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EA" w:rsidRPr="00142FFF" w:rsidRDefault="00B362EA" w:rsidP="00E54CEE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2FFF">
        <w:t xml:space="preserve">                                                                                                                                                 </w:t>
      </w:r>
      <w:r w:rsidR="007F2C48">
        <w:t xml:space="preserve">          «</w:t>
      </w:r>
      <w:r w:rsidR="007F2C48">
        <w:rPr>
          <w:rFonts w:ascii="Times New Roman" w:hAnsi="Times New Roman" w:cs="Times New Roman"/>
          <w:sz w:val="28"/>
          <w:szCs w:val="28"/>
        </w:rPr>
        <w:t>Утверждена»</w:t>
      </w:r>
    </w:p>
    <w:p w:rsidR="00B362EA" w:rsidRPr="00142FFF" w:rsidRDefault="00E54CEE" w:rsidP="00D872E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42F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приказом </w:t>
      </w:r>
      <w:r w:rsidR="00D872EB">
        <w:rPr>
          <w:rFonts w:ascii="Times New Roman" w:hAnsi="Times New Roman" w:cs="Times New Roman"/>
          <w:sz w:val="28"/>
          <w:szCs w:val="28"/>
        </w:rPr>
        <w:t>Министерства природных ресурсов Забайкальского края</w:t>
      </w:r>
    </w:p>
    <w:p w:rsidR="007720EE" w:rsidRPr="00142FFF" w:rsidRDefault="00B362EA" w:rsidP="00E401FA">
      <w:pPr>
        <w:pStyle w:val="a9"/>
        <w:rPr>
          <w:sz w:val="28"/>
          <w:szCs w:val="28"/>
          <w:u w:val="single"/>
        </w:rPr>
      </w:pPr>
      <w:r w:rsidRPr="00142FFF">
        <w:rPr>
          <w:rFonts w:ascii="Times New Roman" w:hAnsi="Times New Roman" w:cs="Times New Roman"/>
          <w:sz w:val="28"/>
          <w:szCs w:val="28"/>
        </w:rPr>
        <w:t xml:space="preserve"> </w:t>
      </w:r>
      <w:r w:rsidR="00E54CEE" w:rsidRPr="00142F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F2C4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4CEE" w:rsidRPr="00142FFF">
        <w:rPr>
          <w:rFonts w:ascii="Times New Roman" w:hAnsi="Times New Roman" w:cs="Times New Roman"/>
          <w:sz w:val="28"/>
          <w:szCs w:val="28"/>
        </w:rPr>
        <w:t xml:space="preserve"> </w:t>
      </w:r>
      <w:r w:rsidR="00DC1201">
        <w:rPr>
          <w:rFonts w:ascii="Times New Roman" w:hAnsi="Times New Roman" w:cs="Times New Roman"/>
          <w:sz w:val="28"/>
          <w:szCs w:val="28"/>
        </w:rPr>
        <w:t xml:space="preserve">от «     </w:t>
      </w:r>
      <w:r w:rsidR="006D04F9" w:rsidRPr="00142FFF">
        <w:rPr>
          <w:rFonts w:ascii="Times New Roman" w:hAnsi="Times New Roman" w:cs="Times New Roman"/>
          <w:sz w:val="28"/>
          <w:szCs w:val="28"/>
        </w:rPr>
        <w:t xml:space="preserve">» </w:t>
      </w:r>
      <w:r w:rsidR="007F2C48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6D04F9" w:rsidRPr="00142FFF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7720EE" w:rsidRPr="00142FFF" w:rsidRDefault="007720EE" w:rsidP="00A50A5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7720EE" w:rsidRPr="00142FFF" w:rsidRDefault="007720EE" w:rsidP="00A50A5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E37F4E" w:rsidRPr="00142FFF" w:rsidRDefault="00E37F4E" w:rsidP="00E37F4E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 w:rsidRPr="00142FFF">
        <w:rPr>
          <w:b/>
          <w:sz w:val="28"/>
          <w:szCs w:val="28"/>
        </w:rPr>
        <w:t xml:space="preserve">Программа профилактики </w:t>
      </w:r>
    </w:p>
    <w:p w:rsidR="00954666" w:rsidRPr="00142FFF" w:rsidRDefault="00954666" w:rsidP="00E37F4E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 w:rsidRPr="00142FFF">
        <w:rPr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E37F4E" w:rsidRPr="00142FFF">
        <w:rPr>
          <w:b/>
          <w:sz w:val="28"/>
          <w:szCs w:val="28"/>
        </w:rPr>
        <w:t>на 202</w:t>
      </w:r>
      <w:r w:rsidR="002F70D4">
        <w:rPr>
          <w:b/>
          <w:sz w:val="28"/>
          <w:szCs w:val="28"/>
        </w:rPr>
        <w:t>6</w:t>
      </w:r>
      <w:r w:rsidR="00E37F4E" w:rsidRPr="00142FFF">
        <w:rPr>
          <w:b/>
          <w:sz w:val="28"/>
          <w:szCs w:val="28"/>
        </w:rPr>
        <w:t xml:space="preserve"> год </w:t>
      </w:r>
    </w:p>
    <w:p w:rsidR="00954666" w:rsidRPr="00142FFF" w:rsidRDefault="00954666" w:rsidP="00E37F4E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</w:p>
    <w:p w:rsidR="00540946" w:rsidRPr="00142FFF" w:rsidRDefault="00540946" w:rsidP="00E37F4E">
      <w:pPr>
        <w:suppressAutoHyphens/>
        <w:autoSpaceDN w:val="0"/>
        <w:jc w:val="center"/>
        <w:textAlignment w:val="baseline"/>
        <w:rPr>
          <w:sz w:val="28"/>
          <w:szCs w:val="28"/>
        </w:rPr>
      </w:pPr>
      <w:r w:rsidRPr="00142FFF">
        <w:rPr>
          <w:sz w:val="28"/>
          <w:szCs w:val="28"/>
        </w:rPr>
        <w:t>ПАСПОРТ</w:t>
      </w:r>
    </w:p>
    <w:p w:rsidR="00B362EA" w:rsidRPr="00142FFF" w:rsidRDefault="00B362EA" w:rsidP="00B362EA">
      <w:pPr>
        <w:ind w:firstLine="709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142FFF" w:rsidRPr="00142FFF" w:rsidTr="00B32DE6">
        <w:tc>
          <w:tcPr>
            <w:tcW w:w="2943" w:type="dxa"/>
          </w:tcPr>
          <w:p w:rsidR="00E37F4E" w:rsidRPr="00142FFF" w:rsidRDefault="00E37F4E" w:rsidP="000050DE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655" w:type="dxa"/>
          </w:tcPr>
          <w:p w:rsidR="00E37F4E" w:rsidRPr="00142FFF" w:rsidRDefault="00E37F4E" w:rsidP="002F70D4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 xml:space="preserve">Программа профилактики </w:t>
            </w:r>
            <w:r w:rsidR="00954666" w:rsidRPr="00142FFF">
              <w:rPr>
                <w:sz w:val="28"/>
                <w:szCs w:val="28"/>
              </w:rPr>
              <w:t>рисков причинения вреда (ущерба) охраняемым законом ценностям</w:t>
            </w:r>
            <w:r w:rsidRPr="00142FFF">
              <w:rPr>
                <w:sz w:val="28"/>
                <w:szCs w:val="28"/>
              </w:rPr>
              <w:t xml:space="preserve"> на 202</w:t>
            </w:r>
            <w:r w:rsidR="002F70D4">
              <w:rPr>
                <w:sz w:val="28"/>
                <w:szCs w:val="28"/>
              </w:rPr>
              <w:t>6</w:t>
            </w:r>
            <w:r w:rsidRPr="00142FFF">
              <w:rPr>
                <w:sz w:val="28"/>
                <w:szCs w:val="28"/>
              </w:rPr>
              <w:t xml:space="preserve"> год </w:t>
            </w:r>
            <w:r w:rsidR="000050DE" w:rsidRPr="00142FFF">
              <w:rPr>
                <w:sz w:val="28"/>
                <w:szCs w:val="28"/>
              </w:rPr>
              <w:t xml:space="preserve">(далее – </w:t>
            </w:r>
            <w:r w:rsidR="00324136" w:rsidRPr="00142FFF">
              <w:rPr>
                <w:sz w:val="28"/>
                <w:szCs w:val="28"/>
              </w:rPr>
              <w:t>П</w:t>
            </w:r>
            <w:r w:rsidR="000050DE" w:rsidRPr="00142FFF">
              <w:rPr>
                <w:sz w:val="28"/>
                <w:szCs w:val="28"/>
              </w:rPr>
              <w:t>рограмма)</w:t>
            </w:r>
          </w:p>
        </w:tc>
      </w:tr>
      <w:tr w:rsidR="00142FFF" w:rsidRPr="00142FFF" w:rsidTr="00B32DE6">
        <w:tc>
          <w:tcPr>
            <w:tcW w:w="2943" w:type="dxa"/>
          </w:tcPr>
          <w:p w:rsidR="000050DE" w:rsidRPr="00142FFF" w:rsidRDefault="000050DE" w:rsidP="00324136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 xml:space="preserve">Правовые основания разработки </w:t>
            </w:r>
            <w:r w:rsidR="00324136" w:rsidRPr="00142FFF">
              <w:rPr>
                <w:sz w:val="28"/>
                <w:szCs w:val="28"/>
              </w:rPr>
              <w:t>П</w:t>
            </w:r>
            <w:r w:rsidRPr="00142FFF">
              <w:rPr>
                <w:sz w:val="28"/>
                <w:szCs w:val="28"/>
              </w:rPr>
              <w:t>рограммы</w:t>
            </w:r>
          </w:p>
        </w:tc>
        <w:tc>
          <w:tcPr>
            <w:tcW w:w="7655" w:type="dxa"/>
          </w:tcPr>
          <w:p w:rsidR="00954666" w:rsidRPr="00142FFF" w:rsidRDefault="006114F2" w:rsidP="007027C2">
            <w:pPr>
              <w:jc w:val="both"/>
              <w:rPr>
                <w:sz w:val="28"/>
                <w:szCs w:val="28"/>
              </w:rPr>
            </w:pPr>
            <w:hyperlink r:id="rId6" w:history="1">
              <w:r w:rsidR="00954666" w:rsidRPr="00142FFF">
                <w:rPr>
                  <w:sz w:val="28"/>
                  <w:szCs w:val="28"/>
                </w:rPr>
                <w:t>Федерального закона от 31 ию</w:t>
              </w:r>
              <w:r w:rsidR="007027C2">
                <w:rPr>
                  <w:sz w:val="28"/>
                  <w:szCs w:val="28"/>
                </w:rPr>
                <w:t>ля 2020 г. № 248-ФЗ</w:t>
              </w:r>
              <w:r w:rsidR="00954666" w:rsidRPr="00142FFF">
                <w:rPr>
                  <w:sz w:val="28"/>
                  <w:szCs w:val="28"/>
                </w:rPr>
                <w:t xml:space="preserve"> «О государственном контроле (надзоре) и муниципальном контроле»</w:t>
              </w:r>
            </w:hyperlink>
            <w:r w:rsidR="00954666" w:rsidRPr="00142FFF">
              <w:rPr>
                <w:sz w:val="28"/>
                <w:szCs w:val="28"/>
              </w:rPr>
              <w:t>.</w:t>
            </w:r>
          </w:p>
          <w:p w:rsidR="000050DE" w:rsidRPr="00142FFF" w:rsidRDefault="00954666" w:rsidP="007027C2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Правила разработки и утверждения контрольными (надзорными) органами программы профилактики рисков причинения вреда (ущерба) охраняемым законом интересам, утвержденные Постановлением Правительства Российской Федерации от 25 июня 2021 г.</w:t>
            </w:r>
          </w:p>
        </w:tc>
      </w:tr>
      <w:tr w:rsidR="00142FFF" w:rsidRPr="00142FFF" w:rsidTr="00B32DE6">
        <w:tc>
          <w:tcPr>
            <w:tcW w:w="2943" w:type="dxa"/>
          </w:tcPr>
          <w:p w:rsidR="00324136" w:rsidRPr="00142FFF" w:rsidRDefault="00324136" w:rsidP="00585AEE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655" w:type="dxa"/>
          </w:tcPr>
          <w:p w:rsidR="00324136" w:rsidRPr="00142FFF" w:rsidRDefault="00D872EB" w:rsidP="005409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природных ресурсов Забайкальского края</w:t>
            </w:r>
            <w:r w:rsidR="00324136" w:rsidRPr="00142FFF">
              <w:rPr>
                <w:sz w:val="28"/>
                <w:szCs w:val="28"/>
              </w:rPr>
              <w:t xml:space="preserve"> </w:t>
            </w:r>
          </w:p>
        </w:tc>
      </w:tr>
      <w:tr w:rsidR="00142FFF" w:rsidRPr="00142FFF" w:rsidTr="00B32DE6">
        <w:tc>
          <w:tcPr>
            <w:tcW w:w="2943" w:type="dxa"/>
          </w:tcPr>
          <w:p w:rsidR="00324136" w:rsidRPr="00142FFF" w:rsidRDefault="00324136" w:rsidP="00585AEE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655" w:type="dxa"/>
          </w:tcPr>
          <w:p w:rsidR="00BD520D" w:rsidRPr="00142FFF" w:rsidRDefault="00BD520D" w:rsidP="007027C2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1) стимулирование добросовестного соблюдения обязательных требований всеми контролируемыми лицами;</w:t>
            </w:r>
          </w:p>
          <w:p w:rsidR="00BD520D" w:rsidRPr="00142FFF" w:rsidRDefault="00BD520D" w:rsidP="007027C2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324136" w:rsidRPr="00142FFF" w:rsidRDefault="00BD520D" w:rsidP="007027C2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3)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42FFF" w:rsidRPr="00142FFF" w:rsidTr="00B32DE6">
        <w:tc>
          <w:tcPr>
            <w:tcW w:w="2943" w:type="dxa"/>
          </w:tcPr>
          <w:p w:rsidR="00324136" w:rsidRPr="00142FFF" w:rsidRDefault="00324136" w:rsidP="00585AEE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655" w:type="dxa"/>
          </w:tcPr>
          <w:p w:rsidR="00324136" w:rsidRPr="00142FFF" w:rsidRDefault="00540946" w:rsidP="00324136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- в</w:t>
            </w:r>
            <w:r w:rsidR="00324136" w:rsidRPr="00142FFF">
              <w:rPr>
                <w:sz w:val="28"/>
                <w:szCs w:val="28"/>
              </w:rPr>
              <w:t>ыявление причин, факторов и условий, способствующих нарушению субъектами профилактики обязательных требований в области лесных отношений, определение способов устранения или снижения рисков их возникновения;</w:t>
            </w:r>
          </w:p>
          <w:p w:rsidR="00540946" w:rsidRPr="00142FFF" w:rsidRDefault="00540946" w:rsidP="00324136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-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324136" w:rsidRPr="00142FFF" w:rsidRDefault="00540946" w:rsidP="00324136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 xml:space="preserve">- </w:t>
            </w:r>
            <w:r w:rsidR="00324136" w:rsidRPr="00142FFF">
              <w:rPr>
                <w:sz w:val="28"/>
                <w:szCs w:val="28"/>
              </w:rPr>
              <w:t>формирование единого понимания обязательных требований законодательства в области лесных отношений всеми участниками контрольно-надзорной деятельности;</w:t>
            </w:r>
          </w:p>
          <w:p w:rsidR="00324136" w:rsidRPr="00142FFF" w:rsidRDefault="00324136" w:rsidP="00324136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повышение уровня правовой грамотности субъектов профилактики в области лесных отношений;</w:t>
            </w:r>
          </w:p>
          <w:p w:rsidR="00324136" w:rsidRPr="00142FFF" w:rsidRDefault="00540946" w:rsidP="00324136">
            <w:pPr>
              <w:widowControl w:val="0"/>
              <w:tabs>
                <w:tab w:val="left" w:pos="1294"/>
              </w:tabs>
              <w:autoSpaceDE w:val="0"/>
              <w:autoSpaceDN w:val="0"/>
              <w:spacing w:before="2"/>
              <w:ind w:right="312"/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 xml:space="preserve">- </w:t>
            </w:r>
            <w:r w:rsidR="00324136" w:rsidRPr="00142FFF">
              <w:rPr>
                <w:sz w:val="28"/>
                <w:szCs w:val="28"/>
              </w:rPr>
              <w:t xml:space="preserve">повышение прозрачности системы контрольно-надзорной </w:t>
            </w:r>
            <w:r w:rsidR="00324136" w:rsidRPr="00142FFF">
              <w:rPr>
                <w:sz w:val="28"/>
                <w:szCs w:val="28"/>
              </w:rPr>
              <w:lastRenderedPageBreak/>
              <w:t>деятельности.</w:t>
            </w:r>
          </w:p>
        </w:tc>
      </w:tr>
      <w:tr w:rsidR="00142FFF" w:rsidRPr="00142FFF" w:rsidTr="00B32DE6">
        <w:tc>
          <w:tcPr>
            <w:tcW w:w="2943" w:type="dxa"/>
          </w:tcPr>
          <w:p w:rsidR="00324136" w:rsidRPr="00142FFF" w:rsidRDefault="00324136" w:rsidP="00585AEE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655" w:type="dxa"/>
          </w:tcPr>
          <w:p w:rsidR="00324136" w:rsidRPr="00142FFF" w:rsidRDefault="00324136" w:rsidP="002F70D4">
            <w:pPr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202</w:t>
            </w:r>
            <w:r w:rsidR="002F70D4">
              <w:rPr>
                <w:sz w:val="28"/>
                <w:szCs w:val="28"/>
              </w:rPr>
              <w:t>6</w:t>
            </w:r>
            <w:r w:rsidRPr="00142FFF">
              <w:rPr>
                <w:sz w:val="28"/>
                <w:szCs w:val="28"/>
              </w:rPr>
              <w:t xml:space="preserve"> г. </w:t>
            </w:r>
          </w:p>
        </w:tc>
      </w:tr>
      <w:tr w:rsidR="00142FFF" w:rsidRPr="00142FFF" w:rsidTr="00B32DE6">
        <w:tc>
          <w:tcPr>
            <w:tcW w:w="2943" w:type="dxa"/>
          </w:tcPr>
          <w:p w:rsidR="00324136" w:rsidRPr="00142FFF" w:rsidRDefault="00324136" w:rsidP="00585AEE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655" w:type="dxa"/>
          </w:tcPr>
          <w:p w:rsidR="00324136" w:rsidRPr="00142FFF" w:rsidRDefault="00324136" w:rsidP="00D872EB">
            <w:pPr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 xml:space="preserve">Бюджет Российской Федерации, бюджет </w:t>
            </w:r>
            <w:r w:rsidR="00D872EB">
              <w:rPr>
                <w:sz w:val="28"/>
                <w:szCs w:val="28"/>
              </w:rPr>
              <w:t>Забайкальского края</w:t>
            </w:r>
          </w:p>
        </w:tc>
      </w:tr>
      <w:tr w:rsidR="00324136" w:rsidRPr="00142FFF" w:rsidTr="00B32DE6">
        <w:tc>
          <w:tcPr>
            <w:tcW w:w="2943" w:type="dxa"/>
          </w:tcPr>
          <w:p w:rsidR="00324136" w:rsidRPr="00142FFF" w:rsidRDefault="00324136" w:rsidP="00585AEE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7655" w:type="dxa"/>
          </w:tcPr>
          <w:p w:rsidR="00324136" w:rsidRPr="00142FFF" w:rsidRDefault="00324136" w:rsidP="00585AEE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Снижение количества нарушений обязательных требований законодательства в области лесных отношений;</w:t>
            </w:r>
          </w:p>
          <w:p w:rsidR="00324136" w:rsidRPr="00142FFF" w:rsidRDefault="00324136" w:rsidP="00585AEE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увеличение доли законопослушных подконтрольных субъектов профилактики – развитие системы профилактических мероприятий;</w:t>
            </w:r>
          </w:p>
          <w:p w:rsidR="00324136" w:rsidRPr="00142FFF" w:rsidRDefault="00324136" w:rsidP="00585AEE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внедрение различных способов профилактики;</w:t>
            </w:r>
          </w:p>
          <w:p w:rsidR="00324136" w:rsidRPr="00142FFF" w:rsidRDefault="00324136" w:rsidP="00585AEE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снижение уровня административной нагрузки на подконтрольные субъекты;</w:t>
            </w:r>
          </w:p>
          <w:p w:rsidR="00324136" w:rsidRPr="00142FFF" w:rsidRDefault="00324136" w:rsidP="00585AEE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повышение уровня правовой грамотности субъектов профилактики;</w:t>
            </w:r>
          </w:p>
          <w:p w:rsidR="00324136" w:rsidRPr="00142FFF" w:rsidRDefault="00324136" w:rsidP="00585AEE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</w:tbl>
    <w:p w:rsidR="00B362EA" w:rsidRPr="00142FFF" w:rsidRDefault="00B362EA"/>
    <w:p w:rsidR="00B9408B" w:rsidRPr="00142FFF" w:rsidRDefault="00B9408B"/>
    <w:p w:rsidR="00B9408B" w:rsidRPr="00142FFF" w:rsidRDefault="00B9408B"/>
    <w:p w:rsidR="006E44CA" w:rsidRPr="00142FFF" w:rsidRDefault="00A8795E" w:rsidP="00A8795E">
      <w:pPr>
        <w:pStyle w:val="ab"/>
        <w:spacing w:before="0" w:beforeAutospacing="0" w:after="0" w:afterAutospacing="0"/>
        <w:ind w:firstLine="851"/>
        <w:jc w:val="center"/>
        <w:rPr>
          <w:rFonts w:eastAsia="+mn-ea"/>
          <w:b/>
          <w:bCs/>
          <w:kern w:val="24"/>
          <w:sz w:val="28"/>
          <w:szCs w:val="28"/>
        </w:rPr>
      </w:pPr>
      <w:r w:rsidRPr="00142FFF">
        <w:rPr>
          <w:rFonts w:eastAsia="+mn-ea"/>
          <w:b/>
          <w:bCs/>
          <w:kern w:val="24"/>
          <w:sz w:val="28"/>
          <w:szCs w:val="28"/>
        </w:rPr>
        <w:t xml:space="preserve">Раздел 1. </w:t>
      </w:r>
      <w:r w:rsidR="006E44CA" w:rsidRPr="00142FFF">
        <w:rPr>
          <w:b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6E44CA" w:rsidRPr="00142FFF" w:rsidRDefault="006E44CA" w:rsidP="00A8795E">
      <w:pPr>
        <w:pStyle w:val="ab"/>
        <w:spacing w:before="0" w:beforeAutospacing="0" w:after="0" w:afterAutospacing="0"/>
        <w:ind w:firstLine="851"/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A8795E" w:rsidRPr="00142FFF" w:rsidRDefault="00A8795E" w:rsidP="00A8795E">
      <w:pPr>
        <w:pStyle w:val="ab"/>
        <w:spacing w:before="0" w:beforeAutospacing="0" w:after="0" w:afterAutospacing="0"/>
        <w:ind w:firstLine="851"/>
        <w:jc w:val="center"/>
        <w:rPr>
          <w:rFonts w:eastAsia="+mn-ea"/>
          <w:b/>
          <w:bCs/>
          <w:kern w:val="24"/>
          <w:sz w:val="28"/>
          <w:szCs w:val="28"/>
        </w:rPr>
      </w:pPr>
      <w:r w:rsidRPr="00142FFF">
        <w:rPr>
          <w:rFonts w:eastAsia="+mn-ea"/>
          <w:b/>
          <w:bCs/>
          <w:kern w:val="24"/>
          <w:sz w:val="28"/>
          <w:szCs w:val="28"/>
        </w:rPr>
        <w:t>Анализ и оценка состояния подконтрольной сферы</w:t>
      </w:r>
      <w:r w:rsidR="00F03C23" w:rsidRPr="00142FFF">
        <w:rPr>
          <w:rFonts w:eastAsia="+mn-ea"/>
          <w:b/>
          <w:bCs/>
          <w:kern w:val="24"/>
          <w:sz w:val="28"/>
          <w:szCs w:val="28"/>
        </w:rPr>
        <w:t>.</w:t>
      </w:r>
    </w:p>
    <w:p w:rsidR="00A8795E" w:rsidRPr="00142FFF" w:rsidRDefault="00A8795E" w:rsidP="00A8795E">
      <w:pPr>
        <w:pStyle w:val="ab"/>
        <w:spacing w:before="0" w:beforeAutospacing="0" w:after="0" w:afterAutospacing="0"/>
        <w:ind w:firstLine="851"/>
        <w:rPr>
          <w:rFonts w:eastAsia="+mn-ea"/>
          <w:b/>
          <w:bCs/>
          <w:kern w:val="24"/>
          <w:sz w:val="28"/>
          <w:szCs w:val="28"/>
        </w:rPr>
      </w:pPr>
    </w:p>
    <w:p w:rsidR="00A8795E" w:rsidRPr="00142FFF" w:rsidRDefault="00A8795E" w:rsidP="00A8795E">
      <w:pPr>
        <w:pStyle w:val="a3"/>
        <w:widowControl w:val="0"/>
        <w:numPr>
          <w:ilvl w:val="1"/>
          <w:numId w:val="2"/>
        </w:numPr>
        <w:ind w:left="0" w:firstLine="0"/>
        <w:jc w:val="center"/>
        <w:rPr>
          <w:b/>
          <w:sz w:val="28"/>
          <w:szCs w:val="28"/>
        </w:rPr>
      </w:pPr>
      <w:r w:rsidRPr="00142FFF">
        <w:rPr>
          <w:b/>
          <w:sz w:val="28"/>
          <w:szCs w:val="28"/>
        </w:rPr>
        <w:t>Описание типов и видов подконтрольных субъектов</w:t>
      </w:r>
      <w:r w:rsidR="00F03C23" w:rsidRPr="00142FFF">
        <w:rPr>
          <w:b/>
          <w:sz w:val="28"/>
          <w:szCs w:val="28"/>
        </w:rPr>
        <w:t>.</w:t>
      </w:r>
    </w:p>
    <w:p w:rsidR="00A8795E" w:rsidRPr="00142FFF" w:rsidRDefault="00A8795E" w:rsidP="00A8795E">
      <w:pPr>
        <w:pStyle w:val="ab"/>
        <w:ind w:firstLine="709"/>
        <w:contextualSpacing/>
        <w:jc w:val="both"/>
        <w:rPr>
          <w:sz w:val="28"/>
          <w:szCs w:val="28"/>
        </w:rPr>
      </w:pPr>
      <w:r w:rsidRPr="00142FFF">
        <w:rPr>
          <w:sz w:val="28"/>
          <w:szCs w:val="28"/>
        </w:rPr>
        <w:t xml:space="preserve">Настоящая Программа предусматривает комплекс мероприятий по профилактике нарушений обязательных требований законодательства в области лесных отношений, оценка соблюдения которых является предметом федерального государственного лесного </w:t>
      </w:r>
      <w:r w:rsidR="00794C1D" w:rsidRPr="00142FFF">
        <w:rPr>
          <w:sz w:val="28"/>
          <w:szCs w:val="28"/>
        </w:rPr>
        <w:t>контроля</w:t>
      </w:r>
      <w:r w:rsidRPr="00142FFF">
        <w:rPr>
          <w:sz w:val="28"/>
          <w:szCs w:val="28"/>
        </w:rPr>
        <w:t xml:space="preserve"> (</w:t>
      </w:r>
      <w:r w:rsidR="00794C1D" w:rsidRPr="00142FFF">
        <w:rPr>
          <w:sz w:val="28"/>
          <w:szCs w:val="28"/>
        </w:rPr>
        <w:t>надзора</w:t>
      </w:r>
      <w:r w:rsidRPr="00142FFF">
        <w:rPr>
          <w:sz w:val="28"/>
          <w:szCs w:val="28"/>
        </w:rPr>
        <w:t xml:space="preserve">) осуществляемого </w:t>
      </w:r>
      <w:r w:rsidR="00D872EB">
        <w:rPr>
          <w:sz w:val="28"/>
          <w:szCs w:val="28"/>
        </w:rPr>
        <w:t xml:space="preserve">Министерством природных ресурсов Забайкальского края </w:t>
      </w:r>
      <w:r w:rsidRPr="00142FFF">
        <w:rPr>
          <w:sz w:val="28"/>
          <w:szCs w:val="28"/>
        </w:rPr>
        <w:t>на территории лесного фонда</w:t>
      </w:r>
      <w:r w:rsidR="006A13CB" w:rsidRPr="00142FFF">
        <w:rPr>
          <w:sz w:val="28"/>
          <w:szCs w:val="28"/>
        </w:rPr>
        <w:t>.</w:t>
      </w:r>
    </w:p>
    <w:p w:rsidR="00A8795E" w:rsidRPr="00142FFF" w:rsidRDefault="00A8795E" w:rsidP="00A8795E">
      <w:pPr>
        <w:pStyle w:val="ab"/>
        <w:ind w:firstLine="709"/>
        <w:contextualSpacing/>
        <w:jc w:val="both"/>
        <w:rPr>
          <w:sz w:val="28"/>
          <w:szCs w:val="28"/>
        </w:rPr>
      </w:pPr>
      <w:r w:rsidRPr="00142FFF">
        <w:rPr>
          <w:sz w:val="28"/>
          <w:szCs w:val="28"/>
        </w:rPr>
        <w:t>Субъектами профилактических мероприятий являются юридические лица</w:t>
      </w:r>
      <w:r w:rsidR="00E538E5" w:rsidRPr="00142FFF">
        <w:rPr>
          <w:sz w:val="28"/>
          <w:szCs w:val="28"/>
        </w:rPr>
        <w:t>,</w:t>
      </w:r>
      <w:r w:rsidRPr="00142FFF">
        <w:rPr>
          <w:sz w:val="28"/>
          <w:szCs w:val="28"/>
        </w:rPr>
        <w:t xml:space="preserve"> индивидуальные предприниматели</w:t>
      </w:r>
      <w:r w:rsidR="00E538E5" w:rsidRPr="00142FFF">
        <w:rPr>
          <w:sz w:val="28"/>
          <w:szCs w:val="28"/>
        </w:rPr>
        <w:t xml:space="preserve"> и граждане</w:t>
      </w:r>
      <w:r w:rsidRPr="00142FFF">
        <w:rPr>
          <w:sz w:val="28"/>
          <w:szCs w:val="28"/>
        </w:rPr>
        <w:t xml:space="preserve">, осуществляющие свою деятельность в области лесных отношений </w:t>
      </w:r>
      <w:r w:rsidR="004547B4" w:rsidRPr="00142FFF">
        <w:rPr>
          <w:sz w:val="28"/>
          <w:szCs w:val="28"/>
        </w:rPr>
        <w:t xml:space="preserve">на землях лесного фонда </w:t>
      </w:r>
      <w:r w:rsidRPr="00142FFF">
        <w:rPr>
          <w:sz w:val="28"/>
          <w:szCs w:val="28"/>
        </w:rPr>
        <w:t xml:space="preserve">на территории </w:t>
      </w:r>
      <w:r w:rsidR="00D872EB">
        <w:rPr>
          <w:sz w:val="28"/>
          <w:szCs w:val="28"/>
        </w:rPr>
        <w:t>Забайкальского края</w:t>
      </w:r>
      <w:r w:rsidRPr="00142FFF">
        <w:rPr>
          <w:sz w:val="28"/>
          <w:szCs w:val="28"/>
        </w:rPr>
        <w:t>.</w:t>
      </w:r>
      <w:r w:rsidR="00DD7CC6" w:rsidRPr="00142FFF">
        <w:rPr>
          <w:sz w:val="28"/>
          <w:szCs w:val="28"/>
        </w:rPr>
        <w:t xml:space="preserve"> </w:t>
      </w:r>
      <w:r w:rsidR="008D763E">
        <w:rPr>
          <w:sz w:val="28"/>
          <w:szCs w:val="28"/>
        </w:rPr>
        <w:t>В 202</w:t>
      </w:r>
      <w:r w:rsidR="002F70D4">
        <w:rPr>
          <w:sz w:val="28"/>
          <w:szCs w:val="28"/>
        </w:rPr>
        <w:t>5</w:t>
      </w:r>
      <w:r w:rsidR="00DD7CC6" w:rsidRPr="004D11E0">
        <w:rPr>
          <w:sz w:val="28"/>
          <w:szCs w:val="28"/>
        </w:rPr>
        <w:t xml:space="preserve"> году использование лесов осуществляли </w:t>
      </w:r>
      <w:r w:rsidR="002F70D4">
        <w:rPr>
          <w:sz w:val="28"/>
          <w:szCs w:val="28"/>
        </w:rPr>
        <w:t>321</w:t>
      </w:r>
      <w:r w:rsidR="00DD7CC6" w:rsidRPr="004D11E0">
        <w:rPr>
          <w:sz w:val="28"/>
          <w:szCs w:val="28"/>
        </w:rPr>
        <w:t xml:space="preserve"> юридических лиц,</w:t>
      </w:r>
      <w:r w:rsidR="00E538E5" w:rsidRPr="004D11E0">
        <w:rPr>
          <w:sz w:val="28"/>
          <w:szCs w:val="28"/>
        </w:rPr>
        <w:t xml:space="preserve"> </w:t>
      </w:r>
      <w:r w:rsidR="002F70D4">
        <w:rPr>
          <w:sz w:val="28"/>
          <w:szCs w:val="28"/>
        </w:rPr>
        <w:t>2177</w:t>
      </w:r>
      <w:r w:rsidR="00DD7CC6" w:rsidRPr="004D11E0">
        <w:rPr>
          <w:sz w:val="28"/>
          <w:szCs w:val="28"/>
        </w:rPr>
        <w:t xml:space="preserve"> индивидуальных предпринимателей</w:t>
      </w:r>
      <w:r w:rsidR="002F70D4">
        <w:rPr>
          <w:sz w:val="28"/>
          <w:szCs w:val="28"/>
        </w:rPr>
        <w:t xml:space="preserve"> и</w:t>
      </w:r>
      <w:r w:rsidR="003D2D4F" w:rsidRPr="004D11E0">
        <w:rPr>
          <w:sz w:val="28"/>
          <w:szCs w:val="28"/>
        </w:rPr>
        <w:t xml:space="preserve"> граждан</w:t>
      </w:r>
      <w:r w:rsidR="00DD7CC6" w:rsidRPr="004D11E0">
        <w:rPr>
          <w:sz w:val="28"/>
          <w:szCs w:val="28"/>
        </w:rPr>
        <w:t>.</w:t>
      </w:r>
    </w:p>
    <w:p w:rsidR="00A8795E" w:rsidRPr="00142FFF" w:rsidRDefault="00A8795E" w:rsidP="008D377B">
      <w:pPr>
        <w:pStyle w:val="ab"/>
        <w:ind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Наиболее значимым риском является причинение ущерба государственному лесному фонду.</w:t>
      </w:r>
    </w:p>
    <w:p w:rsidR="00A8795E" w:rsidRPr="00142FFF" w:rsidRDefault="00A8795E" w:rsidP="00A8795E">
      <w:pPr>
        <w:pStyle w:val="a3"/>
        <w:widowControl w:val="0"/>
        <w:numPr>
          <w:ilvl w:val="1"/>
          <w:numId w:val="2"/>
        </w:numPr>
        <w:ind w:left="0" w:firstLine="0"/>
        <w:jc w:val="center"/>
        <w:rPr>
          <w:b/>
          <w:sz w:val="28"/>
          <w:szCs w:val="28"/>
        </w:rPr>
      </w:pPr>
      <w:r w:rsidRPr="00142FFF">
        <w:rPr>
          <w:b/>
          <w:sz w:val="28"/>
          <w:szCs w:val="28"/>
        </w:rPr>
        <w:t>Статистические показатели состояния подконтрольной сферы</w:t>
      </w:r>
      <w:r w:rsidR="00F03C23" w:rsidRPr="00142FFF">
        <w:rPr>
          <w:b/>
          <w:sz w:val="28"/>
          <w:szCs w:val="28"/>
        </w:rPr>
        <w:t>.</w:t>
      </w:r>
    </w:p>
    <w:p w:rsidR="00C2263A" w:rsidRPr="00142FFF" w:rsidRDefault="00C2263A" w:rsidP="00C2263A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C2263A" w:rsidRPr="00142FFF" w:rsidRDefault="00C2263A" w:rsidP="00C2263A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142FFF">
        <w:rPr>
          <w:sz w:val="28"/>
          <w:szCs w:val="28"/>
        </w:rPr>
        <w:lastRenderedPageBreak/>
        <w:t>В 20</w:t>
      </w:r>
      <w:r w:rsidR="008D763E">
        <w:rPr>
          <w:sz w:val="28"/>
          <w:szCs w:val="28"/>
        </w:rPr>
        <w:t>2</w:t>
      </w:r>
      <w:r w:rsidR="002F70D4">
        <w:rPr>
          <w:sz w:val="28"/>
          <w:szCs w:val="28"/>
        </w:rPr>
        <w:t>4</w:t>
      </w:r>
      <w:r w:rsidR="008D763E">
        <w:rPr>
          <w:sz w:val="28"/>
          <w:szCs w:val="28"/>
        </w:rPr>
        <w:t xml:space="preserve"> году и в 1-ом полугодии 202</w:t>
      </w:r>
      <w:r w:rsidR="002F70D4">
        <w:rPr>
          <w:sz w:val="28"/>
          <w:szCs w:val="28"/>
        </w:rPr>
        <w:t>5</w:t>
      </w:r>
      <w:r w:rsidR="00CC0AD4" w:rsidRPr="00142FFF">
        <w:rPr>
          <w:sz w:val="28"/>
          <w:szCs w:val="28"/>
        </w:rPr>
        <w:t xml:space="preserve"> года </w:t>
      </w:r>
      <w:r w:rsidRPr="00142FFF">
        <w:rPr>
          <w:sz w:val="28"/>
          <w:szCs w:val="28"/>
        </w:rPr>
        <w:t xml:space="preserve">федеральный государственный лесной </w:t>
      </w:r>
      <w:r w:rsidR="008D763E">
        <w:rPr>
          <w:sz w:val="28"/>
          <w:szCs w:val="28"/>
        </w:rPr>
        <w:t>контроль</w:t>
      </w:r>
      <w:r w:rsidR="008D763E" w:rsidRPr="008D763E">
        <w:rPr>
          <w:sz w:val="28"/>
          <w:szCs w:val="28"/>
        </w:rPr>
        <w:t xml:space="preserve"> (</w:t>
      </w:r>
      <w:r w:rsidR="008D763E">
        <w:rPr>
          <w:sz w:val="28"/>
          <w:szCs w:val="28"/>
        </w:rPr>
        <w:t>надзор</w:t>
      </w:r>
      <w:r w:rsidR="008D763E" w:rsidRPr="008D763E">
        <w:rPr>
          <w:sz w:val="28"/>
          <w:szCs w:val="28"/>
        </w:rPr>
        <w:t xml:space="preserve">) </w:t>
      </w:r>
      <w:r w:rsidRPr="00142FFF">
        <w:rPr>
          <w:sz w:val="28"/>
          <w:szCs w:val="28"/>
        </w:rPr>
        <w:t xml:space="preserve">на землях лесного фонда в </w:t>
      </w:r>
      <w:r w:rsidR="00D872EB">
        <w:rPr>
          <w:sz w:val="28"/>
          <w:szCs w:val="28"/>
        </w:rPr>
        <w:t xml:space="preserve">Забайкальском крае </w:t>
      </w:r>
      <w:r w:rsidR="008D763E">
        <w:rPr>
          <w:sz w:val="28"/>
          <w:szCs w:val="28"/>
        </w:rPr>
        <w:t>осуществляется</w:t>
      </w:r>
      <w:r w:rsidR="00F0658F" w:rsidRPr="00142FFF">
        <w:rPr>
          <w:sz w:val="28"/>
          <w:szCs w:val="28"/>
        </w:rPr>
        <w:t xml:space="preserve"> </w:t>
      </w:r>
      <w:r w:rsidR="00D872EB">
        <w:rPr>
          <w:sz w:val="28"/>
          <w:szCs w:val="28"/>
        </w:rPr>
        <w:t xml:space="preserve">Министерством природных ресурсов Забайкальского края </w:t>
      </w:r>
      <w:r w:rsidRPr="00142FFF">
        <w:rPr>
          <w:sz w:val="28"/>
          <w:szCs w:val="28"/>
        </w:rPr>
        <w:t xml:space="preserve">(далее - </w:t>
      </w:r>
      <w:r w:rsidR="00D872EB">
        <w:rPr>
          <w:sz w:val="28"/>
          <w:szCs w:val="28"/>
        </w:rPr>
        <w:t>Министерство</w:t>
      </w:r>
      <w:r w:rsidR="008D763E">
        <w:rPr>
          <w:sz w:val="28"/>
          <w:szCs w:val="28"/>
        </w:rPr>
        <w:t xml:space="preserve">) в соответствии с Положениями </w:t>
      </w:r>
      <w:r w:rsidRPr="00142FFF">
        <w:rPr>
          <w:sz w:val="28"/>
          <w:szCs w:val="28"/>
        </w:rPr>
        <w:t>об</w:t>
      </w:r>
      <w:r w:rsidR="008D763E">
        <w:rPr>
          <w:sz w:val="28"/>
          <w:szCs w:val="28"/>
        </w:rPr>
        <w:t xml:space="preserve"> осуществлении </w:t>
      </w:r>
      <w:proofErr w:type="gramStart"/>
      <w:r w:rsidRPr="00142FFF">
        <w:rPr>
          <w:sz w:val="28"/>
          <w:szCs w:val="28"/>
        </w:rPr>
        <w:t>государственного  лесного</w:t>
      </w:r>
      <w:proofErr w:type="gramEnd"/>
      <w:r w:rsidRPr="00142FFF">
        <w:rPr>
          <w:sz w:val="28"/>
          <w:szCs w:val="28"/>
        </w:rPr>
        <w:t xml:space="preserve"> </w:t>
      </w:r>
      <w:r w:rsidR="000A3659">
        <w:rPr>
          <w:sz w:val="28"/>
          <w:szCs w:val="28"/>
        </w:rPr>
        <w:t>контроля (</w:t>
      </w:r>
      <w:r w:rsidRPr="00142FFF">
        <w:rPr>
          <w:sz w:val="28"/>
          <w:szCs w:val="28"/>
        </w:rPr>
        <w:t>надзора</w:t>
      </w:r>
      <w:r w:rsidR="000A3659">
        <w:rPr>
          <w:sz w:val="28"/>
          <w:szCs w:val="28"/>
        </w:rPr>
        <w:t>), утвержденное постановлением</w:t>
      </w:r>
      <w:r w:rsidRPr="00142FFF">
        <w:rPr>
          <w:sz w:val="28"/>
          <w:szCs w:val="28"/>
        </w:rPr>
        <w:t xml:space="preserve"> Правительства Российской Федерации</w:t>
      </w:r>
      <w:r w:rsidR="000A3659">
        <w:rPr>
          <w:sz w:val="28"/>
          <w:szCs w:val="28"/>
        </w:rPr>
        <w:t xml:space="preserve"> от 30.06.2021 г. № 1098.</w:t>
      </w:r>
    </w:p>
    <w:p w:rsidR="00C2263A" w:rsidRPr="00142FFF" w:rsidRDefault="00C2263A" w:rsidP="00C2263A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142FFF">
        <w:rPr>
          <w:b/>
          <w:bCs/>
          <w:sz w:val="28"/>
          <w:szCs w:val="28"/>
        </w:rPr>
        <w:t>Сведения о результатах проведения федерального государственного л</w:t>
      </w:r>
      <w:r w:rsidR="00DC1201">
        <w:rPr>
          <w:b/>
          <w:bCs/>
          <w:sz w:val="28"/>
          <w:szCs w:val="28"/>
        </w:rPr>
        <w:t>есного контроля (надзора) в 202</w:t>
      </w:r>
      <w:r w:rsidR="002F70D4">
        <w:rPr>
          <w:b/>
          <w:bCs/>
          <w:sz w:val="28"/>
          <w:szCs w:val="28"/>
        </w:rPr>
        <w:t>4</w:t>
      </w:r>
      <w:r w:rsidR="00952D97">
        <w:rPr>
          <w:b/>
          <w:bCs/>
          <w:sz w:val="28"/>
          <w:szCs w:val="28"/>
        </w:rPr>
        <w:t xml:space="preserve"> </w:t>
      </w:r>
      <w:r w:rsidR="00952D97" w:rsidRPr="00952D97">
        <w:rPr>
          <w:b/>
          <w:bCs/>
          <w:sz w:val="28"/>
          <w:szCs w:val="28"/>
        </w:rPr>
        <w:t>(первое полугодие)</w:t>
      </w:r>
      <w:r w:rsidR="00952D97">
        <w:rPr>
          <w:b/>
          <w:bCs/>
          <w:sz w:val="28"/>
          <w:szCs w:val="28"/>
        </w:rPr>
        <w:t xml:space="preserve"> </w:t>
      </w:r>
      <w:r w:rsidRPr="00142FFF">
        <w:rPr>
          <w:b/>
          <w:bCs/>
          <w:sz w:val="28"/>
          <w:szCs w:val="28"/>
        </w:rPr>
        <w:t>-</w:t>
      </w:r>
      <w:r w:rsidR="00952D97">
        <w:rPr>
          <w:b/>
          <w:bCs/>
          <w:sz w:val="28"/>
          <w:szCs w:val="28"/>
        </w:rPr>
        <w:t xml:space="preserve"> </w:t>
      </w:r>
      <w:r w:rsidR="00DC1201">
        <w:rPr>
          <w:b/>
          <w:bCs/>
          <w:sz w:val="28"/>
          <w:szCs w:val="28"/>
        </w:rPr>
        <w:t>(первое полугодие)</w:t>
      </w:r>
      <w:r w:rsidR="00952D97">
        <w:rPr>
          <w:b/>
          <w:bCs/>
          <w:sz w:val="28"/>
          <w:szCs w:val="28"/>
        </w:rPr>
        <w:t xml:space="preserve"> </w:t>
      </w:r>
      <w:r w:rsidRPr="00142FFF">
        <w:rPr>
          <w:b/>
          <w:bCs/>
          <w:sz w:val="28"/>
          <w:szCs w:val="28"/>
        </w:rPr>
        <w:t>20</w:t>
      </w:r>
      <w:r w:rsidR="00DC1201">
        <w:rPr>
          <w:b/>
          <w:bCs/>
          <w:sz w:val="28"/>
          <w:szCs w:val="28"/>
        </w:rPr>
        <w:t>2</w:t>
      </w:r>
      <w:r w:rsidR="002F70D4">
        <w:rPr>
          <w:b/>
          <w:bCs/>
          <w:sz w:val="28"/>
          <w:szCs w:val="28"/>
        </w:rPr>
        <w:t>5</w:t>
      </w:r>
      <w:r w:rsidR="00241B39">
        <w:rPr>
          <w:b/>
          <w:bCs/>
          <w:sz w:val="28"/>
          <w:szCs w:val="28"/>
        </w:rPr>
        <w:t xml:space="preserve"> года</w:t>
      </w:r>
    </w:p>
    <w:tbl>
      <w:tblPr>
        <w:tblW w:w="1020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7"/>
        <w:gridCol w:w="1386"/>
        <w:gridCol w:w="1386"/>
      </w:tblGrid>
      <w:tr w:rsidR="002940B2" w:rsidRPr="00142FFF" w:rsidTr="002940B2">
        <w:trPr>
          <w:trHeight w:val="322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Показатель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DC1201" w:rsidP="002F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F70D4">
              <w:rPr>
                <w:sz w:val="28"/>
                <w:szCs w:val="28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DC1201" w:rsidP="002F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F70D4">
              <w:rPr>
                <w:sz w:val="28"/>
                <w:szCs w:val="28"/>
              </w:rPr>
              <w:t>5</w:t>
            </w:r>
          </w:p>
        </w:tc>
      </w:tr>
      <w:tr w:rsidR="002940B2" w:rsidRPr="00142FFF" w:rsidTr="002940B2">
        <w:trPr>
          <w:trHeight w:val="322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Выявлено нарушений лесного законодательства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4939B5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</w:tr>
      <w:tr w:rsidR="002940B2" w:rsidRPr="00142FFF" w:rsidTr="002940B2">
        <w:trPr>
          <w:trHeight w:val="337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в том числе случаев незаконной рубки леса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41B39" w:rsidP="0025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36D2">
              <w:rPr>
                <w:sz w:val="28"/>
                <w:szCs w:val="28"/>
              </w:rPr>
              <w:t>71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4939B5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</w:tr>
      <w:tr w:rsidR="002940B2" w:rsidRPr="00142FFF" w:rsidTr="002940B2">
        <w:trPr>
          <w:trHeight w:val="644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общий объем незаконно заготовленной древесины,</w:t>
            </w:r>
            <w:r w:rsidR="00AD122B">
              <w:rPr>
                <w:sz w:val="28"/>
                <w:szCs w:val="28"/>
              </w:rPr>
              <w:t xml:space="preserve"> тыс. </w:t>
            </w:r>
            <w:r w:rsidRPr="00142FFF">
              <w:rPr>
                <w:sz w:val="28"/>
                <w:szCs w:val="28"/>
              </w:rPr>
              <w:t xml:space="preserve"> куб.м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4939B5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</w:t>
            </w:r>
          </w:p>
        </w:tc>
      </w:tr>
      <w:tr w:rsidR="002940B2" w:rsidRPr="00142FFF" w:rsidTr="002940B2">
        <w:trPr>
          <w:trHeight w:val="630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0A3659" w:rsidP="00BC37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Вред причиненный </w:t>
            </w:r>
            <w:r w:rsidR="002940B2" w:rsidRPr="00142FFF">
              <w:rPr>
                <w:sz w:val="28"/>
                <w:szCs w:val="28"/>
              </w:rPr>
              <w:t>лесам, вследствие нарушений млн. руб.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241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4939B5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127,3</w:t>
            </w:r>
          </w:p>
        </w:tc>
      </w:tr>
      <w:tr w:rsidR="002940B2" w:rsidRPr="00142FFF" w:rsidTr="002940B2">
        <w:trPr>
          <w:trHeight w:val="644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 xml:space="preserve">в том числе </w:t>
            </w:r>
            <w:r w:rsidR="0037704C">
              <w:rPr>
                <w:sz w:val="28"/>
                <w:szCs w:val="28"/>
              </w:rPr>
              <w:t xml:space="preserve">взыскано в федеральный бюджет, </w:t>
            </w:r>
            <w:r w:rsidRPr="00142FFF">
              <w:rPr>
                <w:sz w:val="28"/>
                <w:szCs w:val="28"/>
              </w:rPr>
              <w:t>млн. руб.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41B39" w:rsidP="00493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</w:t>
            </w:r>
            <w:r w:rsidR="004939B5">
              <w:rPr>
                <w:sz w:val="28"/>
                <w:szCs w:val="28"/>
              </w:rPr>
              <w:t>8</w:t>
            </w:r>
          </w:p>
        </w:tc>
      </w:tr>
      <w:tr w:rsidR="002940B2" w:rsidRPr="00142FFF" w:rsidTr="002940B2">
        <w:trPr>
          <w:trHeight w:val="337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Направлено материалов в  следственные органы</w:t>
            </w:r>
            <w:r w:rsidR="0037704C">
              <w:rPr>
                <w:sz w:val="28"/>
                <w:szCs w:val="28"/>
              </w:rPr>
              <w:t>, шт.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41B39" w:rsidP="0025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36D2">
              <w:rPr>
                <w:sz w:val="28"/>
                <w:szCs w:val="28"/>
              </w:rPr>
              <w:t>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4939B5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2940B2" w:rsidRPr="00142FFF" w:rsidTr="002940B2">
        <w:trPr>
          <w:trHeight w:val="322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из них возбуждено уголовных дел</w:t>
            </w:r>
            <w:r w:rsidR="0037704C">
              <w:rPr>
                <w:sz w:val="28"/>
                <w:szCs w:val="28"/>
              </w:rPr>
              <w:t>, шт.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41B39" w:rsidP="00493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939B5">
              <w:rPr>
                <w:sz w:val="28"/>
                <w:szCs w:val="28"/>
              </w:rPr>
              <w:t>7</w:t>
            </w:r>
          </w:p>
        </w:tc>
      </w:tr>
      <w:tr w:rsidR="002940B2" w:rsidRPr="00142FFF" w:rsidTr="002940B2">
        <w:trPr>
          <w:trHeight w:val="644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Привлечено лиц к административной ответственности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1A260C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2940B2" w:rsidRPr="00142FFF" w:rsidTr="002940B2">
        <w:trPr>
          <w:trHeight w:val="644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из них привлечено к ответственности юридических лиц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1A260C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0B2" w:rsidRPr="00142FFF" w:rsidTr="002940B2">
        <w:trPr>
          <w:trHeight w:val="322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должностных лиц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1A260C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0B2" w:rsidRPr="00142FFF" w:rsidTr="002940B2">
        <w:trPr>
          <w:trHeight w:val="337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физических лиц(граждан)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1A260C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2940B2" w:rsidRPr="00142FFF" w:rsidTr="002940B2">
        <w:trPr>
          <w:trHeight w:val="322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Наложено штрафов, тыс. руб.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1A260C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1367,5</w:t>
            </w:r>
          </w:p>
        </w:tc>
      </w:tr>
      <w:tr w:rsidR="002940B2" w:rsidRPr="00142FFF" w:rsidTr="002940B2">
        <w:trPr>
          <w:trHeight w:val="337"/>
          <w:tblCellSpacing w:w="7" w:type="dxa"/>
        </w:trPr>
        <w:tc>
          <w:tcPr>
            <w:tcW w:w="7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B2" w:rsidRPr="00142FFF" w:rsidRDefault="002940B2" w:rsidP="00BC370F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Взыскано штрафов, тыс. руб.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536D2" w:rsidP="00BC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B2" w:rsidRPr="00142FFF" w:rsidRDefault="00241B39" w:rsidP="001A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A260C">
              <w:rPr>
                <w:sz w:val="28"/>
                <w:szCs w:val="28"/>
              </w:rPr>
              <w:t>34</w:t>
            </w:r>
          </w:p>
        </w:tc>
      </w:tr>
    </w:tbl>
    <w:p w:rsidR="0030771F" w:rsidRPr="0030771F" w:rsidRDefault="0030771F" w:rsidP="000A3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A3659" w:rsidRPr="0037704C" w:rsidRDefault="000A3659" w:rsidP="003770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x-none" w:eastAsia="en-US"/>
        </w:rPr>
      </w:pPr>
      <w:r w:rsidRPr="0037704C">
        <w:rPr>
          <w:rFonts w:eastAsiaTheme="minorHAnsi"/>
          <w:sz w:val="28"/>
          <w:szCs w:val="28"/>
          <w:lang w:val="x-none" w:eastAsia="en-US"/>
        </w:rPr>
        <w:t xml:space="preserve">За </w:t>
      </w:r>
      <w:r w:rsidR="00DC1201">
        <w:rPr>
          <w:rFonts w:eastAsiaTheme="minorHAnsi"/>
          <w:sz w:val="28"/>
          <w:szCs w:val="28"/>
          <w:lang w:eastAsia="en-US"/>
        </w:rPr>
        <w:t xml:space="preserve">первое полугодие </w:t>
      </w:r>
      <w:r w:rsidR="00DC1201">
        <w:rPr>
          <w:rFonts w:eastAsiaTheme="minorHAnsi"/>
          <w:sz w:val="28"/>
          <w:szCs w:val="28"/>
          <w:lang w:val="x-none" w:eastAsia="en-US"/>
        </w:rPr>
        <w:t>202</w:t>
      </w:r>
      <w:r w:rsidR="002536D2">
        <w:rPr>
          <w:rFonts w:eastAsiaTheme="minorHAnsi"/>
          <w:sz w:val="28"/>
          <w:szCs w:val="28"/>
          <w:lang w:eastAsia="en-US"/>
        </w:rPr>
        <w:t>5</w:t>
      </w:r>
      <w:r w:rsidRPr="0037704C">
        <w:rPr>
          <w:rFonts w:eastAsiaTheme="minorHAnsi"/>
          <w:sz w:val="28"/>
          <w:szCs w:val="28"/>
          <w:lang w:val="x-none" w:eastAsia="en-US"/>
        </w:rPr>
        <w:t xml:space="preserve"> год проведено </w:t>
      </w:r>
      <w:r w:rsidR="002536D2">
        <w:rPr>
          <w:rFonts w:eastAsiaTheme="minorHAnsi"/>
          <w:sz w:val="28"/>
          <w:szCs w:val="28"/>
          <w:lang w:eastAsia="en-US"/>
        </w:rPr>
        <w:t>8920</w:t>
      </w:r>
      <w:r w:rsidRPr="0037704C">
        <w:rPr>
          <w:rFonts w:eastAsiaTheme="minorHAnsi"/>
          <w:sz w:val="28"/>
          <w:szCs w:val="28"/>
          <w:lang w:val="x-none" w:eastAsia="en-US"/>
        </w:rPr>
        <w:t xml:space="preserve"> патрулирований (АППГ – </w:t>
      </w:r>
      <w:r w:rsidR="002536D2">
        <w:rPr>
          <w:rFonts w:eastAsiaTheme="minorHAnsi"/>
          <w:sz w:val="28"/>
          <w:szCs w:val="28"/>
          <w:lang w:eastAsia="en-US"/>
        </w:rPr>
        <w:t>7229</w:t>
      </w:r>
      <w:r w:rsidRPr="0037704C">
        <w:rPr>
          <w:rFonts w:eastAsiaTheme="minorHAnsi"/>
          <w:sz w:val="28"/>
          <w:szCs w:val="28"/>
          <w:lang w:val="x-none" w:eastAsia="en-US"/>
        </w:rPr>
        <w:t>).</w:t>
      </w:r>
    </w:p>
    <w:p w:rsidR="000A3659" w:rsidRPr="0037704C" w:rsidRDefault="000A3659" w:rsidP="0037704C">
      <w:pPr>
        <w:ind w:firstLine="708"/>
        <w:jc w:val="both"/>
        <w:rPr>
          <w:rFonts w:eastAsiaTheme="minorHAnsi"/>
          <w:sz w:val="28"/>
          <w:szCs w:val="28"/>
        </w:rPr>
      </w:pPr>
      <w:r w:rsidRPr="0037704C">
        <w:rPr>
          <w:rFonts w:eastAsiaTheme="minorHAnsi"/>
          <w:sz w:val="28"/>
          <w:szCs w:val="28"/>
        </w:rPr>
        <w:t xml:space="preserve">В ходе которых выявлено </w:t>
      </w:r>
      <w:r w:rsidR="004939B5">
        <w:rPr>
          <w:rFonts w:eastAsiaTheme="minorHAnsi"/>
          <w:sz w:val="28"/>
          <w:szCs w:val="28"/>
        </w:rPr>
        <w:t>373</w:t>
      </w:r>
      <w:r w:rsidRPr="0037704C">
        <w:rPr>
          <w:rFonts w:eastAsiaTheme="minorHAnsi"/>
          <w:sz w:val="28"/>
          <w:szCs w:val="28"/>
        </w:rPr>
        <w:t xml:space="preserve"> (АППГ - </w:t>
      </w:r>
      <w:r w:rsidR="002536D2">
        <w:rPr>
          <w:rFonts w:eastAsiaTheme="minorHAnsi"/>
          <w:sz w:val="28"/>
          <w:szCs w:val="28"/>
        </w:rPr>
        <w:t>471</w:t>
      </w:r>
      <w:r w:rsidRPr="0037704C">
        <w:rPr>
          <w:rFonts w:eastAsiaTheme="minorHAnsi"/>
          <w:sz w:val="28"/>
          <w:szCs w:val="28"/>
        </w:rPr>
        <w:t xml:space="preserve">) случая незаконных рубок лесных насаждений объемом </w:t>
      </w:r>
      <w:r w:rsidR="002536D2">
        <w:rPr>
          <w:rFonts w:eastAsiaTheme="minorHAnsi"/>
          <w:sz w:val="28"/>
          <w:szCs w:val="28"/>
        </w:rPr>
        <w:t>15,3</w:t>
      </w:r>
      <w:r w:rsidRPr="0037704C">
        <w:rPr>
          <w:rFonts w:eastAsiaTheme="minorHAnsi"/>
          <w:sz w:val="28"/>
          <w:szCs w:val="28"/>
        </w:rPr>
        <w:t xml:space="preserve"> </w:t>
      </w:r>
      <w:r w:rsidR="00241B39">
        <w:rPr>
          <w:rFonts w:eastAsiaTheme="minorHAnsi"/>
          <w:sz w:val="28"/>
          <w:szCs w:val="28"/>
        </w:rPr>
        <w:t>тыс.</w:t>
      </w:r>
      <w:r w:rsidRPr="0037704C">
        <w:rPr>
          <w:rFonts w:eastAsiaTheme="minorHAnsi"/>
          <w:sz w:val="28"/>
          <w:szCs w:val="28"/>
        </w:rPr>
        <w:t xml:space="preserve">м3 (АППГ </w:t>
      </w:r>
      <w:r w:rsidR="00241B39">
        <w:rPr>
          <w:rFonts w:eastAsiaTheme="minorHAnsi"/>
          <w:sz w:val="28"/>
          <w:szCs w:val="28"/>
        </w:rPr>
        <w:t>–</w:t>
      </w:r>
      <w:r w:rsidRPr="0037704C">
        <w:rPr>
          <w:rFonts w:eastAsiaTheme="minorHAnsi"/>
          <w:sz w:val="28"/>
          <w:szCs w:val="28"/>
        </w:rPr>
        <w:t xml:space="preserve"> </w:t>
      </w:r>
      <w:r w:rsidR="002536D2">
        <w:rPr>
          <w:rFonts w:eastAsiaTheme="minorHAnsi"/>
          <w:sz w:val="28"/>
          <w:szCs w:val="28"/>
        </w:rPr>
        <w:t>13,1</w:t>
      </w:r>
      <w:r w:rsidRPr="0037704C">
        <w:rPr>
          <w:rFonts w:eastAsiaTheme="minorHAnsi"/>
          <w:sz w:val="28"/>
          <w:szCs w:val="28"/>
        </w:rPr>
        <w:t xml:space="preserve">) причинен вред лесному фонду на сумму </w:t>
      </w:r>
      <w:r w:rsidR="002536D2">
        <w:rPr>
          <w:rFonts w:eastAsiaTheme="minorHAnsi"/>
          <w:sz w:val="28"/>
          <w:szCs w:val="28"/>
        </w:rPr>
        <w:t>127,3</w:t>
      </w:r>
      <w:r w:rsidRPr="0037704C">
        <w:rPr>
          <w:rFonts w:eastAsiaTheme="minorHAnsi"/>
          <w:sz w:val="28"/>
          <w:szCs w:val="28"/>
        </w:rPr>
        <w:t xml:space="preserve"> </w:t>
      </w:r>
      <w:r w:rsidR="00241B39">
        <w:rPr>
          <w:rFonts w:eastAsiaTheme="minorHAnsi"/>
          <w:sz w:val="28"/>
          <w:szCs w:val="28"/>
        </w:rPr>
        <w:t>млн</w:t>
      </w:r>
      <w:r w:rsidRPr="0037704C">
        <w:rPr>
          <w:rFonts w:eastAsiaTheme="minorHAnsi"/>
          <w:sz w:val="28"/>
          <w:szCs w:val="28"/>
        </w:rPr>
        <w:t xml:space="preserve">. руб. (АППГ- </w:t>
      </w:r>
      <w:r w:rsidR="002536D2">
        <w:rPr>
          <w:rFonts w:eastAsiaTheme="minorHAnsi"/>
          <w:sz w:val="28"/>
          <w:szCs w:val="28"/>
        </w:rPr>
        <w:t>97,1</w:t>
      </w:r>
      <w:r w:rsidRPr="0037704C">
        <w:rPr>
          <w:rFonts w:eastAsiaTheme="minorHAnsi"/>
          <w:sz w:val="28"/>
          <w:szCs w:val="28"/>
        </w:rPr>
        <w:t xml:space="preserve">). </w:t>
      </w:r>
    </w:p>
    <w:p w:rsidR="000A3659" w:rsidRPr="0037704C" w:rsidRDefault="00DC1201" w:rsidP="0037704C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 состоянию на 01.07</w:t>
      </w:r>
      <w:r w:rsidR="000A3659" w:rsidRPr="0037704C">
        <w:rPr>
          <w:rFonts w:eastAsiaTheme="minorHAnsi"/>
          <w:sz w:val="28"/>
          <w:szCs w:val="28"/>
        </w:rPr>
        <w:t>.202</w:t>
      </w:r>
      <w:r w:rsidR="004939B5">
        <w:rPr>
          <w:rFonts w:eastAsiaTheme="minorHAnsi"/>
          <w:sz w:val="28"/>
          <w:szCs w:val="28"/>
        </w:rPr>
        <w:t>5</w:t>
      </w:r>
      <w:r w:rsidR="000A3659" w:rsidRPr="0037704C">
        <w:rPr>
          <w:rFonts w:eastAsiaTheme="minorHAnsi"/>
          <w:sz w:val="28"/>
          <w:szCs w:val="28"/>
        </w:rPr>
        <w:t xml:space="preserve"> г. фактическое поступление в бюджетную систему Российской Федерации сумм в счет возмещения ущерба за нарушения лесного законодательства составило </w:t>
      </w:r>
      <w:r w:rsidR="00241B39">
        <w:rPr>
          <w:rFonts w:eastAsiaTheme="minorHAnsi"/>
          <w:sz w:val="28"/>
          <w:szCs w:val="28"/>
        </w:rPr>
        <w:t>18,</w:t>
      </w:r>
      <w:r w:rsidR="004939B5">
        <w:rPr>
          <w:rFonts w:eastAsiaTheme="minorHAnsi"/>
          <w:sz w:val="28"/>
          <w:szCs w:val="28"/>
        </w:rPr>
        <w:t>8</w:t>
      </w:r>
      <w:r w:rsidR="00241B39">
        <w:rPr>
          <w:rFonts w:eastAsiaTheme="minorHAnsi"/>
          <w:sz w:val="28"/>
          <w:szCs w:val="28"/>
        </w:rPr>
        <w:t xml:space="preserve"> млн.</w:t>
      </w:r>
      <w:r w:rsidR="000A3659" w:rsidRPr="0037704C">
        <w:rPr>
          <w:rFonts w:eastAsiaTheme="minorHAnsi"/>
          <w:sz w:val="28"/>
          <w:szCs w:val="28"/>
        </w:rPr>
        <w:t xml:space="preserve"> руб. (АППГ – </w:t>
      </w:r>
      <w:r w:rsidR="00241B39">
        <w:rPr>
          <w:rFonts w:eastAsiaTheme="minorHAnsi"/>
          <w:sz w:val="28"/>
          <w:szCs w:val="28"/>
        </w:rPr>
        <w:t>20,3</w:t>
      </w:r>
      <w:r w:rsidR="000A3659" w:rsidRPr="0037704C">
        <w:rPr>
          <w:rFonts w:eastAsiaTheme="minorHAnsi"/>
          <w:sz w:val="28"/>
          <w:szCs w:val="28"/>
        </w:rPr>
        <w:t>)</w:t>
      </w:r>
    </w:p>
    <w:p w:rsidR="000A3659" w:rsidRPr="0037704C" w:rsidRDefault="000A3659" w:rsidP="0037704C">
      <w:pPr>
        <w:ind w:firstLine="708"/>
        <w:jc w:val="both"/>
        <w:rPr>
          <w:rFonts w:eastAsiaTheme="minorHAnsi"/>
          <w:sz w:val="28"/>
          <w:szCs w:val="28"/>
        </w:rPr>
      </w:pPr>
      <w:r w:rsidRPr="0037704C">
        <w:rPr>
          <w:rFonts w:eastAsiaTheme="minorHAnsi"/>
          <w:sz w:val="28"/>
          <w:szCs w:val="28"/>
          <w:lang w:eastAsia="en-US"/>
        </w:rPr>
        <w:t xml:space="preserve">В правоохранительные органы направлено </w:t>
      </w:r>
      <w:r w:rsidR="00241B39">
        <w:rPr>
          <w:rFonts w:eastAsiaTheme="minorHAnsi"/>
          <w:sz w:val="28"/>
          <w:szCs w:val="28"/>
          <w:lang w:eastAsia="en-US"/>
        </w:rPr>
        <w:t>2</w:t>
      </w:r>
      <w:r w:rsidR="004939B5">
        <w:rPr>
          <w:rFonts w:eastAsiaTheme="minorHAnsi"/>
          <w:sz w:val="28"/>
          <w:szCs w:val="28"/>
          <w:lang w:eastAsia="en-US"/>
        </w:rPr>
        <w:t>02</w:t>
      </w:r>
      <w:r w:rsidRPr="0037704C">
        <w:rPr>
          <w:rFonts w:eastAsiaTheme="minorHAnsi"/>
          <w:sz w:val="28"/>
          <w:szCs w:val="28"/>
          <w:lang w:eastAsia="en-US"/>
        </w:rPr>
        <w:t xml:space="preserve"> материал</w:t>
      </w:r>
      <w:r w:rsidR="004939B5">
        <w:rPr>
          <w:rFonts w:eastAsiaTheme="minorHAnsi"/>
          <w:sz w:val="28"/>
          <w:szCs w:val="28"/>
          <w:lang w:eastAsia="en-US"/>
        </w:rPr>
        <w:t>а</w:t>
      </w:r>
      <w:r w:rsidRPr="0037704C">
        <w:rPr>
          <w:rFonts w:eastAsiaTheme="minorHAnsi"/>
          <w:sz w:val="28"/>
          <w:szCs w:val="28"/>
          <w:lang w:eastAsia="en-US"/>
        </w:rPr>
        <w:t xml:space="preserve"> (260 УК РФ), возбуждено </w:t>
      </w:r>
      <w:r w:rsidR="00241B39">
        <w:rPr>
          <w:rFonts w:eastAsiaTheme="minorHAnsi"/>
          <w:sz w:val="28"/>
          <w:szCs w:val="28"/>
          <w:lang w:eastAsia="en-US"/>
        </w:rPr>
        <w:t>18</w:t>
      </w:r>
      <w:r w:rsidR="004939B5">
        <w:rPr>
          <w:rFonts w:eastAsiaTheme="minorHAnsi"/>
          <w:sz w:val="28"/>
          <w:szCs w:val="28"/>
          <w:lang w:eastAsia="en-US"/>
        </w:rPr>
        <w:t>7</w:t>
      </w:r>
      <w:r w:rsidRPr="0037704C">
        <w:rPr>
          <w:rFonts w:eastAsiaTheme="minorHAnsi"/>
          <w:sz w:val="28"/>
          <w:szCs w:val="28"/>
          <w:lang w:eastAsia="en-US"/>
        </w:rPr>
        <w:t xml:space="preserve"> уголовных дел</w:t>
      </w:r>
      <w:r w:rsidR="00241B39">
        <w:rPr>
          <w:rFonts w:eastAsiaTheme="minorHAnsi"/>
          <w:sz w:val="28"/>
          <w:szCs w:val="28"/>
          <w:lang w:eastAsia="en-US"/>
        </w:rPr>
        <w:t>а</w:t>
      </w:r>
      <w:r w:rsidRPr="0037704C">
        <w:rPr>
          <w:rFonts w:eastAsiaTheme="minorHAnsi"/>
          <w:sz w:val="28"/>
          <w:szCs w:val="28"/>
          <w:lang w:eastAsia="en-US"/>
        </w:rPr>
        <w:t xml:space="preserve">, </w:t>
      </w:r>
      <w:r w:rsidR="004939B5">
        <w:rPr>
          <w:rFonts w:eastAsiaTheme="minorHAnsi"/>
          <w:sz w:val="28"/>
          <w:szCs w:val="28"/>
          <w:lang w:eastAsia="en-US"/>
        </w:rPr>
        <w:t>72</w:t>
      </w:r>
      <w:r w:rsidRPr="0037704C">
        <w:rPr>
          <w:rFonts w:eastAsiaTheme="minorHAnsi"/>
          <w:sz w:val="28"/>
          <w:szCs w:val="28"/>
          <w:lang w:eastAsia="en-US"/>
        </w:rPr>
        <w:t xml:space="preserve"> лиц</w:t>
      </w:r>
      <w:r w:rsidR="004939B5">
        <w:rPr>
          <w:rFonts w:eastAsiaTheme="minorHAnsi"/>
          <w:sz w:val="28"/>
          <w:szCs w:val="28"/>
          <w:lang w:eastAsia="en-US"/>
        </w:rPr>
        <w:t>а</w:t>
      </w:r>
      <w:r w:rsidRPr="0037704C">
        <w:rPr>
          <w:rFonts w:eastAsiaTheme="minorHAnsi"/>
          <w:sz w:val="28"/>
          <w:szCs w:val="28"/>
          <w:lang w:eastAsia="en-US"/>
        </w:rPr>
        <w:t xml:space="preserve"> привлечены к уголовной ответственности.</w:t>
      </w:r>
    </w:p>
    <w:p w:rsidR="0030771F" w:rsidRPr="0037704C" w:rsidRDefault="0030771F" w:rsidP="0037704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x-none"/>
        </w:rPr>
      </w:pPr>
    </w:p>
    <w:p w:rsidR="0030771F" w:rsidRPr="0030771F" w:rsidRDefault="0030771F" w:rsidP="003077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771F">
        <w:rPr>
          <w:sz w:val="28"/>
          <w:szCs w:val="28"/>
        </w:rPr>
        <w:lastRenderedPageBreak/>
        <w:t>Основными причинами увеличения показателей по незаконным рубкам являются:</w:t>
      </w:r>
    </w:p>
    <w:p w:rsidR="0030771F" w:rsidRPr="0030771F" w:rsidRDefault="0030771F" w:rsidP="003077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771F">
        <w:rPr>
          <w:sz w:val="28"/>
          <w:szCs w:val="28"/>
        </w:rPr>
        <w:t>– наличие пунктов приема и отгрузки древесины, в том числе не зарегистрированных на землях поселений и личных подворьях;</w:t>
      </w:r>
    </w:p>
    <w:p w:rsidR="0030771F" w:rsidRPr="0030771F" w:rsidRDefault="0030771F" w:rsidP="003077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771F">
        <w:rPr>
          <w:sz w:val="28"/>
          <w:szCs w:val="28"/>
        </w:rPr>
        <w:t>– повышение спроса и стоимости на экспортируемую древесину;</w:t>
      </w:r>
    </w:p>
    <w:p w:rsidR="0030771F" w:rsidRPr="0030771F" w:rsidRDefault="0030771F" w:rsidP="003077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771F">
        <w:rPr>
          <w:sz w:val="28"/>
          <w:szCs w:val="28"/>
        </w:rPr>
        <w:t>– организация рынков сбыта незаконно заготовленной древесины;</w:t>
      </w:r>
    </w:p>
    <w:p w:rsidR="0030771F" w:rsidRPr="0030771F" w:rsidRDefault="0030771F" w:rsidP="003077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771F">
        <w:rPr>
          <w:sz w:val="28"/>
          <w:szCs w:val="28"/>
        </w:rPr>
        <w:t xml:space="preserve">– техника, с помощью которой совершено лесонарушение возвращается владельцам (собственникам), что способствует дальнейшему совершению лесонарушений; </w:t>
      </w:r>
    </w:p>
    <w:p w:rsidR="0030771F" w:rsidRPr="0030771F" w:rsidRDefault="0030771F" w:rsidP="003077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771F">
        <w:rPr>
          <w:sz w:val="28"/>
          <w:szCs w:val="28"/>
        </w:rPr>
        <w:t>– недостаточное материально-техническое оснащение государственных лесных инспекторов;</w:t>
      </w:r>
    </w:p>
    <w:p w:rsidR="0030771F" w:rsidRDefault="0030771F" w:rsidP="003077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771F">
        <w:rPr>
          <w:sz w:val="28"/>
          <w:szCs w:val="28"/>
        </w:rPr>
        <w:t>– недоукомплетованость численности инспекторов до штатной в Министерстве природных ресурсов и ГКУ «Управление лесничествами по Забайкальскому краю».</w:t>
      </w:r>
    </w:p>
    <w:p w:rsidR="00987C0C" w:rsidRPr="00142FFF" w:rsidRDefault="00987C0C" w:rsidP="00987C0C">
      <w:pPr>
        <w:adjustRightInd w:val="0"/>
        <w:spacing w:before="260"/>
        <w:ind w:firstLine="709"/>
        <w:contextualSpacing/>
        <w:jc w:val="both"/>
        <w:rPr>
          <w:rFonts w:eastAsiaTheme="minorHAnsi"/>
          <w:sz w:val="28"/>
          <w:szCs w:val="28"/>
        </w:rPr>
      </w:pPr>
    </w:p>
    <w:p w:rsidR="00CE6F5F" w:rsidRPr="00142FFF" w:rsidRDefault="00CE6F5F" w:rsidP="000A3659">
      <w:pPr>
        <w:adjustRightInd w:val="0"/>
        <w:spacing w:before="260"/>
        <w:contextualSpacing/>
        <w:jc w:val="both"/>
        <w:rPr>
          <w:rFonts w:eastAsiaTheme="minorHAnsi"/>
          <w:i/>
          <w:sz w:val="28"/>
          <w:szCs w:val="28"/>
        </w:rPr>
      </w:pPr>
    </w:p>
    <w:p w:rsidR="00A8795E" w:rsidRPr="00142FFF" w:rsidRDefault="00A8795E" w:rsidP="00A8795E">
      <w:pPr>
        <w:pStyle w:val="a3"/>
        <w:widowControl w:val="0"/>
        <w:numPr>
          <w:ilvl w:val="1"/>
          <w:numId w:val="2"/>
        </w:numPr>
        <w:ind w:left="0" w:firstLine="0"/>
        <w:jc w:val="center"/>
        <w:rPr>
          <w:b/>
          <w:sz w:val="28"/>
          <w:szCs w:val="28"/>
        </w:rPr>
      </w:pPr>
      <w:r w:rsidRPr="00142FFF">
        <w:rPr>
          <w:b/>
          <w:sz w:val="28"/>
          <w:szCs w:val="28"/>
        </w:rPr>
        <w:t>Текущий уровень развития профилактических мероприятий</w:t>
      </w:r>
      <w:r w:rsidR="00F03C23" w:rsidRPr="00142FFF">
        <w:rPr>
          <w:b/>
          <w:sz w:val="28"/>
          <w:szCs w:val="28"/>
        </w:rPr>
        <w:t>.</w:t>
      </w:r>
    </w:p>
    <w:p w:rsidR="00A8795E" w:rsidRPr="00142FFF" w:rsidRDefault="00A8795E" w:rsidP="00A8795E">
      <w:pPr>
        <w:pStyle w:val="a3"/>
        <w:widowControl w:val="0"/>
        <w:ind w:left="0"/>
        <w:jc w:val="both"/>
        <w:rPr>
          <w:b/>
          <w:sz w:val="28"/>
          <w:szCs w:val="28"/>
        </w:rPr>
      </w:pPr>
    </w:p>
    <w:p w:rsidR="00A8795E" w:rsidRPr="00142FFF" w:rsidRDefault="00A8795E" w:rsidP="008D377B">
      <w:pPr>
        <w:pStyle w:val="ab"/>
        <w:widowControl w:val="0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Одним из направлений реформы контрольно-надзорной деятельности является осуществление профилактических мероприятий, направленных на разъяснение проверяемых требований и предупреждение совершения правонарушений.</w:t>
      </w:r>
    </w:p>
    <w:p w:rsidR="00B938B2" w:rsidRPr="00142FFF" w:rsidRDefault="00A8795E" w:rsidP="008D377B">
      <w:pPr>
        <w:pStyle w:val="ab"/>
        <w:widowControl w:val="0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142FFF">
        <w:rPr>
          <w:sz w:val="28"/>
          <w:szCs w:val="28"/>
        </w:rPr>
        <w:t xml:space="preserve">В целях профилактики нарушений обязательных требований законодательства на официальном сайте </w:t>
      </w:r>
      <w:r w:rsidR="00C46DC1">
        <w:rPr>
          <w:sz w:val="28"/>
          <w:szCs w:val="28"/>
        </w:rPr>
        <w:t>Министерства</w:t>
      </w:r>
      <w:r w:rsidR="00262CB7" w:rsidRPr="00142FFF">
        <w:rPr>
          <w:sz w:val="28"/>
          <w:szCs w:val="28"/>
        </w:rPr>
        <w:t xml:space="preserve"> </w:t>
      </w:r>
      <w:r w:rsidRPr="00142FFF">
        <w:rPr>
          <w:sz w:val="28"/>
          <w:szCs w:val="28"/>
        </w:rPr>
        <w:t xml:space="preserve">в разделе </w:t>
      </w:r>
      <w:r w:rsidR="00262CB7" w:rsidRPr="00142FFF">
        <w:rPr>
          <w:sz w:val="28"/>
          <w:szCs w:val="28"/>
        </w:rPr>
        <w:t xml:space="preserve">«Деятельность» в подразделе </w:t>
      </w:r>
      <w:r w:rsidRPr="00142FFF">
        <w:rPr>
          <w:sz w:val="28"/>
          <w:szCs w:val="28"/>
        </w:rPr>
        <w:t>«</w:t>
      </w:r>
      <w:r w:rsidR="00262CB7" w:rsidRPr="00142FFF">
        <w:rPr>
          <w:sz w:val="28"/>
          <w:szCs w:val="28"/>
        </w:rPr>
        <w:t xml:space="preserve">Федеральный государственный лесной </w:t>
      </w:r>
      <w:r w:rsidR="00B00933">
        <w:rPr>
          <w:sz w:val="28"/>
          <w:szCs w:val="28"/>
        </w:rPr>
        <w:t>контроль (надзор)</w:t>
      </w:r>
      <w:r w:rsidRPr="00142FFF">
        <w:rPr>
          <w:sz w:val="28"/>
          <w:szCs w:val="28"/>
        </w:rPr>
        <w:t>» размещен</w:t>
      </w:r>
      <w:r w:rsidR="00262CB7" w:rsidRPr="00142FFF">
        <w:rPr>
          <w:sz w:val="28"/>
          <w:szCs w:val="28"/>
        </w:rPr>
        <w:t xml:space="preserve">ы: перечень нормативно правовых актов регулирующих организацию и осуществление федерального государственного лесного </w:t>
      </w:r>
      <w:r w:rsidR="00B00933">
        <w:rPr>
          <w:sz w:val="28"/>
          <w:szCs w:val="28"/>
        </w:rPr>
        <w:t>контроля</w:t>
      </w:r>
      <w:r w:rsidR="00262CB7" w:rsidRPr="00142FFF">
        <w:rPr>
          <w:sz w:val="28"/>
          <w:szCs w:val="28"/>
        </w:rPr>
        <w:t xml:space="preserve"> </w:t>
      </w:r>
      <w:r w:rsidR="00B00933">
        <w:rPr>
          <w:sz w:val="28"/>
          <w:szCs w:val="28"/>
        </w:rPr>
        <w:t>(</w:t>
      </w:r>
      <w:r w:rsidR="00262CB7" w:rsidRPr="00142FFF">
        <w:rPr>
          <w:sz w:val="28"/>
          <w:szCs w:val="28"/>
        </w:rPr>
        <w:t>надзора</w:t>
      </w:r>
      <w:r w:rsidR="00B00933">
        <w:rPr>
          <w:sz w:val="28"/>
          <w:szCs w:val="28"/>
        </w:rPr>
        <w:t>)</w:t>
      </w:r>
      <w:r w:rsidR="00262CB7" w:rsidRPr="00142FFF">
        <w:rPr>
          <w:sz w:val="28"/>
          <w:szCs w:val="28"/>
        </w:rPr>
        <w:t xml:space="preserve">; </w:t>
      </w:r>
      <w:hyperlink r:id="rId7" w:history="1">
        <w:r w:rsidR="00262CB7" w:rsidRPr="00142FFF">
          <w:rPr>
            <w:sz w:val="28"/>
            <w:szCs w:val="28"/>
          </w:rPr>
          <w:t>перечень правовых актов, содержащих обязательные требования;</w:t>
        </w:r>
      </w:hyperlink>
      <w:r w:rsidR="00262CB7" w:rsidRPr="00142FFF">
        <w:rPr>
          <w:sz w:val="28"/>
          <w:szCs w:val="28"/>
        </w:rPr>
        <w:t xml:space="preserve"> информация по вопросу организации деятельности общественных инспекторов в области охраны окружающей среды; материалы проведения плановых и внеплановых проверок соблюдения лесного законодательства юридическими лицами и предпринимателями; </w:t>
      </w:r>
      <w:r w:rsidR="00B629D1" w:rsidRPr="00142FFF">
        <w:rPr>
          <w:sz w:val="28"/>
          <w:szCs w:val="28"/>
        </w:rPr>
        <w:t xml:space="preserve">материалы по </w:t>
      </w:r>
      <w:r w:rsidR="00B00933">
        <w:rPr>
          <w:sz w:val="28"/>
          <w:szCs w:val="28"/>
        </w:rPr>
        <w:t xml:space="preserve">профилактике нарушений </w:t>
      </w:r>
      <w:r w:rsidR="00B629D1" w:rsidRPr="00142FFF">
        <w:rPr>
          <w:sz w:val="28"/>
          <w:szCs w:val="28"/>
        </w:rPr>
        <w:t xml:space="preserve">лесного законодательства; анализ правоприменительной практики осуществления государственного лесного </w:t>
      </w:r>
      <w:r w:rsidR="00B00933">
        <w:rPr>
          <w:sz w:val="28"/>
          <w:szCs w:val="28"/>
        </w:rPr>
        <w:t>контроля</w:t>
      </w:r>
      <w:r w:rsidR="00B629D1" w:rsidRPr="00142FFF">
        <w:rPr>
          <w:sz w:val="28"/>
          <w:szCs w:val="28"/>
        </w:rPr>
        <w:t xml:space="preserve"> </w:t>
      </w:r>
      <w:r w:rsidR="00B00933">
        <w:rPr>
          <w:sz w:val="28"/>
          <w:szCs w:val="28"/>
        </w:rPr>
        <w:t>(</w:t>
      </w:r>
      <w:r w:rsidR="00B629D1" w:rsidRPr="00142FFF">
        <w:rPr>
          <w:sz w:val="28"/>
          <w:szCs w:val="28"/>
        </w:rPr>
        <w:t>надзора</w:t>
      </w:r>
      <w:r w:rsidR="00B00933">
        <w:rPr>
          <w:sz w:val="28"/>
          <w:szCs w:val="28"/>
        </w:rPr>
        <w:t>)</w:t>
      </w:r>
      <w:r w:rsidR="00B629D1" w:rsidRPr="00142FFF">
        <w:rPr>
          <w:sz w:val="28"/>
          <w:szCs w:val="28"/>
        </w:rPr>
        <w:t xml:space="preserve">; описание типовых нарушений; проверочные листы; руководство по соблюдению требований лесного законодательства; материалы </w:t>
      </w:r>
      <w:hyperlink r:id="rId8" w:history="1">
        <w:r w:rsidR="00B629D1" w:rsidRPr="00142FFF">
          <w:rPr>
            <w:sz w:val="28"/>
            <w:szCs w:val="28"/>
          </w:rPr>
          <w:t>публичных обсуждений результатов правоприменительной практики</w:t>
        </w:r>
      </w:hyperlink>
      <w:r w:rsidR="00B629D1" w:rsidRPr="00142FFF">
        <w:rPr>
          <w:sz w:val="28"/>
          <w:szCs w:val="28"/>
        </w:rPr>
        <w:t>.</w:t>
      </w:r>
    </w:p>
    <w:p w:rsidR="00092FC1" w:rsidRPr="00142FFF" w:rsidRDefault="00B938B2" w:rsidP="00092FC1">
      <w:pPr>
        <w:pStyle w:val="ab"/>
        <w:widowControl w:val="0"/>
        <w:spacing w:before="0" w:beforeAutospacing="0" w:after="0"/>
        <w:ind w:firstLine="851"/>
        <w:contextualSpacing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Все пункты</w:t>
      </w:r>
      <w:r w:rsidR="00CE6F5F" w:rsidRPr="00142FFF">
        <w:rPr>
          <w:sz w:val="28"/>
          <w:szCs w:val="28"/>
        </w:rPr>
        <w:t xml:space="preserve"> программ профилактики нарушений</w:t>
      </w:r>
      <w:r w:rsidRPr="00142FFF">
        <w:rPr>
          <w:sz w:val="28"/>
          <w:szCs w:val="28"/>
        </w:rPr>
        <w:t xml:space="preserve"> обязательных требований лесного законодательства при реализации </w:t>
      </w:r>
      <w:r w:rsidR="00C46DC1">
        <w:rPr>
          <w:sz w:val="28"/>
          <w:szCs w:val="28"/>
        </w:rPr>
        <w:t>Министерством</w:t>
      </w:r>
      <w:r w:rsidRPr="00142FFF">
        <w:rPr>
          <w:sz w:val="28"/>
          <w:szCs w:val="28"/>
        </w:rPr>
        <w:t xml:space="preserve"> полномочий по осуществлению федерального государственного л</w:t>
      </w:r>
      <w:r w:rsidR="00C46DC1">
        <w:rPr>
          <w:sz w:val="28"/>
          <w:szCs w:val="28"/>
        </w:rPr>
        <w:t xml:space="preserve">есного </w:t>
      </w:r>
      <w:r w:rsidR="00B00933">
        <w:rPr>
          <w:sz w:val="28"/>
          <w:szCs w:val="28"/>
        </w:rPr>
        <w:t>контроля (</w:t>
      </w:r>
      <w:r w:rsidR="00C46DC1">
        <w:rPr>
          <w:sz w:val="28"/>
          <w:szCs w:val="28"/>
        </w:rPr>
        <w:t>надзора</w:t>
      </w:r>
      <w:r w:rsidR="00B00933">
        <w:rPr>
          <w:sz w:val="28"/>
          <w:szCs w:val="28"/>
        </w:rPr>
        <w:t>)</w:t>
      </w:r>
      <w:r w:rsidR="00C46DC1">
        <w:rPr>
          <w:sz w:val="28"/>
          <w:szCs w:val="28"/>
        </w:rPr>
        <w:t xml:space="preserve"> </w:t>
      </w:r>
      <w:r w:rsidR="00B00933">
        <w:rPr>
          <w:sz w:val="28"/>
          <w:szCs w:val="28"/>
        </w:rPr>
        <w:t>за</w:t>
      </w:r>
      <w:r w:rsidRPr="00142FFF">
        <w:rPr>
          <w:sz w:val="28"/>
          <w:szCs w:val="28"/>
        </w:rPr>
        <w:t xml:space="preserve"> 20</w:t>
      </w:r>
      <w:r w:rsidR="00B00933">
        <w:rPr>
          <w:sz w:val="28"/>
          <w:szCs w:val="28"/>
        </w:rPr>
        <w:t>23</w:t>
      </w:r>
      <w:r w:rsidR="00A12C6C" w:rsidRPr="00142FFF">
        <w:rPr>
          <w:sz w:val="28"/>
          <w:szCs w:val="28"/>
        </w:rPr>
        <w:t xml:space="preserve"> год</w:t>
      </w:r>
      <w:r w:rsidR="00B00933">
        <w:rPr>
          <w:sz w:val="28"/>
          <w:szCs w:val="28"/>
        </w:rPr>
        <w:t xml:space="preserve"> и </w:t>
      </w:r>
      <w:r w:rsidR="00A12C6C" w:rsidRPr="00142FFF">
        <w:rPr>
          <w:sz w:val="28"/>
          <w:szCs w:val="28"/>
        </w:rPr>
        <w:t xml:space="preserve">в 1-ом полугодии </w:t>
      </w:r>
      <w:r w:rsidRPr="00142FFF">
        <w:rPr>
          <w:sz w:val="28"/>
          <w:szCs w:val="28"/>
        </w:rPr>
        <w:t>202</w:t>
      </w:r>
      <w:r w:rsidR="002536D2">
        <w:rPr>
          <w:sz w:val="28"/>
          <w:szCs w:val="28"/>
        </w:rPr>
        <w:t>5</w:t>
      </w:r>
      <w:r w:rsidRPr="00142FFF">
        <w:rPr>
          <w:sz w:val="28"/>
          <w:szCs w:val="28"/>
        </w:rPr>
        <w:t xml:space="preserve"> год</w:t>
      </w:r>
      <w:r w:rsidR="00A12C6C" w:rsidRPr="00142FFF">
        <w:rPr>
          <w:sz w:val="28"/>
          <w:szCs w:val="28"/>
        </w:rPr>
        <w:t>а</w:t>
      </w:r>
      <w:r w:rsidRPr="00142FFF">
        <w:rPr>
          <w:sz w:val="28"/>
          <w:szCs w:val="28"/>
        </w:rPr>
        <w:t xml:space="preserve"> выполнены в полном объёме. Предостережения о недопустимости нарушения обязательных требований выдавались</w:t>
      </w:r>
      <w:r w:rsidR="00DC1201">
        <w:rPr>
          <w:sz w:val="28"/>
          <w:szCs w:val="28"/>
        </w:rPr>
        <w:t xml:space="preserve"> в количестве 15</w:t>
      </w:r>
      <w:r w:rsidR="002536D2">
        <w:rPr>
          <w:sz w:val="28"/>
          <w:szCs w:val="28"/>
        </w:rPr>
        <w:t>8</w:t>
      </w:r>
      <w:r w:rsidR="00B00933">
        <w:rPr>
          <w:sz w:val="28"/>
          <w:szCs w:val="28"/>
        </w:rPr>
        <w:t xml:space="preserve"> шт.</w:t>
      </w:r>
    </w:p>
    <w:p w:rsidR="008862F2" w:rsidRPr="00142FFF" w:rsidRDefault="00A12C6C" w:rsidP="008862F2">
      <w:pPr>
        <w:pStyle w:val="ab"/>
        <w:widowControl w:val="0"/>
        <w:ind w:firstLine="709"/>
        <w:contextualSpacing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В</w:t>
      </w:r>
      <w:r w:rsidR="008862F2" w:rsidRPr="00142FFF">
        <w:rPr>
          <w:sz w:val="28"/>
          <w:szCs w:val="28"/>
        </w:rPr>
        <w:t xml:space="preserve"> сфере противодействия незаконным рубкам и незаконному обороту древесины </w:t>
      </w:r>
      <w:r w:rsidR="00C46DC1">
        <w:rPr>
          <w:sz w:val="28"/>
          <w:szCs w:val="28"/>
        </w:rPr>
        <w:t>Минист</w:t>
      </w:r>
      <w:r w:rsidR="001C2A57">
        <w:rPr>
          <w:sz w:val="28"/>
          <w:szCs w:val="28"/>
        </w:rPr>
        <w:t>ерством</w:t>
      </w:r>
      <w:r w:rsidR="008862F2" w:rsidRPr="00142FFF">
        <w:rPr>
          <w:sz w:val="28"/>
          <w:szCs w:val="28"/>
        </w:rPr>
        <w:t xml:space="preserve">, в целях профилактики правонарушений в сфере лесного законодательства, осуществляет информирование граждан в средствах массовой информации и информационно-коммуникационной сети Интернет о проводимых мероприятиях, направленных на противодействие незаконным рубкам и незаконному </w:t>
      </w:r>
      <w:r w:rsidR="008862F2" w:rsidRPr="00142FFF">
        <w:rPr>
          <w:sz w:val="28"/>
          <w:szCs w:val="28"/>
        </w:rPr>
        <w:lastRenderedPageBreak/>
        <w:t xml:space="preserve">обороту древесины. На официальном сайте </w:t>
      </w:r>
      <w:r w:rsidR="001C2A57">
        <w:rPr>
          <w:sz w:val="28"/>
          <w:szCs w:val="28"/>
        </w:rPr>
        <w:t>Министерства</w:t>
      </w:r>
      <w:r w:rsidR="008862F2" w:rsidRPr="00142FFF">
        <w:rPr>
          <w:sz w:val="28"/>
          <w:szCs w:val="28"/>
        </w:rPr>
        <w:t xml:space="preserve">, официальном сайте Федерального агентства лесного хозяйства Российской Федерации, размещаются пресс-релизы, подготовленные по результатам указанных действий.  </w:t>
      </w:r>
    </w:p>
    <w:p w:rsidR="00B938B2" w:rsidRPr="00142FFF" w:rsidRDefault="00B938B2" w:rsidP="00262CB7">
      <w:pPr>
        <w:pStyle w:val="ab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В 202</w:t>
      </w:r>
      <w:r w:rsidR="002536D2">
        <w:rPr>
          <w:sz w:val="28"/>
          <w:szCs w:val="28"/>
        </w:rPr>
        <w:t>5</w:t>
      </w:r>
      <w:r w:rsidR="00B00933">
        <w:rPr>
          <w:sz w:val="28"/>
          <w:szCs w:val="28"/>
        </w:rPr>
        <w:t xml:space="preserve"> году</w:t>
      </w:r>
      <w:r w:rsidRPr="00142FFF">
        <w:rPr>
          <w:sz w:val="28"/>
          <w:szCs w:val="28"/>
        </w:rPr>
        <w:t xml:space="preserve"> проведено публичн</w:t>
      </w:r>
      <w:r w:rsidR="00CE0228">
        <w:rPr>
          <w:sz w:val="28"/>
          <w:szCs w:val="28"/>
        </w:rPr>
        <w:t>ое</w:t>
      </w:r>
      <w:r w:rsidRPr="00142FFF">
        <w:rPr>
          <w:sz w:val="28"/>
          <w:szCs w:val="28"/>
        </w:rPr>
        <w:t xml:space="preserve"> обсуждени</w:t>
      </w:r>
      <w:r w:rsidR="00CE0228">
        <w:rPr>
          <w:sz w:val="28"/>
          <w:szCs w:val="28"/>
        </w:rPr>
        <w:t>е</w:t>
      </w:r>
      <w:r w:rsidRPr="00142FFF">
        <w:rPr>
          <w:sz w:val="28"/>
          <w:szCs w:val="28"/>
        </w:rPr>
        <w:t xml:space="preserve"> правоприменительной практики </w:t>
      </w:r>
      <w:r w:rsidR="00BC1DC3">
        <w:rPr>
          <w:sz w:val="28"/>
          <w:szCs w:val="28"/>
        </w:rPr>
        <w:t>Министер</w:t>
      </w:r>
      <w:r w:rsidR="00CE0228">
        <w:rPr>
          <w:sz w:val="28"/>
          <w:szCs w:val="28"/>
        </w:rPr>
        <w:t>ства</w:t>
      </w:r>
      <w:r w:rsidRPr="00142FFF">
        <w:rPr>
          <w:sz w:val="28"/>
          <w:szCs w:val="28"/>
        </w:rPr>
        <w:t xml:space="preserve"> при осуществлении федерального государственного лесного </w:t>
      </w:r>
      <w:r w:rsidR="00B00933">
        <w:rPr>
          <w:sz w:val="28"/>
          <w:szCs w:val="28"/>
        </w:rPr>
        <w:t>контроля (</w:t>
      </w:r>
      <w:r w:rsidRPr="00142FFF">
        <w:rPr>
          <w:sz w:val="28"/>
          <w:szCs w:val="28"/>
        </w:rPr>
        <w:t>надзора</w:t>
      </w:r>
      <w:r w:rsidR="00B00933">
        <w:rPr>
          <w:sz w:val="28"/>
          <w:szCs w:val="28"/>
        </w:rPr>
        <w:t>), лесной охраны</w:t>
      </w:r>
      <w:r w:rsidRPr="00142FFF">
        <w:rPr>
          <w:sz w:val="28"/>
          <w:szCs w:val="28"/>
        </w:rPr>
        <w:t>.</w:t>
      </w:r>
    </w:p>
    <w:p w:rsidR="00A8795E" w:rsidRPr="00142FFF" w:rsidRDefault="00A8795E" w:rsidP="00A8795E">
      <w:pPr>
        <w:pStyle w:val="ab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142FFF">
        <w:rPr>
          <w:sz w:val="28"/>
          <w:szCs w:val="28"/>
        </w:rPr>
        <w:t xml:space="preserve">По всем поступающим от субъектов профилактики вопросам в части осуществления в их отношении контрольно-надзорных мероприятий должностными лицами </w:t>
      </w:r>
      <w:r w:rsidR="002221D4">
        <w:rPr>
          <w:sz w:val="28"/>
          <w:szCs w:val="28"/>
        </w:rPr>
        <w:t>Министерства</w:t>
      </w:r>
      <w:r w:rsidR="006C586D" w:rsidRPr="00142FFF">
        <w:rPr>
          <w:sz w:val="28"/>
          <w:szCs w:val="28"/>
        </w:rPr>
        <w:t xml:space="preserve"> </w:t>
      </w:r>
      <w:r w:rsidRPr="00142FFF">
        <w:rPr>
          <w:sz w:val="28"/>
          <w:szCs w:val="28"/>
        </w:rPr>
        <w:t>даются компетентные разъяснения и консультации.</w:t>
      </w:r>
    </w:p>
    <w:p w:rsidR="00A8795E" w:rsidRPr="00142FFF" w:rsidRDefault="00A8795E" w:rsidP="00A8795E">
      <w:pPr>
        <w:pStyle w:val="ab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142FFF">
        <w:rPr>
          <w:rFonts w:eastAsiaTheme="minorHAnsi"/>
          <w:sz w:val="28"/>
          <w:szCs w:val="28"/>
          <w:lang w:eastAsia="en-US"/>
        </w:rPr>
        <w:t xml:space="preserve">Методическая работа, направленная на предотвращение нарушений, с юридическими лицами и индивидуальными предпринимателями, в отношении которых проводятся проверки, осуществляется посредством </w:t>
      </w:r>
      <w:r w:rsidRPr="00142FFF">
        <w:rPr>
          <w:sz w:val="28"/>
          <w:szCs w:val="28"/>
        </w:rPr>
        <w:t>проведения совместных семинар – совещаний, видеоконференций.</w:t>
      </w:r>
    </w:p>
    <w:p w:rsidR="00F03C23" w:rsidRPr="00142FFF" w:rsidRDefault="00F03C23" w:rsidP="00A8795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772BF" w:rsidRPr="00142FFF" w:rsidRDefault="00A8795E" w:rsidP="00A8795E">
      <w:pPr>
        <w:jc w:val="center"/>
        <w:rPr>
          <w:rFonts w:eastAsia="+mn-ea"/>
          <w:b/>
          <w:bCs/>
          <w:kern w:val="24"/>
          <w:sz w:val="28"/>
          <w:szCs w:val="28"/>
        </w:rPr>
      </w:pPr>
      <w:r w:rsidRPr="00142FFF">
        <w:rPr>
          <w:rFonts w:eastAsia="+mn-ea"/>
          <w:b/>
          <w:bCs/>
          <w:kern w:val="24"/>
          <w:sz w:val="28"/>
          <w:szCs w:val="28"/>
        </w:rPr>
        <w:t xml:space="preserve">Раздел 2. Цели и задачи </w:t>
      </w:r>
      <w:r w:rsidR="004772BF" w:rsidRPr="00142FFF">
        <w:rPr>
          <w:rFonts w:eastAsia="+mn-ea"/>
          <w:b/>
          <w:bCs/>
          <w:kern w:val="24"/>
          <w:sz w:val="28"/>
          <w:szCs w:val="28"/>
        </w:rPr>
        <w:t xml:space="preserve">реализации программы профилактики </w:t>
      </w:r>
    </w:p>
    <w:p w:rsidR="004772BF" w:rsidRPr="00142FFF" w:rsidRDefault="004772BF" w:rsidP="00A8795E">
      <w:pPr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A8795E" w:rsidRPr="00142FFF" w:rsidRDefault="00A8795E" w:rsidP="00A8795E">
      <w:pPr>
        <w:jc w:val="center"/>
        <w:rPr>
          <w:rFonts w:eastAsia="+mn-ea"/>
          <w:b/>
          <w:bCs/>
          <w:kern w:val="24"/>
          <w:sz w:val="28"/>
          <w:szCs w:val="28"/>
        </w:rPr>
      </w:pPr>
      <w:r w:rsidRPr="00142FFF">
        <w:rPr>
          <w:rFonts w:eastAsia="+mn-ea"/>
          <w:b/>
          <w:bCs/>
          <w:kern w:val="24"/>
          <w:sz w:val="28"/>
          <w:szCs w:val="28"/>
        </w:rPr>
        <w:t>2.1. Цели профилактической работы</w:t>
      </w:r>
      <w:r w:rsidR="00F03C23" w:rsidRPr="00142FFF">
        <w:rPr>
          <w:rFonts w:eastAsia="+mn-ea"/>
          <w:b/>
          <w:bCs/>
          <w:kern w:val="24"/>
          <w:sz w:val="28"/>
          <w:szCs w:val="28"/>
        </w:rPr>
        <w:t>.</w:t>
      </w:r>
    </w:p>
    <w:p w:rsidR="00A8795E" w:rsidRPr="00142FFF" w:rsidRDefault="00A8795E" w:rsidP="00A8795E">
      <w:pPr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A8795E" w:rsidRPr="00142FFF" w:rsidRDefault="00A8795E" w:rsidP="00A8795E">
      <w:pPr>
        <w:widowControl w:val="0"/>
        <w:tabs>
          <w:tab w:val="left" w:pos="1294"/>
        </w:tabs>
        <w:autoSpaceDE w:val="0"/>
        <w:autoSpaceDN w:val="0"/>
        <w:spacing w:before="2"/>
        <w:ind w:right="312"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 xml:space="preserve">Цели профилактической работы: </w:t>
      </w:r>
    </w:p>
    <w:p w:rsidR="00E13DD3" w:rsidRPr="00142FFF" w:rsidRDefault="00E13DD3" w:rsidP="00E13DD3">
      <w:pPr>
        <w:ind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 xml:space="preserve"> стимулирование добросовестного соблюдения обязательных требований всеми контролируемыми лицами;</w:t>
      </w:r>
    </w:p>
    <w:p w:rsidR="00E13DD3" w:rsidRPr="00142FFF" w:rsidRDefault="00E13DD3" w:rsidP="00E13DD3">
      <w:pPr>
        <w:ind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13DD3" w:rsidRPr="00142FFF" w:rsidRDefault="00E13DD3" w:rsidP="00E13DD3">
      <w:pPr>
        <w:widowControl w:val="0"/>
        <w:tabs>
          <w:tab w:val="left" w:pos="1294"/>
        </w:tabs>
        <w:autoSpaceDE w:val="0"/>
        <w:autoSpaceDN w:val="0"/>
        <w:spacing w:before="2"/>
        <w:ind w:right="312"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8795E" w:rsidRPr="00142FFF" w:rsidRDefault="00A8795E" w:rsidP="00E13DD3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A8795E" w:rsidRPr="00142FFF" w:rsidRDefault="00A8795E" w:rsidP="00A8795E">
      <w:pPr>
        <w:jc w:val="center"/>
        <w:rPr>
          <w:rFonts w:eastAsia="+mn-ea"/>
          <w:b/>
          <w:bCs/>
          <w:kern w:val="24"/>
          <w:sz w:val="28"/>
          <w:szCs w:val="28"/>
        </w:rPr>
      </w:pPr>
      <w:r w:rsidRPr="00142FFF">
        <w:rPr>
          <w:rFonts w:eastAsia="+mn-ea"/>
          <w:b/>
          <w:bCs/>
          <w:kern w:val="24"/>
          <w:sz w:val="28"/>
          <w:szCs w:val="28"/>
        </w:rPr>
        <w:t>2.2. Задачи проведения профилактических мероприятий</w:t>
      </w:r>
      <w:r w:rsidR="00F03C23" w:rsidRPr="00142FFF">
        <w:rPr>
          <w:rFonts w:eastAsia="+mn-ea"/>
          <w:b/>
          <w:bCs/>
          <w:kern w:val="24"/>
          <w:sz w:val="28"/>
          <w:szCs w:val="28"/>
        </w:rPr>
        <w:t>.</w:t>
      </w:r>
    </w:p>
    <w:p w:rsidR="00A8795E" w:rsidRPr="00142FFF" w:rsidRDefault="00A8795E" w:rsidP="00A8795E">
      <w:pPr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A8795E" w:rsidRPr="00142FFF" w:rsidRDefault="00A8795E" w:rsidP="00A8795E">
      <w:pPr>
        <w:ind w:firstLine="709"/>
        <w:jc w:val="both"/>
        <w:rPr>
          <w:sz w:val="28"/>
          <w:szCs w:val="28"/>
        </w:rPr>
      </w:pPr>
      <w:r w:rsidRPr="00142FFF">
        <w:rPr>
          <w:rFonts w:eastAsia="+mn-ea"/>
          <w:bCs/>
          <w:kern w:val="24"/>
          <w:sz w:val="28"/>
          <w:szCs w:val="28"/>
        </w:rPr>
        <w:t>Задачи проведения профилактических мероприятий:</w:t>
      </w:r>
      <w:r w:rsidRPr="00142FFF">
        <w:rPr>
          <w:sz w:val="28"/>
          <w:szCs w:val="28"/>
        </w:rPr>
        <w:t xml:space="preserve"> </w:t>
      </w:r>
    </w:p>
    <w:p w:rsidR="00A8795E" w:rsidRPr="00142FFF" w:rsidRDefault="00A8795E" w:rsidP="00A8795E">
      <w:pPr>
        <w:ind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выявление причин, факторов и условий, способствующих нарушению субъектами профилактики обязательных требований в области лесных отношений, определение способов устранения или снижения рисков их возникновения;</w:t>
      </w:r>
    </w:p>
    <w:p w:rsidR="00A8795E" w:rsidRPr="00142FFF" w:rsidRDefault="00A8795E" w:rsidP="00A8795E">
      <w:pPr>
        <w:ind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>формирование единого понимания обязательных требований законодательства в области лесных отношений, охраны и использования объектов всеми участниками контрольно-надзорной деятельности;</w:t>
      </w:r>
    </w:p>
    <w:p w:rsidR="00A8795E" w:rsidRPr="00142FFF" w:rsidRDefault="00A8795E" w:rsidP="00A8795E">
      <w:pPr>
        <w:ind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повышение уровня правовой грамотности субъектов профилактики в области лесных отношений;</w:t>
      </w:r>
    </w:p>
    <w:p w:rsidR="00A8795E" w:rsidRPr="00142FFF" w:rsidRDefault="00A8795E" w:rsidP="00A8795E">
      <w:pPr>
        <w:ind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повышение прозрачности системы контрольно-надзорной деятельности.</w:t>
      </w:r>
    </w:p>
    <w:p w:rsidR="00A8795E" w:rsidRPr="00142FFF" w:rsidRDefault="00A8795E" w:rsidP="00A8795E">
      <w:pPr>
        <w:ind w:firstLine="709"/>
        <w:contextualSpacing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Настоящая прог</w:t>
      </w:r>
      <w:r w:rsidR="00A71794" w:rsidRPr="00142FFF">
        <w:rPr>
          <w:sz w:val="28"/>
          <w:szCs w:val="28"/>
        </w:rPr>
        <w:t xml:space="preserve">рамма призвана обеспечить </w:t>
      </w:r>
      <w:r w:rsidRPr="00142FFF">
        <w:rPr>
          <w:sz w:val="28"/>
          <w:szCs w:val="28"/>
        </w:rPr>
        <w:t>создание условий для снижения случаев нарушений в области лесных отношений, повышения результативности и эффективности надзора, формирования заинтересованности субъектов профилактики в соблюдении природоохранных требований.</w:t>
      </w:r>
    </w:p>
    <w:p w:rsidR="00A8795E" w:rsidRPr="00142FFF" w:rsidRDefault="00A8795E" w:rsidP="00A8795E">
      <w:pPr>
        <w:ind w:firstLine="669"/>
        <w:contextualSpacing/>
        <w:jc w:val="both"/>
        <w:rPr>
          <w:sz w:val="28"/>
          <w:szCs w:val="28"/>
        </w:rPr>
      </w:pPr>
    </w:p>
    <w:p w:rsidR="00E13DD3" w:rsidRPr="00142FFF" w:rsidRDefault="00A8795E" w:rsidP="00A8795E">
      <w:pPr>
        <w:jc w:val="center"/>
        <w:rPr>
          <w:b/>
          <w:sz w:val="28"/>
          <w:szCs w:val="28"/>
        </w:rPr>
      </w:pPr>
      <w:r w:rsidRPr="00142FFF">
        <w:rPr>
          <w:rFonts w:eastAsia="+mn-ea"/>
          <w:b/>
          <w:bCs/>
          <w:kern w:val="24"/>
          <w:sz w:val="28"/>
          <w:szCs w:val="28"/>
        </w:rPr>
        <w:lastRenderedPageBreak/>
        <w:t xml:space="preserve">Раздел 3. </w:t>
      </w:r>
      <w:r w:rsidR="00E13DD3" w:rsidRPr="00142FFF">
        <w:rPr>
          <w:b/>
          <w:sz w:val="28"/>
          <w:szCs w:val="28"/>
        </w:rPr>
        <w:t xml:space="preserve">Перечень профилактических мероприятий, </w:t>
      </w:r>
    </w:p>
    <w:p w:rsidR="00A8795E" w:rsidRPr="00142FFF" w:rsidRDefault="00E13DD3" w:rsidP="00A8795E">
      <w:pPr>
        <w:jc w:val="center"/>
        <w:rPr>
          <w:rFonts w:eastAsia="+mn-ea"/>
          <w:b/>
          <w:bCs/>
          <w:kern w:val="24"/>
          <w:sz w:val="28"/>
          <w:szCs w:val="28"/>
        </w:rPr>
      </w:pPr>
      <w:r w:rsidRPr="00142FFF">
        <w:rPr>
          <w:b/>
          <w:sz w:val="28"/>
          <w:szCs w:val="28"/>
        </w:rPr>
        <w:t>сроки (периодичность) их проведения</w:t>
      </w:r>
      <w:r w:rsidR="00F03C23" w:rsidRPr="00142FFF">
        <w:rPr>
          <w:rFonts w:eastAsia="+mn-ea"/>
          <w:b/>
          <w:bCs/>
          <w:kern w:val="24"/>
          <w:sz w:val="28"/>
          <w:szCs w:val="28"/>
        </w:rPr>
        <w:t>.</w:t>
      </w:r>
    </w:p>
    <w:p w:rsidR="00A8795E" w:rsidRPr="00142FFF" w:rsidRDefault="00A8795E" w:rsidP="00A8795E">
      <w:pPr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A8795E" w:rsidRPr="00142FFF" w:rsidRDefault="00A8795E" w:rsidP="00A8795E">
      <w:pPr>
        <w:pStyle w:val="a3"/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142FFF">
        <w:rPr>
          <w:sz w:val="28"/>
          <w:szCs w:val="28"/>
        </w:rPr>
        <w:t>Программные мероприятия представляют собой комплекс мер, направленных на достижение целей и решение основных задач настоящей Программы.</w:t>
      </w:r>
    </w:p>
    <w:p w:rsidR="00A8795E" w:rsidRPr="00142FFF" w:rsidRDefault="00A8795E" w:rsidP="00A8795E">
      <w:pPr>
        <w:pStyle w:val="a3"/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142FFF">
        <w:rPr>
          <w:sz w:val="28"/>
          <w:szCs w:val="28"/>
        </w:rPr>
        <w:t>Перечень мероприятий Программы, сроки их реализации и ответственные исполнители приведены в План</w:t>
      </w:r>
      <w:r w:rsidR="001274F4" w:rsidRPr="00142FFF">
        <w:rPr>
          <w:sz w:val="28"/>
          <w:szCs w:val="28"/>
        </w:rPr>
        <w:t>е</w:t>
      </w:r>
      <w:r w:rsidRPr="00142FFF">
        <w:rPr>
          <w:sz w:val="28"/>
          <w:szCs w:val="28"/>
        </w:rPr>
        <w:t xml:space="preserve"> мероприятий</w:t>
      </w:r>
      <w:r w:rsidR="001274F4" w:rsidRPr="00142FFF">
        <w:rPr>
          <w:sz w:val="28"/>
          <w:szCs w:val="28"/>
        </w:rPr>
        <w:t xml:space="preserve"> по профилактике нарушений</w:t>
      </w:r>
      <w:r w:rsidRPr="00142FFF">
        <w:rPr>
          <w:sz w:val="28"/>
          <w:szCs w:val="28"/>
        </w:rPr>
        <w:t xml:space="preserve">. </w:t>
      </w:r>
    </w:p>
    <w:p w:rsidR="00E13DD3" w:rsidRPr="00142FFF" w:rsidRDefault="00A8795E" w:rsidP="00E13DD3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142FFF">
        <w:rPr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 лесного законодательства, выявленных в ходе</w:t>
      </w:r>
      <w:r w:rsidR="00E13DD3" w:rsidRPr="00142FFF">
        <w:rPr>
          <w:sz w:val="28"/>
          <w:szCs w:val="28"/>
        </w:rPr>
        <w:t xml:space="preserve"> проведения контрольно-надзорных мероприятий.</w:t>
      </w:r>
    </w:p>
    <w:p w:rsidR="00E13DD3" w:rsidRPr="00142FFF" w:rsidRDefault="00E13DD3" w:rsidP="00E13DD3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  <w:sectPr w:rsidR="00E13DD3" w:rsidRPr="00142FFF" w:rsidSect="00B32DE6">
          <w:pgSz w:w="11906" w:h="16838"/>
          <w:pgMar w:top="1134" w:right="851" w:bottom="1134" w:left="680" w:header="709" w:footer="709" w:gutter="0"/>
          <w:cols w:space="708"/>
          <w:docGrid w:linePitch="360"/>
        </w:sectPr>
      </w:pPr>
    </w:p>
    <w:p w:rsidR="00A8795E" w:rsidRPr="00142FFF" w:rsidRDefault="00A8795E" w:rsidP="00A8795E">
      <w:pPr>
        <w:suppressAutoHyphens/>
        <w:autoSpaceDN w:val="0"/>
        <w:ind w:firstLine="709"/>
        <w:jc w:val="both"/>
        <w:textAlignment w:val="baseline"/>
        <w:rPr>
          <w:i/>
          <w:sz w:val="28"/>
          <w:szCs w:val="28"/>
        </w:rPr>
      </w:pPr>
    </w:p>
    <w:p w:rsidR="00140FEA" w:rsidRPr="00142FFF" w:rsidRDefault="00140FEA" w:rsidP="00A8795E">
      <w:pPr>
        <w:suppressAutoHyphens/>
        <w:autoSpaceDN w:val="0"/>
        <w:ind w:firstLine="709"/>
        <w:jc w:val="both"/>
        <w:textAlignment w:val="baseline"/>
        <w:rPr>
          <w:i/>
          <w:sz w:val="28"/>
          <w:szCs w:val="28"/>
        </w:rPr>
      </w:pPr>
    </w:p>
    <w:p w:rsidR="00A8795E" w:rsidRPr="00142FFF" w:rsidRDefault="00B70917" w:rsidP="00B70917">
      <w:pPr>
        <w:pStyle w:val="a3"/>
        <w:suppressAutoHyphens/>
        <w:autoSpaceDN w:val="0"/>
        <w:ind w:left="0" w:firstLine="709"/>
        <w:jc w:val="center"/>
        <w:textAlignment w:val="baseline"/>
        <w:rPr>
          <w:b/>
          <w:sz w:val="28"/>
          <w:szCs w:val="28"/>
        </w:rPr>
      </w:pPr>
      <w:r w:rsidRPr="00142FFF">
        <w:rPr>
          <w:b/>
          <w:sz w:val="28"/>
          <w:szCs w:val="28"/>
        </w:rPr>
        <w:t>План мероприятий по профилактике нарушений на 202</w:t>
      </w:r>
      <w:r w:rsidR="00DC1201">
        <w:rPr>
          <w:b/>
          <w:sz w:val="28"/>
          <w:szCs w:val="28"/>
        </w:rPr>
        <w:t>5</w:t>
      </w:r>
      <w:r w:rsidRPr="00142FFF">
        <w:rPr>
          <w:b/>
          <w:sz w:val="28"/>
          <w:szCs w:val="28"/>
        </w:rPr>
        <w:t xml:space="preserve"> год</w:t>
      </w:r>
    </w:p>
    <w:p w:rsidR="00B70917" w:rsidRPr="00142FFF" w:rsidRDefault="00B70917" w:rsidP="00B70917">
      <w:pPr>
        <w:pStyle w:val="a3"/>
        <w:suppressAutoHyphens/>
        <w:autoSpaceDN w:val="0"/>
        <w:ind w:left="0" w:firstLine="709"/>
        <w:jc w:val="center"/>
        <w:textAlignment w:val="baseline"/>
        <w:rPr>
          <w:b/>
          <w:sz w:val="28"/>
          <w:szCs w:val="28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851"/>
        <w:gridCol w:w="2659"/>
        <w:gridCol w:w="5954"/>
        <w:gridCol w:w="2410"/>
        <w:gridCol w:w="2976"/>
      </w:tblGrid>
      <w:tr w:rsidR="00142FFF" w:rsidRPr="00142FFF" w:rsidTr="00A95561">
        <w:tc>
          <w:tcPr>
            <w:tcW w:w="851" w:type="dxa"/>
          </w:tcPr>
          <w:p w:rsidR="00B70917" w:rsidRPr="00142FFF" w:rsidRDefault="00B70917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№ п/п</w:t>
            </w:r>
          </w:p>
        </w:tc>
        <w:tc>
          <w:tcPr>
            <w:tcW w:w="2659" w:type="dxa"/>
          </w:tcPr>
          <w:p w:rsidR="00B70917" w:rsidRPr="00142FFF" w:rsidRDefault="00B70917" w:rsidP="00585AE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5954" w:type="dxa"/>
          </w:tcPr>
          <w:p w:rsidR="00B70917" w:rsidRPr="00142FFF" w:rsidRDefault="00EF6D99" w:rsidP="00585AE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Способы осуществления</w:t>
            </w:r>
          </w:p>
        </w:tc>
        <w:tc>
          <w:tcPr>
            <w:tcW w:w="2410" w:type="dxa"/>
          </w:tcPr>
          <w:p w:rsidR="00EF6D99" w:rsidRPr="00142FFF" w:rsidRDefault="00EF6D99" w:rsidP="00EF6D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  <w:p w:rsidR="00B70917" w:rsidRPr="00142FFF" w:rsidRDefault="00EF6D99" w:rsidP="00EF6D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976" w:type="dxa"/>
          </w:tcPr>
          <w:p w:rsidR="00EF6D99" w:rsidRPr="00142FFF" w:rsidRDefault="00EF6D99" w:rsidP="00EF6D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70917" w:rsidRPr="00142FFF" w:rsidRDefault="00EF6D99" w:rsidP="00EF6D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142FFF" w:rsidRPr="00142FFF" w:rsidTr="00A95561">
        <w:trPr>
          <w:trHeight w:val="55"/>
        </w:trPr>
        <w:tc>
          <w:tcPr>
            <w:tcW w:w="851" w:type="dxa"/>
          </w:tcPr>
          <w:p w:rsidR="00AC1692" w:rsidRPr="00142FFF" w:rsidRDefault="00AC1692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1.</w:t>
            </w:r>
          </w:p>
          <w:p w:rsidR="007C1A3A" w:rsidRPr="00142FFF" w:rsidRDefault="007C1A3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AC1692" w:rsidRPr="00142FFF" w:rsidRDefault="00AC1692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F325CA" w:rsidRPr="00142FFF" w:rsidRDefault="00F325CA" w:rsidP="00B7091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  <w:p w:rsidR="00273C4E" w:rsidRPr="00142FFF" w:rsidRDefault="00273C4E" w:rsidP="0067482E">
            <w:pPr>
              <w:pStyle w:val="a3"/>
              <w:suppressAutoHyphens/>
              <w:autoSpaceDN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EF6D99" w:rsidRPr="00142FFF" w:rsidRDefault="00AC1692" w:rsidP="00EF6D99">
            <w:pPr>
              <w:pStyle w:val="ae"/>
              <w:rPr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Информирование</w:t>
            </w:r>
            <w:r w:rsidR="007C1A3A" w:rsidRPr="00142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5CA" w:rsidRPr="00142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25CA" w:rsidRPr="00142FFF" w:rsidRDefault="00F325CA" w:rsidP="00F325CA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EF6D99" w:rsidRPr="00142FFF" w:rsidRDefault="00BC1DC3" w:rsidP="00EF6D9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6D99" w:rsidRPr="00142FFF">
              <w:rPr>
                <w:rFonts w:ascii="Times New Roman" w:hAnsi="Times New Roman" w:cs="Times New Roman"/>
                <w:sz w:val="28"/>
                <w:szCs w:val="28"/>
              </w:rPr>
              <w:t>существляется посредством размещения</w:t>
            </w:r>
            <w:r w:rsidR="00EF6D99" w:rsidRPr="00142FFF">
              <w:rPr>
                <w:sz w:val="28"/>
                <w:szCs w:val="28"/>
              </w:rPr>
              <w:t xml:space="preserve"> н</w:t>
            </w:r>
            <w:r w:rsidR="00EF6D99" w:rsidRPr="00142FFF">
              <w:rPr>
                <w:rFonts w:ascii="Times New Roman" w:hAnsi="Times New Roman" w:cs="Times New Roman"/>
                <w:sz w:val="28"/>
                <w:szCs w:val="28"/>
              </w:rPr>
              <w:t xml:space="preserve">а официальном сайте </w:t>
            </w:r>
            <w:r w:rsidR="00E7012A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1E1528" w:rsidRPr="00142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D99" w:rsidRPr="00142FFF">
              <w:rPr>
                <w:rFonts w:ascii="Times New Roman" w:hAnsi="Times New Roman" w:cs="Times New Roman"/>
                <w:sz w:val="28"/>
                <w:szCs w:val="28"/>
              </w:rPr>
              <w:t>в  средствах массовой информации, через личные кабинеты контролируемых лиц в государственных информационных системах (при их наличии) и в иных формах:</w:t>
            </w:r>
          </w:p>
          <w:p w:rsidR="00EF6D99" w:rsidRPr="00142FFF" w:rsidRDefault="00EF6D99" w:rsidP="00EF6D99"/>
          <w:p w:rsidR="00EF6D99" w:rsidRPr="00142FFF" w:rsidRDefault="00BC1DC3" w:rsidP="00EF6D99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F7560">
              <w:rPr>
                <w:sz w:val="28"/>
                <w:szCs w:val="28"/>
              </w:rPr>
              <w:t>екст</w:t>
            </w:r>
            <w:r w:rsidR="00EF6D99" w:rsidRPr="00142FFF">
              <w:rPr>
                <w:sz w:val="28"/>
                <w:szCs w:val="28"/>
              </w:rPr>
              <w:t xml:space="preserve"> </w:t>
            </w:r>
            <w:r w:rsidR="003F7560">
              <w:rPr>
                <w:sz w:val="28"/>
                <w:szCs w:val="28"/>
              </w:rPr>
              <w:t>нормативно</w:t>
            </w:r>
            <w:r w:rsidR="00EF6D99" w:rsidRPr="00142FFF">
              <w:rPr>
                <w:sz w:val="28"/>
                <w:szCs w:val="28"/>
              </w:rPr>
              <w:t xml:space="preserve"> правовых актов, регулирующих осуществление федеральный государственный лесной контроль (надзор), сведений о сроках и порядке их вступления в силу;</w:t>
            </w:r>
          </w:p>
          <w:p w:rsidR="00EF6D99" w:rsidRPr="00142FFF" w:rsidRDefault="00EF6D99" w:rsidP="00EF6D99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  <w:p w:rsidR="00EF6D99" w:rsidRPr="00142FFF" w:rsidRDefault="00BC1DC3" w:rsidP="00EF6D99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F6D99" w:rsidRPr="00142FFF">
              <w:rPr>
                <w:sz w:val="28"/>
                <w:szCs w:val="28"/>
              </w:rPr>
              <w:t>ведений об изменениях, внесенных в нормативные правовые акты, регулирующие осуществление федерального государственного лесного контроля (надзора), о сроках и порядке их вступления в силу;</w:t>
            </w:r>
          </w:p>
          <w:p w:rsidR="00EF6D99" w:rsidRPr="00142FFF" w:rsidRDefault="00EF6D99" w:rsidP="00EF6D99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  <w:p w:rsidR="00903D52" w:rsidRPr="00142FFF" w:rsidRDefault="00BC1DC3" w:rsidP="00903D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5345C" w:rsidRPr="00142FFF">
              <w:rPr>
                <w:sz w:val="28"/>
                <w:szCs w:val="28"/>
              </w:rPr>
              <w:t xml:space="preserve">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</w:t>
            </w:r>
            <w:r w:rsidR="00D5345C" w:rsidRPr="00142FFF">
              <w:rPr>
                <w:sz w:val="28"/>
                <w:szCs w:val="28"/>
              </w:rPr>
              <w:lastRenderedPageBreak/>
              <w:t>мероприятиях, направленных на внедрение и обеспечение соблюдения обязательных требований.</w:t>
            </w:r>
          </w:p>
          <w:p w:rsidR="00E70E57" w:rsidRPr="00142FFF" w:rsidRDefault="00E70E57" w:rsidP="00903D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F6D99" w:rsidRPr="00142FFF" w:rsidRDefault="00EF6D99" w:rsidP="00EF6D99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lastRenderedPageBreak/>
              <w:t xml:space="preserve">В течение 5 рабочих дней со дня поступления нормативных  правовых актов  </w:t>
            </w:r>
          </w:p>
          <w:p w:rsidR="00AC1692" w:rsidRPr="00142FFF" w:rsidRDefault="00AC1692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</w:p>
          <w:p w:rsidR="00D5345C" w:rsidRPr="00142FFF" w:rsidRDefault="00D5345C" w:rsidP="00BD4557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</w:tcPr>
          <w:p w:rsidR="00EF6D99" w:rsidRPr="00142FFF" w:rsidRDefault="00EF6D99" w:rsidP="00A95561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E7012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государственного </w:t>
            </w: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  <w:r w:rsidR="00E7012A">
              <w:rPr>
                <w:rFonts w:ascii="Times New Roman" w:hAnsi="Times New Roman" w:cs="Times New Roman"/>
                <w:sz w:val="28"/>
                <w:szCs w:val="28"/>
              </w:rPr>
              <w:t xml:space="preserve"> в лесах</w:t>
            </w:r>
          </w:p>
          <w:p w:rsidR="00AC1692" w:rsidRPr="00142FFF" w:rsidRDefault="00EF6D99" w:rsidP="00DC1201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(</w:t>
            </w:r>
            <w:proofErr w:type="spellStart"/>
            <w:r w:rsidR="00E7012A">
              <w:rPr>
                <w:sz w:val="28"/>
                <w:szCs w:val="28"/>
              </w:rPr>
              <w:t>Клиентова</w:t>
            </w:r>
            <w:proofErr w:type="spellEnd"/>
            <w:r w:rsidR="00E7012A">
              <w:rPr>
                <w:sz w:val="28"/>
                <w:szCs w:val="28"/>
              </w:rPr>
              <w:t xml:space="preserve"> М.Г.</w:t>
            </w:r>
            <w:r w:rsidRPr="00142FFF">
              <w:rPr>
                <w:sz w:val="28"/>
                <w:szCs w:val="28"/>
              </w:rPr>
              <w:t>)</w:t>
            </w: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Pr="00142FFF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5345C" w:rsidRDefault="00D5345C" w:rsidP="00EF6D99">
            <w:pPr>
              <w:jc w:val="both"/>
              <w:rPr>
                <w:sz w:val="28"/>
                <w:szCs w:val="28"/>
              </w:rPr>
            </w:pPr>
          </w:p>
          <w:p w:rsidR="00DC1201" w:rsidRPr="00142FFF" w:rsidRDefault="00DC1201" w:rsidP="00EF6D99">
            <w:pPr>
              <w:jc w:val="both"/>
              <w:rPr>
                <w:sz w:val="28"/>
                <w:szCs w:val="28"/>
              </w:rPr>
            </w:pPr>
          </w:p>
          <w:p w:rsidR="00E7012A" w:rsidRPr="00E7012A" w:rsidRDefault="00E7012A" w:rsidP="00E7012A">
            <w:pPr>
              <w:pStyle w:val="ae"/>
              <w:jc w:val="center"/>
              <w:rPr>
                <w:sz w:val="28"/>
                <w:szCs w:val="28"/>
              </w:rPr>
            </w:pPr>
            <w:r w:rsidRPr="00E7012A">
              <w:rPr>
                <w:sz w:val="28"/>
                <w:szCs w:val="28"/>
              </w:rPr>
              <w:t>Отдел организации государственного надзора в лесах</w:t>
            </w:r>
          </w:p>
          <w:p w:rsidR="00E7012A" w:rsidRPr="00E7012A" w:rsidRDefault="00DC1201" w:rsidP="00DC1201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="00E7012A" w:rsidRPr="00E7012A">
              <w:rPr>
                <w:sz w:val="28"/>
                <w:szCs w:val="28"/>
              </w:rPr>
              <w:t>Клиентова</w:t>
            </w:r>
            <w:proofErr w:type="spellEnd"/>
            <w:r w:rsidR="00E7012A" w:rsidRPr="00E7012A">
              <w:rPr>
                <w:sz w:val="28"/>
                <w:szCs w:val="28"/>
              </w:rPr>
              <w:t xml:space="preserve"> М.Г.)</w:t>
            </w:r>
          </w:p>
          <w:p w:rsidR="00D5345C" w:rsidRPr="00142FFF" w:rsidRDefault="00D5345C" w:rsidP="00A95561">
            <w:pPr>
              <w:jc w:val="center"/>
              <w:rPr>
                <w:sz w:val="28"/>
                <w:szCs w:val="28"/>
              </w:rPr>
            </w:pPr>
          </w:p>
        </w:tc>
      </w:tr>
      <w:tr w:rsidR="00142FFF" w:rsidRPr="00142FFF" w:rsidTr="00A95561">
        <w:tc>
          <w:tcPr>
            <w:tcW w:w="851" w:type="dxa"/>
          </w:tcPr>
          <w:p w:rsidR="00253A58" w:rsidRPr="00142FFF" w:rsidRDefault="005C2EC6" w:rsidP="00E60187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659" w:type="dxa"/>
          </w:tcPr>
          <w:p w:rsidR="00253A58" w:rsidRPr="00142FFF" w:rsidRDefault="005C2EC6" w:rsidP="005C2EC6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5954" w:type="dxa"/>
          </w:tcPr>
          <w:p w:rsidR="005C2EC6" w:rsidRPr="00142FFF" w:rsidRDefault="00BC1DC3" w:rsidP="005C2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C2EC6" w:rsidRPr="00142FFF">
              <w:rPr>
                <w:sz w:val="28"/>
                <w:szCs w:val="28"/>
              </w:rPr>
              <w:t>одготовка проекта доклада содержащего результаты обобщения правоприменительной практики осуществления федерального государственного л</w:t>
            </w:r>
            <w:r w:rsidR="003F7560">
              <w:rPr>
                <w:sz w:val="28"/>
                <w:szCs w:val="28"/>
              </w:rPr>
              <w:t>есного контроля (надзора) в 2023</w:t>
            </w:r>
            <w:r w:rsidR="005C2EC6" w:rsidRPr="00142FFF">
              <w:rPr>
                <w:sz w:val="28"/>
                <w:szCs w:val="28"/>
              </w:rPr>
              <w:t xml:space="preserve"> год</w:t>
            </w:r>
            <w:r w:rsidR="00BA5716">
              <w:rPr>
                <w:sz w:val="28"/>
                <w:szCs w:val="28"/>
              </w:rPr>
              <w:t>у</w:t>
            </w:r>
            <w:r w:rsidR="00FA6985" w:rsidRPr="00142FFF">
              <w:rPr>
                <w:sz w:val="28"/>
                <w:szCs w:val="28"/>
              </w:rPr>
              <w:t xml:space="preserve">, </w:t>
            </w:r>
            <w:r w:rsidR="005C2EC6" w:rsidRPr="00142FFF">
              <w:rPr>
                <w:sz w:val="28"/>
                <w:szCs w:val="28"/>
              </w:rPr>
              <w:t xml:space="preserve">его утверждение и размещение на сайте </w:t>
            </w:r>
            <w:r w:rsidR="00E7012A">
              <w:rPr>
                <w:sz w:val="28"/>
                <w:szCs w:val="28"/>
              </w:rPr>
              <w:t>Министерства</w:t>
            </w:r>
          </w:p>
          <w:p w:rsidR="00FA6985" w:rsidRPr="00142FFF" w:rsidRDefault="00FA6985" w:rsidP="003F7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53A58" w:rsidRPr="00142FFF" w:rsidRDefault="005C2EC6" w:rsidP="005C2EC6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До 1 апреля</w:t>
            </w:r>
            <w:r w:rsidR="003F7560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9370EE" w:rsidRPr="00142FF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FA6985" w:rsidRPr="00142FFF" w:rsidRDefault="00FA6985" w:rsidP="00FA6985">
            <w:pPr>
              <w:jc w:val="center"/>
              <w:rPr>
                <w:sz w:val="28"/>
                <w:szCs w:val="28"/>
              </w:rPr>
            </w:pPr>
          </w:p>
          <w:p w:rsidR="00FA6985" w:rsidRPr="00142FFF" w:rsidRDefault="00FA6985" w:rsidP="00FA6985">
            <w:pPr>
              <w:jc w:val="center"/>
              <w:rPr>
                <w:sz w:val="28"/>
                <w:szCs w:val="28"/>
              </w:rPr>
            </w:pPr>
          </w:p>
          <w:p w:rsidR="00FA6985" w:rsidRPr="00142FFF" w:rsidRDefault="00FA6985" w:rsidP="00FA6985">
            <w:pPr>
              <w:jc w:val="center"/>
              <w:rPr>
                <w:sz w:val="28"/>
                <w:szCs w:val="28"/>
              </w:rPr>
            </w:pPr>
          </w:p>
          <w:p w:rsidR="00FA6985" w:rsidRPr="00142FFF" w:rsidRDefault="00FA6985" w:rsidP="003F756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E7012A" w:rsidRPr="00142FFF" w:rsidRDefault="00E7012A" w:rsidP="00E7012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государственного </w:t>
            </w: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лесах</w:t>
            </w:r>
          </w:p>
          <w:p w:rsidR="00E7012A" w:rsidRPr="00142FFF" w:rsidRDefault="00DC1201" w:rsidP="00DC1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7012A" w:rsidRPr="00142FFF">
              <w:rPr>
                <w:sz w:val="28"/>
                <w:szCs w:val="28"/>
              </w:rPr>
              <w:t>(</w:t>
            </w:r>
            <w:proofErr w:type="spellStart"/>
            <w:r w:rsidR="00E7012A">
              <w:rPr>
                <w:sz w:val="28"/>
                <w:szCs w:val="28"/>
              </w:rPr>
              <w:t>Клиентова</w:t>
            </w:r>
            <w:proofErr w:type="spellEnd"/>
            <w:r w:rsidR="00E7012A">
              <w:rPr>
                <w:sz w:val="28"/>
                <w:szCs w:val="28"/>
              </w:rPr>
              <w:t xml:space="preserve"> М.Г.</w:t>
            </w:r>
            <w:r w:rsidR="00E7012A" w:rsidRPr="00142FFF">
              <w:rPr>
                <w:sz w:val="28"/>
                <w:szCs w:val="28"/>
              </w:rPr>
              <w:t>)</w:t>
            </w:r>
          </w:p>
          <w:p w:rsidR="00253A58" w:rsidRPr="00142FFF" w:rsidRDefault="00253A58" w:rsidP="005C2EC6">
            <w:pPr>
              <w:jc w:val="both"/>
              <w:rPr>
                <w:sz w:val="28"/>
                <w:szCs w:val="28"/>
              </w:rPr>
            </w:pPr>
          </w:p>
        </w:tc>
      </w:tr>
      <w:tr w:rsidR="00142FFF" w:rsidRPr="00142FFF" w:rsidTr="00A95561">
        <w:tc>
          <w:tcPr>
            <w:tcW w:w="851" w:type="dxa"/>
          </w:tcPr>
          <w:p w:rsidR="00CE6F5F" w:rsidRPr="00142FFF" w:rsidRDefault="00E60187" w:rsidP="00585AEE">
            <w:pPr>
              <w:pStyle w:val="a3"/>
              <w:suppressAutoHyphens/>
              <w:autoSpaceDN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3.</w:t>
            </w:r>
          </w:p>
        </w:tc>
        <w:tc>
          <w:tcPr>
            <w:tcW w:w="2659" w:type="dxa"/>
          </w:tcPr>
          <w:p w:rsidR="00CE6F5F" w:rsidRPr="00142FFF" w:rsidRDefault="00E60187" w:rsidP="00456761">
            <w:pPr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5954" w:type="dxa"/>
          </w:tcPr>
          <w:p w:rsidR="00E70E57" w:rsidRPr="00142FFF" w:rsidRDefault="00BC1DC3" w:rsidP="00E70E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0E57" w:rsidRPr="00142FFF">
              <w:rPr>
                <w:sz w:val="28"/>
                <w:szCs w:val="28"/>
              </w:rPr>
              <w:t>бъявляется контролируемому лицу в соответствии с требованиями статьи 49 ФЗ 248-ФЗ, пункт</w:t>
            </w:r>
            <w:r w:rsidR="00B17EE6">
              <w:rPr>
                <w:sz w:val="28"/>
                <w:szCs w:val="28"/>
              </w:rPr>
              <w:t>ов</w:t>
            </w:r>
            <w:r w:rsidR="00E70E57" w:rsidRPr="00142FFF">
              <w:rPr>
                <w:sz w:val="28"/>
                <w:szCs w:val="28"/>
              </w:rPr>
              <w:t xml:space="preserve"> 24-29 Положения о федеральном государственном лесном контроле (надзоре)</w:t>
            </w:r>
          </w:p>
          <w:p w:rsidR="00E70E57" w:rsidRPr="00142FFF" w:rsidRDefault="00E70E57" w:rsidP="00E70E57">
            <w:pPr>
              <w:jc w:val="both"/>
              <w:rPr>
                <w:sz w:val="28"/>
                <w:szCs w:val="28"/>
              </w:rPr>
            </w:pPr>
          </w:p>
          <w:p w:rsidR="00CE6F5F" w:rsidRPr="00142FFF" w:rsidRDefault="00CE6F5F" w:rsidP="00E70E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E6F5F" w:rsidRPr="00142FFF" w:rsidRDefault="00E70E57" w:rsidP="00456761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оснований, предусмотренных статьей 49 ФЗ-248-ФЗ</w:t>
            </w:r>
          </w:p>
        </w:tc>
        <w:tc>
          <w:tcPr>
            <w:tcW w:w="2976" w:type="dxa"/>
          </w:tcPr>
          <w:p w:rsidR="00CE6F5F" w:rsidRPr="00BA5716" w:rsidRDefault="00CE6F5F" w:rsidP="00BA5716">
            <w:pPr>
              <w:rPr>
                <w:sz w:val="16"/>
                <w:szCs w:val="16"/>
              </w:rPr>
            </w:pPr>
          </w:p>
          <w:p w:rsidR="00BA5716" w:rsidRDefault="00E7012A" w:rsidP="00E7012A">
            <w:pPr>
              <w:jc w:val="center"/>
              <w:rPr>
                <w:sz w:val="28"/>
                <w:szCs w:val="28"/>
              </w:rPr>
            </w:pPr>
            <w:r w:rsidRPr="00E7012A">
              <w:rPr>
                <w:sz w:val="28"/>
                <w:szCs w:val="28"/>
              </w:rPr>
              <w:t>Отдел организации государственного надзора в лесах</w:t>
            </w:r>
            <w:r w:rsidR="00BA5716">
              <w:rPr>
                <w:sz w:val="28"/>
                <w:szCs w:val="28"/>
              </w:rPr>
              <w:t xml:space="preserve">, </w:t>
            </w:r>
          </w:p>
          <w:p w:rsidR="00E7012A" w:rsidRPr="00E7012A" w:rsidRDefault="00BA5716" w:rsidP="00E70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«Управления лесничествами в Забайкальском крае»</w:t>
            </w:r>
            <w:r w:rsidRPr="00142FFF">
              <w:rPr>
                <w:sz w:val="28"/>
                <w:szCs w:val="28"/>
              </w:rPr>
              <w:t>,</w:t>
            </w:r>
          </w:p>
          <w:p w:rsidR="00E7012A" w:rsidRPr="00E7012A" w:rsidRDefault="00E7012A" w:rsidP="00DC1201">
            <w:pPr>
              <w:jc w:val="center"/>
              <w:rPr>
                <w:sz w:val="28"/>
                <w:szCs w:val="28"/>
              </w:rPr>
            </w:pPr>
            <w:r w:rsidRPr="00E7012A">
              <w:rPr>
                <w:sz w:val="28"/>
                <w:szCs w:val="28"/>
              </w:rPr>
              <w:t>(</w:t>
            </w:r>
            <w:proofErr w:type="spellStart"/>
            <w:r w:rsidRPr="00E7012A">
              <w:rPr>
                <w:sz w:val="28"/>
                <w:szCs w:val="28"/>
              </w:rPr>
              <w:t>Клиентова</w:t>
            </w:r>
            <w:proofErr w:type="spellEnd"/>
            <w:r w:rsidRPr="00E7012A">
              <w:rPr>
                <w:sz w:val="28"/>
                <w:szCs w:val="28"/>
              </w:rPr>
              <w:t xml:space="preserve"> М.Г.)</w:t>
            </w:r>
          </w:p>
          <w:p w:rsidR="00E70E57" w:rsidRPr="00142FFF" w:rsidRDefault="00E70E57" w:rsidP="00A95561">
            <w:pPr>
              <w:jc w:val="center"/>
              <w:rPr>
                <w:sz w:val="28"/>
                <w:szCs w:val="28"/>
              </w:rPr>
            </w:pPr>
          </w:p>
        </w:tc>
      </w:tr>
      <w:tr w:rsidR="00142FFF" w:rsidRPr="00142FFF" w:rsidTr="00A95561">
        <w:tc>
          <w:tcPr>
            <w:tcW w:w="851" w:type="dxa"/>
          </w:tcPr>
          <w:p w:rsidR="001B5F84" w:rsidRPr="00142FFF" w:rsidRDefault="00E70E57" w:rsidP="00DC4920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4.</w:t>
            </w:r>
          </w:p>
        </w:tc>
        <w:tc>
          <w:tcPr>
            <w:tcW w:w="2659" w:type="dxa"/>
          </w:tcPr>
          <w:p w:rsidR="001B5F84" w:rsidRPr="00142FFF" w:rsidRDefault="00E70E57" w:rsidP="00247B62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5954" w:type="dxa"/>
          </w:tcPr>
          <w:p w:rsidR="00247B62" w:rsidRPr="00142FFF" w:rsidRDefault="00BC1DC3" w:rsidP="00247B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A5716">
              <w:rPr>
                <w:sz w:val="28"/>
                <w:szCs w:val="28"/>
              </w:rPr>
              <w:t>существляет</w:t>
            </w:r>
            <w:r w:rsidR="00247B62" w:rsidRPr="00142FFF">
              <w:rPr>
                <w:sz w:val="28"/>
                <w:szCs w:val="28"/>
              </w:rPr>
              <w:t xml:space="preserve">ся должностным лицом </w:t>
            </w:r>
            <w:r w:rsidR="00E7012A">
              <w:rPr>
                <w:sz w:val="28"/>
                <w:szCs w:val="28"/>
              </w:rPr>
              <w:t>Министерства</w:t>
            </w:r>
            <w:r w:rsidR="00247B62" w:rsidRPr="00142FFF">
              <w:rPr>
                <w:sz w:val="28"/>
                <w:szCs w:val="28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  <w:p w:rsidR="001300F6" w:rsidRPr="00142FFF" w:rsidRDefault="001300F6" w:rsidP="001300F6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Консультирование осуществляется по следующим вопросам:</w:t>
            </w:r>
          </w:p>
          <w:p w:rsidR="001300F6" w:rsidRPr="00142FFF" w:rsidRDefault="001300F6" w:rsidP="001300F6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 xml:space="preserve"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</w:t>
            </w:r>
            <w:r w:rsidRPr="00142FFF">
              <w:rPr>
                <w:sz w:val="28"/>
                <w:szCs w:val="28"/>
              </w:rPr>
              <w:lastRenderedPageBreak/>
              <w:t>контроля (надзора);</w:t>
            </w:r>
          </w:p>
          <w:p w:rsidR="001300F6" w:rsidRPr="00142FFF" w:rsidRDefault="001300F6" w:rsidP="001300F6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1300F6" w:rsidRPr="00142FFF" w:rsidRDefault="001300F6" w:rsidP="001300F6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порядок обжалования решений органов государственного надзора, действий (бездействия) государственных лесных инспекторов.</w:t>
            </w:r>
          </w:p>
          <w:p w:rsidR="001300F6" w:rsidRPr="00142FFF" w:rsidRDefault="001300F6" w:rsidP="00247B62">
            <w:pPr>
              <w:jc w:val="both"/>
              <w:rPr>
                <w:sz w:val="28"/>
                <w:szCs w:val="28"/>
              </w:rPr>
            </w:pPr>
          </w:p>
          <w:p w:rsidR="001300F6" w:rsidRPr="00142FFF" w:rsidRDefault="00BC1DC3" w:rsidP="00247B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00F6" w:rsidRPr="00142FFF">
              <w:rPr>
                <w:sz w:val="28"/>
                <w:szCs w:val="28"/>
              </w:rPr>
              <w:t xml:space="preserve">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органа Департаменте письменного разъяснения, подписанного начальником Департамента.</w:t>
            </w:r>
          </w:p>
          <w:p w:rsidR="001B5F84" w:rsidRPr="00142FFF" w:rsidRDefault="001B5F84" w:rsidP="00247B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47B62" w:rsidRPr="00142FFF" w:rsidRDefault="001300F6" w:rsidP="00247B62">
            <w:pPr>
              <w:jc w:val="both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lastRenderedPageBreak/>
              <w:t>При поступлении</w:t>
            </w:r>
            <w:r w:rsidR="00247B62" w:rsidRPr="00142FFF">
              <w:rPr>
                <w:sz w:val="28"/>
                <w:szCs w:val="28"/>
              </w:rPr>
              <w:t xml:space="preserve"> обращени</w:t>
            </w:r>
            <w:r w:rsidRPr="00142FFF">
              <w:rPr>
                <w:sz w:val="28"/>
                <w:szCs w:val="28"/>
              </w:rPr>
              <w:t>й</w:t>
            </w:r>
            <w:r w:rsidR="00247B62" w:rsidRPr="00142FFF">
              <w:rPr>
                <w:sz w:val="28"/>
                <w:szCs w:val="28"/>
              </w:rPr>
              <w:t xml:space="preserve"> контролируемых лиц и их представителей.</w:t>
            </w:r>
          </w:p>
          <w:p w:rsidR="001B5F84" w:rsidRPr="00142FFF" w:rsidRDefault="001B5F84" w:rsidP="00247B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47B62" w:rsidRPr="00BA5716" w:rsidRDefault="00247B62" w:rsidP="00BA5716">
            <w:pPr>
              <w:rPr>
                <w:sz w:val="16"/>
                <w:szCs w:val="16"/>
              </w:rPr>
            </w:pPr>
          </w:p>
          <w:p w:rsidR="00BA5716" w:rsidRDefault="00E7012A" w:rsidP="00E7012A">
            <w:pPr>
              <w:jc w:val="center"/>
              <w:rPr>
                <w:sz w:val="28"/>
                <w:szCs w:val="28"/>
              </w:rPr>
            </w:pPr>
            <w:r w:rsidRPr="00E7012A">
              <w:rPr>
                <w:sz w:val="28"/>
                <w:szCs w:val="28"/>
              </w:rPr>
              <w:t>Отдел организации государственного надзора в лесах</w:t>
            </w:r>
            <w:r w:rsidR="00BA5716">
              <w:rPr>
                <w:sz w:val="28"/>
                <w:szCs w:val="28"/>
              </w:rPr>
              <w:t>,</w:t>
            </w:r>
          </w:p>
          <w:p w:rsidR="00E7012A" w:rsidRPr="00E7012A" w:rsidRDefault="00BA5716" w:rsidP="00E70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ГКУ «Управления лесничествами в Забайкальском крае»</w:t>
            </w:r>
            <w:r w:rsidRPr="00142FFF">
              <w:rPr>
                <w:sz w:val="28"/>
                <w:szCs w:val="28"/>
              </w:rPr>
              <w:t>,</w:t>
            </w:r>
          </w:p>
          <w:p w:rsidR="00E7012A" w:rsidRPr="00E7012A" w:rsidRDefault="00E7012A" w:rsidP="00DC1201">
            <w:pPr>
              <w:jc w:val="center"/>
              <w:rPr>
                <w:sz w:val="28"/>
                <w:szCs w:val="28"/>
              </w:rPr>
            </w:pPr>
            <w:r w:rsidRPr="00E7012A">
              <w:rPr>
                <w:sz w:val="28"/>
                <w:szCs w:val="28"/>
              </w:rPr>
              <w:t>(</w:t>
            </w:r>
            <w:proofErr w:type="spellStart"/>
            <w:r w:rsidRPr="00E7012A">
              <w:rPr>
                <w:sz w:val="28"/>
                <w:szCs w:val="28"/>
              </w:rPr>
              <w:t>Клиентова</w:t>
            </w:r>
            <w:proofErr w:type="spellEnd"/>
            <w:r w:rsidRPr="00E7012A">
              <w:rPr>
                <w:sz w:val="28"/>
                <w:szCs w:val="28"/>
              </w:rPr>
              <w:t xml:space="preserve"> М.Г.)</w:t>
            </w:r>
          </w:p>
          <w:p w:rsidR="001B5F84" w:rsidRPr="00142FFF" w:rsidRDefault="001B5F84" w:rsidP="00E7012A">
            <w:pPr>
              <w:jc w:val="center"/>
              <w:rPr>
                <w:sz w:val="28"/>
                <w:szCs w:val="28"/>
              </w:rPr>
            </w:pPr>
          </w:p>
        </w:tc>
      </w:tr>
      <w:tr w:rsidR="00142FFF" w:rsidRPr="00142FFF" w:rsidTr="00A95561">
        <w:tc>
          <w:tcPr>
            <w:tcW w:w="851" w:type="dxa"/>
          </w:tcPr>
          <w:p w:rsidR="001B5F84" w:rsidRPr="00142FFF" w:rsidRDefault="00247B62" w:rsidP="00DC4920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659" w:type="dxa"/>
          </w:tcPr>
          <w:p w:rsidR="001B5F84" w:rsidRPr="00142FFF" w:rsidRDefault="00247B62" w:rsidP="00B4180F">
            <w:pPr>
              <w:jc w:val="both"/>
              <w:rPr>
                <w:sz w:val="28"/>
                <w:szCs w:val="28"/>
              </w:rPr>
            </w:pPr>
            <w:r w:rsidRPr="004D11E0">
              <w:rPr>
                <w:color w:val="000000" w:themeColor="text1"/>
                <w:sz w:val="28"/>
                <w:szCs w:val="28"/>
              </w:rPr>
              <w:t>Профилактический визит</w:t>
            </w:r>
          </w:p>
        </w:tc>
        <w:tc>
          <w:tcPr>
            <w:tcW w:w="5954" w:type="dxa"/>
          </w:tcPr>
          <w:p w:rsidR="00B4180F" w:rsidRPr="00142FFF" w:rsidRDefault="00BC1DC3" w:rsidP="00B41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180F" w:rsidRPr="00142FFF">
              <w:rPr>
                <w:sz w:val="28"/>
                <w:szCs w:val="28"/>
              </w:rPr>
              <w:t>рофилактический визит проводится государственным лесным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180F" w:rsidRPr="00142FFF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142FFF" w:rsidRDefault="00BC1DC3" w:rsidP="00B41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180F" w:rsidRPr="00142FFF">
              <w:rPr>
                <w:sz w:val="28"/>
                <w:szCs w:val="28"/>
              </w:rPr>
              <w:t xml:space="preserve">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</w:t>
            </w:r>
            <w:r w:rsidR="00B4180F" w:rsidRPr="00142FFF">
              <w:rPr>
                <w:sz w:val="28"/>
                <w:szCs w:val="28"/>
              </w:rPr>
              <w:lastRenderedPageBreak/>
              <w:t>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контролируемого лица, исходя из отнесения к категории риска.</w:t>
            </w:r>
          </w:p>
          <w:p w:rsidR="001B5F84" w:rsidRPr="00142FFF" w:rsidRDefault="00BC1DC3" w:rsidP="00B41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180F" w:rsidRPr="00142FFF">
              <w:rPr>
                <w:sz w:val="28"/>
                <w:szCs w:val="28"/>
              </w:rPr>
              <w:t xml:space="preserve"> ходе профилактического визита государственным лесным инспектором может осуществляться консультирование контролируемого лица в порядке, установленном </w:t>
            </w:r>
            <w:r w:rsidR="00DC4920" w:rsidRPr="00142FFF">
              <w:rPr>
                <w:sz w:val="28"/>
                <w:szCs w:val="28"/>
              </w:rPr>
              <w:t xml:space="preserve">статьей 50 ФЗ № 248-ФЗ, </w:t>
            </w:r>
            <w:r w:rsidR="00B4180F" w:rsidRPr="00142FFF">
              <w:rPr>
                <w:sz w:val="28"/>
                <w:szCs w:val="28"/>
              </w:rPr>
              <w:t xml:space="preserve">пунктом 30 </w:t>
            </w:r>
            <w:r w:rsidR="00DC4920" w:rsidRPr="00142FFF">
              <w:rPr>
                <w:sz w:val="28"/>
                <w:szCs w:val="28"/>
              </w:rPr>
              <w:t>Положения о федеральном государственном лесном контроле (надзоре</w:t>
            </w:r>
            <w:proofErr w:type="gramStart"/>
            <w:r w:rsidR="00DC4920" w:rsidRPr="00142FFF">
              <w:rPr>
                <w:sz w:val="28"/>
                <w:szCs w:val="28"/>
              </w:rPr>
              <w:t>),</w:t>
            </w:r>
            <w:r w:rsidR="00B4180F" w:rsidRPr="00142FFF">
              <w:rPr>
                <w:sz w:val="28"/>
                <w:szCs w:val="28"/>
              </w:rPr>
              <w:t>а</w:t>
            </w:r>
            <w:proofErr w:type="gramEnd"/>
            <w:r w:rsidR="00B4180F" w:rsidRPr="00142FFF">
              <w:rPr>
                <w:sz w:val="28"/>
                <w:szCs w:val="28"/>
              </w:rPr>
              <w:t xml:space="preserve"> также статьей </w:t>
            </w:r>
          </w:p>
          <w:p w:rsidR="00B4180F" w:rsidRPr="004D11E0" w:rsidRDefault="00BC1DC3" w:rsidP="00BC1DC3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B4180F" w:rsidRPr="004D1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использования лесов и (или) лесных участков, части лесных участков.</w:t>
            </w:r>
          </w:p>
          <w:p w:rsidR="00B4180F" w:rsidRPr="00142FFF" w:rsidRDefault="00B4180F" w:rsidP="00B41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4180F" w:rsidRPr="00454132" w:rsidRDefault="00B4180F" w:rsidP="00B4180F">
            <w:pPr>
              <w:jc w:val="center"/>
              <w:rPr>
                <w:sz w:val="28"/>
                <w:szCs w:val="28"/>
              </w:rPr>
            </w:pPr>
            <w:r w:rsidRPr="00454132">
              <w:rPr>
                <w:sz w:val="28"/>
                <w:szCs w:val="28"/>
              </w:rPr>
              <w:lastRenderedPageBreak/>
              <w:t>По мере</w:t>
            </w:r>
          </w:p>
          <w:p w:rsidR="00B4180F" w:rsidRPr="00454132" w:rsidRDefault="00B4180F" w:rsidP="00B4180F">
            <w:pPr>
              <w:jc w:val="center"/>
              <w:rPr>
                <w:sz w:val="28"/>
                <w:szCs w:val="28"/>
              </w:rPr>
            </w:pPr>
            <w:r w:rsidRPr="00454132">
              <w:rPr>
                <w:sz w:val="28"/>
                <w:szCs w:val="28"/>
              </w:rPr>
              <w:t>необходимости</w:t>
            </w: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center"/>
              <w:rPr>
                <w:sz w:val="28"/>
                <w:szCs w:val="28"/>
              </w:rPr>
            </w:pPr>
            <w:r w:rsidRPr="00454132">
              <w:rPr>
                <w:sz w:val="28"/>
                <w:szCs w:val="28"/>
              </w:rPr>
              <w:t>В течение</w:t>
            </w:r>
          </w:p>
          <w:p w:rsidR="001B5F84" w:rsidRPr="00454132" w:rsidRDefault="00B4180F" w:rsidP="00B4180F">
            <w:pPr>
              <w:jc w:val="center"/>
              <w:rPr>
                <w:sz w:val="28"/>
                <w:szCs w:val="28"/>
              </w:rPr>
            </w:pPr>
            <w:r w:rsidRPr="00454132">
              <w:rPr>
                <w:sz w:val="28"/>
                <w:szCs w:val="28"/>
              </w:rPr>
              <w:t>квартала</w:t>
            </w:r>
          </w:p>
        </w:tc>
        <w:tc>
          <w:tcPr>
            <w:tcW w:w="2976" w:type="dxa"/>
          </w:tcPr>
          <w:p w:rsidR="00B4180F" w:rsidRPr="004C470F" w:rsidRDefault="00B4180F" w:rsidP="004C470F">
            <w:pPr>
              <w:rPr>
                <w:sz w:val="16"/>
                <w:szCs w:val="16"/>
              </w:rPr>
            </w:pPr>
          </w:p>
          <w:p w:rsidR="00BA5716" w:rsidRDefault="00E7012A" w:rsidP="00E7012A">
            <w:pPr>
              <w:pStyle w:val="ae"/>
              <w:jc w:val="center"/>
              <w:rPr>
                <w:sz w:val="28"/>
                <w:szCs w:val="28"/>
              </w:rPr>
            </w:pP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государственного </w:t>
            </w:r>
            <w:r w:rsidRPr="00142FFF"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лесах</w:t>
            </w:r>
            <w:r w:rsidR="00BA57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A5716">
              <w:rPr>
                <w:sz w:val="28"/>
                <w:szCs w:val="28"/>
              </w:rPr>
              <w:t xml:space="preserve"> </w:t>
            </w:r>
          </w:p>
          <w:p w:rsidR="00E7012A" w:rsidRPr="00142FFF" w:rsidRDefault="00BA5716" w:rsidP="00E7012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«Управления лесничествами в Забайкальском крае»</w:t>
            </w:r>
          </w:p>
          <w:p w:rsidR="00E7012A" w:rsidRPr="00142FFF" w:rsidRDefault="00E7012A" w:rsidP="00DC1201">
            <w:pPr>
              <w:jc w:val="center"/>
              <w:rPr>
                <w:sz w:val="28"/>
                <w:szCs w:val="28"/>
              </w:rPr>
            </w:pPr>
            <w:r w:rsidRPr="00142FFF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Клиентова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  <w:r w:rsidRPr="00142FFF">
              <w:rPr>
                <w:sz w:val="28"/>
                <w:szCs w:val="28"/>
              </w:rPr>
              <w:t>)</w:t>
            </w: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A95561">
            <w:pPr>
              <w:jc w:val="center"/>
              <w:rPr>
                <w:sz w:val="28"/>
                <w:szCs w:val="28"/>
              </w:rPr>
            </w:pPr>
          </w:p>
          <w:p w:rsidR="00E7012A" w:rsidRDefault="00E7012A" w:rsidP="00E7012A">
            <w:pPr>
              <w:jc w:val="center"/>
              <w:rPr>
                <w:sz w:val="28"/>
                <w:szCs w:val="28"/>
              </w:rPr>
            </w:pPr>
            <w:r w:rsidRPr="00E7012A">
              <w:rPr>
                <w:sz w:val="28"/>
                <w:szCs w:val="28"/>
              </w:rPr>
              <w:t>Отдел организации государственного надзора в лесах</w:t>
            </w:r>
            <w:r w:rsidR="00BA5716">
              <w:rPr>
                <w:sz w:val="28"/>
                <w:szCs w:val="28"/>
              </w:rPr>
              <w:t>,</w:t>
            </w:r>
          </w:p>
          <w:p w:rsidR="00BA5716" w:rsidRPr="00E7012A" w:rsidRDefault="00BA5716" w:rsidP="00E70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«Управления лесничествами в Забайкальском крае»</w:t>
            </w:r>
          </w:p>
          <w:p w:rsidR="00E7012A" w:rsidRPr="00E7012A" w:rsidRDefault="00E7012A" w:rsidP="00DC1201">
            <w:pPr>
              <w:jc w:val="center"/>
              <w:rPr>
                <w:sz w:val="28"/>
                <w:szCs w:val="28"/>
              </w:rPr>
            </w:pPr>
            <w:r w:rsidRPr="00E7012A">
              <w:rPr>
                <w:sz w:val="28"/>
                <w:szCs w:val="28"/>
              </w:rPr>
              <w:t>(</w:t>
            </w:r>
            <w:proofErr w:type="spellStart"/>
            <w:r w:rsidRPr="00E7012A">
              <w:rPr>
                <w:sz w:val="28"/>
                <w:szCs w:val="28"/>
              </w:rPr>
              <w:t>Клиентова</w:t>
            </w:r>
            <w:proofErr w:type="spellEnd"/>
            <w:r w:rsidRPr="00E7012A">
              <w:rPr>
                <w:sz w:val="28"/>
                <w:szCs w:val="28"/>
              </w:rPr>
              <w:t xml:space="preserve"> М.Г.)</w:t>
            </w: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B4180F" w:rsidRPr="00454132" w:rsidRDefault="00B4180F" w:rsidP="00B4180F">
            <w:pPr>
              <w:jc w:val="both"/>
              <w:rPr>
                <w:sz w:val="28"/>
                <w:szCs w:val="28"/>
              </w:rPr>
            </w:pPr>
          </w:p>
          <w:p w:rsidR="001B5F84" w:rsidRPr="00454132" w:rsidRDefault="001B5F84" w:rsidP="00585AEE">
            <w:pPr>
              <w:jc w:val="both"/>
              <w:rPr>
                <w:sz w:val="28"/>
                <w:szCs w:val="28"/>
              </w:rPr>
            </w:pPr>
          </w:p>
        </w:tc>
      </w:tr>
    </w:tbl>
    <w:p w:rsidR="00253A58" w:rsidRPr="00142FFF" w:rsidRDefault="00253A58" w:rsidP="00A8795E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253A58" w:rsidRPr="00142FFF" w:rsidSect="00253A58">
          <w:pgSz w:w="16838" w:h="11906" w:orient="landscape"/>
          <w:pgMar w:top="680" w:right="1134" w:bottom="851" w:left="1134" w:header="709" w:footer="709" w:gutter="0"/>
          <w:cols w:space="708"/>
          <w:docGrid w:linePitch="360"/>
        </w:sectPr>
      </w:pPr>
    </w:p>
    <w:p w:rsidR="00A8795E" w:rsidRPr="00142FFF" w:rsidRDefault="00A8795E" w:rsidP="00A87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FF">
        <w:rPr>
          <w:rFonts w:ascii="Times New Roman" w:hAnsi="Times New Roman" w:cs="Times New Roman"/>
          <w:b/>
          <w:sz w:val="28"/>
          <w:szCs w:val="28"/>
        </w:rPr>
        <w:lastRenderedPageBreak/>
        <w:t>Раздел 4. Ресурсное обеспечение программы</w:t>
      </w:r>
      <w:r w:rsidR="00F03C23" w:rsidRPr="00142FFF">
        <w:rPr>
          <w:rFonts w:ascii="Times New Roman" w:hAnsi="Times New Roman" w:cs="Times New Roman"/>
          <w:b/>
          <w:sz w:val="28"/>
          <w:szCs w:val="28"/>
        </w:rPr>
        <w:t>.</w:t>
      </w:r>
    </w:p>
    <w:p w:rsidR="00A8795E" w:rsidRPr="00142FFF" w:rsidRDefault="00A8795E" w:rsidP="00A87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5E" w:rsidRPr="00142FFF" w:rsidRDefault="00A8795E" w:rsidP="00A8795E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142FFF">
        <w:rPr>
          <w:sz w:val="28"/>
          <w:szCs w:val="28"/>
        </w:rPr>
        <w:t>Реализация Программы осуществляется в рамках текущего финансирования деятельности.</w:t>
      </w:r>
    </w:p>
    <w:p w:rsidR="00A8795E" w:rsidRPr="00142FFF" w:rsidRDefault="00A8795E" w:rsidP="00A8795E">
      <w:pPr>
        <w:pStyle w:val="ac"/>
        <w:shd w:val="clear" w:color="auto" w:fill="auto"/>
        <w:spacing w:after="0" w:line="240" w:lineRule="auto"/>
        <w:ind w:firstLine="700"/>
        <w:jc w:val="both"/>
        <w:rPr>
          <w:rStyle w:val="1"/>
          <w:sz w:val="28"/>
          <w:szCs w:val="28"/>
        </w:rPr>
      </w:pPr>
      <w:r w:rsidRPr="00142FFF">
        <w:rPr>
          <w:rStyle w:val="1"/>
          <w:sz w:val="28"/>
          <w:szCs w:val="28"/>
        </w:rPr>
        <w:t xml:space="preserve">Количество штатных единиц по должностям, предусматривающим выполнение функций по осуществлению федерального государственного лесного </w:t>
      </w:r>
      <w:r w:rsidR="00EF5126">
        <w:rPr>
          <w:rStyle w:val="1"/>
          <w:sz w:val="28"/>
          <w:szCs w:val="28"/>
        </w:rPr>
        <w:t>контроля</w:t>
      </w:r>
      <w:r w:rsidR="00A71794" w:rsidRPr="00142FFF">
        <w:rPr>
          <w:rStyle w:val="1"/>
          <w:sz w:val="28"/>
          <w:szCs w:val="28"/>
        </w:rPr>
        <w:t xml:space="preserve"> </w:t>
      </w:r>
      <w:r w:rsidRPr="00142FFF">
        <w:rPr>
          <w:rStyle w:val="1"/>
          <w:sz w:val="28"/>
          <w:szCs w:val="28"/>
        </w:rPr>
        <w:t>(</w:t>
      </w:r>
      <w:r w:rsidR="00EF5126">
        <w:rPr>
          <w:rStyle w:val="1"/>
          <w:sz w:val="28"/>
          <w:szCs w:val="28"/>
        </w:rPr>
        <w:t>надзора</w:t>
      </w:r>
      <w:r w:rsidRPr="00142FFF">
        <w:rPr>
          <w:rStyle w:val="1"/>
          <w:sz w:val="28"/>
          <w:szCs w:val="28"/>
        </w:rPr>
        <w:t xml:space="preserve">) </w:t>
      </w:r>
      <w:r w:rsidR="00DC1201">
        <w:rPr>
          <w:rStyle w:val="1"/>
          <w:sz w:val="28"/>
          <w:szCs w:val="28"/>
        </w:rPr>
        <w:t>в 202</w:t>
      </w:r>
      <w:r w:rsidR="002536D2">
        <w:rPr>
          <w:rStyle w:val="1"/>
          <w:sz w:val="28"/>
          <w:szCs w:val="28"/>
        </w:rPr>
        <w:t>5</w:t>
      </w:r>
      <w:r w:rsidR="00627DEC" w:rsidRPr="00142FFF">
        <w:rPr>
          <w:rStyle w:val="1"/>
          <w:sz w:val="28"/>
          <w:szCs w:val="28"/>
        </w:rPr>
        <w:t xml:space="preserve"> году </w:t>
      </w:r>
      <w:r w:rsidRPr="00142FFF">
        <w:rPr>
          <w:rStyle w:val="1"/>
          <w:sz w:val="28"/>
          <w:szCs w:val="28"/>
        </w:rPr>
        <w:t xml:space="preserve">составляет </w:t>
      </w:r>
      <w:r w:rsidR="00E7012A">
        <w:rPr>
          <w:rStyle w:val="1"/>
          <w:sz w:val="28"/>
          <w:szCs w:val="28"/>
        </w:rPr>
        <w:t>563</w:t>
      </w:r>
      <w:r w:rsidRPr="00142FFF">
        <w:rPr>
          <w:rStyle w:val="1"/>
          <w:sz w:val="28"/>
          <w:szCs w:val="28"/>
        </w:rPr>
        <w:t xml:space="preserve"> ед.</w:t>
      </w:r>
    </w:p>
    <w:p w:rsidR="00A8795E" w:rsidRPr="00142FFF" w:rsidRDefault="00A8795E" w:rsidP="00A879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795E" w:rsidRPr="00142FFF" w:rsidRDefault="00A8795E" w:rsidP="00A87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FF">
        <w:rPr>
          <w:rFonts w:ascii="Times New Roman" w:hAnsi="Times New Roman" w:cs="Times New Roman"/>
          <w:b/>
          <w:sz w:val="28"/>
          <w:szCs w:val="28"/>
        </w:rPr>
        <w:t>Раздел 5. Механизм реализации программы</w:t>
      </w:r>
      <w:r w:rsidR="00F03C23" w:rsidRPr="00142FFF">
        <w:rPr>
          <w:rFonts w:ascii="Times New Roman" w:hAnsi="Times New Roman" w:cs="Times New Roman"/>
          <w:b/>
          <w:sz w:val="28"/>
          <w:szCs w:val="28"/>
        </w:rPr>
        <w:t>.</w:t>
      </w:r>
    </w:p>
    <w:p w:rsidR="00A8795E" w:rsidRPr="00142FFF" w:rsidRDefault="00A8795E" w:rsidP="00A87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5E" w:rsidRPr="00142FFF" w:rsidRDefault="00A8795E" w:rsidP="00A8795E">
      <w:pPr>
        <w:pStyle w:val="ConsPlusNormal"/>
        <w:numPr>
          <w:ilvl w:val="1"/>
          <w:numId w:val="4"/>
        </w:numPr>
        <w:tabs>
          <w:tab w:val="left" w:pos="0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FFF">
        <w:rPr>
          <w:rFonts w:ascii="Times New Roman" w:hAnsi="Times New Roman" w:cs="Times New Roman"/>
          <w:sz w:val="28"/>
          <w:szCs w:val="28"/>
        </w:rPr>
        <w:t xml:space="preserve">Программа реализуется </w:t>
      </w:r>
      <w:r w:rsidR="006C586D" w:rsidRPr="00142FFF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7012A">
        <w:rPr>
          <w:rFonts w:ascii="Times New Roman" w:hAnsi="Times New Roman" w:cs="Times New Roman"/>
          <w:sz w:val="28"/>
          <w:szCs w:val="28"/>
        </w:rPr>
        <w:t>организации государственного надзора в лесах</w:t>
      </w:r>
      <w:r w:rsidRPr="00142FFF">
        <w:rPr>
          <w:rFonts w:ascii="Times New Roman" w:hAnsi="Times New Roman" w:cs="Times New Roman"/>
          <w:sz w:val="28"/>
          <w:szCs w:val="28"/>
        </w:rPr>
        <w:t xml:space="preserve">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размещается на официальном сайте </w:t>
      </w:r>
      <w:r w:rsidR="00E7012A">
        <w:rPr>
          <w:rFonts w:ascii="Times New Roman" w:hAnsi="Times New Roman" w:cs="Times New Roman"/>
          <w:sz w:val="28"/>
          <w:szCs w:val="28"/>
        </w:rPr>
        <w:t>Министерства</w:t>
      </w:r>
      <w:r w:rsidRPr="00142FFF">
        <w:rPr>
          <w:rFonts w:ascii="Times New Roman" w:hAnsi="Times New Roman" w:cs="Times New Roman"/>
          <w:sz w:val="28"/>
          <w:szCs w:val="28"/>
        </w:rPr>
        <w:t>.</w:t>
      </w:r>
    </w:p>
    <w:p w:rsidR="00A8795E" w:rsidRPr="00142FFF" w:rsidRDefault="00A8795E" w:rsidP="00A8795E">
      <w:pPr>
        <w:pStyle w:val="ConsPlusNormal"/>
        <w:numPr>
          <w:ilvl w:val="1"/>
          <w:numId w:val="4"/>
        </w:numPr>
        <w:tabs>
          <w:tab w:val="left" w:pos="0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FFF">
        <w:rPr>
          <w:rFonts w:ascii="Times New Roman" w:hAnsi="Times New Roman" w:cs="Times New Roman"/>
          <w:sz w:val="28"/>
          <w:szCs w:val="28"/>
        </w:rPr>
        <w:t xml:space="preserve"> Определить руководителем (координатором) Программы по организации и координированию всей деятельности </w:t>
      </w:r>
      <w:r w:rsidR="00E7012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142FFF">
        <w:rPr>
          <w:rFonts w:ascii="Times New Roman" w:hAnsi="Times New Roman" w:cs="Times New Roman"/>
          <w:sz w:val="28"/>
          <w:szCs w:val="28"/>
        </w:rPr>
        <w:t>начальника</w:t>
      </w:r>
      <w:r w:rsidR="006C586D" w:rsidRPr="00142FFF">
        <w:rPr>
          <w:rFonts w:ascii="Times New Roman" w:hAnsi="Times New Roman" w:cs="Times New Roman"/>
          <w:sz w:val="28"/>
          <w:szCs w:val="28"/>
        </w:rPr>
        <w:t xml:space="preserve"> </w:t>
      </w:r>
      <w:r w:rsidR="002536D2">
        <w:rPr>
          <w:rFonts w:ascii="Times New Roman" w:hAnsi="Times New Roman" w:cs="Times New Roman"/>
          <w:sz w:val="28"/>
          <w:szCs w:val="28"/>
        </w:rPr>
        <w:t>управления государственного надзора и охраны леса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12A">
        <w:rPr>
          <w:rFonts w:ascii="Times New Roman" w:hAnsi="Times New Roman" w:cs="Times New Roman"/>
          <w:sz w:val="28"/>
          <w:szCs w:val="28"/>
        </w:rPr>
        <w:t>Клиентову</w:t>
      </w:r>
      <w:proofErr w:type="spellEnd"/>
      <w:r w:rsidR="00E7012A">
        <w:rPr>
          <w:rFonts w:ascii="Times New Roman" w:hAnsi="Times New Roman" w:cs="Times New Roman"/>
          <w:sz w:val="28"/>
          <w:szCs w:val="28"/>
        </w:rPr>
        <w:t xml:space="preserve"> М.Г.</w:t>
      </w:r>
      <w:r w:rsidRPr="00142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95E" w:rsidRPr="00142FFF" w:rsidRDefault="00A8795E" w:rsidP="00A8795E">
      <w:pPr>
        <w:pStyle w:val="ConsPlusNormal"/>
        <w:numPr>
          <w:ilvl w:val="1"/>
          <w:numId w:val="4"/>
        </w:numPr>
        <w:tabs>
          <w:tab w:val="left" w:pos="0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FFF">
        <w:rPr>
          <w:rFonts w:ascii="Times New Roman" w:hAnsi="Times New Roman" w:cs="Times New Roman"/>
          <w:sz w:val="28"/>
          <w:szCs w:val="28"/>
        </w:rPr>
        <w:t>Руководитель (координатор) Программы:</w:t>
      </w:r>
    </w:p>
    <w:p w:rsidR="00A8795E" w:rsidRPr="00142FFF" w:rsidRDefault="00A8795E" w:rsidP="00A8795E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осуществляет подготовку докладов о ходе реализации Программы;</w:t>
      </w:r>
    </w:p>
    <w:p w:rsidR="00A8795E" w:rsidRPr="00142FFF" w:rsidRDefault="00A8795E" w:rsidP="00A8795E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 xml:space="preserve">подготавливает предложения по формированию (уточнению) перечня программных мероприятий на очередной год, разработке перечня показателей для мониторинга реализации программных мероприятий, проведению мониторинга реализации Программы. </w:t>
      </w:r>
    </w:p>
    <w:p w:rsidR="00A8795E" w:rsidRPr="00142FFF" w:rsidRDefault="00A8795E" w:rsidP="00A87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FFF">
        <w:rPr>
          <w:rFonts w:ascii="Times New Roman" w:hAnsi="Times New Roman" w:cs="Times New Roman"/>
          <w:sz w:val="28"/>
          <w:szCs w:val="28"/>
        </w:rPr>
        <w:t>Ответственные исполнители мероприятий, предусмотренных Программой:</w:t>
      </w:r>
    </w:p>
    <w:p w:rsidR="00A8795E" w:rsidRPr="00142FFF" w:rsidRDefault="00A8795E" w:rsidP="00A8795E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осуществляют на регулярной основе мониторинг реализации Программы в подразделении;</w:t>
      </w:r>
    </w:p>
    <w:p w:rsidR="00A8795E" w:rsidRPr="00142FFF" w:rsidRDefault="00A8795E" w:rsidP="00A8795E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ежеквартально осуществляют сбор и накопление информации о ходе реализации Программы, анализируют ситуации с соблюдением обязательных требований и возникающих у субъектов профилактики в связи с этим проблем;</w:t>
      </w:r>
    </w:p>
    <w:p w:rsidR="00A8795E" w:rsidRPr="00142FFF" w:rsidRDefault="00A8795E" w:rsidP="00A8795E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>подготавливает и направляют руководителю (координатору) Программы предложения по формированию (уточнению) перечня программных мероприятий на очередной год.</w:t>
      </w:r>
    </w:p>
    <w:p w:rsidR="00004FC2" w:rsidRPr="00142FFF" w:rsidRDefault="00004FC2" w:rsidP="00F71BF4">
      <w:pPr>
        <w:pStyle w:val="a3"/>
        <w:widowControl w:val="0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F71BF4" w:rsidRPr="00142FFF" w:rsidRDefault="00F71BF4" w:rsidP="00F71BF4">
      <w:pPr>
        <w:pStyle w:val="a3"/>
        <w:widowControl w:val="0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A8795E" w:rsidRPr="00142FFF" w:rsidRDefault="00F03C23" w:rsidP="00C77DD9">
      <w:pPr>
        <w:jc w:val="center"/>
        <w:rPr>
          <w:rFonts w:eastAsia="+mn-ea"/>
          <w:b/>
          <w:bCs/>
          <w:kern w:val="24"/>
          <w:sz w:val="28"/>
          <w:szCs w:val="28"/>
        </w:rPr>
      </w:pPr>
      <w:r w:rsidRPr="00142FFF">
        <w:rPr>
          <w:rFonts w:eastAsia="+mn-ea"/>
          <w:b/>
          <w:bCs/>
          <w:kern w:val="24"/>
          <w:sz w:val="28"/>
          <w:szCs w:val="28"/>
        </w:rPr>
        <w:t xml:space="preserve">Раздел 6. </w:t>
      </w:r>
      <w:r w:rsidR="00DC4920" w:rsidRPr="00142FFF">
        <w:rPr>
          <w:rFonts w:eastAsia="+mn-ea"/>
          <w:b/>
          <w:bCs/>
          <w:kern w:val="24"/>
          <w:sz w:val="28"/>
          <w:szCs w:val="28"/>
        </w:rPr>
        <w:t>П</w:t>
      </w:r>
      <w:r w:rsidR="00A8795E" w:rsidRPr="00142FFF">
        <w:rPr>
          <w:rFonts w:eastAsia="+mn-ea"/>
          <w:b/>
          <w:bCs/>
          <w:kern w:val="24"/>
          <w:sz w:val="28"/>
          <w:szCs w:val="28"/>
        </w:rPr>
        <w:t>оказатели</w:t>
      </w:r>
      <w:r w:rsidRPr="00142FFF">
        <w:rPr>
          <w:rFonts w:eastAsia="+mn-ea"/>
          <w:b/>
          <w:bCs/>
          <w:kern w:val="24"/>
          <w:sz w:val="28"/>
          <w:szCs w:val="28"/>
        </w:rPr>
        <w:t xml:space="preserve"> </w:t>
      </w:r>
      <w:r w:rsidR="00DC4920" w:rsidRPr="00142FFF">
        <w:rPr>
          <w:rFonts w:eastAsia="+mn-ea"/>
          <w:b/>
          <w:bCs/>
          <w:kern w:val="24"/>
          <w:sz w:val="28"/>
          <w:szCs w:val="28"/>
        </w:rPr>
        <w:t xml:space="preserve">результативности и </w:t>
      </w:r>
      <w:r w:rsidRPr="00142FFF">
        <w:rPr>
          <w:rFonts w:eastAsia="+mn-ea"/>
          <w:b/>
          <w:bCs/>
          <w:kern w:val="24"/>
          <w:sz w:val="28"/>
          <w:szCs w:val="28"/>
        </w:rPr>
        <w:t>эффективности программы.</w:t>
      </w:r>
    </w:p>
    <w:p w:rsidR="00F71BF4" w:rsidRPr="00142FFF" w:rsidRDefault="00F71BF4" w:rsidP="00A8795E">
      <w:pPr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C47151" w:rsidRPr="00142FFF" w:rsidRDefault="00C77DD9" w:rsidP="008D377B">
      <w:pPr>
        <w:ind w:firstLine="709"/>
        <w:jc w:val="both"/>
        <w:rPr>
          <w:sz w:val="28"/>
          <w:szCs w:val="28"/>
        </w:rPr>
      </w:pPr>
      <w:r w:rsidRPr="00142FFF">
        <w:rPr>
          <w:sz w:val="28"/>
          <w:szCs w:val="28"/>
        </w:rPr>
        <w:t xml:space="preserve">6.1. Основной показатель эффективности и результативности профилактической работы - улучшение состояния подконтрольной сферы (улучшение состояния охраняемых законом ценностей в сфере осуществления федерального государственного лесного </w:t>
      </w:r>
      <w:r w:rsidR="00EF5126">
        <w:rPr>
          <w:sz w:val="28"/>
          <w:szCs w:val="28"/>
        </w:rPr>
        <w:t xml:space="preserve">контроля </w:t>
      </w:r>
      <w:r w:rsidRPr="00142FFF">
        <w:rPr>
          <w:sz w:val="28"/>
          <w:szCs w:val="28"/>
        </w:rPr>
        <w:t>(</w:t>
      </w:r>
      <w:r w:rsidR="00EF5126" w:rsidRPr="00142FFF">
        <w:rPr>
          <w:sz w:val="28"/>
          <w:szCs w:val="28"/>
        </w:rPr>
        <w:t>надзора</w:t>
      </w:r>
      <w:r w:rsidRPr="00142FFF">
        <w:rPr>
          <w:sz w:val="28"/>
          <w:szCs w:val="28"/>
        </w:rPr>
        <w:t xml:space="preserve">) на землях лесного фонда на территории </w:t>
      </w:r>
      <w:r w:rsidR="00E7012A">
        <w:rPr>
          <w:sz w:val="28"/>
          <w:szCs w:val="28"/>
        </w:rPr>
        <w:t>Забайкальского края</w:t>
      </w:r>
      <w:r w:rsidRPr="00142FFF">
        <w:rPr>
          <w:sz w:val="28"/>
          <w:szCs w:val="28"/>
        </w:rPr>
        <w:t>.</w:t>
      </w:r>
      <w:r w:rsidR="00C47151" w:rsidRPr="00142FFF">
        <w:rPr>
          <w:sz w:val="28"/>
          <w:szCs w:val="28"/>
        </w:rPr>
        <w:t xml:space="preserve"> Улучшение состояния подконтрольной среды оценивается исходя из количества нарушений обязательных требований подконтрольными субъектами (%) - положительно оценивается снижение значения в сравнении с предыдущим отчетным периодом (календарный год).</w:t>
      </w:r>
    </w:p>
    <w:p w:rsidR="00F32685" w:rsidRPr="00142FFF" w:rsidRDefault="003F7560" w:rsidP="003F7560">
      <w:pPr>
        <w:pStyle w:val="Style7"/>
        <w:widowControl/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6.2</w:t>
      </w:r>
      <w:r w:rsidR="00F32685" w:rsidRPr="00142FFF">
        <w:rPr>
          <w:rFonts w:eastAsia="Times New Roman"/>
          <w:sz w:val="28"/>
          <w:szCs w:val="28"/>
        </w:rPr>
        <w:t>. Оценка эффективности Программы проводится по итогам работы за каждый отчетный год.</w:t>
      </w:r>
    </w:p>
    <w:p w:rsidR="00F32685" w:rsidRPr="00142FFF" w:rsidRDefault="00F32685" w:rsidP="00F32685"/>
    <w:p w:rsidR="00F32685" w:rsidRPr="00142FFF" w:rsidRDefault="00F32685" w:rsidP="00F32685"/>
    <w:p w:rsidR="00F32685" w:rsidRPr="00142FFF" w:rsidRDefault="00F32685" w:rsidP="00F32685"/>
    <w:p w:rsidR="00F32685" w:rsidRPr="00142FFF" w:rsidRDefault="00F32685" w:rsidP="00F32685"/>
    <w:p w:rsidR="00B9408B" w:rsidRPr="00142FFF" w:rsidRDefault="00B9408B"/>
    <w:p w:rsidR="00A50A5A" w:rsidRPr="00142FFF" w:rsidRDefault="00A50A5A"/>
    <w:p w:rsidR="00A50A5A" w:rsidRPr="00142FFF" w:rsidRDefault="00A50A5A"/>
    <w:p w:rsidR="00A50A5A" w:rsidRPr="00142FFF" w:rsidRDefault="00A50A5A"/>
    <w:p w:rsidR="00A50A5A" w:rsidRPr="00142FFF" w:rsidRDefault="00A50A5A"/>
    <w:p w:rsidR="00A50A5A" w:rsidRPr="00142FFF" w:rsidRDefault="00A50A5A"/>
    <w:p w:rsidR="00A50A5A" w:rsidRPr="00142FFF" w:rsidRDefault="00A50A5A"/>
    <w:p w:rsidR="00A50A5A" w:rsidRPr="00142FFF" w:rsidRDefault="00A50A5A"/>
    <w:p w:rsidR="00A50A5A" w:rsidRPr="00142FFF" w:rsidRDefault="00A50A5A"/>
    <w:p w:rsidR="00B9408B" w:rsidRPr="00142FFF" w:rsidRDefault="00B9408B"/>
    <w:p w:rsidR="00B9408B" w:rsidRPr="00142FFF" w:rsidRDefault="00B9408B"/>
    <w:p w:rsidR="00B9408B" w:rsidRPr="00142FFF" w:rsidRDefault="00B9408B"/>
    <w:p w:rsidR="00B32DE6" w:rsidRPr="00142FFF" w:rsidRDefault="00B32DE6"/>
    <w:sectPr w:rsidR="00B32DE6" w:rsidRPr="00142FFF" w:rsidSect="00B32DE6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2381"/>
    <w:multiLevelType w:val="multilevel"/>
    <w:tmpl w:val="A3603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338C4675"/>
    <w:multiLevelType w:val="multilevel"/>
    <w:tmpl w:val="8E748574"/>
    <w:lvl w:ilvl="0">
      <w:start w:val="2"/>
      <w:numFmt w:val="decimal"/>
      <w:lvlText w:val="%1."/>
      <w:lvlJc w:val="left"/>
      <w:pPr>
        <w:ind w:left="116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2" w15:restartNumberingAfterBreak="0">
    <w:nsid w:val="58CA7D8B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5B"/>
    <w:rsid w:val="00004FC2"/>
    <w:rsid w:val="000050DE"/>
    <w:rsid w:val="00041698"/>
    <w:rsid w:val="00092FC1"/>
    <w:rsid w:val="000A3659"/>
    <w:rsid w:val="000B64B1"/>
    <w:rsid w:val="000B7B69"/>
    <w:rsid w:val="000C51F6"/>
    <w:rsid w:val="000C762C"/>
    <w:rsid w:val="000D1D66"/>
    <w:rsid w:val="000D58FE"/>
    <w:rsid w:val="000E1718"/>
    <w:rsid w:val="001271BD"/>
    <w:rsid w:val="001274F4"/>
    <w:rsid w:val="001300F6"/>
    <w:rsid w:val="00136ADB"/>
    <w:rsid w:val="00140FEA"/>
    <w:rsid w:val="00142FFF"/>
    <w:rsid w:val="001538DD"/>
    <w:rsid w:val="001A260C"/>
    <w:rsid w:val="001A3344"/>
    <w:rsid w:val="001B5F84"/>
    <w:rsid w:val="001C00F6"/>
    <w:rsid w:val="001C2A57"/>
    <w:rsid w:val="001D32B7"/>
    <w:rsid w:val="001E1528"/>
    <w:rsid w:val="00203A59"/>
    <w:rsid w:val="002221D4"/>
    <w:rsid w:val="0023222C"/>
    <w:rsid w:val="00241B39"/>
    <w:rsid w:val="00247B62"/>
    <w:rsid w:val="002536D2"/>
    <w:rsid w:val="00253A58"/>
    <w:rsid w:val="00255E52"/>
    <w:rsid w:val="00262CB7"/>
    <w:rsid w:val="0026526F"/>
    <w:rsid w:val="00273C4E"/>
    <w:rsid w:val="002940B2"/>
    <w:rsid w:val="002A238F"/>
    <w:rsid w:val="002A3681"/>
    <w:rsid w:val="002D700A"/>
    <w:rsid w:val="002E3247"/>
    <w:rsid w:val="002F1ABD"/>
    <w:rsid w:val="002F70D4"/>
    <w:rsid w:val="00302243"/>
    <w:rsid w:val="00303239"/>
    <w:rsid w:val="0030771F"/>
    <w:rsid w:val="00314D0A"/>
    <w:rsid w:val="00324136"/>
    <w:rsid w:val="0033567C"/>
    <w:rsid w:val="00346749"/>
    <w:rsid w:val="003641C3"/>
    <w:rsid w:val="00373BB6"/>
    <w:rsid w:val="0037704C"/>
    <w:rsid w:val="003833B3"/>
    <w:rsid w:val="003926C0"/>
    <w:rsid w:val="00396EF5"/>
    <w:rsid w:val="003D2D4F"/>
    <w:rsid w:val="003E2B76"/>
    <w:rsid w:val="003F7560"/>
    <w:rsid w:val="00420DC6"/>
    <w:rsid w:val="00454132"/>
    <w:rsid w:val="004547B4"/>
    <w:rsid w:val="00456761"/>
    <w:rsid w:val="004772BF"/>
    <w:rsid w:val="004939B5"/>
    <w:rsid w:val="004A166A"/>
    <w:rsid w:val="004A51FC"/>
    <w:rsid w:val="004C470F"/>
    <w:rsid w:val="004D11E0"/>
    <w:rsid w:val="004E2D17"/>
    <w:rsid w:val="004E2D1F"/>
    <w:rsid w:val="00532CF3"/>
    <w:rsid w:val="00540946"/>
    <w:rsid w:val="00551CD2"/>
    <w:rsid w:val="00572FEB"/>
    <w:rsid w:val="00585AEE"/>
    <w:rsid w:val="005B6706"/>
    <w:rsid w:val="005C2EC6"/>
    <w:rsid w:val="005C3542"/>
    <w:rsid w:val="005C6843"/>
    <w:rsid w:val="005F18D6"/>
    <w:rsid w:val="005F3A72"/>
    <w:rsid w:val="00602491"/>
    <w:rsid w:val="006114F2"/>
    <w:rsid w:val="00627DEC"/>
    <w:rsid w:val="00636F03"/>
    <w:rsid w:val="00672D5D"/>
    <w:rsid w:val="0067482E"/>
    <w:rsid w:val="006A13CB"/>
    <w:rsid w:val="006A2C73"/>
    <w:rsid w:val="006B4353"/>
    <w:rsid w:val="006C586D"/>
    <w:rsid w:val="006D04F9"/>
    <w:rsid w:val="006E44CA"/>
    <w:rsid w:val="006F6F0A"/>
    <w:rsid w:val="007027C2"/>
    <w:rsid w:val="00712EEF"/>
    <w:rsid w:val="007266B7"/>
    <w:rsid w:val="007529E2"/>
    <w:rsid w:val="00755E4D"/>
    <w:rsid w:val="007720EE"/>
    <w:rsid w:val="00794C1D"/>
    <w:rsid w:val="007C1A3A"/>
    <w:rsid w:val="007C4460"/>
    <w:rsid w:val="007E35A3"/>
    <w:rsid w:val="007F2C48"/>
    <w:rsid w:val="007F75AF"/>
    <w:rsid w:val="0080438F"/>
    <w:rsid w:val="00806CA3"/>
    <w:rsid w:val="00820F34"/>
    <w:rsid w:val="008340D8"/>
    <w:rsid w:val="00870C92"/>
    <w:rsid w:val="00872396"/>
    <w:rsid w:val="008723BF"/>
    <w:rsid w:val="00873C8E"/>
    <w:rsid w:val="008862F2"/>
    <w:rsid w:val="00897D52"/>
    <w:rsid w:val="008C1AB7"/>
    <w:rsid w:val="008C7C8A"/>
    <w:rsid w:val="008D377B"/>
    <w:rsid w:val="008D65E2"/>
    <w:rsid w:val="008D763E"/>
    <w:rsid w:val="008E215F"/>
    <w:rsid w:val="00903D52"/>
    <w:rsid w:val="009370EE"/>
    <w:rsid w:val="00952D97"/>
    <w:rsid w:val="00953CEC"/>
    <w:rsid w:val="00954666"/>
    <w:rsid w:val="0097374D"/>
    <w:rsid w:val="00987BBE"/>
    <w:rsid w:val="00987C0C"/>
    <w:rsid w:val="009924C1"/>
    <w:rsid w:val="009F2C42"/>
    <w:rsid w:val="009F43CC"/>
    <w:rsid w:val="00A12C6C"/>
    <w:rsid w:val="00A13561"/>
    <w:rsid w:val="00A30E12"/>
    <w:rsid w:val="00A35E5D"/>
    <w:rsid w:val="00A50A5A"/>
    <w:rsid w:val="00A629B0"/>
    <w:rsid w:val="00A71794"/>
    <w:rsid w:val="00A73475"/>
    <w:rsid w:val="00A81038"/>
    <w:rsid w:val="00A8795E"/>
    <w:rsid w:val="00A94A3A"/>
    <w:rsid w:val="00A95561"/>
    <w:rsid w:val="00AA6309"/>
    <w:rsid w:val="00AB77C0"/>
    <w:rsid w:val="00AC1692"/>
    <w:rsid w:val="00AC6FBD"/>
    <w:rsid w:val="00AD122B"/>
    <w:rsid w:val="00B00933"/>
    <w:rsid w:val="00B040FD"/>
    <w:rsid w:val="00B17EE6"/>
    <w:rsid w:val="00B32DE6"/>
    <w:rsid w:val="00B362EA"/>
    <w:rsid w:val="00B4180F"/>
    <w:rsid w:val="00B451CE"/>
    <w:rsid w:val="00B629D1"/>
    <w:rsid w:val="00B70917"/>
    <w:rsid w:val="00B8606C"/>
    <w:rsid w:val="00B938B2"/>
    <w:rsid w:val="00B93DC4"/>
    <w:rsid w:val="00B9408B"/>
    <w:rsid w:val="00BA5716"/>
    <w:rsid w:val="00BC1DC3"/>
    <w:rsid w:val="00BD4557"/>
    <w:rsid w:val="00BD4C6D"/>
    <w:rsid w:val="00BD520D"/>
    <w:rsid w:val="00C1288E"/>
    <w:rsid w:val="00C2263A"/>
    <w:rsid w:val="00C26B33"/>
    <w:rsid w:val="00C3789E"/>
    <w:rsid w:val="00C455A6"/>
    <w:rsid w:val="00C46DC1"/>
    <w:rsid w:val="00C47151"/>
    <w:rsid w:val="00C67C98"/>
    <w:rsid w:val="00C72F93"/>
    <w:rsid w:val="00C77049"/>
    <w:rsid w:val="00C77DD9"/>
    <w:rsid w:val="00C94424"/>
    <w:rsid w:val="00CB73DB"/>
    <w:rsid w:val="00CC0AD4"/>
    <w:rsid w:val="00CE0228"/>
    <w:rsid w:val="00CE6F5F"/>
    <w:rsid w:val="00D20413"/>
    <w:rsid w:val="00D44175"/>
    <w:rsid w:val="00D47413"/>
    <w:rsid w:val="00D47ACC"/>
    <w:rsid w:val="00D5345C"/>
    <w:rsid w:val="00D84A2E"/>
    <w:rsid w:val="00D872EB"/>
    <w:rsid w:val="00DB2BCD"/>
    <w:rsid w:val="00DC1201"/>
    <w:rsid w:val="00DC4920"/>
    <w:rsid w:val="00DC6996"/>
    <w:rsid w:val="00DD7CC6"/>
    <w:rsid w:val="00E07D9E"/>
    <w:rsid w:val="00E13DD3"/>
    <w:rsid w:val="00E31132"/>
    <w:rsid w:val="00E37F4E"/>
    <w:rsid w:val="00E401FA"/>
    <w:rsid w:val="00E538E5"/>
    <w:rsid w:val="00E54CEE"/>
    <w:rsid w:val="00E60187"/>
    <w:rsid w:val="00E7012A"/>
    <w:rsid w:val="00E70E57"/>
    <w:rsid w:val="00E771D7"/>
    <w:rsid w:val="00E913F4"/>
    <w:rsid w:val="00EC2B5B"/>
    <w:rsid w:val="00ED2CEE"/>
    <w:rsid w:val="00EE52AF"/>
    <w:rsid w:val="00EF5126"/>
    <w:rsid w:val="00EF6D99"/>
    <w:rsid w:val="00F03C23"/>
    <w:rsid w:val="00F0658F"/>
    <w:rsid w:val="00F21B85"/>
    <w:rsid w:val="00F325CA"/>
    <w:rsid w:val="00F32685"/>
    <w:rsid w:val="00F61637"/>
    <w:rsid w:val="00F63D06"/>
    <w:rsid w:val="00F71BF4"/>
    <w:rsid w:val="00FA53CD"/>
    <w:rsid w:val="00F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E7DCD-6CCE-4B67-BB0F-C3A9FBE8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B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C2B5B"/>
    <w:pPr>
      <w:ind w:left="720"/>
      <w:contextualSpacing/>
    </w:pPr>
  </w:style>
  <w:style w:type="paragraph" w:customStyle="1" w:styleId="ConsPlusTitle">
    <w:name w:val="ConsPlusTitle"/>
    <w:rsid w:val="00EC2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2B5B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EC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40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0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A8795E"/>
    <w:pPr>
      <w:spacing w:after="0" w:line="240" w:lineRule="auto"/>
    </w:pPr>
  </w:style>
  <w:style w:type="paragraph" w:styleId="ab">
    <w:name w:val="Normal (Web)"/>
    <w:basedOn w:val="a"/>
    <w:unhideWhenUsed/>
    <w:rsid w:val="00A8795E"/>
    <w:pPr>
      <w:spacing w:before="100" w:beforeAutospacing="1" w:after="100" w:afterAutospacing="1"/>
    </w:pPr>
  </w:style>
  <w:style w:type="character" w:customStyle="1" w:styleId="1">
    <w:name w:val="Основной текст Знак1"/>
    <w:basedOn w:val="a0"/>
    <w:link w:val="ac"/>
    <w:uiPriority w:val="99"/>
    <w:locked/>
    <w:rsid w:val="00A8795E"/>
    <w:rPr>
      <w:rFonts w:ascii="Times New Roman" w:hAnsi="Times New Roman"/>
      <w:sz w:val="26"/>
      <w:szCs w:val="26"/>
      <w:shd w:val="clear" w:color="auto" w:fill="FFFFFF"/>
    </w:rPr>
  </w:style>
  <w:style w:type="paragraph" w:styleId="ac">
    <w:name w:val="Body Text"/>
    <w:basedOn w:val="a"/>
    <w:link w:val="1"/>
    <w:uiPriority w:val="99"/>
    <w:rsid w:val="00A8795E"/>
    <w:pPr>
      <w:widowControl w:val="0"/>
      <w:shd w:val="clear" w:color="auto" w:fill="FFFFFF"/>
      <w:spacing w:after="420" w:line="240" w:lineRule="atLeas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A879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A879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8795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aa">
    <w:name w:val="Без интервала Знак"/>
    <w:link w:val="a9"/>
    <w:uiPriority w:val="1"/>
    <w:rsid w:val="00C2263A"/>
  </w:style>
  <w:style w:type="paragraph" w:customStyle="1" w:styleId="ae">
    <w:name w:val="Нормальный (таблица)"/>
    <w:basedOn w:val="a"/>
    <w:next w:val="a"/>
    <w:uiPriority w:val="99"/>
    <w:rsid w:val="00B7091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Гипертекстовая ссылка"/>
    <w:basedOn w:val="a0"/>
    <w:uiPriority w:val="99"/>
    <w:rsid w:val="00C3789E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3789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x.krskstate.ru/kontrolnadzor/publobsuzh/?preview=yes&amp;password=hGfekFTb734vwtdIUtewCvLkF54Bjha" TargetMode="External"/><Relationship Id="rId3" Type="http://schemas.openxmlformats.org/officeDocument/2006/relationships/styles" Target="styles.xml"/><Relationship Id="rId7" Type="http://schemas.openxmlformats.org/officeDocument/2006/relationships/hyperlink" Target="http://mlx.krskstate.ru/kontrolnadzor/perechpravoakt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F88C-488B-4208-9A23-120E0473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styajkin</dc:creator>
  <cp:lastModifiedBy>МПР_5эт</cp:lastModifiedBy>
  <cp:revision>2</cp:revision>
  <cp:lastPrinted>2024-09-26T06:07:00Z</cp:lastPrinted>
  <dcterms:created xsi:type="dcterms:W3CDTF">2025-10-08T03:27:00Z</dcterms:created>
  <dcterms:modified xsi:type="dcterms:W3CDTF">2025-10-08T03:27:00Z</dcterms:modified>
</cp:coreProperties>
</file>