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A" w:rsidRDefault="009C5F0A" w:rsidP="009C5F0A">
      <w:pPr>
        <w:shd w:val="clear" w:color="auto" w:fill="FFFFFF"/>
        <w:spacing w:line="307" w:lineRule="exact"/>
        <w:jc w:val="center"/>
        <w:rPr>
          <w:rFonts w:eastAsia="Times New Roman"/>
          <w:b/>
          <w:caps/>
          <w:color w:val="343434"/>
          <w:sz w:val="24"/>
          <w:szCs w:val="24"/>
        </w:rPr>
      </w:pPr>
    </w:p>
    <w:p w:rsidR="009C5F0A" w:rsidRPr="009C5F0A" w:rsidRDefault="009C5F0A" w:rsidP="00D868F3">
      <w:pPr>
        <w:shd w:val="clear" w:color="auto" w:fill="FFFFFF"/>
        <w:jc w:val="center"/>
        <w:rPr>
          <w:b/>
          <w:caps/>
          <w:sz w:val="24"/>
          <w:szCs w:val="24"/>
        </w:rPr>
      </w:pPr>
      <w:r w:rsidRPr="009C5F0A">
        <w:rPr>
          <w:rFonts w:eastAsia="Times New Roman"/>
          <w:b/>
          <w:caps/>
          <w:color w:val="343434"/>
          <w:sz w:val="24"/>
          <w:szCs w:val="24"/>
        </w:rPr>
        <w:t>АНКЕТА</w:t>
      </w:r>
      <w:r>
        <w:rPr>
          <w:b/>
          <w:caps/>
          <w:sz w:val="24"/>
          <w:szCs w:val="24"/>
        </w:rPr>
        <w:t xml:space="preserve"> </w:t>
      </w:r>
      <w:r w:rsidRPr="009C5F0A">
        <w:rPr>
          <w:rFonts w:eastAsia="Times New Roman"/>
          <w:b/>
          <w:caps/>
          <w:color w:val="343434"/>
          <w:sz w:val="24"/>
          <w:szCs w:val="24"/>
        </w:rPr>
        <w:t>участника публичных обсуждений</w:t>
      </w:r>
    </w:p>
    <w:p w:rsidR="009C5F0A" w:rsidRPr="009C5F0A" w:rsidRDefault="009C5F0A" w:rsidP="00D868F3">
      <w:pPr>
        <w:jc w:val="center"/>
        <w:rPr>
          <w:rFonts w:eastAsia="Times New Roman"/>
          <w:b/>
          <w:bCs/>
          <w:caps/>
          <w:color w:val="343434"/>
          <w:sz w:val="24"/>
          <w:szCs w:val="24"/>
        </w:rPr>
      </w:pPr>
    </w:p>
    <w:p w:rsidR="009C5F0A" w:rsidRPr="009C5F0A" w:rsidRDefault="009C5F0A" w:rsidP="00D868F3">
      <w:pPr>
        <w:shd w:val="clear" w:color="auto" w:fill="FFFFFF"/>
        <w:ind w:left="3538"/>
        <w:jc w:val="both"/>
        <w:rPr>
          <w:rFonts w:eastAsia="Times New Roman"/>
          <w:color w:val="343434"/>
          <w:sz w:val="24"/>
          <w:szCs w:val="24"/>
        </w:rPr>
      </w:pPr>
    </w:p>
    <w:p w:rsidR="009C5F0A" w:rsidRPr="009C5F0A" w:rsidRDefault="009C5F0A" w:rsidP="00D868F3">
      <w:pPr>
        <w:shd w:val="clear" w:color="auto" w:fill="FFFFFF"/>
        <w:jc w:val="center"/>
        <w:rPr>
          <w:b/>
          <w:sz w:val="24"/>
          <w:szCs w:val="24"/>
        </w:rPr>
      </w:pPr>
      <w:r w:rsidRPr="009C5F0A">
        <w:rPr>
          <w:rFonts w:eastAsia="Times New Roman"/>
          <w:b/>
          <w:color w:val="343434"/>
          <w:sz w:val="24"/>
          <w:szCs w:val="24"/>
        </w:rPr>
        <w:t>В целях подведения итогов публичного мероприятия, определения его эффективности и полезности просим Вас ответить</w:t>
      </w:r>
      <w:r>
        <w:rPr>
          <w:b/>
          <w:sz w:val="24"/>
          <w:szCs w:val="24"/>
        </w:rPr>
        <w:t xml:space="preserve"> </w:t>
      </w:r>
      <w:r w:rsidRPr="009C5F0A">
        <w:rPr>
          <w:rFonts w:eastAsia="Times New Roman"/>
          <w:b/>
          <w:color w:val="343434"/>
          <w:sz w:val="24"/>
          <w:szCs w:val="24"/>
        </w:rPr>
        <w:t>на следующие вопросы:</w:t>
      </w:r>
    </w:p>
    <w:p w:rsidR="009C5F0A" w:rsidRPr="009C5F0A" w:rsidRDefault="009C5F0A" w:rsidP="00D868F3">
      <w:pPr>
        <w:shd w:val="clear" w:color="auto" w:fill="FFFFFF"/>
        <w:rPr>
          <w:sz w:val="24"/>
          <w:szCs w:val="24"/>
        </w:rPr>
      </w:pPr>
    </w:p>
    <w:p w:rsidR="009C5F0A" w:rsidRPr="009C5F0A" w:rsidRDefault="009C5F0A" w:rsidP="00D868F3">
      <w:pPr>
        <w:shd w:val="clear" w:color="auto" w:fill="FFFFFF"/>
        <w:jc w:val="both"/>
        <w:rPr>
          <w:sz w:val="24"/>
          <w:szCs w:val="24"/>
        </w:rPr>
      </w:pPr>
      <w:r w:rsidRPr="009C5F0A">
        <w:rPr>
          <w:sz w:val="24"/>
          <w:szCs w:val="24"/>
        </w:rPr>
        <w:t xml:space="preserve">1. </w:t>
      </w:r>
      <w:r w:rsidRPr="009C5F0A">
        <w:rPr>
          <w:rFonts w:eastAsia="Times New Roman"/>
          <w:sz w:val="24"/>
          <w:szCs w:val="24"/>
        </w:rPr>
        <w:t>Источник информации, из которого Вы узнали об этом мероприятии:</w:t>
      </w:r>
    </w:p>
    <w:p w:rsidR="009C5F0A" w:rsidRPr="00AC19A2" w:rsidRDefault="009C5F0A" w:rsidP="00D868F3">
      <w:pPr>
        <w:shd w:val="clear" w:color="auto" w:fill="FFFFFF"/>
        <w:tabs>
          <w:tab w:val="left" w:pos="235"/>
          <w:tab w:val="left" w:leader="underscore" w:pos="9120"/>
        </w:tabs>
        <w:ind w:lef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</w:t>
      </w:r>
      <w:r w:rsidR="00D46BC6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>_</w:t>
      </w:r>
    </w:p>
    <w:p w:rsidR="00D868F3" w:rsidRDefault="00D868F3" w:rsidP="00D868F3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</w:p>
    <w:p w:rsidR="00AD2F52" w:rsidRDefault="009C5F0A" w:rsidP="00D868F3">
      <w:pPr>
        <w:shd w:val="clear" w:color="auto" w:fill="FFFFFF"/>
        <w:tabs>
          <w:tab w:val="left" w:pos="302"/>
        </w:tabs>
        <w:jc w:val="both"/>
        <w:rPr>
          <w:rFonts w:eastAsia="Times New Roman"/>
          <w:sz w:val="24"/>
          <w:szCs w:val="24"/>
        </w:rPr>
      </w:pPr>
      <w:r w:rsidRPr="009C5F0A">
        <w:rPr>
          <w:sz w:val="24"/>
          <w:szCs w:val="24"/>
        </w:rPr>
        <w:t>2.</w:t>
      </w:r>
      <w:r w:rsidRPr="009C5F0A">
        <w:rPr>
          <w:sz w:val="24"/>
          <w:szCs w:val="24"/>
        </w:rPr>
        <w:tab/>
      </w:r>
      <w:r w:rsidRPr="009C5F0A">
        <w:rPr>
          <w:rFonts w:eastAsia="Times New Roman"/>
          <w:sz w:val="24"/>
          <w:szCs w:val="24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tbl>
      <w:tblPr>
        <w:tblpPr w:leftFromText="180" w:rightFromText="180" w:vertAnchor="page" w:horzAnchor="page" w:tblpX="4936" w:tblpY="523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655"/>
        <w:gridCol w:w="802"/>
        <w:gridCol w:w="774"/>
        <w:gridCol w:w="689"/>
      </w:tblGrid>
      <w:tr w:rsidR="00D868F3" w:rsidRPr="009C5F0A" w:rsidTr="00D868F3">
        <w:trPr>
          <w:trHeight w:hRule="exact" w:val="289"/>
        </w:trPr>
        <w:tc>
          <w:tcPr>
            <w:tcW w:w="704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1</w:t>
            </w:r>
          </w:p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</w:p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</w:p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</w:p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</w:p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5</w:t>
            </w:r>
          </w:p>
        </w:tc>
      </w:tr>
      <w:tr w:rsidR="00D868F3" w:rsidRPr="009C5F0A" w:rsidTr="00D868F3">
        <w:trPr>
          <w:trHeight w:hRule="exact" w:val="289"/>
        </w:trPr>
        <w:tc>
          <w:tcPr>
            <w:tcW w:w="704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5</w:t>
            </w:r>
          </w:p>
        </w:tc>
      </w:tr>
      <w:tr w:rsidR="00D868F3" w:rsidRPr="009C5F0A" w:rsidTr="00D868F3">
        <w:trPr>
          <w:trHeight w:hRule="exact" w:val="289"/>
        </w:trPr>
        <w:tc>
          <w:tcPr>
            <w:tcW w:w="704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5</w:t>
            </w:r>
          </w:p>
        </w:tc>
      </w:tr>
      <w:tr w:rsidR="00D868F3" w:rsidRPr="009C5F0A" w:rsidTr="00D868F3">
        <w:trPr>
          <w:trHeight w:hRule="exact" w:val="289"/>
        </w:trPr>
        <w:tc>
          <w:tcPr>
            <w:tcW w:w="704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FFFFFF"/>
          </w:tcPr>
          <w:p w:rsidR="00D868F3" w:rsidRPr="009C5F0A" w:rsidRDefault="00D868F3" w:rsidP="00D868F3">
            <w:pPr>
              <w:jc w:val="center"/>
              <w:rPr>
                <w:sz w:val="24"/>
                <w:szCs w:val="24"/>
              </w:rPr>
            </w:pPr>
            <w:r w:rsidRPr="009C5F0A">
              <w:rPr>
                <w:sz w:val="24"/>
                <w:szCs w:val="24"/>
              </w:rPr>
              <w:t>5</w:t>
            </w:r>
          </w:p>
        </w:tc>
      </w:tr>
    </w:tbl>
    <w:p w:rsidR="009C5F0A" w:rsidRPr="009C5F0A" w:rsidRDefault="009C5F0A" w:rsidP="00D868F3">
      <w:pPr>
        <w:shd w:val="clear" w:color="auto" w:fill="FFFFFF"/>
        <w:ind w:left="23" w:right="6180"/>
        <w:rPr>
          <w:rFonts w:eastAsia="Times New Roman"/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 xml:space="preserve">По тематической направленности </w:t>
      </w:r>
    </w:p>
    <w:p w:rsidR="009C5F0A" w:rsidRPr="009C5F0A" w:rsidRDefault="009C5F0A" w:rsidP="00D868F3">
      <w:pPr>
        <w:shd w:val="clear" w:color="auto" w:fill="FFFFFF"/>
        <w:ind w:left="23" w:right="6180"/>
        <w:rPr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>По программе</w:t>
      </w:r>
    </w:p>
    <w:p w:rsidR="009C5F0A" w:rsidRPr="009C5F0A" w:rsidRDefault="009C5F0A" w:rsidP="00D868F3">
      <w:pPr>
        <w:shd w:val="clear" w:color="auto" w:fill="FFFFFF"/>
        <w:ind w:left="23" w:right="6180"/>
        <w:rPr>
          <w:rFonts w:eastAsia="Times New Roman"/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>По квалификации выступающих</w:t>
      </w:r>
    </w:p>
    <w:p w:rsidR="009C5F0A" w:rsidRDefault="009C5F0A" w:rsidP="00D868F3">
      <w:pPr>
        <w:shd w:val="clear" w:color="auto" w:fill="FFFFFF"/>
        <w:ind w:left="23" w:right="6180"/>
        <w:rPr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>По организации мероприятия</w:t>
      </w:r>
    </w:p>
    <w:p w:rsidR="00AC19A2" w:rsidRDefault="00AC19A2" w:rsidP="00D868F3">
      <w:pPr>
        <w:shd w:val="clear" w:color="auto" w:fill="FFFFFF"/>
        <w:ind w:left="23" w:right="6180"/>
        <w:rPr>
          <w:sz w:val="24"/>
          <w:szCs w:val="24"/>
        </w:rPr>
      </w:pPr>
    </w:p>
    <w:p w:rsidR="00D868F3" w:rsidRDefault="00D868F3" w:rsidP="00D868F3">
      <w:pPr>
        <w:shd w:val="clear" w:color="auto" w:fill="FFFFFF"/>
        <w:tabs>
          <w:tab w:val="left" w:pos="370"/>
        </w:tabs>
        <w:ind w:left="19"/>
        <w:jc w:val="both"/>
        <w:rPr>
          <w:sz w:val="24"/>
          <w:szCs w:val="24"/>
        </w:rPr>
      </w:pPr>
    </w:p>
    <w:p w:rsidR="00D868F3" w:rsidRDefault="00D868F3" w:rsidP="00D868F3">
      <w:pPr>
        <w:shd w:val="clear" w:color="auto" w:fill="FFFFFF"/>
        <w:tabs>
          <w:tab w:val="left" w:pos="370"/>
        </w:tabs>
        <w:jc w:val="both"/>
        <w:rPr>
          <w:sz w:val="24"/>
          <w:szCs w:val="24"/>
        </w:rPr>
      </w:pPr>
    </w:p>
    <w:p w:rsidR="00D46BC6" w:rsidRDefault="00D46BC6" w:rsidP="00D868F3">
      <w:pPr>
        <w:shd w:val="clear" w:color="auto" w:fill="FFFFFF"/>
        <w:tabs>
          <w:tab w:val="left" w:pos="370"/>
        </w:tabs>
        <w:ind w:left="19"/>
        <w:jc w:val="both"/>
        <w:rPr>
          <w:sz w:val="24"/>
          <w:szCs w:val="24"/>
        </w:rPr>
      </w:pPr>
    </w:p>
    <w:p w:rsidR="00AC19A2" w:rsidRDefault="009C5F0A" w:rsidP="00D868F3">
      <w:pPr>
        <w:shd w:val="clear" w:color="auto" w:fill="FFFFFF"/>
        <w:tabs>
          <w:tab w:val="left" w:pos="370"/>
        </w:tabs>
        <w:ind w:left="19"/>
        <w:jc w:val="both"/>
        <w:rPr>
          <w:sz w:val="24"/>
          <w:szCs w:val="24"/>
        </w:rPr>
      </w:pPr>
      <w:r w:rsidRPr="009C5F0A">
        <w:rPr>
          <w:sz w:val="24"/>
          <w:szCs w:val="24"/>
        </w:rPr>
        <w:t>3.</w:t>
      </w:r>
      <w:r w:rsidRPr="009C5F0A">
        <w:rPr>
          <w:sz w:val="24"/>
          <w:szCs w:val="24"/>
        </w:rPr>
        <w:tab/>
      </w:r>
      <w:r w:rsidR="00AC19A2">
        <w:rPr>
          <w:sz w:val="24"/>
          <w:szCs w:val="24"/>
        </w:rPr>
        <w:t>Какие раскрытые вопросы для Вас были наиболее интересными и полезными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8F3" w:rsidRDefault="00D868F3" w:rsidP="00D868F3">
      <w:pPr>
        <w:shd w:val="clear" w:color="auto" w:fill="FFFFFF"/>
        <w:tabs>
          <w:tab w:val="left" w:pos="370"/>
        </w:tabs>
        <w:ind w:left="19"/>
        <w:jc w:val="both"/>
        <w:rPr>
          <w:sz w:val="24"/>
          <w:szCs w:val="24"/>
        </w:rPr>
      </w:pPr>
    </w:p>
    <w:p w:rsidR="009C5F0A" w:rsidRPr="009C5F0A" w:rsidRDefault="00AC19A2" w:rsidP="00D868F3">
      <w:pPr>
        <w:shd w:val="clear" w:color="auto" w:fill="FFFFFF"/>
        <w:tabs>
          <w:tab w:val="left" w:pos="370"/>
        </w:tabs>
        <w:ind w:left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9C5F0A" w:rsidRPr="009C5F0A">
        <w:rPr>
          <w:rFonts w:eastAsia="Times New Roman"/>
          <w:sz w:val="24"/>
          <w:szCs w:val="24"/>
        </w:rPr>
        <w:t xml:space="preserve">Участвовали ли Вы </w:t>
      </w:r>
      <w:r w:rsidR="00AD2F52">
        <w:rPr>
          <w:rFonts w:eastAsia="Times New Roman"/>
          <w:sz w:val="24"/>
          <w:szCs w:val="24"/>
        </w:rPr>
        <w:t xml:space="preserve">ранее </w:t>
      </w:r>
      <w:r w:rsidR="009C5F0A" w:rsidRPr="009C5F0A">
        <w:rPr>
          <w:rFonts w:eastAsia="Times New Roman"/>
          <w:sz w:val="24"/>
          <w:szCs w:val="24"/>
        </w:rPr>
        <w:t>в публичном обсуждении правоприменительной практики</w:t>
      </w:r>
      <w:r w:rsidR="00AD2F52">
        <w:rPr>
          <w:rFonts w:eastAsia="Times New Roman"/>
          <w:sz w:val="24"/>
          <w:szCs w:val="24"/>
        </w:rPr>
        <w:t xml:space="preserve"> контрольно-надзорных органов</w:t>
      </w:r>
      <w:r w:rsidR="009C5F0A" w:rsidRPr="009C5F0A">
        <w:rPr>
          <w:rFonts w:eastAsia="Times New Roman"/>
          <w:sz w:val="24"/>
          <w:szCs w:val="24"/>
        </w:rPr>
        <w:t>?</w:t>
      </w:r>
    </w:p>
    <w:p w:rsidR="009C5F0A" w:rsidRPr="009C5F0A" w:rsidRDefault="009C5F0A" w:rsidP="00D868F3">
      <w:pPr>
        <w:shd w:val="clear" w:color="auto" w:fill="FFFFFF"/>
        <w:tabs>
          <w:tab w:val="left" w:pos="235"/>
        </w:tabs>
        <w:ind w:left="10"/>
        <w:jc w:val="both"/>
        <w:rPr>
          <w:rFonts w:eastAsia="Times New Roman"/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>а)</w:t>
      </w:r>
      <w:r w:rsidRPr="009C5F0A">
        <w:rPr>
          <w:rFonts w:eastAsia="Times New Roman"/>
          <w:sz w:val="24"/>
          <w:szCs w:val="24"/>
        </w:rPr>
        <w:tab/>
        <w:t xml:space="preserve">Да           </w:t>
      </w:r>
    </w:p>
    <w:p w:rsidR="009C5F0A" w:rsidRPr="009C5F0A" w:rsidRDefault="009C5F0A" w:rsidP="00D868F3">
      <w:pPr>
        <w:shd w:val="clear" w:color="auto" w:fill="FFFFFF"/>
        <w:tabs>
          <w:tab w:val="left" w:pos="235"/>
        </w:tabs>
        <w:ind w:left="10"/>
        <w:jc w:val="both"/>
        <w:rPr>
          <w:rFonts w:eastAsia="Times New Roman"/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 xml:space="preserve">б) Нет                  </w:t>
      </w:r>
    </w:p>
    <w:p w:rsidR="00AC19A2" w:rsidRDefault="009C5F0A" w:rsidP="00D868F3">
      <w:pPr>
        <w:shd w:val="clear" w:color="auto" w:fill="FFFFFF"/>
        <w:tabs>
          <w:tab w:val="left" w:pos="235"/>
        </w:tabs>
        <w:ind w:left="10"/>
        <w:jc w:val="both"/>
        <w:rPr>
          <w:rFonts w:eastAsia="Times New Roman"/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 xml:space="preserve">в) Не знал о такой </w:t>
      </w:r>
      <w:r w:rsidR="00AD2F52">
        <w:rPr>
          <w:rFonts w:eastAsia="Times New Roman"/>
          <w:sz w:val="24"/>
          <w:szCs w:val="24"/>
        </w:rPr>
        <w:t>возможности</w:t>
      </w:r>
    </w:p>
    <w:p w:rsidR="00AC19A2" w:rsidRPr="00AC19A2" w:rsidRDefault="00AC19A2" w:rsidP="00D868F3">
      <w:pPr>
        <w:shd w:val="clear" w:color="auto" w:fill="FFFFFF"/>
        <w:tabs>
          <w:tab w:val="left" w:pos="235"/>
        </w:tabs>
        <w:ind w:left="10"/>
        <w:jc w:val="both"/>
        <w:rPr>
          <w:rFonts w:eastAsia="Times New Roman"/>
          <w:sz w:val="24"/>
          <w:szCs w:val="24"/>
        </w:rPr>
      </w:pPr>
    </w:p>
    <w:p w:rsidR="009C5F0A" w:rsidRPr="009C5F0A" w:rsidRDefault="00AC19A2" w:rsidP="00D868F3">
      <w:pPr>
        <w:shd w:val="clear" w:color="auto" w:fill="FFFFFF"/>
        <w:tabs>
          <w:tab w:val="left" w:pos="240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5F0A" w:rsidRPr="009C5F0A">
        <w:rPr>
          <w:sz w:val="24"/>
          <w:szCs w:val="24"/>
        </w:rPr>
        <w:t>.</w:t>
      </w:r>
      <w:r w:rsidR="009C5F0A" w:rsidRPr="009C5F0A">
        <w:rPr>
          <w:sz w:val="24"/>
          <w:szCs w:val="24"/>
        </w:rPr>
        <w:tab/>
      </w:r>
      <w:r w:rsidR="009C5F0A" w:rsidRPr="009C5F0A">
        <w:rPr>
          <w:rFonts w:eastAsia="Times New Roman"/>
          <w:sz w:val="24"/>
          <w:szCs w:val="24"/>
        </w:rPr>
        <w:t>Будете ли Вы еще посещать подобные мероприятия?</w:t>
      </w:r>
    </w:p>
    <w:p w:rsidR="009C5F0A" w:rsidRPr="009C5F0A" w:rsidRDefault="009C5F0A" w:rsidP="00D868F3">
      <w:pPr>
        <w:shd w:val="clear" w:color="auto" w:fill="FFFFFF"/>
        <w:tabs>
          <w:tab w:val="left" w:pos="230"/>
        </w:tabs>
        <w:jc w:val="both"/>
        <w:rPr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>а)</w:t>
      </w:r>
      <w:r w:rsidRPr="009C5F0A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9C5F0A">
        <w:rPr>
          <w:rFonts w:eastAsia="Times New Roman"/>
          <w:sz w:val="24"/>
          <w:szCs w:val="24"/>
        </w:rPr>
        <w:t>Да. Считаю подобный формат общения очень полезным!</w:t>
      </w:r>
    </w:p>
    <w:p w:rsidR="009C5F0A" w:rsidRPr="009C5F0A" w:rsidRDefault="009C5F0A" w:rsidP="00D868F3">
      <w:pPr>
        <w:shd w:val="clear" w:color="auto" w:fill="FFFFFF"/>
        <w:tabs>
          <w:tab w:val="left" w:pos="230"/>
        </w:tabs>
        <w:jc w:val="both"/>
        <w:rPr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>б)</w:t>
      </w:r>
      <w:r w:rsidRPr="009C5F0A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9C5F0A">
        <w:rPr>
          <w:rFonts w:eastAsia="Times New Roman"/>
          <w:sz w:val="24"/>
          <w:szCs w:val="24"/>
        </w:rPr>
        <w:t>Все зависит от</w:t>
      </w:r>
      <w:r w:rsidR="00AD2F52">
        <w:rPr>
          <w:rFonts w:eastAsia="Times New Roman"/>
          <w:sz w:val="24"/>
          <w:szCs w:val="24"/>
        </w:rPr>
        <w:t xml:space="preserve"> состава участников мероприятия</w:t>
      </w:r>
    </w:p>
    <w:p w:rsidR="009C5F0A" w:rsidRPr="009C5F0A" w:rsidRDefault="009C5F0A" w:rsidP="00D868F3">
      <w:pPr>
        <w:shd w:val="clear" w:color="auto" w:fill="FFFFFF"/>
        <w:tabs>
          <w:tab w:val="left" w:pos="230"/>
          <w:tab w:val="left" w:leader="underscore" w:pos="9614"/>
        </w:tabs>
        <w:rPr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>в)</w:t>
      </w:r>
      <w:r w:rsidRPr="009C5F0A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Свой вариант ответа _________________________________________________________________</w:t>
      </w:r>
    </w:p>
    <w:p w:rsidR="009C5F0A" w:rsidRPr="009C5F0A" w:rsidRDefault="009C5F0A" w:rsidP="00D868F3">
      <w:pPr>
        <w:shd w:val="clear" w:color="auto" w:fill="FFFFFF"/>
        <w:tabs>
          <w:tab w:val="left" w:pos="298"/>
        </w:tabs>
        <w:ind w:left="6"/>
        <w:rPr>
          <w:sz w:val="24"/>
          <w:szCs w:val="24"/>
        </w:rPr>
      </w:pPr>
    </w:p>
    <w:p w:rsidR="00AD2F52" w:rsidRDefault="00AD2F52" w:rsidP="00D868F3">
      <w:pPr>
        <w:shd w:val="clear" w:color="auto" w:fill="FFFFFF"/>
        <w:tabs>
          <w:tab w:val="left" w:pos="298"/>
        </w:tabs>
        <w:ind w:left="6"/>
        <w:rPr>
          <w:sz w:val="24"/>
          <w:szCs w:val="24"/>
        </w:rPr>
      </w:pPr>
    </w:p>
    <w:p w:rsidR="009C5F0A" w:rsidRPr="009C5F0A" w:rsidRDefault="00AC19A2" w:rsidP="00D868F3">
      <w:pPr>
        <w:shd w:val="clear" w:color="auto" w:fill="FFFFFF"/>
        <w:tabs>
          <w:tab w:val="left" w:pos="298"/>
        </w:tabs>
        <w:ind w:left="6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6</w:t>
      </w:r>
      <w:r w:rsidR="009C5F0A" w:rsidRPr="009C5F0A">
        <w:rPr>
          <w:sz w:val="24"/>
          <w:szCs w:val="24"/>
        </w:rPr>
        <w:t>.</w:t>
      </w:r>
      <w:r w:rsidR="009C5F0A" w:rsidRPr="009C5F0A">
        <w:rPr>
          <w:sz w:val="24"/>
          <w:szCs w:val="24"/>
        </w:rPr>
        <w:tab/>
      </w:r>
      <w:r w:rsidR="00AD2F52">
        <w:rPr>
          <w:rFonts w:eastAsia="Times New Roman"/>
          <w:sz w:val="24"/>
          <w:szCs w:val="24"/>
        </w:rPr>
        <w:t>Ваши п</w:t>
      </w:r>
      <w:r w:rsidR="009C5F0A" w:rsidRPr="009C5F0A">
        <w:rPr>
          <w:rFonts w:eastAsia="Times New Roman"/>
          <w:sz w:val="24"/>
          <w:szCs w:val="24"/>
        </w:rPr>
        <w:t>редложения по совершенст</w:t>
      </w:r>
      <w:r w:rsidR="00AD2F52">
        <w:rPr>
          <w:rFonts w:eastAsia="Times New Roman"/>
          <w:sz w:val="24"/>
          <w:szCs w:val="24"/>
        </w:rPr>
        <w:t>вованию организации и проведению</w:t>
      </w:r>
      <w:r w:rsidR="009C5F0A" w:rsidRPr="009C5F0A">
        <w:rPr>
          <w:rFonts w:eastAsia="Times New Roman"/>
          <w:sz w:val="24"/>
          <w:szCs w:val="24"/>
        </w:rPr>
        <w:t xml:space="preserve"> подобных мероприятий</w:t>
      </w:r>
    </w:p>
    <w:p w:rsidR="009C5F0A" w:rsidRPr="009C5F0A" w:rsidRDefault="009C5F0A" w:rsidP="00D868F3">
      <w:pPr>
        <w:shd w:val="clear" w:color="auto" w:fill="FFFFFF"/>
        <w:tabs>
          <w:tab w:val="left" w:pos="298"/>
        </w:tabs>
        <w:ind w:left="6"/>
        <w:rPr>
          <w:sz w:val="24"/>
          <w:szCs w:val="24"/>
        </w:rPr>
      </w:pPr>
      <w:r w:rsidRPr="009C5F0A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F0A" w:rsidRDefault="009C5F0A" w:rsidP="00D868F3">
      <w:pPr>
        <w:shd w:val="clear" w:color="auto" w:fill="FFFFFF"/>
        <w:ind w:right="1038"/>
        <w:rPr>
          <w:rFonts w:eastAsia="Times New Roman"/>
          <w:b/>
          <w:i/>
          <w:iCs/>
          <w:color w:val="343434"/>
          <w:sz w:val="24"/>
          <w:szCs w:val="24"/>
        </w:rPr>
      </w:pPr>
    </w:p>
    <w:p w:rsidR="009C5F0A" w:rsidRDefault="009C5F0A" w:rsidP="00D868F3">
      <w:pPr>
        <w:shd w:val="clear" w:color="auto" w:fill="FFFFFF"/>
        <w:ind w:right="1038"/>
        <w:jc w:val="center"/>
        <w:rPr>
          <w:rFonts w:eastAsia="Times New Roman"/>
          <w:b/>
          <w:i/>
          <w:iCs/>
          <w:caps/>
          <w:color w:val="343434"/>
          <w:sz w:val="24"/>
          <w:szCs w:val="24"/>
        </w:rPr>
      </w:pPr>
      <w:r>
        <w:rPr>
          <w:rFonts w:eastAsia="Times New Roman"/>
          <w:b/>
          <w:i/>
          <w:iCs/>
          <w:caps/>
          <w:color w:val="343434"/>
          <w:sz w:val="24"/>
          <w:szCs w:val="24"/>
        </w:rPr>
        <w:t xml:space="preserve">               </w:t>
      </w:r>
      <w:r w:rsidRPr="009C5F0A">
        <w:rPr>
          <w:rFonts w:eastAsia="Times New Roman"/>
          <w:b/>
          <w:i/>
          <w:iCs/>
          <w:caps/>
          <w:color w:val="343434"/>
          <w:sz w:val="24"/>
          <w:szCs w:val="24"/>
        </w:rPr>
        <w:t>Спасибо за сотрудничество!</w:t>
      </w:r>
    </w:p>
    <w:p w:rsidR="00C6216B" w:rsidRDefault="00C6216B" w:rsidP="00D868F3">
      <w:pPr>
        <w:shd w:val="clear" w:color="auto" w:fill="FFFFFF"/>
        <w:ind w:right="1038"/>
        <w:jc w:val="center"/>
        <w:rPr>
          <w:rFonts w:eastAsia="Times New Roman"/>
          <w:b/>
          <w:i/>
          <w:iCs/>
          <w:caps/>
          <w:color w:val="343434"/>
          <w:sz w:val="24"/>
          <w:szCs w:val="24"/>
        </w:rPr>
      </w:pPr>
    </w:p>
    <w:p w:rsidR="007043B2" w:rsidRDefault="009C5F0A" w:rsidP="007043B2">
      <w:pPr>
        <w:shd w:val="clear" w:color="auto" w:fill="FFFFFF"/>
        <w:ind w:right="143"/>
        <w:jc w:val="center"/>
        <w:rPr>
          <w:rFonts w:eastAsia="Times New Roman"/>
          <w:b/>
          <w:i/>
          <w:iCs/>
          <w:color w:val="343434"/>
          <w:sz w:val="24"/>
          <w:szCs w:val="24"/>
        </w:rPr>
      </w:pPr>
      <w:r w:rsidRPr="009C5F0A">
        <w:rPr>
          <w:rFonts w:eastAsia="Times New Roman"/>
          <w:b/>
          <w:i/>
          <w:iCs/>
          <w:color w:val="343434"/>
          <w:sz w:val="24"/>
          <w:szCs w:val="24"/>
        </w:rPr>
        <w:t>Просьба заполненную анкету</w:t>
      </w:r>
      <w:r w:rsidR="00C6216B">
        <w:rPr>
          <w:rFonts w:eastAsia="Times New Roman"/>
          <w:b/>
          <w:i/>
          <w:iCs/>
          <w:color w:val="343434"/>
          <w:sz w:val="24"/>
          <w:szCs w:val="24"/>
        </w:rPr>
        <w:t xml:space="preserve"> </w:t>
      </w:r>
      <w:r w:rsidR="007043B2">
        <w:rPr>
          <w:rFonts w:eastAsia="Times New Roman"/>
          <w:b/>
          <w:i/>
          <w:iCs/>
          <w:color w:val="343434"/>
          <w:sz w:val="24"/>
          <w:szCs w:val="24"/>
        </w:rPr>
        <w:t xml:space="preserve">направить в Министерство </w:t>
      </w:r>
      <w:proofErr w:type="gramStart"/>
      <w:r w:rsidR="007043B2">
        <w:rPr>
          <w:rFonts w:eastAsia="Times New Roman"/>
          <w:b/>
          <w:i/>
          <w:iCs/>
          <w:color w:val="343434"/>
          <w:sz w:val="24"/>
          <w:szCs w:val="24"/>
        </w:rPr>
        <w:t>природных</w:t>
      </w:r>
      <w:proofErr w:type="gramEnd"/>
      <w:r w:rsidR="007043B2">
        <w:rPr>
          <w:rFonts w:eastAsia="Times New Roman"/>
          <w:b/>
          <w:i/>
          <w:iCs/>
          <w:color w:val="343434"/>
          <w:sz w:val="24"/>
          <w:szCs w:val="24"/>
        </w:rPr>
        <w:t xml:space="preserve"> ресурсов </w:t>
      </w:r>
    </w:p>
    <w:p w:rsidR="007043B2" w:rsidRDefault="007043B2" w:rsidP="007043B2">
      <w:pPr>
        <w:shd w:val="clear" w:color="auto" w:fill="FFFFFF"/>
        <w:ind w:right="143"/>
        <w:jc w:val="center"/>
        <w:rPr>
          <w:rFonts w:eastAsia="Times New Roman"/>
          <w:b/>
          <w:i/>
          <w:iCs/>
          <w:color w:val="343434"/>
          <w:sz w:val="24"/>
          <w:szCs w:val="24"/>
        </w:rPr>
      </w:pPr>
      <w:r>
        <w:rPr>
          <w:rFonts w:eastAsia="Times New Roman"/>
          <w:b/>
          <w:i/>
          <w:iCs/>
          <w:color w:val="343434"/>
          <w:sz w:val="24"/>
          <w:szCs w:val="24"/>
        </w:rPr>
        <w:t>Забайкальского края:</w:t>
      </w:r>
    </w:p>
    <w:p w:rsidR="00944657" w:rsidRDefault="00944657" w:rsidP="007043B2">
      <w:pPr>
        <w:shd w:val="clear" w:color="auto" w:fill="FFFFFF"/>
        <w:ind w:right="143"/>
        <w:jc w:val="center"/>
        <w:rPr>
          <w:rFonts w:eastAsia="Times New Roman"/>
          <w:b/>
          <w:i/>
          <w:iCs/>
          <w:color w:val="343434"/>
          <w:sz w:val="24"/>
          <w:szCs w:val="24"/>
        </w:rPr>
      </w:pPr>
    </w:p>
    <w:p w:rsidR="007043B2" w:rsidRDefault="007043B2" w:rsidP="007043B2">
      <w:pPr>
        <w:shd w:val="clear" w:color="auto" w:fill="FFFFFF"/>
        <w:ind w:right="143"/>
        <w:jc w:val="center"/>
        <w:rPr>
          <w:rFonts w:ascii="Arial Regular" w:eastAsia="Times New Roman" w:hAnsi="Arial Regular"/>
          <w:color w:val="666666"/>
          <w:sz w:val="24"/>
          <w:szCs w:val="24"/>
        </w:rPr>
      </w:pPr>
      <w:r>
        <w:rPr>
          <w:rFonts w:eastAsia="Times New Roman"/>
          <w:b/>
          <w:i/>
          <w:iCs/>
          <w:color w:val="343434"/>
          <w:sz w:val="24"/>
          <w:szCs w:val="24"/>
        </w:rPr>
        <w:t>на адрес электронной почты:</w:t>
      </w:r>
      <w:r w:rsidRPr="00944657">
        <w:rPr>
          <w:rFonts w:eastAsia="Times New Roman"/>
          <w:b/>
          <w:i/>
          <w:iCs/>
          <w:sz w:val="24"/>
          <w:szCs w:val="24"/>
        </w:rPr>
        <w:t xml:space="preserve"> </w:t>
      </w:r>
      <w:hyperlink r:id="rId6" w:history="1">
        <w:r w:rsidRPr="00944657">
          <w:rPr>
            <w:rFonts w:ascii="Arial Regular" w:eastAsia="Times New Roman" w:hAnsi="Arial Regular"/>
            <w:sz w:val="24"/>
            <w:szCs w:val="24"/>
          </w:rPr>
          <w:t>kudrenko@minprir.e-zab.ru</w:t>
        </w:r>
      </w:hyperlink>
    </w:p>
    <w:p w:rsidR="00C6216B" w:rsidRPr="00944657" w:rsidRDefault="00944657" w:rsidP="00944657">
      <w:pPr>
        <w:shd w:val="clear" w:color="auto" w:fill="FFFFFF"/>
        <w:ind w:right="143"/>
        <w:jc w:val="center"/>
        <w:rPr>
          <w:rFonts w:eastAsia="Times New Roman"/>
          <w:iCs/>
          <w:color w:val="343434"/>
          <w:sz w:val="24"/>
          <w:szCs w:val="24"/>
        </w:rPr>
      </w:pPr>
      <w:r>
        <w:rPr>
          <w:rFonts w:eastAsia="Times New Roman"/>
          <w:b/>
          <w:i/>
          <w:iCs/>
          <w:color w:val="343434"/>
          <w:sz w:val="24"/>
          <w:szCs w:val="24"/>
        </w:rPr>
        <w:t xml:space="preserve">в бокс для приема документов, размещенный по адресу: </w:t>
      </w:r>
      <w:r w:rsidRPr="00944657">
        <w:rPr>
          <w:rFonts w:eastAsia="Times New Roman"/>
          <w:iCs/>
          <w:sz w:val="24"/>
          <w:szCs w:val="24"/>
        </w:rPr>
        <w:t xml:space="preserve">г. Чита, ул. </w:t>
      </w:r>
      <w:bookmarkStart w:id="0" w:name="_GoBack"/>
      <w:bookmarkEnd w:id="0"/>
      <w:proofErr w:type="spellStart"/>
      <w:r w:rsidRPr="00944657">
        <w:rPr>
          <w:rFonts w:eastAsia="Times New Roman"/>
          <w:iCs/>
          <w:sz w:val="24"/>
          <w:szCs w:val="24"/>
        </w:rPr>
        <w:t>Богомягкова</w:t>
      </w:r>
      <w:proofErr w:type="spellEnd"/>
      <w:r w:rsidRPr="00944657">
        <w:rPr>
          <w:rFonts w:eastAsia="Times New Roman"/>
          <w:iCs/>
          <w:sz w:val="24"/>
          <w:szCs w:val="24"/>
        </w:rPr>
        <w:t>, 23, 1 этаж</w:t>
      </w:r>
    </w:p>
    <w:sectPr w:rsidR="00C6216B" w:rsidRPr="00944657" w:rsidSect="001C13FF">
      <w:pgSz w:w="11909" w:h="16834"/>
      <w:pgMar w:top="426" w:right="56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AF7"/>
    <w:multiLevelType w:val="hybridMultilevel"/>
    <w:tmpl w:val="F1E0AD76"/>
    <w:lvl w:ilvl="0" w:tplc="2B5843AC">
      <w:start w:val="1"/>
      <w:numFmt w:val="russianLower"/>
      <w:lvlText w:val="%1)"/>
      <w:lvlJc w:val="left"/>
      <w:pPr>
        <w:ind w:left="117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62"/>
    <w:rsid w:val="000A3966"/>
    <w:rsid w:val="001C13FF"/>
    <w:rsid w:val="007043B2"/>
    <w:rsid w:val="00770B62"/>
    <w:rsid w:val="00944657"/>
    <w:rsid w:val="009C5F0A"/>
    <w:rsid w:val="00AC19A2"/>
    <w:rsid w:val="00AD2F52"/>
    <w:rsid w:val="00BF6E2B"/>
    <w:rsid w:val="00C05075"/>
    <w:rsid w:val="00C6216B"/>
    <w:rsid w:val="00D46BC6"/>
    <w:rsid w:val="00D868F3"/>
    <w:rsid w:val="00DD2583"/>
    <w:rsid w:val="00E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5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renko@minprir,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Косинская Валентина Владимировна</dc:creator>
  <cp:keywords/>
  <dc:description/>
  <cp:lastModifiedBy>Борщевская</cp:lastModifiedBy>
  <cp:revision>12</cp:revision>
  <cp:lastPrinted>2019-11-18T08:03:00Z</cp:lastPrinted>
  <dcterms:created xsi:type="dcterms:W3CDTF">2019-11-14T02:48:00Z</dcterms:created>
  <dcterms:modified xsi:type="dcterms:W3CDTF">2021-06-09T02:14:00Z</dcterms:modified>
</cp:coreProperties>
</file>