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AF" w:rsidRPr="00C752AF" w:rsidRDefault="00C752AF" w:rsidP="00C7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AF">
        <w:rPr>
          <w:rFonts w:ascii="Times New Roman" w:hAnsi="Times New Roman" w:cs="Times New Roman"/>
          <w:b/>
          <w:sz w:val="28"/>
          <w:szCs w:val="28"/>
        </w:rPr>
        <w:t>Порядок о</w:t>
      </w:r>
      <w:r w:rsidRPr="00C752AF">
        <w:rPr>
          <w:rFonts w:ascii="Times New Roman" w:hAnsi="Times New Roman" w:cs="Times New Roman"/>
          <w:b/>
          <w:sz w:val="28"/>
          <w:szCs w:val="28"/>
        </w:rPr>
        <w:t>бжаловани</w:t>
      </w:r>
      <w:r w:rsidRPr="00C752AF">
        <w:rPr>
          <w:rFonts w:ascii="Times New Roman" w:hAnsi="Times New Roman" w:cs="Times New Roman"/>
          <w:b/>
          <w:sz w:val="28"/>
          <w:szCs w:val="28"/>
        </w:rPr>
        <w:t>я</w:t>
      </w:r>
      <w:r w:rsidRPr="00C752AF">
        <w:rPr>
          <w:rFonts w:ascii="Times New Roman" w:hAnsi="Times New Roman" w:cs="Times New Roman"/>
          <w:b/>
          <w:sz w:val="28"/>
          <w:szCs w:val="28"/>
        </w:rPr>
        <w:t xml:space="preserve"> решений Министерства, действий (бездействия) его должностных лиц</w:t>
      </w:r>
    </w:p>
    <w:p w:rsidR="00C752AF" w:rsidRPr="00C752AF" w:rsidRDefault="00C752AF" w:rsidP="00C7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C752AF" w:rsidRPr="00C752AF" w:rsidRDefault="00C752AF" w:rsidP="00C7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1) решений о проведении контрольных (надзорных) мероприятий;</w:t>
      </w:r>
    </w:p>
    <w:p w:rsidR="00C752AF" w:rsidRPr="00C752AF" w:rsidRDefault="00C752AF" w:rsidP="00C7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C752AF" w:rsidRPr="00C752AF" w:rsidRDefault="00C752AF" w:rsidP="00C7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Министерства в рамках контрольных (надзорных) мероприятий.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Судебное обжалование решений, действий (бездействия) должностных лиц </w:t>
      </w:r>
      <w:proofErr w:type="gramStart"/>
      <w:r w:rsidRPr="00C752AF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C752AF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обжалования.</w:t>
      </w:r>
    </w:p>
    <w:p w:rsidR="00C752AF" w:rsidRPr="00C752AF" w:rsidRDefault="00C752AF" w:rsidP="00C7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Жалоба на решения Министерства, действия (бездействие) его должностных лиц подается в порядке и по форме, предусмотренным статьями 40 и 41 Федерального закона № 248-ФЗ, контролируемым лицом в Министерство в электронном виде с использованием федеральной информационной системы «Единый портал государственных и муниципальных услуг (функций)». </w:t>
      </w:r>
    </w:p>
    <w:p w:rsidR="00C752AF" w:rsidRPr="00C752AF" w:rsidRDefault="00C752AF" w:rsidP="00C7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в соответствии с пунктами 90–92 настоящего Положения, с учетом требований законодательства Российской Федерации о государственной и иной охраняемой законом тайне.</w:t>
      </w:r>
    </w:p>
    <w:p w:rsidR="00C752AF" w:rsidRPr="00C752AF" w:rsidRDefault="00C752AF" w:rsidP="00C7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Жалоба на решение Министерства, действия (бездействие) инспекторов рассматривается уполномоченным должностным лицом. 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заместителя министра рассматривается министром. 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Жалоба на действия (бездействие) министра рассматривается Правительством Заб</w:t>
      </w:r>
      <w:bookmarkStart w:id="0" w:name="_GoBack"/>
      <w:bookmarkEnd w:id="0"/>
      <w:r w:rsidRPr="00C752AF">
        <w:rPr>
          <w:rFonts w:ascii="Times New Roman" w:hAnsi="Times New Roman" w:cs="Times New Roman"/>
          <w:sz w:val="28"/>
          <w:szCs w:val="28"/>
        </w:rPr>
        <w:t>айкальского края. По поручению Губернатора Забайкальского края жалоба может быть рассмотрена заместителем председателя Правительства Забайкальского края, который несет персональную ответственность по вопросам, входящим в компетенцию Министерства.</w:t>
      </w:r>
    </w:p>
    <w:p w:rsidR="00C752AF" w:rsidRPr="00C752AF" w:rsidRDefault="00C752AF" w:rsidP="00C752AF">
      <w:pPr>
        <w:pStyle w:val="a3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должностных лиц Министерства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752AF" w:rsidRPr="00C752AF" w:rsidRDefault="00C752AF" w:rsidP="00C752AF">
      <w:pPr>
        <w:pStyle w:val="a3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lastRenderedPageBreak/>
        <w:t>Жалоба на предписание Министерства может быть подана в течение 10 рабочих дней со дня получения контролируемым лицом предписания.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Министерством.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Жалоба может содержать ходатайство о приостановлении исполнения обжалуемого решения Министерства.</w:t>
      </w:r>
    </w:p>
    <w:p w:rsidR="00C752AF" w:rsidRPr="00C752AF" w:rsidRDefault="00C752AF" w:rsidP="00C752AF">
      <w:pPr>
        <w:pStyle w:val="a3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Министерство в срок не позднее 2 рабочих дней со дня регистрации жалобы принимает решение: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Министерства;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Министерства.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Министерство принимает решение об отказе в рассмотрении жалобы в течение 5 рабочих дней со дня получения жалобы, если: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1) жалоба подана после истечения срока подачи жалобы, и не содержит ходатайства о восстановлении пропущенного срока на подачу жалобы;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C752AF" w:rsidRPr="00C752AF" w:rsidRDefault="00C752AF" w:rsidP="00C752A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2AF">
        <w:rPr>
          <w:rFonts w:ascii="Times New Roman" w:hAnsi="Times New Roman"/>
          <w:sz w:val="28"/>
          <w:szCs w:val="28"/>
        </w:rPr>
        <w:t>5) ранее в Министерство была подана другая жалоба от того же контролируемого лица по тем же основаниям;</w:t>
      </w:r>
    </w:p>
    <w:p w:rsidR="00C752AF" w:rsidRPr="00C752AF" w:rsidRDefault="00C752AF" w:rsidP="00C75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Министерства, а также членов их семей;</w:t>
      </w:r>
    </w:p>
    <w:p w:rsidR="00C752AF" w:rsidRPr="00C752AF" w:rsidRDefault="00C752AF" w:rsidP="00C75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752AF" w:rsidRPr="00C752AF" w:rsidRDefault="00C752AF" w:rsidP="00C75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8) вопросы, содержащиеся в жалобе, не относятся к компетенции Министерства;</w:t>
      </w:r>
    </w:p>
    <w:p w:rsidR="00C752AF" w:rsidRPr="00C752AF" w:rsidRDefault="00C752AF" w:rsidP="00C7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Министерства.</w:t>
      </w:r>
    </w:p>
    <w:p w:rsidR="00C752AF" w:rsidRPr="00C752AF" w:rsidRDefault="00C752AF" w:rsidP="00C752AF">
      <w:pPr>
        <w:pStyle w:val="a3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Министерством в срок не более 20 рабочих дней со дня ее регистрации. 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Министерство вправе запросить у контролируемого лица, подавшего жалобу, дополнительную информацию и документы, относящиеся к </w:t>
      </w:r>
      <w:r w:rsidRPr="00C752AF">
        <w:rPr>
          <w:rFonts w:ascii="Times New Roman" w:hAnsi="Times New Roman" w:cs="Times New Roman"/>
          <w:sz w:val="28"/>
          <w:szCs w:val="28"/>
        </w:rPr>
        <w:lastRenderedPageBreak/>
        <w:t>предмету жалобы. Контролируемое лицо вправе 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со дня направления запроса о представлении дополнительных документов и информации, относящихся к предмету жалобы, до момента получения их Министерством, но не более чем на 5 рабочих дней со дня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документы и информацию, которые находятся в распоряжении Министерства.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Контролируемое лицо, подавшее жалобу, вправе по своему усмотрению представить дополнительные материалы, относящиеся к предмету жалобы, до принятия решения, указанного в пункте 96 настоящего Положения.</w:t>
      </w:r>
    </w:p>
    <w:p w:rsidR="00C752AF" w:rsidRPr="00C752AF" w:rsidRDefault="00C752AF" w:rsidP="00C752AF">
      <w:pPr>
        <w:pStyle w:val="a3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По итогам рассмотр</w:t>
      </w:r>
      <w:r>
        <w:rPr>
          <w:rFonts w:ascii="Times New Roman" w:hAnsi="Times New Roman" w:cs="Times New Roman"/>
          <w:sz w:val="28"/>
          <w:szCs w:val="28"/>
        </w:rPr>
        <w:t>ения жалобы уполномоченное лицо</w:t>
      </w:r>
      <w:r w:rsidRPr="00C752AF">
        <w:rPr>
          <w:rFonts w:ascii="Times New Roman" w:hAnsi="Times New Roman" w:cs="Times New Roman"/>
          <w:sz w:val="28"/>
          <w:szCs w:val="28"/>
        </w:rPr>
        <w:t>: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2) отменяет решение полностью или частично;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3) отменяет решение полностью и принимает новое решение;</w:t>
      </w:r>
    </w:p>
    <w:p w:rsidR="00C752AF" w:rsidRPr="00C752AF" w:rsidRDefault="00C752AF" w:rsidP="00C752A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Министерства незаконными и выносит решение по существу, в том числе об осуществлении при необходимости определенных действий.</w:t>
      </w:r>
    </w:p>
    <w:p w:rsidR="00C752AF" w:rsidRPr="00C752AF" w:rsidRDefault="00C752AF" w:rsidP="00C75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Решение, указанное в настоящем пункте,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1 рабочего дня со дня его принятия.</w:t>
      </w:r>
    </w:p>
    <w:p w:rsidR="00C752AF" w:rsidRDefault="00C752AF" w:rsidP="00C75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C7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446B"/>
    <w:multiLevelType w:val="hybridMultilevel"/>
    <w:tmpl w:val="6C14B5DE"/>
    <w:lvl w:ilvl="0" w:tplc="6F9E8DB6">
      <w:start w:val="9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F39A1"/>
    <w:multiLevelType w:val="hybridMultilevel"/>
    <w:tmpl w:val="F2E0165E"/>
    <w:lvl w:ilvl="0" w:tplc="6F9E8DB6">
      <w:start w:val="8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67"/>
    <w:rsid w:val="00B543E1"/>
    <w:rsid w:val="00C752AF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5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52AF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C7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2AF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rsid w:val="00C752AF"/>
    <w:rPr>
      <w:sz w:val="16"/>
      <w:szCs w:val="16"/>
    </w:rPr>
  </w:style>
  <w:style w:type="paragraph" w:styleId="a5">
    <w:name w:val="No Spacing"/>
    <w:uiPriority w:val="1"/>
    <w:qFormat/>
    <w:rsid w:val="00C752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5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52AF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C7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2AF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rsid w:val="00C752AF"/>
    <w:rPr>
      <w:sz w:val="16"/>
      <w:szCs w:val="16"/>
    </w:rPr>
  </w:style>
  <w:style w:type="paragraph" w:styleId="a5">
    <w:name w:val="No Spacing"/>
    <w:uiPriority w:val="1"/>
    <w:qFormat/>
    <w:rsid w:val="00C75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921</Words>
  <Characters>5252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RN19 (Пешкова 51)</dc:creator>
  <cp:keywords/>
  <dc:description/>
  <cp:lastModifiedBy>RN19 (Пешкова 51)</cp:lastModifiedBy>
  <cp:revision>2</cp:revision>
  <dcterms:created xsi:type="dcterms:W3CDTF">2022-04-15T01:06:00Z</dcterms:created>
  <dcterms:modified xsi:type="dcterms:W3CDTF">2022-04-15T01:12:00Z</dcterms:modified>
</cp:coreProperties>
</file>