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7B" w:rsidRDefault="004D6D7B" w:rsidP="004D6D7B">
      <w:pPr>
        <w:ind w:firstLine="708"/>
        <w:jc w:val="right"/>
        <w:rPr>
          <w:b/>
          <w:sz w:val="28"/>
          <w:szCs w:val="28"/>
        </w:rPr>
      </w:pPr>
      <w:r>
        <w:rPr>
          <w:b/>
          <w:sz w:val="28"/>
          <w:szCs w:val="28"/>
        </w:rPr>
        <w:t>ПРОЕКТ</w:t>
      </w:r>
    </w:p>
    <w:p w:rsidR="004D6D7B" w:rsidRDefault="004D6D7B" w:rsidP="00F50812">
      <w:pPr>
        <w:ind w:firstLine="708"/>
        <w:jc w:val="center"/>
        <w:rPr>
          <w:b/>
          <w:sz w:val="28"/>
          <w:szCs w:val="28"/>
        </w:rPr>
      </w:pPr>
    </w:p>
    <w:p w:rsidR="00F50812" w:rsidRPr="00763865" w:rsidRDefault="00F50812" w:rsidP="00F50812">
      <w:pPr>
        <w:ind w:firstLine="708"/>
        <w:jc w:val="center"/>
        <w:rPr>
          <w:b/>
          <w:sz w:val="28"/>
          <w:szCs w:val="28"/>
        </w:rPr>
      </w:pPr>
      <w:r w:rsidRPr="00763865">
        <w:rPr>
          <w:b/>
          <w:sz w:val="28"/>
          <w:szCs w:val="28"/>
        </w:rPr>
        <w:t>Программ</w:t>
      </w:r>
      <w:r w:rsidR="00D35271">
        <w:rPr>
          <w:b/>
          <w:sz w:val="28"/>
          <w:szCs w:val="28"/>
        </w:rPr>
        <w:t>а</w:t>
      </w:r>
      <w:r w:rsidRPr="00763865">
        <w:rPr>
          <w:b/>
          <w:sz w:val="28"/>
          <w:szCs w:val="28"/>
        </w:rPr>
        <w:t xml:space="preserve"> профилактики рисков причинения вреда (ущерба) охраняемым законом ценностям в сфере социального обслуживания на территории Забайкальского края</w:t>
      </w:r>
      <w:r w:rsidRPr="00763865">
        <w:rPr>
          <w:b/>
          <w:iCs/>
          <w:sz w:val="28"/>
          <w:szCs w:val="28"/>
          <w:lang w:eastAsia="en-US"/>
        </w:rPr>
        <w:t xml:space="preserve"> н</w:t>
      </w:r>
      <w:r w:rsidRPr="00763865">
        <w:rPr>
          <w:b/>
          <w:sz w:val="28"/>
          <w:szCs w:val="28"/>
        </w:rPr>
        <w:t>а 202</w:t>
      </w:r>
      <w:r w:rsidR="00F259AB" w:rsidRPr="00F259AB">
        <w:rPr>
          <w:b/>
          <w:sz w:val="28"/>
          <w:szCs w:val="28"/>
        </w:rPr>
        <w:t>4</w:t>
      </w:r>
      <w:r w:rsidRPr="00763865">
        <w:rPr>
          <w:b/>
          <w:sz w:val="28"/>
          <w:szCs w:val="28"/>
        </w:rPr>
        <w:t xml:space="preserve"> год</w:t>
      </w:r>
    </w:p>
    <w:p w:rsidR="00F50812" w:rsidRDefault="00F50812" w:rsidP="00F50812">
      <w:pPr>
        <w:ind w:firstLine="708"/>
        <w:jc w:val="center"/>
        <w:rPr>
          <w:sz w:val="28"/>
          <w:szCs w:val="28"/>
        </w:rPr>
      </w:pPr>
    </w:p>
    <w:p w:rsidR="00F50812" w:rsidRPr="009008A3" w:rsidRDefault="00F50812" w:rsidP="00F50812">
      <w:pPr>
        <w:tabs>
          <w:tab w:val="left" w:pos="851"/>
        </w:tabs>
        <w:ind w:firstLine="680"/>
        <w:jc w:val="both"/>
        <w:rPr>
          <w:sz w:val="28"/>
          <w:szCs w:val="28"/>
          <w:lang w:eastAsia="en-US"/>
        </w:rPr>
      </w:pPr>
      <w:proofErr w:type="gramStart"/>
      <w:r w:rsidRPr="004312B9">
        <w:rPr>
          <w:sz w:val="28"/>
          <w:szCs w:val="28"/>
          <w:lang w:eastAsia="en-US"/>
        </w:rPr>
        <w:t xml:space="preserve">Программа профилактики содержит анализ текущего состояния осуществления регионального государственного контроля (надзора) в сфере социального обслуживания </w:t>
      </w:r>
      <w:r>
        <w:rPr>
          <w:sz w:val="28"/>
          <w:szCs w:val="28"/>
          <w:lang w:eastAsia="en-US"/>
        </w:rPr>
        <w:t>на территории</w:t>
      </w:r>
      <w:r w:rsidRPr="004312B9">
        <w:rPr>
          <w:sz w:val="28"/>
          <w:szCs w:val="28"/>
          <w:lang w:eastAsia="en-US"/>
        </w:rPr>
        <w:t xml:space="preserve"> </w:t>
      </w:r>
      <w:r>
        <w:rPr>
          <w:sz w:val="28"/>
          <w:szCs w:val="28"/>
          <w:lang w:eastAsia="en-US"/>
        </w:rPr>
        <w:t>Забайкальского</w:t>
      </w:r>
      <w:r w:rsidRPr="004312B9">
        <w:rPr>
          <w:sz w:val="28"/>
          <w:szCs w:val="28"/>
          <w:lang w:eastAsia="en-US"/>
        </w:rPr>
        <w:t xml:space="preserve"> кра</w:t>
      </w:r>
      <w:r>
        <w:rPr>
          <w:sz w:val="28"/>
          <w:szCs w:val="28"/>
          <w:lang w:eastAsia="en-US"/>
        </w:rPr>
        <w:t>я</w:t>
      </w:r>
      <w:r w:rsidRPr="009008A3">
        <w:rPr>
          <w:sz w:val="28"/>
          <w:szCs w:val="28"/>
          <w:lang w:eastAsia="en-US"/>
        </w:rPr>
        <w:t xml:space="preserve">, описание текущего развития профилактической деятельности </w:t>
      </w:r>
      <w:r>
        <w:rPr>
          <w:sz w:val="28"/>
          <w:szCs w:val="28"/>
          <w:lang w:eastAsia="en-US"/>
        </w:rPr>
        <w:t>М</w:t>
      </w:r>
      <w:r w:rsidRPr="009008A3">
        <w:rPr>
          <w:sz w:val="28"/>
          <w:szCs w:val="28"/>
          <w:lang w:eastAsia="en-US"/>
        </w:rPr>
        <w:t xml:space="preserve">инистерства </w:t>
      </w:r>
      <w:r>
        <w:rPr>
          <w:sz w:val="28"/>
          <w:szCs w:val="28"/>
          <w:lang w:eastAsia="en-US"/>
        </w:rPr>
        <w:t xml:space="preserve">труда и </w:t>
      </w:r>
      <w:r w:rsidRPr="009008A3">
        <w:rPr>
          <w:sz w:val="28"/>
          <w:szCs w:val="28"/>
          <w:lang w:eastAsia="en-US"/>
        </w:rPr>
        <w:t xml:space="preserve">социальной </w:t>
      </w:r>
      <w:r>
        <w:rPr>
          <w:sz w:val="28"/>
          <w:szCs w:val="28"/>
          <w:lang w:eastAsia="en-US"/>
        </w:rPr>
        <w:t>защиты населения Забайкальс</w:t>
      </w:r>
      <w:r w:rsidRPr="009008A3">
        <w:rPr>
          <w:sz w:val="28"/>
          <w:szCs w:val="28"/>
          <w:lang w:eastAsia="en-US"/>
        </w:rPr>
        <w:t xml:space="preserve">кого края, являющегося контрольным (надзорным) органом (далее – </w:t>
      </w:r>
      <w:r>
        <w:rPr>
          <w:sz w:val="28"/>
          <w:szCs w:val="28"/>
          <w:lang w:eastAsia="en-US"/>
        </w:rPr>
        <w:t>М</w:t>
      </w:r>
      <w:r w:rsidRPr="009008A3">
        <w:rPr>
          <w:sz w:val="28"/>
          <w:szCs w:val="28"/>
          <w:lang w:eastAsia="en-US"/>
        </w:rPr>
        <w:t>инистерство), характеристику проблем, на решение которых направлена программа профилактики, цели и задачи реализации программы профилактики, показатели результативности и эффективности программы профилактики.</w:t>
      </w:r>
      <w:proofErr w:type="gramEnd"/>
    </w:p>
    <w:p w:rsidR="00F50812" w:rsidRPr="009008A3" w:rsidRDefault="00F50812" w:rsidP="00F50812">
      <w:pPr>
        <w:tabs>
          <w:tab w:val="left" w:pos="851"/>
        </w:tabs>
        <w:ind w:firstLine="680"/>
        <w:jc w:val="both"/>
        <w:rPr>
          <w:sz w:val="28"/>
          <w:szCs w:val="28"/>
        </w:rPr>
      </w:pPr>
      <w:r w:rsidRPr="009008A3">
        <w:rPr>
          <w:sz w:val="28"/>
          <w:szCs w:val="28"/>
          <w:lang w:eastAsia="en-US"/>
        </w:rPr>
        <w:t xml:space="preserve">Программа профилактики также устанавливает перечень </w:t>
      </w:r>
      <w:r w:rsidRPr="009008A3">
        <w:rPr>
          <w:sz w:val="28"/>
          <w:szCs w:val="28"/>
        </w:rPr>
        <w:t xml:space="preserve">профилактических мероприятий, </w:t>
      </w:r>
      <w:r w:rsidRPr="009008A3">
        <w:rPr>
          <w:sz w:val="28"/>
          <w:szCs w:val="28"/>
          <w:lang w:eastAsia="en-US"/>
        </w:rPr>
        <w:t xml:space="preserve">проводимых </w:t>
      </w:r>
      <w:r w:rsidR="00404D35">
        <w:rPr>
          <w:sz w:val="28"/>
          <w:szCs w:val="28"/>
          <w:lang w:eastAsia="en-US"/>
        </w:rPr>
        <w:t>М</w:t>
      </w:r>
      <w:r w:rsidRPr="009008A3">
        <w:rPr>
          <w:sz w:val="28"/>
          <w:szCs w:val="28"/>
        </w:rPr>
        <w:t>инистерством, а также сроки (периодичность) их проведения и реализуется в течение 202</w:t>
      </w:r>
      <w:r w:rsidR="00F259AB" w:rsidRPr="00F259AB">
        <w:rPr>
          <w:sz w:val="28"/>
          <w:szCs w:val="28"/>
        </w:rPr>
        <w:t>4</w:t>
      </w:r>
      <w:r w:rsidRPr="009008A3">
        <w:rPr>
          <w:sz w:val="28"/>
          <w:szCs w:val="28"/>
        </w:rPr>
        <w:t xml:space="preserve"> года.</w:t>
      </w:r>
    </w:p>
    <w:p w:rsidR="00F50812" w:rsidRDefault="00F50812" w:rsidP="00F50812">
      <w:pPr>
        <w:ind w:firstLine="708"/>
        <w:jc w:val="center"/>
        <w:rPr>
          <w:sz w:val="28"/>
          <w:szCs w:val="28"/>
        </w:rPr>
      </w:pPr>
    </w:p>
    <w:p w:rsidR="00F50812" w:rsidRPr="009D1925" w:rsidRDefault="00F50812" w:rsidP="00F50812">
      <w:pPr>
        <w:ind w:firstLine="708"/>
        <w:jc w:val="center"/>
        <w:rPr>
          <w:b/>
          <w:sz w:val="28"/>
          <w:szCs w:val="28"/>
        </w:rPr>
      </w:pPr>
      <w:r w:rsidRPr="009D1925">
        <w:rPr>
          <w:b/>
          <w:sz w:val="28"/>
          <w:szCs w:val="28"/>
        </w:rPr>
        <w:t>ПАСПОРТ</w:t>
      </w:r>
    </w:p>
    <w:p w:rsidR="00F50812" w:rsidRDefault="00F50812" w:rsidP="00F50812">
      <w:pPr>
        <w:ind w:firstLine="708"/>
        <w:jc w:val="center"/>
        <w:rPr>
          <w:sz w:val="28"/>
          <w:szCs w:val="28"/>
        </w:rPr>
      </w:pPr>
    </w:p>
    <w:tbl>
      <w:tblPr>
        <w:tblW w:w="963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3"/>
        <w:gridCol w:w="6286"/>
      </w:tblGrid>
      <w:tr w:rsidR="00F50812" w:rsidRPr="00AC56EC" w:rsidTr="00F758D9">
        <w:trPr>
          <w:trHeight w:val="551"/>
        </w:trPr>
        <w:tc>
          <w:tcPr>
            <w:tcW w:w="3353" w:type="dxa"/>
            <w:shd w:val="clear" w:color="auto" w:fill="auto"/>
          </w:tcPr>
          <w:p w:rsidR="00F50812" w:rsidRPr="00AC56EC" w:rsidRDefault="00FF0308" w:rsidP="00FF0308">
            <w:pPr>
              <w:pStyle w:val="TableParagraph"/>
              <w:ind w:left="57" w:right="57" w:firstLine="709"/>
              <w:rPr>
                <w:sz w:val="28"/>
                <w:szCs w:val="28"/>
              </w:rPr>
            </w:pPr>
            <w:r>
              <w:rPr>
                <w:sz w:val="28"/>
                <w:szCs w:val="28"/>
              </w:rPr>
              <w:t>Наименование</w:t>
            </w:r>
            <w:r>
              <w:rPr>
                <w:sz w:val="28"/>
                <w:szCs w:val="28"/>
                <w:lang w:val="en-US"/>
              </w:rPr>
              <w:t xml:space="preserve"> </w:t>
            </w:r>
            <w:r w:rsidR="00F50812" w:rsidRPr="00AC56EC">
              <w:rPr>
                <w:sz w:val="28"/>
                <w:szCs w:val="28"/>
              </w:rPr>
              <w:t>программы</w:t>
            </w:r>
          </w:p>
        </w:tc>
        <w:tc>
          <w:tcPr>
            <w:tcW w:w="6286" w:type="dxa"/>
            <w:shd w:val="clear" w:color="auto" w:fill="auto"/>
          </w:tcPr>
          <w:p w:rsidR="00F50812" w:rsidRPr="00AC56EC" w:rsidRDefault="00F50812" w:rsidP="00404D35">
            <w:pPr>
              <w:pStyle w:val="TableParagraph"/>
              <w:tabs>
                <w:tab w:val="left" w:pos="885"/>
              </w:tabs>
              <w:ind w:left="57" w:right="57" w:firstLine="709"/>
              <w:jc w:val="both"/>
              <w:rPr>
                <w:sz w:val="28"/>
                <w:szCs w:val="28"/>
              </w:rPr>
            </w:pPr>
            <w:r w:rsidRPr="00AC56EC">
              <w:rPr>
                <w:sz w:val="28"/>
                <w:szCs w:val="28"/>
              </w:rPr>
              <w:t xml:space="preserve">Программа профилактики рисков причинения вреда (ущерба) охраняемым законом ценностям в сфере социального обслуживания на территории Забайкальского края </w:t>
            </w:r>
            <w:r w:rsidRPr="00AC56EC">
              <w:rPr>
                <w:rFonts w:eastAsia="Calibri"/>
                <w:iCs/>
                <w:sz w:val="28"/>
                <w:szCs w:val="28"/>
                <w:lang w:eastAsia="en-US"/>
              </w:rPr>
              <w:t>н</w:t>
            </w:r>
            <w:r w:rsidRPr="00AC56EC">
              <w:rPr>
                <w:sz w:val="28"/>
                <w:szCs w:val="28"/>
              </w:rPr>
              <w:t>а 202</w:t>
            </w:r>
            <w:r w:rsidR="00B37D67" w:rsidRPr="00B37D67">
              <w:rPr>
                <w:sz w:val="28"/>
                <w:szCs w:val="28"/>
              </w:rPr>
              <w:t>4</w:t>
            </w:r>
            <w:r w:rsidRPr="00AC56EC">
              <w:rPr>
                <w:sz w:val="28"/>
                <w:szCs w:val="28"/>
              </w:rPr>
              <w:t xml:space="preserve"> год (далее – программа профилактики)</w:t>
            </w:r>
          </w:p>
        </w:tc>
      </w:tr>
      <w:tr w:rsidR="00F50812" w:rsidRPr="00AC56EC" w:rsidTr="00D35271">
        <w:trPr>
          <w:trHeight w:val="406"/>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t>Правовые основания разработки программы профилактики</w:t>
            </w:r>
          </w:p>
        </w:tc>
        <w:tc>
          <w:tcPr>
            <w:tcW w:w="6286" w:type="dxa"/>
            <w:shd w:val="clear" w:color="auto" w:fill="auto"/>
          </w:tcPr>
          <w:p w:rsidR="00F50812" w:rsidRPr="00AC56EC" w:rsidRDefault="00F50812" w:rsidP="00F758D9">
            <w:pPr>
              <w:pStyle w:val="TableParagraph"/>
              <w:ind w:left="57" w:right="57" w:firstLine="709"/>
              <w:jc w:val="both"/>
              <w:rPr>
                <w:sz w:val="28"/>
                <w:szCs w:val="28"/>
              </w:rPr>
            </w:pPr>
            <w:r w:rsidRPr="00AC56EC">
              <w:rPr>
                <w:sz w:val="28"/>
                <w:szCs w:val="28"/>
              </w:rPr>
              <w:t xml:space="preserve">Федеральный закон от 31.07.2020 № 248-ФЗ </w:t>
            </w:r>
            <w:r w:rsidRPr="00AC56EC">
              <w:rPr>
                <w:sz w:val="28"/>
                <w:szCs w:val="28"/>
              </w:rPr>
              <w:br/>
              <w:t>«О государственном контроле (надзоре) и муниципальном контроле в Российской Федерации» (далее – Федеральный закон № 248-ФЗ);</w:t>
            </w:r>
          </w:p>
          <w:p w:rsidR="00F50812" w:rsidRPr="00AC56EC" w:rsidRDefault="00F50812" w:rsidP="00F758D9">
            <w:pPr>
              <w:pStyle w:val="TableParagraph"/>
              <w:ind w:left="57" w:right="57" w:firstLine="709"/>
              <w:jc w:val="both"/>
              <w:rPr>
                <w:sz w:val="28"/>
                <w:szCs w:val="28"/>
              </w:rPr>
            </w:pPr>
            <w:r w:rsidRPr="00AC56EC">
              <w:rPr>
                <w:sz w:val="28"/>
                <w:szCs w:val="2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50812" w:rsidRPr="00AC56EC" w:rsidRDefault="00F50812" w:rsidP="00F758D9">
            <w:pPr>
              <w:tabs>
                <w:tab w:val="left" w:pos="851"/>
              </w:tabs>
              <w:ind w:left="57" w:right="57" w:firstLine="709"/>
              <w:jc w:val="both"/>
              <w:rPr>
                <w:sz w:val="28"/>
                <w:szCs w:val="28"/>
              </w:rPr>
            </w:pPr>
            <w:r w:rsidRPr="00AC56EC">
              <w:rPr>
                <w:sz w:val="28"/>
                <w:szCs w:val="28"/>
              </w:rPr>
              <w:t xml:space="preserve">Постановление Правительства Забайкальского края от 27 декабря 2016 года </w:t>
            </w:r>
            <w:r w:rsidR="00404D35">
              <w:rPr>
                <w:sz w:val="28"/>
                <w:szCs w:val="28"/>
              </w:rPr>
              <w:br/>
            </w:r>
            <w:r w:rsidRPr="00AC56EC">
              <w:rPr>
                <w:sz w:val="28"/>
                <w:szCs w:val="28"/>
              </w:rPr>
              <w:t>№ 502 «Об утверждении Положения о Министерстве труда и социальной защиты населения Забайкальского края»;</w:t>
            </w:r>
          </w:p>
          <w:p w:rsidR="00F50812" w:rsidRPr="00AC56EC" w:rsidRDefault="00F50812" w:rsidP="00766C34">
            <w:pPr>
              <w:ind w:left="57" w:right="57" w:firstLine="709"/>
              <w:jc w:val="both"/>
              <w:rPr>
                <w:sz w:val="28"/>
                <w:szCs w:val="28"/>
              </w:rPr>
            </w:pPr>
            <w:r w:rsidRPr="00AC56EC">
              <w:rPr>
                <w:sz w:val="28"/>
                <w:szCs w:val="28"/>
              </w:rPr>
              <w:t xml:space="preserve">Постановлением Правительства Забайкальского края от </w:t>
            </w:r>
            <w:r w:rsidR="00766C34">
              <w:rPr>
                <w:sz w:val="28"/>
                <w:szCs w:val="28"/>
              </w:rPr>
              <w:t>29.10.</w:t>
            </w:r>
            <w:r w:rsidRPr="00AC56EC">
              <w:rPr>
                <w:sz w:val="28"/>
                <w:szCs w:val="28"/>
              </w:rPr>
              <w:t xml:space="preserve">2021 № </w:t>
            </w:r>
            <w:r w:rsidR="00766C34">
              <w:rPr>
                <w:sz w:val="28"/>
                <w:szCs w:val="28"/>
              </w:rPr>
              <w:t>428</w:t>
            </w:r>
            <w:r w:rsidRPr="00AC56EC">
              <w:rPr>
                <w:sz w:val="28"/>
                <w:szCs w:val="28"/>
              </w:rPr>
              <w:t xml:space="preserve"> «О региональном государственном контроле (надзоре) </w:t>
            </w:r>
            <w:r w:rsidRPr="00AC56EC">
              <w:rPr>
                <w:sz w:val="28"/>
                <w:szCs w:val="28"/>
              </w:rPr>
              <w:lastRenderedPageBreak/>
              <w:t xml:space="preserve">в сфере социального обслуживания на территории Забайкальского края» </w:t>
            </w:r>
            <w:r w:rsidRPr="00AC56EC">
              <w:rPr>
                <w:sz w:val="28"/>
                <w:szCs w:val="28"/>
                <w:lang w:eastAsia="en-US"/>
              </w:rPr>
              <w:t>(далее – Положение).</w:t>
            </w:r>
          </w:p>
        </w:tc>
      </w:tr>
      <w:tr w:rsidR="00F50812" w:rsidRPr="00AC56EC" w:rsidTr="00F758D9">
        <w:trPr>
          <w:trHeight w:val="275"/>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lastRenderedPageBreak/>
              <w:t>Разработчик программы профилактики</w:t>
            </w:r>
          </w:p>
        </w:tc>
        <w:tc>
          <w:tcPr>
            <w:tcW w:w="6286" w:type="dxa"/>
            <w:shd w:val="clear" w:color="auto" w:fill="auto"/>
          </w:tcPr>
          <w:p w:rsidR="00F50812" w:rsidRPr="00AC56EC" w:rsidRDefault="00F50812" w:rsidP="00F758D9">
            <w:pPr>
              <w:pStyle w:val="TableParagraph"/>
              <w:ind w:left="57" w:right="57" w:firstLine="709"/>
              <w:jc w:val="both"/>
              <w:rPr>
                <w:i/>
                <w:sz w:val="28"/>
                <w:szCs w:val="28"/>
              </w:rPr>
            </w:pPr>
            <w:r w:rsidRPr="00AC56EC">
              <w:rPr>
                <w:sz w:val="28"/>
                <w:szCs w:val="28"/>
              </w:rPr>
              <w:t>Министерство труда и социальной защиты населения Забайкальского края</w:t>
            </w:r>
            <w:r w:rsidRPr="00AC56EC">
              <w:rPr>
                <w:i/>
                <w:color w:val="0070C0"/>
                <w:sz w:val="28"/>
                <w:szCs w:val="28"/>
              </w:rPr>
              <w:t xml:space="preserve"> </w:t>
            </w:r>
            <w:r w:rsidRPr="00AC56EC">
              <w:rPr>
                <w:sz w:val="28"/>
                <w:szCs w:val="28"/>
              </w:rPr>
              <w:t>(далее – Министерство)</w:t>
            </w:r>
          </w:p>
        </w:tc>
      </w:tr>
      <w:tr w:rsidR="00F50812" w:rsidRPr="00AC56EC" w:rsidTr="00F758D9">
        <w:trPr>
          <w:trHeight w:val="2251"/>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t>Цели программы профилактики</w:t>
            </w:r>
          </w:p>
        </w:tc>
        <w:tc>
          <w:tcPr>
            <w:tcW w:w="6286" w:type="dxa"/>
            <w:shd w:val="clear" w:color="auto" w:fill="auto"/>
          </w:tcPr>
          <w:p w:rsidR="00F50812" w:rsidRPr="00AC56EC" w:rsidRDefault="00F50812" w:rsidP="00D35271">
            <w:pPr>
              <w:pStyle w:val="TableParagraph"/>
              <w:tabs>
                <w:tab w:val="left" w:pos="399"/>
              </w:tabs>
              <w:ind w:left="57" w:right="57" w:firstLine="417"/>
              <w:jc w:val="both"/>
              <w:rPr>
                <w:sz w:val="28"/>
                <w:szCs w:val="28"/>
              </w:rPr>
            </w:pPr>
            <w:r w:rsidRPr="00AC56EC">
              <w:rPr>
                <w:sz w:val="28"/>
                <w:szCs w:val="28"/>
              </w:rPr>
              <w:t>1. Предотвращение рисков причинения вреда охраняемым законом ценностям;</w:t>
            </w:r>
          </w:p>
          <w:p w:rsidR="00F50812" w:rsidRPr="00AC56EC" w:rsidRDefault="00F50812" w:rsidP="00D35271">
            <w:pPr>
              <w:pStyle w:val="TableParagraph"/>
              <w:tabs>
                <w:tab w:val="left" w:pos="399"/>
              </w:tabs>
              <w:ind w:left="57" w:right="57" w:firstLine="417"/>
              <w:jc w:val="both"/>
              <w:rPr>
                <w:sz w:val="28"/>
                <w:szCs w:val="28"/>
              </w:rPr>
            </w:pPr>
            <w:r w:rsidRPr="00AC56EC">
              <w:rPr>
                <w:sz w:val="28"/>
                <w:szCs w:val="28"/>
              </w:rPr>
              <w:t>2. Предупреждение нарушений обязательных требований (снижение числа нарушений обязательных требований) в сфере социального обслуживания;</w:t>
            </w:r>
          </w:p>
          <w:p w:rsidR="00F50812" w:rsidRPr="00AC56EC" w:rsidRDefault="00F50812" w:rsidP="00D35271">
            <w:pPr>
              <w:pStyle w:val="TableParagraph"/>
              <w:tabs>
                <w:tab w:val="left" w:pos="399"/>
              </w:tabs>
              <w:ind w:left="57" w:right="57" w:firstLine="417"/>
              <w:jc w:val="both"/>
              <w:rPr>
                <w:sz w:val="28"/>
                <w:szCs w:val="28"/>
              </w:rPr>
            </w:pPr>
            <w:r w:rsidRPr="00AC56EC">
              <w:rPr>
                <w:sz w:val="28"/>
                <w:szCs w:val="28"/>
              </w:rPr>
              <w:t>3. Повышение прозрачности деятельности Министерства при осуществлении регионального государственного контроля (надзора) за деятельностью контролируемых лиц;</w:t>
            </w:r>
          </w:p>
          <w:p w:rsidR="00F50812" w:rsidRPr="00AC56EC" w:rsidRDefault="00F50812" w:rsidP="00D35271">
            <w:pPr>
              <w:pStyle w:val="TableParagraph"/>
              <w:tabs>
                <w:tab w:val="left" w:pos="502"/>
              </w:tabs>
              <w:ind w:left="57" w:right="57" w:firstLine="417"/>
              <w:jc w:val="both"/>
              <w:rPr>
                <w:sz w:val="28"/>
                <w:szCs w:val="28"/>
              </w:rPr>
            </w:pPr>
            <w:r w:rsidRPr="00AC56EC">
              <w:rPr>
                <w:sz w:val="28"/>
                <w:szCs w:val="28"/>
              </w:rPr>
              <w:t>4. Снижение при осуществлении государственного контроля (надзора) административной нагрузки на контролируемых лиц;</w:t>
            </w:r>
          </w:p>
          <w:p w:rsidR="00F50812" w:rsidRPr="00AC56EC" w:rsidRDefault="00F50812" w:rsidP="00D35271">
            <w:pPr>
              <w:pStyle w:val="TableParagraph"/>
              <w:tabs>
                <w:tab w:val="left" w:pos="218"/>
                <w:tab w:val="left" w:pos="360"/>
              </w:tabs>
              <w:ind w:left="57" w:right="57" w:firstLine="417"/>
              <w:jc w:val="both"/>
              <w:rPr>
                <w:sz w:val="28"/>
                <w:szCs w:val="28"/>
              </w:rPr>
            </w:pPr>
            <w:r w:rsidRPr="00AC56EC">
              <w:rPr>
                <w:sz w:val="28"/>
                <w:szCs w:val="28"/>
              </w:rPr>
              <w:t>5. Предупреждение нарушения контролируемыми лицами обязательных требований в сфере социального обслуживания, включая устранение причин, факторов и условий, способствующих возможному нарушению обязательных требований;</w:t>
            </w:r>
          </w:p>
          <w:p w:rsidR="00F50812" w:rsidRPr="00AC56EC" w:rsidRDefault="00F50812" w:rsidP="00D35271">
            <w:pPr>
              <w:pStyle w:val="TableParagraph"/>
              <w:ind w:left="57" w:right="57" w:firstLine="417"/>
              <w:jc w:val="both"/>
              <w:rPr>
                <w:sz w:val="28"/>
                <w:szCs w:val="28"/>
              </w:rPr>
            </w:pPr>
            <w:r w:rsidRPr="00AC56EC">
              <w:rPr>
                <w:sz w:val="28"/>
                <w:szCs w:val="28"/>
              </w:rPr>
              <w:t>6. Разъяснение контролируемым лицам обязательных требований социального обслуживания законодательства Российской Федерации.</w:t>
            </w:r>
          </w:p>
        </w:tc>
      </w:tr>
      <w:tr w:rsidR="00F50812" w:rsidRPr="00AC56EC" w:rsidTr="00F758D9">
        <w:trPr>
          <w:trHeight w:val="3057"/>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t>Задачи программы профилактики</w:t>
            </w:r>
          </w:p>
        </w:tc>
        <w:tc>
          <w:tcPr>
            <w:tcW w:w="6286" w:type="dxa"/>
            <w:shd w:val="clear" w:color="auto" w:fill="auto"/>
          </w:tcPr>
          <w:p w:rsidR="00F50812" w:rsidRPr="00AC56EC" w:rsidRDefault="00F50812" w:rsidP="00D35271">
            <w:pPr>
              <w:ind w:left="57" w:right="57" w:firstLine="276"/>
              <w:jc w:val="both"/>
              <w:rPr>
                <w:rFonts w:eastAsia="Times New Roman"/>
                <w:sz w:val="28"/>
                <w:szCs w:val="28"/>
              </w:rPr>
            </w:pPr>
            <w:r w:rsidRPr="00AC56EC">
              <w:rPr>
                <w:rFonts w:eastAsia="Times New Roman"/>
                <w:sz w:val="28"/>
                <w:szCs w:val="28"/>
              </w:rPr>
              <w:t>1. Выявление причин, факторов и условий, способствующих нарушению обязательных требований в сфере социального обслуживания, определение способов устранения или снижения рисков их возникновения;</w:t>
            </w:r>
          </w:p>
          <w:p w:rsidR="00F50812" w:rsidRPr="00AC56EC" w:rsidRDefault="00F50812" w:rsidP="00D35271">
            <w:pPr>
              <w:pStyle w:val="TableParagraph"/>
              <w:tabs>
                <w:tab w:val="left" w:pos="387"/>
              </w:tabs>
              <w:ind w:left="57" w:right="57" w:firstLine="276"/>
              <w:jc w:val="both"/>
              <w:rPr>
                <w:sz w:val="28"/>
                <w:szCs w:val="28"/>
              </w:rPr>
            </w:pPr>
            <w:r w:rsidRPr="00AC56EC">
              <w:rPr>
                <w:sz w:val="28"/>
                <w:szCs w:val="28"/>
              </w:rPr>
              <w:t xml:space="preserve">2. Устранение причин, факторов и условий, способствующих нарушению обязательных требований; </w:t>
            </w:r>
          </w:p>
          <w:p w:rsidR="00F50812" w:rsidRPr="00AC56EC" w:rsidRDefault="00F50812" w:rsidP="00D35271">
            <w:pPr>
              <w:pStyle w:val="TableParagraph"/>
              <w:tabs>
                <w:tab w:val="left" w:pos="387"/>
              </w:tabs>
              <w:ind w:left="57" w:right="57" w:firstLine="276"/>
              <w:jc w:val="both"/>
              <w:rPr>
                <w:sz w:val="28"/>
                <w:szCs w:val="28"/>
              </w:rPr>
            </w:pPr>
            <w:r w:rsidRPr="00AC56EC">
              <w:rPr>
                <w:sz w:val="28"/>
                <w:szCs w:val="28"/>
              </w:rPr>
              <w:t xml:space="preserve">3.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w:t>
            </w:r>
            <w:r w:rsidRPr="00AC56EC">
              <w:rPr>
                <w:sz w:val="28"/>
                <w:szCs w:val="28"/>
              </w:rPr>
              <w:br/>
              <w:t>и необходимых мерах по их исполнению;</w:t>
            </w:r>
          </w:p>
          <w:p w:rsidR="00F50812" w:rsidRPr="00AC56EC" w:rsidRDefault="00F50812" w:rsidP="00D35271">
            <w:pPr>
              <w:pStyle w:val="TableParagraph"/>
              <w:tabs>
                <w:tab w:val="left" w:pos="387"/>
              </w:tabs>
              <w:ind w:left="57" w:right="57" w:firstLine="276"/>
              <w:jc w:val="both"/>
              <w:rPr>
                <w:sz w:val="28"/>
                <w:szCs w:val="28"/>
              </w:rPr>
            </w:pPr>
            <w:r w:rsidRPr="00AC56EC">
              <w:rPr>
                <w:sz w:val="28"/>
                <w:szCs w:val="28"/>
              </w:rPr>
              <w:t xml:space="preserve">4. Определение перечня видов и сбор статистических данных, необходимых для </w:t>
            </w:r>
            <w:r w:rsidRPr="00AC56EC">
              <w:rPr>
                <w:sz w:val="28"/>
                <w:szCs w:val="28"/>
              </w:rPr>
              <w:lastRenderedPageBreak/>
              <w:t>организации профилактической работы;</w:t>
            </w:r>
          </w:p>
          <w:p w:rsidR="00F50812" w:rsidRPr="00AC56EC" w:rsidRDefault="00F50812" w:rsidP="00D35271">
            <w:pPr>
              <w:pStyle w:val="TableParagraph"/>
              <w:tabs>
                <w:tab w:val="left" w:pos="387"/>
              </w:tabs>
              <w:ind w:left="57" w:right="57" w:firstLine="276"/>
              <w:jc w:val="both"/>
              <w:rPr>
                <w:sz w:val="28"/>
                <w:szCs w:val="28"/>
              </w:rPr>
            </w:pPr>
            <w:r w:rsidRPr="00AC56EC">
              <w:rPr>
                <w:sz w:val="28"/>
                <w:szCs w:val="28"/>
              </w:rPr>
              <w:t>5. Повышение квалификации кадрового состава Министерства;</w:t>
            </w:r>
          </w:p>
          <w:p w:rsidR="00F50812" w:rsidRPr="00AC56EC" w:rsidRDefault="00F50812" w:rsidP="00D35271">
            <w:pPr>
              <w:pStyle w:val="TableParagraph"/>
              <w:tabs>
                <w:tab w:val="left" w:pos="387"/>
              </w:tabs>
              <w:ind w:left="57" w:right="57" w:firstLine="276"/>
              <w:jc w:val="both"/>
              <w:rPr>
                <w:sz w:val="28"/>
                <w:szCs w:val="28"/>
              </w:rPr>
            </w:pPr>
            <w:r w:rsidRPr="00AC56EC">
              <w:rPr>
                <w:sz w:val="28"/>
                <w:szCs w:val="28"/>
              </w:rPr>
              <w:t>6. Создание системы консультирования подконтрольных контролируемых лиц, в том числе с использованием современных информационно-телекоммуникационных технологий;</w:t>
            </w:r>
          </w:p>
          <w:p w:rsidR="00F50812" w:rsidRPr="00AC56EC" w:rsidRDefault="00F50812" w:rsidP="00D35271">
            <w:pPr>
              <w:ind w:left="57" w:right="57" w:firstLine="276"/>
              <w:jc w:val="both"/>
              <w:rPr>
                <w:rFonts w:eastAsia="Times New Roman"/>
                <w:sz w:val="28"/>
                <w:szCs w:val="28"/>
              </w:rPr>
            </w:pPr>
            <w:r w:rsidRPr="00AC56EC">
              <w:rPr>
                <w:rFonts w:eastAsia="Times New Roman"/>
                <w:sz w:val="28"/>
                <w:szCs w:val="28"/>
                <w:lang w:bidi="ru-RU"/>
              </w:rPr>
              <w:t xml:space="preserve">7. Формирование одинакового понимания обязательных требований в сфере социального обслуживания у всех участников контрольно-надзорной деятельности на территории </w:t>
            </w:r>
            <w:r>
              <w:rPr>
                <w:rFonts w:eastAsia="Times New Roman"/>
                <w:sz w:val="28"/>
                <w:szCs w:val="28"/>
                <w:lang w:bidi="ru-RU"/>
              </w:rPr>
              <w:t>Забайкальского края</w:t>
            </w:r>
            <w:r w:rsidRPr="00AC56EC">
              <w:rPr>
                <w:rFonts w:eastAsia="Times New Roman"/>
                <w:sz w:val="28"/>
                <w:szCs w:val="28"/>
                <w:lang w:bidi="ru-RU"/>
              </w:rPr>
              <w:t>.</w:t>
            </w:r>
          </w:p>
        </w:tc>
      </w:tr>
      <w:tr w:rsidR="00F50812" w:rsidRPr="00AC56EC" w:rsidTr="00F758D9">
        <w:trPr>
          <w:trHeight w:val="330"/>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lastRenderedPageBreak/>
              <w:t>Сроки и этапы реализации программы профилактики</w:t>
            </w:r>
          </w:p>
        </w:tc>
        <w:tc>
          <w:tcPr>
            <w:tcW w:w="6286" w:type="dxa"/>
            <w:shd w:val="clear" w:color="auto" w:fill="auto"/>
            <w:vAlign w:val="center"/>
          </w:tcPr>
          <w:p w:rsidR="00F50812" w:rsidRPr="00AC56EC" w:rsidRDefault="00F50812" w:rsidP="00D35271">
            <w:pPr>
              <w:ind w:left="57" w:right="57" w:firstLine="276"/>
              <w:jc w:val="both"/>
              <w:rPr>
                <w:rFonts w:eastAsia="Times New Roman"/>
                <w:sz w:val="28"/>
                <w:szCs w:val="28"/>
              </w:rPr>
            </w:pPr>
            <w:r w:rsidRPr="00AC56EC">
              <w:rPr>
                <w:sz w:val="28"/>
                <w:szCs w:val="28"/>
              </w:rPr>
              <w:t>202</w:t>
            </w:r>
            <w:r w:rsidR="00BF36B2">
              <w:rPr>
                <w:sz w:val="28"/>
                <w:szCs w:val="28"/>
                <w:lang w:val="en-US"/>
              </w:rPr>
              <w:t>4</w:t>
            </w:r>
            <w:r w:rsidRPr="00AC56EC">
              <w:rPr>
                <w:sz w:val="28"/>
                <w:szCs w:val="28"/>
              </w:rPr>
              <w:t xml:space="preserve"> год </w:t>
            </w:r>
          </w:p>
          <w:p w:rsidR="00F50812" w:rsidRPr="00AC56EC" w:rsidRDefault="00F50812" w:rsidP="00D35271">
            <w:pPr>
              <w:ind w:left="57" w:right="57" w:firstLine="276"/>
              <w:jc w:val="both"/>
              <w:rPr>
                <w:rFonts w:eastAsia="Times New Roman"/>
                <w:sz w:val="28"/>
                <w:szCs w:val="28"/>
              </w:rPr>
            </w:pPr>
          </w:p>
        </w:tc>
      </w:tr>
      <w:tr w:rsidR="00F50812" w:rsidRPr="00AC56EC" w:rsidTr="00F758D9">
        <w:trPr>
          <w:trHeight w:val="278"/>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t>Источники финансирования</w:t>
            </w:r>
          </w:p>
        </w:tc>
        <w:tc>
          <w:tcPr>
            <w:tcW w:w="6286" w:type="dxa"/>
            <w:shd w:val="clear" w:color="auto" w:fill="auto"/>
            <w:vAlign w:val="center"/>
          </w:tcPr>
          <w:p w:rsidR="00F50812" w:rsidRPr="00AC56EC" w:rsidRDefault="00F50812" w:rsidP="00D35271">
            <w:pPr>
              <w:ind w:left="57" w:right="57" w:firstLine="276"/>
              <w:jc w:val="both"/>
              <w:rPr>
                <w:rFonts w:eastAsia="Times New Roman"/>
                <w:sz w:val="28"/>
                <w:szCs w:val="28"/>
              </w:rPr>
            </w:pPr>
            <w:r w:rsidRPr="00AC56EC">
              <w:rPr>
                <w:rFonts w:eastAsia="Times New Roman"/>
                <w:color w:val="000000"/>
                <w:sz w:val="28"/>
                <w:szCs w:val="28"/>
              </w:rPr>
              <w:t xml:space="preserve">В рамках текущего финансирования деятельности Министерства </w:t>
            </w:r>
            <w:r w:rsidRPr="00AC56EC">
              <w:rPr>
                <w:sz w:val="28"/>
                <w:szCs w:val="28"/>
              </w:rPr>
              <w:t>труда и социальной защиты населения Забайкальского края</w:t>
            </w:r>
          </w:p>
        </w:tc>
      </w:tr>
      <w:tr w:rsidR="00F50812" w:rsidRPr="00AC56EC" w:rsidTr="00F758D9">
        <w:trPr>
          <w:trHeight w:val="278"/>
        </w:trPr>
        <w:tc>
          <w:tcPr>
            <w:tcW w:w="3353" w:type="dxa"/>
            <w:shd w:val="clear" w:color="auto" w:fill="auto"/>
          </w:tcPr>
          <w:p w:rsidR="00F50812" w:rsidRPr="00AC56EC" w:rsidRDefault="00F50812" w:rsidP="00F758D9">
            <w:pPr>
              <w:pStyle w:val="TableParagraph"/>
              <w:ind w:left="57" w:right="57" w:firstLine="709"/>
              <w:rPr>
                <w:sz w:val="28"/>
                <w:szCs w:val="28"/>
              </w:rPr>
            </w:pPr>
            <w:r w:rsidRPr="00AC56EC">
              <w:rPr>
                <w:sz w:val="28"/>
                <w:szCs w:val="28"/>
              </w:rPr>
              <w:t>Ожидаемые конечные результаты реализации программы профилактики</w:t>
            </w:r>
          </w:p>
        </w:tc>
        <w:tc>
          <w:tcPr>
            <w:tcW w:w="6286" w:type="dxa"/>
            <w:shd w:val="clear" w:color="auto" w:fill="auto"/>
          </w:tcPr>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1. Снижение рисков причинения вреда охраняемым законом ценностям;</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 xml:space="preserve">2. Увеличение доли законопослушных контролируемых лиц </w:t>
            </w:r>
            <w:r w:rsidRPr="00AC56EC">
              <w:rPr>
                <w:sz w:val="28"/>
                <w:szCs w:val="28"/>
              </w:rPr>
              <w:t>–</w:t>
            </w:r>
            <w:r w:rsidRPr="00AC56EC">
              <w:rPr>
                <w:rFonts w:eastAsia="Times New Roman"/>
                <w:sz w:val="28"/>
                <w:szCs w:val="28"/>
              </w:rPr>
              <w:t xml:space="preserve"> развитие системы профилактических мероприятий Министерства;</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3. Внедрение различных способов профилактики;</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4. Разработка и внедрение технологий профилактической работы внутри Министерства;</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5. Разработка образцов эффективного, законопослушного поведения контролируемых лиц;</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6. Обеспечение квалифицированной профилактической работы должностных лиц Министерства;</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7. Повышение прозрачности деятельности Министерства;</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8. Уменьшение административной нагрузки на контролируемых лиц;</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9. Повышение уровня правовой грамотности контролируемых лиц;</w:t>
            </w:r>
          </w:p>
          <w:p w:rsidR="00F50812" w:rsidRPr="00AC56EC" w:rsidRDefault="00F50812" w:rsidP="00D35271">
            <w:pPr>
              <w:shd w:val="clear" w:color="auto" w:fill="FFFFFF"/>
              <w:ind w:left="57" w:right="57" w:firstLine="276"/>
              <w:jc w:val="both"/>
              <w:rPr>
                <w:rFonts w:eastAsia="Times New Roman"/>
                <w:sz w:val="28"/>
                <w:szCs w:val="28"/>
              </w:rPr>
            </w:pPr>
            <w:r w:rsidRPr="00AC56EC">
              <w:rPr>
                <w:rFonts w:eastAsia="Times New Roman"/>
                <w:sz w:val="28"/>
                <w:szCs w:val="28"/>
              </w:rPr>
              <w:t>10. Обеспечение единообразия понимания предмета контроля контролируемыми лицами;</w:t>
            </w:r>
          </w:p>
          <w:p w:rsidR="00F50812" w:rsidRPr="00AC56EC" w:rsidRDefault="00F50812" w:rsidP="00D35271">
            <w:pPr>
              <w:ind w:left="57" w:right="57" w:firstLine="276"/>
              <w:jc w:val="both"/>
              <w:rPr>
                <w:rFonts w:eastAsia="Times New Roman"/>
                <w:color w:val="000000"/>
                <w:sz w:val="28"/>
                <w:szCs w:val="28"/>
              </w:rPr>
            </w:pPr>
            <w:r w:rsidRPr="00AC56EC">
              <w:rPr>
                <w:rFonts w:eastAsia="Times New Roman"/>
                <w:sz w:val="28"/>
                <w:szCs w:val="28"/>
              </w:rPr>
              <w:t>11. Мотивация контролируемых лиц к добросовестному поведению.</w:t>
            </w:r>
          </w:p>
        </w:tc>
      </w:tr>
    </w:tbl>
    <w:p w:rsidR="00F50812" w:rsidRPr="009008A3" w:rsidRDefault="00F50812" w:rsidP="00F50812">
      <w:pPr>
        <w:tabs>
          <w:tab w:val="left" w:pos="1134"/>
        </w:tabs>
        <w:jc w:val="both"/>
        <w:rPr>
          <w:bCs/>
          <w:sz w:val="28"/>
          <w:szCs w:val="28"/>
        </w:rPr>
      </w:pPr>
    </w:p>
    <w:p w:rsidR="00F50812" w:rsidRPr="009D1925" w:rsidRDefault="00F50812" w:rsidP="00F50812">
      <w:pPr>
        <w:pStyle w:val="a3"/>
        <w:shd w:val="clear" w:color="auto" w:fill="FFFFFF"/>
        <w:spacing w:before="0" w:beforeAutospacing="0" w:after="0" w:afterAutospacing="0"/>
        <w:jc w:val="center"/>
        <w:rPr>
          <w:b/>
          <w:sz w:val="28"/>
          <w:szCs w:val="28"/>
        </w:rPr>
      </w:pPr>
      <w:r w:rsidRPr="009D1925">
        <w:rPr>
          <w:b/>
          <w:sz w:val="28"/>
          <w:szCs w:val="28"/>
          <w:lang w:val="en-US"/>
        </w:rPr>
        <w:lastRenderedPageBreak/>
        <w:t>I</w:t>
      </w:r>
      <w:r w:rsidRPr="009D1925">
        <w:rPr>
          <w:b/>
          <w:sz w:val="28"/>
          <w:szCs w:val="28"/>
        </w:rPr>
        <w:t xml:space="preserve">. Анализ текущего состояния осуществления </w:t>
      </w:r>
      <w:r w:rsidRPr="009D1925">
        <w:rPr>
          <w:rFonts w:eastAsia="Calibri"/>
          <w:b/>
          <w:sz w:val="28"/>
          <w:szCs w:val="28"/>
          <w:lang w:eastAsia="en-US"/>
        </w:rPr>
        <w:t>регионального государственного контроля (надзора)</w:t>
      </w:r>
      <w:r w:rsidRPr="009D1925">
        <w:rPr>
          <w:b/>
          <w:sz w:val="28"/>
          <w:szCs w:val="28"/>
        </w:rPr>
        <w:t>, описание текущего развития профилактической деятельности Министерства, характеристика проблем, на решение которых направлена программа профилактики</w:t>
      </w:r>
    </w:p>
    <w:p w:rsidR="00F50812" w:rsidRPr="00A33546" w:rsidRDefault="00F50812" w:rsidP="00F50812">
      <w:pPr>
        <w:tabs>
          <w:tab w:val="left" w:pos="1134"/>
        </w:tabs>
        <w:jc w:val="center"/>
        <w:rPr>
          <w:bCs/>
          <w:sz w:val="28"/>
          <w:szCs w:val="28"/>
        </w:rPr>
      </w:pPr>
    </w:p>
    <w:p w:rsidR="00F50812" w:rsidRDefault="00F50812" w:rsidP="00F50812">
      <w:pPr>
        <w:tabs>
          <w:tab w:val="left" w:pos="851"/>
        </w:tabs>
        <w:ind w:firstLine="680"/>
        <w:jc w:val="both"/>
        <w:rPr>
          <w:sz w:val="28"/>
          <w:szCs w:val="28"/>
          <w:lang w:eastAsia="en-US"/>
        </w:rPr>
      </w:pPr>
      <w:r w:rsidRPr="009B3D7B">
        <w:rPr>
          <w:bCs/>
          <w:sz w:val="28"/>
          <w:szCs w:val="28"/>
        </w:rPr>
        <w:t xml:space="preserve">1.1. Анализ текущего </w:t>
      </w:r>
      <w:r w:rsidRPr="009B3D7B">
        <w:rPr>
          <w:sz w:val="28"/>
          <w:szCs w:val="28"/>
        </w:rPr>
        <w:t xml:space="preserve">состояния </w:t>
      </w:r>
      <w:r w:rsidRPr="009008A3">
        <w:rPr>
          <w:sz w:val="28"/>
          <w:szCs w:val="28"/>
        </w:rPr>
        <w:t xml:space="preserve">осуществления </w:t>
      </w:r>
      <w:r w:rsidRPr="00AC56EC">
        <w:rPr>
          <w:sz w:val="28"/>
          <w:szCs w:val="28"/>
        </w:rPr>
        <w:t>региональн</w:t>
      </w:r>
      <w:r>
        <w:rPr>
          <w:sz w:val="28"/>
          <w:szCs w:val="28"/>
        </w:rPr>
        <w:t xml:space="preserve">ого </w:t>
      </w:r>
      <w:r w:rsidRPr="00AC56EC">
        <w:rPr>
          <w:sz w:val="28"/>
          <w:szCs w:val="28"/>
        </w:rPr>
        <w:t>государственн</w:t>
      </w:r>
      <w:r>
        <w:rPr>
          <w:sz w:val="28"/>
          <w:szCs w:val="28"/>
        </w:rPr>
        <w:t>ого</w:t>
      </w:r>
      <w:r w:rsidRPr="00AC56EC">
        <w:rPr>
          <w:sz w:val="28"/>
          <w:szCs w:val="28"/>
        </w:rPr>
        <w:t xml:space="preserve"> контрол</w:t>
      </w:r>
      <w:r>
        <w:rPr>
          <w:sz w:val="28"/>
          <w:szCs w:val="28"/>
        </w:rPr>
        <w:t>я</w:t>
      </w:r>
      <w:r w:rsidRPr="00AC56EC">
        <w:rPr>
          <w:sz w:val="28"/>
          <w:szCs w:val="28"/>
        </w:rPr>
        <w:t xml:space="preserve"> (надзор</w:t>
      </w:r>
      <w:r>
        <w:rPr>
          <w:sz w:val="28"/>
          <w:szCs w:val="28"/>
        </w:rPr>
        <w:t>а</w:t>
      </w:r>
      <w:r w:rsidRPr="00AC56EC">
        <w:rPr>
          <w:sz w:val="28"/>
          <w:szCs w:val="28"/>
        </w:rPr>
        <w:t>)</w:t>
      </w:r>
      <w:r>
        <w:rPr>
          <w:sz w:val="28"/>
          <w:szCs w:val="28"/>
        </w:rPr>
        <w:t>.</w:t>
      </w:r>
    </w:p>
    <w:p w:rsidR="00F50812" w:rsidRPr="009008A3" w:rsidRDefault="00F50812" w:rsidP="00F50812">
      <w:pPr>
        <w:tabs>
          <w:tab w:val="left" w:pos="851"/>
        </w:tabs>
        <w:ind w:firstLine="680"/>
        <w:jc w:val="both"/>
        <w:rPr>
          <w:bCs/>
          <w:sz w:val="28"/>
          <w:szCs w:val="28"/>
        </w:rPr>
      </w:pPr>
      <w:r w:rsidRPr="009008A3">
        <w:rPr>
          <w:bCs/>
          <w:sz w:val="28"/>
          <w:szCs w:val="28"/>
        </w:rPr>
        <w:t xml:space="preserve">Министерство является уполномоченным </w:t>
      </w:r>
      <w:r w:rsidR="007870AB">
        <w:rPr>
          <w:bCs/>
          <w:sz w:val="28"/>
          <w:szCs w:val="28"/>
        </w:rPr>
        <w:t xml:space="preserve">исполнительным органом </w:t>
      </w:r>
      <w:r w:rsidRPr="009008A3">
        <w:rPr>
          <w:bCs/>
          <w:sz w:val="28"/>
          <w:szCs w:val="28"/>
        </w:rPr>
        <w:t xml:space="preserve"> </w:t>
      </w:r>
      <w:r>
        <w:rPr>
          <w:bCs/>
          <w:sz w:val="28"/>
          <w:szCs w:val="28"/>
        </w:rPr>
        <w:t xml:space="preserve">Забайкальского </w:t>
      </w:r>
      <w:r w:rsidRPr="009008A3">
        <w:rPr>
          <w:bCs/>
          <w:sz w:val="28"/>
          <w:szCs w:val="28"/>
        </w:rPr>
        <w:t xml:space="preserve">края по осуществлению </w:t>
      </w:r>
      <w:r w:rsidRPr="00AC56EC">
        <w:rPr>
          <w:sz w:val="28"/>
          <w:szCs w:val="28"/>
        </w:rPr>
        <w:t>региональн</w:t>
      </w:r>
      <w:r>
        <w:rPr>
          <w:sz w:val="28"/>
          <w:szCs w:val="28"/>
        </w:rPr>
        <w:t xml:space="preserve">ого </w:t>
      </w:r>
      <w:r w:rsidRPr="00AC56EC">
        <w:rPr>
          <w:sz w:val="28"/>
          <w:szCs w:val="28"/>
        </w:rPr>
        <w:t>государственн</w:t>
      </w:r>
      <w:r>
        <w:rPr>
          <w:sz w:val="28"/>
          <w:szCs w:val="28"/>
        </w:rPr>
        <w:t>ого</w:t>
      </w:r>
      <w:r w:rsidRPr="00AC56EC">
        <w:rPr>
          <w:sz w:val="28"/>
          <w:szCs w:val="28"/>
        </w:rPr>
        <w:t xml:space="preserve"> контрол</w:t>
      </w:r>
      <w:r>
        <w:rPr>
          <w:sz w:val="28"/>
          <w:szCs w:val="28"/>
        </w:rPr>
        <w:t>я</w:t>
      </w:r>
      <w:r w:rsidRPr="00AC56EC">
        <w:rPr>
          <w:sz w:val="28"/>
          <w:szCs w:val="28"/>
        </w:rPr>
        <w:t xml:space="preserve"> (надзор</w:t>
      </w:r>
      <w:r>
        <w:rPr>
          <w:sz w:val="28"/>
          <w:szCs w:val="28"/>
        </w:rPr>
        <w:t>а</w:t>
      </w:r>
      <w:r w:rsidRPr="00AC56EC">
        <w:rPr>
          <w:sz w:val="28"/>
          <w:szCs w:val="28"/>
        </w:rPr>
        <w:t>)</w:t>
      </w:r>
      <w:r>
        <w:rPr>
          <w:sz w:val="28"/>
          <w:szCs w:val="28"/>
        </w:rPr>
        <w:t xml:space="preserve"> </w:t>
      </w:r>
      <w:r w:rsidRPr="009008A3">
        <w:rPr>
          <w:bCs/>
          <w:sz w:val="28"/>
          <w:szCs w:val="28"/>
        </w:rPr>
        <w:t xml:space="preserve">в сфере социального обслуживания </w:t>
      </w:r>
      <w:r>
        <w:rPr>
          <w:bCs/>
          <w:sz w:val="28"/>
          <w:szCs w:val="28"/>
        </w:rPr>
        <w:t>на территории Забайкальского края</w:t>
      </w:r>
      <w:r w:rsidR="00BB3A99">
        <w:rPr>
          <w:bCs/>
          <w:sz w:val="28"/>
          <w:szCs w:val="28"/>
        </w:rPr>
        <w:t xml:space="preserve"> </w:t>
      </w:r>
      <w:r w:rsidR="00BB3A99" w:rsidRPr="004312B9">
        <w:rPr>
          <w:sz w:val="28"/>
          <w:szCs w:val="28"/>
          <w:lang w:eastAsia="en-US"/>
        </w:rPr>
        <w:t xml:space="preserve">(далее – </w:t>
      </w:r>
      <w:r w:rsidR="00BB3A99">
        <w:rPr>
          <w:sz w:val="28"/>
          <w:szCs w:val="28"/>
          <w:lang w:eastAsia="en-US"/>
        </w:rPr>
        <w:t>региональный</w:t>
      </w:r>
      <w:r w:rsidR="00BB3A99" w:rsidRPr="009008A3">
        <w:rPr>
          <w:sz w:val="28"/>
          <w:szCs w:val="28"/>
          <w:lang w:eastAsia="en-US"/>
        </w:rPr>
        <w:t xml:space="preserve"> контроль в сфере социального обслуживания)</w:t>
      </w:r>
      <w:r w:rsidRPr="009008A3">
        <w:rPr>
          <w:bCs/>
          <w:sz w:val="28"/>
          <w:szCs w:val="28"/>
        </w:rPr>
        <w:t xml:space="preserve">. </w:t>
      </w:r>
    </w:p>
    <w:p w:rsidR="00D4137B" w:rsidRDefault="00D4137B" w:rsidP="00F50812">
      <w:pPr>
        <w:tabs>
          <w:tab w:val="left" w:pos="1134"/>
        </w:tabs>
        <w:ind w:firstLine="709"/>
        <w:jc w:val="both"/>
        <w:rPr>
          <w:sz w:val="28"/>
          <w:szCs w:val="28"/>
        </w:rPr>
      </w:pPr>
      <w:proofErr w:type="gramStart"/>
      <w:r>
        <w:rPr>
          <w:sz w:val="28"/>
          <w:szCs w:val="28"/>
        </w:rPr>
        <w:t>П</w:t>
      </w:r>
      <w:r w:rsidRPr="009008A3">
        <w:rPr>
          <w:sz w:val="28"/>
          <w:szCs w:val="28"/>
        </w:rPr>
        <w:t>редмет</w:t>
      </w:r>
      <w:r>
        <w:rPr>
          <w:sz w:val="28"/>
          <w:szCs w:val="28"/>
        </w:rPr>
        <w:t>ом</w:t>
      </w:r>
      <w:r w:rsidRPr="009008A3">
        <w:rPr>
          <w:sz w:val="28"/>
          <w:szCs w:val="28"/>
        </w:rPr>
        <w:t xml:space="preserve"> </w:t>
      </w:r>
      <w:r>
        <w:rPr>
          <w:sz w:val="28"/>
          <w:szCs w:val="28"/>
        </w:rPr>
        <w:t xml:space="preserve">регионального </w:t>
      </w:r>
      <w:r w:rsidRPr="009008A3">
        <w:rPr>
          <w:sz w:val="28"/>
          <w:szCs w:val="28"/>
        </w:rPr>
        <w:t xml:space="preserve">контроля в сфере социального обслуживания </w:t>
      </w:r>
      <w:r>
        <w:rPr>
          <w:sz w:val="28"/>
          <w:szCs w:val="28"/>
        </w:rPr>
        <w:t>является</w:t>
      </w:r>
      <w:r w:rsidRPr="009008A3">
        <w:rPr>
          <w:sz w:val="28"/>
          <w:szCs w:val="28"/>
          <w:lang w:eastAsia="en-US"/>
        </w:rPr>
        <w:t xml:space="preserve"> </w:t>
      </w:r>
      <w:r w:rsidRPr="009008A3">
        <w:rPr>
          <w:sz w:val="28"/>
          <w:szCs w:val="28"/>
        </w:rPr>
        <w:t>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(далее – контролируемые лица, поставщики), требований Федерального закона от 28.12.2013 № 442-ФЗ «Об основах социального обслуживания граждан</w:t>
      </w:r>
      <w:r>
        <w:rPr>
          <w:sz w:val="28"/>
          <w:szCs w:val="28"/>
        </w:rPr>
        <w:t xml:space="preserve"> </w:t>
      </w:r>
      <w:r w:rsidRPr="009008A3">
        <w:rPr>
          <w:sz w:val="28"/>
          <w:szCs w:val="28"/>
        </w:rPr>
        <w:t>в Российской Федерации» (далее – Федеральный закон № 442-ФЗ), Федерального закона от 24.11.1995 № 181-ФЗ «О социальной защите инвалидов в Российской</w:t>
      </w:r>
      <w:proofErr w:type="gramEnd"/>
      <w:r w:rsidRPr="009008A3">
        <w:rPr>
          <w:sz w:val="28"/>
          <w:szCs w:val="28"/>
        </w:rPr>
        <w:t xml:space="preserve"> </w:t>
      </w:r>
      <w:proofErr w:type="gramStart"/>
      <w:r w:rsidRPr="009008A3">
        <w:rPr>
          <w:sz w:val="28"/>
          <w:szCs w:val="28"/>
        </w:rPr>
        <w:t>Федерации» (в части требований по обеспечению доступности для инвалидов объектов социальной, инженерной и транспортной инфраструктур и предоставляемых услуг в сфере социального обслуживания), других федеральных законов и иных нормативных правовых актов Российской Федерации, а также законов и иных нормативных правовых актов</w:t>
      </w:r>
      <w:r w:rsidRPr="00E94050">
        <w:rPr>
          <w:color w:val="FF0000"/>
          <w:sz w:val="28"/>
          <w:szCs w:val="28"/>
        </w:rPr>
        <w:t xml:space="preserve"> </w:t>
      </w:r>
      <w:r>
        <w:rPr>
          <w:sz w:val="28"/>
          <w:szCs w:val="28"/>
        </w:rPr>
        <w:t>Забайкаль</w:t>
      </w:r>
      <w:r w:rsidRPr="009008A3">
        <w:rPr>
          <w:sz w:val="28"/>
          <w:szCs w:val="28"/>
        </w:rPr>
        <w:t>ского края, регулирующих правоотношения в сфере социального обслуживания (далее – обязательные требования).</w:t>
      </w:r>
      <w:proofErr w:type="gramEnd"/>
    </w:p>
    <w:p w:rsidR="00E276DC" w:rsidRPr="00E276DC" w:rsidRDefault="00E276DC" w:rsidP="00E276DC">
      <w:pPr>
        <w:ind w:firstLine="708"/>
        <w:jc w:val="both"/>
        <w:rPr>
          <w:bCs/>
          <w:sz w:val="28"/>
          <w:szCs w:val="28"/>
          <w:lang w:eastAsia="en-US"/>
        </w:rPr>
      </w:pPr>
      <w:proofErr w:type="gramStart"/>
      <w:r w:rsidRPr="00E276DC">
        <w:rPr>
          <w:bCs/>
          <w:sz w:val="28"/>
          <w:szCs w:val="28"/>
          <w:lang w:eastAsia="en-US"/>
        </w:rPr>
        <w:t xml:space="preserve">Распоряжением Министерства от 11 февраля 2022 года № 4-р утвержден Перечень </w:t>
      </w:r>
      <w:r w:rsidRPr="00E276DC">
        <w:rPr>
          <w:sz w:val="28"/>
          <w:szCs w:val="28"/>
        </w:rPr>
        <w:t>объектов регионального государственного контроля (надзора) в сфере социального обслуживания на территории Забайкальского края в отношении поставщиков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и включенных в установленном порядке в Реестр поставщиков социальных услуг Забайкальского края, осуществляющих социальное обслуживание в соответствии</w:t>
      </w:r>
      <w:proofErr w:type="gramEnd"/>
      <w:r w:rsidRPr="00E276DC">
        <w:rPr>
          <w:sz w:val="28"/>
          <w:szCs w:val="28"/>
        </w:rPr>
        <w:t xml:space="preserve"> с требов</w:t>
      </w:r>
      <w:r w:rsidR="004E62FD">
        <w:rPr>
          <w:sz w:val="28"/>
          <w:szCs w:val="28"/>
        </w:rPr>
        <w:t xml:space="preserve">аниями Федерального Закона № 442-ФЗ </w:t>
      </w:r>
      <w:r w:rsidRPr="00E276DC">
        <w:rPr>
          <w:sz w:val="28"/>
          <w:szCs w:val="28"/>
        </w:rPr>
        <w:t>с присвоением соответствующих категорий риска</w:t>
      </w:r>
      <w:r w:rsidRPr="00E276DC">
        <w:rPr>
          <w:bCs/>
          <w:sz w:val="28"/>
          <w:szCs w:val="28"/>
          <w:lang w:eastAsia="en-US"/>
        </w:rPr>
        <w:t>, предусмотренных Положением. Перечень размещен на официальном</w:t>
      </w:r>
      <w:r w:rsidRPr="00E276DC">
        <w:rPr>
          <w:sz w:val="28"/>
          <w:szCs w:val="28"/>
        </w:rPr>
        <w:t xml:space="preserve"> сайте Министерства в сети Интернет по адресу: minsoc.75.ru</w:t>
      </w:r>
      <w:r w:rsidRPr="00E276DC">
        <w:rPr>
          <w:bCs/>
          <w:sz w:val="28"/>
          <w:szCs w:val="28"/>
          <w:lang w:eastAsia="en-US"/>
        </w:rPr>
        <w:t>, в разделе «Контрольно-надзорная деятельность».</w:t>
      </w:r>
      <w:r>
        <w:rPr>
          <w:bCs/>
          <w:sz w:val="28"/>
          <w:szCs w:val="28"/>
          <w:lang w:eastAsia="en-US"/>
        </w:rPr>
        <w:t xml:space="preserve"> В Перечень включено четыре поставщика социальных услуг осуществляющих социальное обслуживание граждан</w:t>
      </w:r>
      <w:r w:rsidR="00BB3A99">
        <w:rPr>
          <w:bCs/>
          <w:sz w:val="28"/>
          <w:szCs w:val="28"/>
          <w:lang w:eastAsia="en-US"/>
        </w:rPr>
        <w:t xml:space="preserve"> на территории Забайкальского края в формах стационарного и надомного обслуживания</w:t>
      </w:r>
      <w:r>
        <w:rPr>
          <w:bCs/>
          <w:sz w:val="28"/>
          <w:szCs w:val="28"/>
          <w:lang w:eastAsia="en-US"/>
        </w:rPr>
        <w:t>.</w:t>
      </w:r>
    </w:p>
    <w:p w:rsidR="00D4137B" w:rsidRPr="0070171B" w:rsidRDefault="00F50812" w:rsidP="00D4137B">
      <w:pPr>
        <w:pStyle w:val="ConsPlusTitle"/>
        <w:ind w:firstLine="709"/>
        <w:jc w:val="both"/>
        <w:rPr>
          <w:rFonts w:ascii="Times New Roman" w:hAnsi="Times New Roman" w:cs="Times New Roman"/>
          <w:b w:val="0"/>
          <w:bCs/>
          <w:sz w:val="28"/>
          <w:szCs w:val="28"/>
        </w:rPr>
      </w:pPr>
      <w:r w:rsidRPr="0070171B">
        <w:rPr>
          <w:rFonts w:ascii="Times New Roman" w:hAnsi="Times New Roman" w:cs="Times New Roman"/>
          <w:b w:val="0"/>
          <w:sz w:val="28"/>
          <w:szCs w:val="28"/>
        </w:rPr>
        <w:t xml:space="preserve">Региональный </w:t>
      </w:r>
      <w:r w:rsidR="0070171B" w:rsidRPr="0070171B">
        <w:rPr>
          <w:rFonts w:ascii="Times New Roman" w:hAnsi="Times New Roman" w:cs="Times New Roman"/>
          <w:b w:val="0"/>
          <w:sz w:val="28"/>
          <w:szCs w:val="28"/>
          <w:lang w:eastAsia="en-US"/>
        </w:rPr>
        <w:t>контроль в сфере социального обслуживания</w:t>
      </w:r>
      <w:r w:rsidRPr="0070171B">
        <w:rPr>
          <w:rFonts w:ascii="Times New Roman" w:hAnsi="Times New Roman" w:cs="Times New Roman"/>
          <w:b w:val="0"/>
          <w:sz w:val="28"/>
          <w:szCs w:val="28"/>
        </w:rPr>
        <w:t xml:space="preserve"> </w:t>
      </w:r>
      <w:r w:rsidRPr="0070171B">
        <w:rPr>
          <w:rFonts w:ascii="Times New Roman" w:hAnsi="Times New Roman" w:cs="Times New Roman"/>
          <w:b w:val="0"/>
          <w:bCs/>
          <w:sz w:val="28"/>
          <w:szCs w:val="28"/>
        </w:rPr>
        <w:lastRenderedPageBreak/>
        <w:t>осуществля</w:t>
      </w:r>
      <w:r w:rsidR="00D4137B" w:rsidRPr="0070171B">
        <w:rPr>
          <w:rFonts w:ascii="Times New Roman" w:hAnsi="Times New Roman" w:cs="Times New Roman"/>
          <w:b w:val="0"/>
          <w:bCs/>
          <w:sz w:val="28"/>
          <w:szCs w:val="28"/>
        </w:rPr>
        <w:t>ет</w:t>
      </w:r>
      <w:r w:rsidRPr="0070171B">
        <w:rPr>
          <w:rFonts w:ascii="Times New Roman" w:hAnsi="Times New Roman" w:cs="Times New Roman"/>
          <w:b w:val="0"/>
          <w:bCs/>
          <w:sz w:val="28"/>
          <w:szCs w:val="28"/>
        </w:rPr>
        <w:t>ся в соответствии с ежегодным План</w:t>
      </w:r>
      <w:r w:rsidR="00D4137B" w:rsidRPr="0070171B">
        <w:rPr>
          <w:rFonts w:ascii="Times New Roman" w:hAnsi="Times New Roman" w:cs="Times New Roman"/>
          <w:b w:val="0"/>
          <w:bCs/>
          <w:sz w:val="28"/>
          <w:szCs w:val="28"/>
        </w:rPr>
        <w:t>о</w:t>
      </w:r>
      <w:r w:rsidRPr="0070171B">
        <w:rPr>
          <w:rFonts w:ascii="Times New Roman" w:hAnsi="Times New Roman" w:cs="Times New Roman"/>
          <w:b w:val="0"/>
          <w:bCs/>
          <w:sz w:val="28"/>
          <w:szCs w:val="28"/>
        </w:rPr>
        <w:t>м</w:t>
      </w:r>
      <w:r w:rsidRPr="0070171B">
        <w:rPr>
          <w:rFonts w:ascii="Times New Roman" w:hAnsi="Times New Roman" w:cs="Times New Roman"/>
          <w:b w:val="0"/>
          <w:sz w:val="28"/>
          <w:szCs w:val="28"/>
        </w:rPr>
        <w:t xml:space="preserve"> </w:t>
      </w:r>
      <w:r w:rsidRPr="0070171B">
        <w:rPr>
          <w:rFonts w:ascii="Times New Roman" w:hAnsi="Times New Roman" w:cs="Times New Roman"/>
          <w:b w:val="0"/>
          <w:bCs/>
          <w:sz w:val="28"/>
          <w:szCs w:val="28"/>
        </w:rPr>
        <w:t xml:space="preserve">проведения проверок деятельности поставщиков социальных услуг, согласованным с прокуратурой Забайкальского края. </w:t>
      </w:r>
    </w:p>
    <w:p w:rsidR="00E276DC" w:rsidRDefault="00E276DC" w:rsidP="00E276DC">
      <w:pPr>
        <w:ind w:firstLine="708"/>
        <w:jc w:val="both"/>
        <w:rPr>
          <w:sz w:val="28"/>
          <w:szCs w:val="28"/>
          <w:shd w:val="clear" w:color="auto" w:fill="FFFFFF"/>
        </w:rPr>
      </w:pPr>
      <w:r>
        <w:rPr>
          <w:sz w:val="28"/>
          <w:szCs w:val="28"/>
          <w:lang w:eastAsia="en-US"/>
        </w:rPr>
        <w:t>Региональный</w:t>
      </w:r>
      <w:r w:rsidRPr="009008A3">
        <w:rPr>
          <w:sz w:val="28"/>
          <w:szCs w:val="28"/>
          <w:lang w:eastAsia="en-US"/>
        </w:rPr>
        <w:t xml:space="preserve"> контроль в сфере социального обслуживания</w:t>
      </w:r>
      <w:r w:rsidRPr="009008A3">
        <w:rPr>
          <w:sz w:val="28"/>
          <w:szCs w:val="28"/>
        </w:rPr>
        <w:t xml:space="preserve"> </w:t>
      </w:r>
      <w:r w:rsidRPr="009008A3">
        <w:rPr>
          <w:sz w:val="28"/>
          <w:szCs w:val="28"/>
          <w:shd w:val="clear" w:color="auto" w:fill="FFFFFF"/>
        </w:rPr>
        <w:t>осуществля</w:t>
      </w:r>
      <w:r>
        <w:rPr>
          <w:sz w:val="28"/>
          <w:szCs w:val="28"/>
          <w:shd w:val="clear" w:color="auto" w:fill="FFFFFF"/>
        </w:rPr>
        <w:t>ет</w:t>
      </w:r>
      <w:r w:rsidRPr="009008A3">
        <w:rPr>
          <w:sz w:val="28"/>
          <w:szCs w:val="28"/>
          <w:shd w:val="clear" w:color="auto" w:fill="FFFFFF"/>
        </w:rPr>
        <w:t>ся в соответствии с</w:t>
      </w:r>
      <w:r>
        <w:rPr>
          <w:sz w:val="28"/>
          <w:szCs w:val="28"/>
          <w:shd w:val="clear" w:color="auto" w:fill="FFFFFF"/>
        </w:rPr>
        <w:t xml:space="preserve"> Положением о </w:t>
      </w:r>
      <w:r w:rsidRPr="00AC56EC">
        <w:rPr>
          <w:sz w:val="28"/>
          <w:szCs w:val="28"/>
        </w:rPr>
        <w:t>региональном государственном контроле (надзоре) в сфере социального обслуживания на территории Забайкальского края</w:t>
      </w:r>
      <w:r>
        <w:rPr>
          <w:sz w:val="28"/>
          <w:szCs w:val="28"/>
        </w:rPr>
        <w:t>, утвержденным</w:t>
      </w:r>
      <w:r w:rsidRPr="009008A3">
        <w:rPr>
          <w:sz w:val="28"/>
          <w:szCs w:val="28"/>
          <w:shd w:val="clear" w:color="auto" w:fill="FFFFFF"/>
        </w:rPr>
        <w:t xml:space="preserve"> постановлени</w:t>
      </w:r>
      <w:r>
        <w:rPr>
          <w:sz w:val="28"/>
          <w:szCs w:val="28"/>
          <w:shd w:val="clear" w:color="auto" w:fill="FFFFFF"/>
        </w:rPr>
        <w:t>ем</w:t>
      </w:r>
      <w:r w:rsidRPr="009008A3">
        <w:rPr>
          <w:sz w:val="28"/>
          <w:szCs w:val="28"/>
          <w:shd w:val="clear" w:color="auto" w:fill="FFFFFF"/>
        </w:rPr>
        <w:t xml:space="preserve"> Правительства </w:t>
      </w:r>
      <w:r>
        <w:rPr>
          <w:sz w:val="28"/>
          <w:szCs w:val="28"/>
          <w:shd w:val="clear" w:color="auto" w:fill="FFFFFF"/>
        </w:rPr>
        <w:t>Забайкальского края</w:t>
      </w:r>
      <w:r w:rsidRPr="009008A3">
        <w:rPr>
          <w:sz w:val="28"/>
          <w:szCs w:val="28"/>
          <w:shd w:val="clear" w:color="auto" w:fill="FFFFFF"/>
        </w:rPr>
        <w:t xml:space="preserve"> от </w:t>
      </w:r>
      <w:r>
        <w:rPr>
          <w:sz w:val="28"/>
          <w:szCs w:val="28"/>
          <w:shd w:val="clear" w:color="auto" w:fill="FFFFFF"/>
        </w:rPr>
        <w:t>29.10</w:t>
      </w:r>
      <w:r w:rsidRPr="009008A3">
        <w:rPr>
          <w:sz w:val="28"/>
          <w:szCs w:val="28"/>
          <w:shd w:val="clear" w:color="auto" w:fill="FFFFFF"/>
        </w:rPr>
        <w:t xml:space="preserve">.2021 № </w:t>
      </w:r>
      <w:r>
        <w:rPr>
          <w:sz w:val="28"/>
          <w:szCs w:val="28"/>
          <w:shd w:val="clear" w:color="auto" w:fill="FFFFFF"/>
        </w:rPr>
        <w:t>428.</w:t>
      </w:r>
    </w:p>
    <w:p w:rsidR="00F50812" w:rsidRPr="009008A3" w:rsidRDefault="00F50812" w:rsidP="00F50812">
      <w:pPr>
        <w:shd w:val="clear" w:color="auto" w:fill="FFFFFF"/>
        <w:spacing w:line="315" w:lineRule="atLeast"/>
        <w:ind w:firstLine="709"/>
        <w:jc w:val="both"/>
        <w:rPr>
          <w:sz w:val="28"/>
          <w:szCs w:val="28"/>
        </w:rPr>
      </w:pPr>
      <w:proofErr w:type="gramStart"/>
      <w:r w:rsidRPr="009008A3">
        <w:rPr>
          <w:sz w:val="28"/>
          <w:szCs w:val="28"/>
        </w:rPr>
        <w:t xml:space="preserve">Положением установлен </w:t>
      </w:r>
      <w:r>
        <w:rPr>
          <w:sz w:val="28"/>
          <w:szCs w:val="28"/>
        </w:rPr>
        <w:t>П</w:t>
      </w:r>
      <w:r w:rsidRPr="009008A3">
        <w:rPr>
          <w:sz w:val="28"/>
          <w:szCs w:val="28"/>
        </w:rPr>
        <w:t xml:space="preserve">орядок </w:t>
      </w:r>
      <w:r w:rsidRPr="00381AF2">
        <w:rPr>
          <w:sz w:val="28"/>
          <w:szCs w:val="28"/>
        </w:rPr>
        <w:t xml:space="preserve">организации и осуществления регионального государственного контроля (надзора) в сфере социального обслуживания </w:t>
      </w:r>
      <w:r>
        <w:rPr>
          <w:sz w:val="28"/>
          <w:szCs w:val="28"/>
        </w:rPr>
        <w:t>на территории Забайкальского края</w:t>
      </w:r>
      <w:r w:rsidRPr="009008A3">
        <w:rPr>
          <w:sz w:val="28"/>
          <w:szCs w:val="28"/>
        </w:rPr>
        <w:t xml:space="preserve">, </w:t>
      </w:r>
      <w:r w:rsidRPr="00AF0A4D">
        <w:rPr>
          <w:sz w:val="28"/>
          <w:szCs w:val="28"/>
        </w:rPr>
        <w:t>Перечень индикаторов риска нарушения обязательных требований в сфере социального обслуживания на территории Забайкальского края</w:t>
      </w:r>
      <w:r>
        <w:rPr>
          <w:sz w:val="28"/>
          <w:szCs w:val="28"/>
        </w:rPr>
        <w:t>,</w:t>
      </w:r>
      <w:r w:rsidRPr="009008A3">
        <w:rPr>
          <w:sz w:val="28"/>
          <w:szCs w:val="28"/>
        </w:rPr>
        <w:t xml:space="preserve"> </w:t>
      </w:r>
      <w:r w:rsidRPr="00AF0A4D">
        <w:rPr>
          <w:sz w:val="28"/>
          <w:szCs w:val="28"/>
        </w:rPr>
        <w:t>ключевые показатели регионального государственного контроля (надзора) в сфере социального обслуживания на территории Забайкальского края и их целевые значения, индикативные показатели регионального государственного контроля (надзора) в сфере социального обслуживания</w:t>
      </w:r>
      <w:proofErr w:type="gramEnd"/>
      <w:r w:rsidRPr="00AF0A4D">
        <w:rPr>
          <w:sz w:val="28"/>
          <w:szCs w:val="28"/>
        </w:rPr>
        <w:t xml:space="preserve"> на территории Забайкальского края</w:t>
      </w:r>
      <w:r w:rsidRPr="009008A3">
        <w:rPr>
          <w:sz w:val="28"/>
          <w:szCs w:val="28"/>
        </w:rPr>
        <w:t xml:space="preserve">. </w:t>
      </w:r>
    </w:p>
    <w:p w:rsidR="00F50812" w:rsidRPr="000878DC" w:rsidRDefault="00F50812" w:rsidP="00F50812">
      <w:pPr>
        <w:shd w:val="clear" w:color="auto" w:fill="FFFFFF"/>
        <w:spacing w:line="315" w:lineRule="atLeast"/>
        <w:ind w:firstLine="709"/>
        <w:jc w:val="both"/>
        <w:rPr>
          <w:sz w:val="28"/>
          <w:szCs w:val="28"/>
        </w:rPr>
      </w:pPr>
      <w:r w:rsidRPr="000878DC">
        <w:rPr>
          <w:sz w:val="28"/>
          <w:szCs w:val="28"/>
        </w:rPr>
        <w:t xml:space="preserve">Положением определено, что при проведении </w:t>
      </w:r>
      <w:r w:rsidR="00BB3A99">
        <w:rPr>
          <w:sz w:val="28"/>
          <w:szCs w:val="28"/>
          <w:lang w:eastAsia="en-US"/>
        </w:rPr>
        <w:t>регионального</w:t>
      </w:r>
      <w:r w:rsidR="00BB3A99" w:rsidRPr="009008A3">
        <w:rPr>
          <w:sz w:val="28"/>
          <w:szCs w:val="28"/>
          <w:lang w:eastAsia="en-US"/>
        </w:rPr>
        <w:t xml:space="preserve"> контрол</w:t>
      </w:r>
      <w:r w:rsidR="00BB3A99">
        <w:rPr>
          <w:sz w:val="28"/>
          <w:szCs w:val="28"/>
          <w:lang w:eastAsia="en-US"/>
        </w:rPr>
        <w:t>я</w:t>
      </w:r>
      <w:r w:rsidR="00BB3A99" w:rsidRPr="009008A3">
        <w:rPr>
          <w:sz w:val="28"/>
          <w:szCs w:val="28"/>
          <w:lang w:eastAsia="en-US"/>
        </w:rPr>
        <w:t xml:space="preserve"> в сфере социального обслуживания</w:t>
      </w:r>
      <w:r w:rsidRPr="000878DC">
        <w:rPr>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50812" w:rsidRPr="000878DC" w:rsidRDefault="00F50812" w:rsidP="00F50812">
      <w:pPr>
        <w:pStyle w:val="ConsPlusNormal"/>
        <w:ind w:firstLine="709"/>
        <w:jc w:val="both"/>
        <w:rPr>
          <w:rFonts w:ascii="Times New Roman" w:hAnsi="Times New Roman" w:cs="Times New Roman"/>
          <w:sz w:val="28"/>
          <w:szCs w:val="28"/>
        </w:rPr>
      </w:pPr>
      <w:r w:rsidRPr="000878DC">
        <w:rPr>
          <w:rFonts w:ascii="Times New Roman" w:hAnsi="Times New Roman" w:cs="Times New Roman"/>
          <w:sz w:val="28"/>
          <w:szCs w:val="28"/>
        </w:rPr>
        <w:t>Контрольные (надзорные) мероприятия, предусмотренные Положением, в свою очередь делятся на мероприятия во взаимодействии с контролируемыми лицами (инспекционный визит; документарная проверка; выездная проверка) и без взаимодействия с контролируемыми лицами (наблюдение за соблюдением обязательных требований; выездное обследование). Также Положением установлена возможность и условия проведения плановых и внеплановых контрольных</w:t>
      </w:r>
      <w:r w:rsidRPr="000878DC">
        <w:rPr>
          <w:rFonts w:ascii="Times New Roman" w:hAnsi="Times New Roman" w:cs="Times New Roman"/>
          <w:color w:val="FF0000"/>
          <w:sz w:val="28"/>
          <w:szCs w:val="28"/>
        </w:rPr>
        <w:t xml:space="preserve"> </w:t>
      </w:r>
      <w:r w:rsidRPr="000878DC">
        <w:rPr>
          <w:rFonts w:ascii="Times New Roman" w:hAnsi="Times New Roman" w:cs="Times New Roman"/>
          <w:sz w:val="28"/>
          <w:szCs w:val="28"/>
        </w:rPr>
        <w:t xml:space="preserve">(надзорных) мероприятий. </w:t>
      </w:r>
    </w:p>
    <w:p w:rsidR="00F50812" w:rsidRPr="009008A3" w:rsidRDefault="00F50812" w:rsidP="00F50812">
      <w:pPr>
        <w:shd w:val="clear" w:color="auto" w:fill="FFFFFF"/>
        <w:spacing w:line="315" w:lineRule="atLeast"/>
        <w:ind w:firstLine="709"/>
        <w:jc w:val="both"/>
        <w:rPr>
          <w:bCs/>
          <w:iCs/>
          <w:sz w:val="28"/>
          <w:szCs w:val="28"/>
          <w:lang w:eastAsia="en-US"/>
        </w:rPr>
      </w:pPr>
      <w:r w:rsidRPr="009008A3">
        <w:rPr>
          <w:bCs/>
          <w:iCs/>
          <w:sz w:val="28"/>
          <w:szCs w:val="28"/>
          <w:lang w:eastAsia="en-US"/>
        </w:rPr>
        <w:t xml:space="preserve">Министерством в целях управления рисками причинения вреда (ущерба) согласно требованиям Положения при осуществлении </w:t>
      </w:r>
      <w:r w:rsidRPr="00381AF2">
        <w:rPr>
          <w:sz w:val="28"/>
          <w:szCs w:val="28"/>
        </w:rPr>
        <w:t>регионального государственного контроля (надзора)</w:t>
      </w:r>
      <w:r w:rsidRPr="003F4333">
        <w:rPr>
          <w:sz w:val="28"/>
          <w:szCs w:val="28"/>
        </w:rPr>
        <w:t xml:space="preserve"> </w:t>
      </w:r>
      <w:r w:rsidRPr="009008A3">
        <w:rPr>
          <w:bCs/>
          <w:iCs/>
          <w:sz w:val="28"/>
          <w:szCs w:val="28"/>
          <w:lang w:eastAsia="en-US"/>
        </w:rPr>
        <w:t>в отношении объектов контроля и связанных с ними контролируемых лиц применя</w:t>
      </w:r>
      <w:r w:rsidR="00FD01E8">
        <w:rPr>
          <w:bCs/>
          <w:iCs/>
          <w:sz w:val="28"/>
          <w:szCs w:val="28"/>
          <w:lang w:eastAsia="en-US"/>
        </w:rPr>
        <w:t>ю</w:t>
      </w:r>
      <w:r w:rsidRPr="009008A3">
        <w:rPr>
          <w:bCs/>
          <w:iCs/>
          <w:sz w:val="28"/>
          <w:szCs w:val="28"/>
          <w:lang w:eastAsia="en-US"/>
        </w:rPr>
        <w:t>тся следующие категории риска: высокий, средний и низкий риск.</w:t>
      </w:r>
    </w:p>
    <w:p w:rsidR="00F50812" w:rsidRPr="00C707CF" w:rsidRDefault="00F50812" w:rsidP="00F50812">
      <w:pPr>
        <w:shd w:val="clear" w:color="auto" w:fill="FFFFFF"/>
        <w:spacing w:line="315" w:lineRule="atLeast"/>
        <w:ind w:firstLine="709"/>
        <w:jc w:val="both"/>
        <w:rPr>
          <w:bCs/>
          <w:iCs/>
          <w:sz w:val="28"/>
          <w:szCs w:val="28"/>
          <w:lang w:eastAsia="en-US"/>
        </w:rPr>
      </w:pPr>
      <w:r w:rsidRPr="009008A3">
        <w:rPr>
          <w:bCs/>
          <w:iCs/>
          <w:sz w:val="28"/>
          <w:szCs w:val="28"/>
          <w:lang w:eastAsia="en-US"/>
        </w:rPr>
        <w:t xml:space="preserve">Отнесение объекта контроля к одной из категорий риска будет осуществляться </w:t>
      </w:r>
      <w:r>
        <w:rPr>
          <w:bCs/>
          <w:iCs/>
          <w:sz w:val="28"/>
          <w:szCs w:val="28"/>
          <w:lang w:eastAsia="en-US"/>
        </w:rPr>
        <w:t>М</w:t>
      </w:r>
      <w:r w:rsidRPr="009008A3">
        <w:rPr>
          <w:bCs/>
          <w:iCs/>
          <w:sz w:val="28"/>
          <w:szCs w:val="28"/>
          <w:lang w:eastAsia="en-US"/>
        </w:rPr>
        <w:t xml:space="preserve">инистерством ежегодно на основе сопоставления его характеристик с утвержденными Положением </w:t>
      </w:r>
      <w:r>
        <w:rPr>
          <w:bCs/>
          <w:iCs/>
          <w:sz w:val="28"/>
          <w:szCs w:val="28"/>
          <w:lang w:eastAsia="en-US"/>
        </w:rPr>
        <w:t xml:space="preserve">критериями </w:t>
      </w:r>
      <w:r w:rsidRPr="00723C50">
        <w:rPr>
          <w:bCs/>
          <w:iCs/>
          <w:sz w:val="28"/>
          <w:szCs w:val="28"/>
          <w:lang w:eastAsia="en-US"/>
        </w:rPr>
        <w:t>от</w:t>
      </w:r>
      <w:r w:rsidRPr="009008A3">
        <w:rPr>
          <w:bCs/>
          <w:iCs/>
          <w:sz w:val="28"/>
          <w:szCs w:val="28"/>
          <w:lang w:eastAsia="en-US"/>
        </w:rPr>
        <w:t xml:space="preserve">несения объектов контроля к категориям риска. </w:t>
      </w:r>
    </w:p>
    <w:p w:rsidR="00F50812" w:rsidRPr="00C707CF" w:rsidRDefault="00F50812" w:rsidP="00F50812">
      <w:pPr>
        <w:shd w:val="clear" w:color="auto" w:fill="FFFFFF"/>
        <w:spacing w:line="315" w:lineRule="atLeast"/>
        <w:ind w:firstLine="709"/>
        <w:jc w:val="both"/>
        <w:rPr>
          <w:sz w:val="28"/>
          <w:szCs w:val="28"/>
          <w:shd w:val="clear" w:color="auto" w:fill="FFFFFF"/>
        </w:rPr>
      </w:pPr>
      <w:r w:rsidRPr="00C707CF">
        <w:rPr>
          <w:sz w:val="28"/>
          <w:szCs w:val="28"/>
          <w:shd w:val="clear" w:color="auto" w:fill="FFFFFF"/>
        </w:rPr>
        <w:t xml:space="preserve">При сборе, обработке, анализе и учете сведений об объектах контроля </w:t>
      </w:r>
      <w:r>
        <w:rPr>
          <w:sz w:val="28"/>
          <w:szCs w:val="28"/>
          <w:shd w:val="clear" w:color="auto" w:fill="FFFFFF"/>
        </w:rPr>
        <w:br/>
      </w:r>
      <w:r w:rsidRPr="00C707CF">
        <w:rPr>
          <w:sz w:val="28"/>
          <w:szCs w:val="28"/>
          <w:shd w:val="clear" w:color="auto" w:fill="FFFFFF"/>
        </w:rPr>
        <w:t xml:space="preserve">и связанных с ними контролируемых лицах </w:t>
      </w:r>
      <w:r>
        <w:rPr>
          <w:sz w:val="28"/>
          <w:szCs w:val="28"/>
          <w:shd w:val="clear" w:color="auto" w:fill="FFFFFF"/>
        </w:rPr>
        <w:t>М</w:t>
      </w:r>
      <w:r w:rsidRPr="00C707CF">
        <w:rPr>
          <w:sz w:val="28"/>
          <w:szCs w:val="28"/>
          <w:shd w:val="clear" w:color="auto" w:fill="FFFFFF"/>
        </w:rPr>
        <w:t>инистерство использ</w:t>
      </w:r>
      <w:r>
        <w:rPr>
          <w:sz w:val="28"/>
          <w:szCs w:val="28"/>
          <w:shd w:val="clear" w:color="auto" w:fill="FFFFFF"/>
        </w:rPr>
        <w:t>ует</w:t>
      </w:r>
      <w:r w:rsidRPr="00C707CF">
        <w:rPr>
          <w:sz w:val="28"/>
          <w:szCs w:val="28"/>
          <w:shd w:val="clear" w:color="auto" w:fill="FFFFFF"/>
        </w:rPr>
        <w:t xml:space="preserve"> информацию, представленную ему в соответствии с нормативными правовыми актами, получаемую в рамках межведомственного взаимодействия, а также общедоступную информацию. </w:t>
      </w:r>
    </w:p>
    <w:p w:rsidR="00FD01E8" w:rsidRDefault="002E586A" w:rsidP="00FD01E8">
      <w:pPr>
        <w:tabs>
          <w:tab w:val="left" w:pos="1134"/>
        </w:tabs>
        <w:ind w:firstLine="709"/>
        <w:jc w:val="both"/>
        <w:rPr>
          <w:bCs/>
          <w:sz w:val="28"/>
          <w:szCs w:val="28"/>
        </w:rPr>
      </w:pPr>
      <w:proofErr w:type="gramStart"/>
      <w:r w:rsidRPr="00857A44">
        <w:rPr>
          <w:bCs/>
          <w:sz w:val="28"/>
          <w:szCs w:val="28"/>
        </w:rPr>
        <w:lastRenderedPageBreak/>
        <w:t>На 2024</w:t>
      </w:r>
      <w:r w:rsidR="00FD01E8" w:rsidRPr="00857A44">
        <w:rPr>
          <w:bCs/>
          <w:sz w:val="28"/>
          <w:szCs w:val="28"/>
        </w:rPr>
        <w:t xml:space="preserve"> год </w:t>
      </w:r>
      <w:r w:rsidR="00BB3A99" w:rsidRPr="00857A44">
        <w:rPr>
          <w:bCs/>
          <w:sz w:val="28"/>
          <w:szCs w:val="28"/>
        </w:rPr>
        <w:t xml:space="preserve">в соответствии с постановлением Правительства Российской Федерации от 1 октября 2022 года № 1743 «О внесении изменений в постановление Правительства Российской Федерации от </w:t>
      </w:r>
      <w:r w:rsidR="00BB3A99" w:rsidRPr="00857A44">
        <w:rPr>
          <w:bCs/>
          <w:sz w:val="28"/>
          <w:szCs w:val="28"/>
        </w:rPr>
        <w:br/>
        <w:t xml:space="preserve">10 марта 2022 года №336» </w:t>
      </w:r>
      <w:r w:rsidR="00FD01E8" w:rsidRPr="00857A44">
        <w:rPr>
          <w:bCs/>
          <w:sz w:val="28"/>
          <w:szCs w:val="28"/>
        </w:rPr>
        <w:t>запланировано проведение плановой проверки в отношении одного поставщика социальных услуг из числа некоммерческих организаций социального обслуживания, которому присвоена высокая категория риска, в связи с предоставлением услуг в форме стационарного социального</w:t>
      </w:r>
      <w:proofErr w:type="gramEnd"/>
      <w:r w:rsidR="00FD01E8" w:rsidRPr="00857A44">
        <w:rPr>
          <w:bCs/>
          <w:sz w:val="28"/>
          <w:szCs w:val="28"/>
        </w:rPr>
        <w:t xml:space="preserve"> обслуживания граждан пожилого возраста и инвалидов.</w:t>
      </w:r>
      <w:r w:rsidR="00BB3A99" w:rsidRPr="00857A44">
        <w:rPr>
          <w:bCs/>
          <w:sz w:val="28"/>
          <w:szCs w:val="28"/>
        </w:rPr>
        <w:t xml:space="preserve"> План проверки находится на согласовании в прокуратуре Забайкальского края.</w:t>
      </w:r>
    </w:p>
    <w:p w:rsidR="00F50812" w:rsidRPr="00C707CF" w:rsidRDefault="00F50812" w:rsidP="00F50812">
      <w:pPr>
        <w:tabs>
          <w:tab w:val="left" w:pos="1134"/>
        </w:tabs>
        <w:ind w:firstLine="709"/>
        <w:jc w:val="both"/>
        <w:rPr>
          <w:bCs/>
          <w:sz w:val="28"/>
          <w:szCs w:val="28"/>
        </w:rPr>
      </w:pPr>
      <w:r w:rsidRPr="00C707CF">
        <w:rPr>
          <w:bCs/>
          <w:sz w:val="28"/>
          <w:szCs w:val="28"/>
        </w:rPr>
        <w:t xml:space="preserve">В целом текущее состояние сферы социального обслуживания </w:t>
      </w:r>
      <w:r>
        <w:rPr>
          <w:bCs/>
          <w:sz w:val="28"/>
          <w:szCs w:val="28"/>
        </w:rPr>
        <w:br/>
      </w:r>
      <w:r w:rsidRPr="00C707CF">
        <w:rPr>
          <w:bCs/>
          <w:sz w:val="28"/>
          <w:szCs w:val="28"/>
        </w:rPr>
        <w:t xml:space="preserve">в </w:t>
      </w:r>
      <w:r>
        <w:rPr>
          <w:bCs/>
          <w:sz w:val="28"/>
          <w:szCs w:val="28"/>
        </w:rPr>
        <w:t>Забайкаль</w:t>
      </w:r>
      <w:r w:rsidRPr="00C707CF">
        <w:rPr>
          <w:bCs/>
          <w:sz w:val="28"/>
          <w:szCs w:val="28"/>
        </w:rPr>
        <w:t>ско</w:t>
      </w:r>
      <w:r>
        <w:rPr>
          <w:bCs/>
          <w:sz w:val="28"/>
          <w:szCs w:val="28"/>
        </w:rPr>
        <w:t>м</w:t>
      </w:r>
      <w:r w:rsidRPr="00C707CF">
        <w:rPr>
          <w:bCs/>
          <w:sz w:val="28"/>
          <w:szCs w:val="28"/>
        </w:rPr>
        <w:t xml:space="preserve"> кра</w:t>
      </w:r>
      <w:r>
        <w:rPr>
          <w:bCs/>
          <w:sz w:val="28"/>
          <w:szCs w:val="28"/>
        </w:rPr>
        <w:t>е</w:t>
      </w:r>
      <w:r w:rsidRPr="00C707CF">
        <w:rPr>
          <w:bCs/>
          <w:sz w:val="28"/>
          <w:szCs w:val="28"/>
        </w:rPr>
        <w:t xml:space="preserve"> в части предоставления социальных услуг характеризуется значительным количеством государственных поставщиков социальных услуг в виде </w:t>
      </w:r>
      <w:r>
        <w:rPr>
          <w:bCs/>
          <w:sz w:val="28"/>
          <w:szCs w:val="28"/>
        </w:rPr>
        <w:t>государственных</w:t>
      </w:r>
      <w:r w:rsidRPr="00C707CF">
        <w:rPr>
          <w:bCs/>
          <w:sz w:val="28"/>
          <w:szCs w:val="28"/>
        </w:rPr>
        <w:t xml:space="preserve"> учреждений социального обслуживания и </w:t>
      </w:r>
      <w:r>
        <w:rPr>
          <w:bCs/>
          <w:sz w:val="28"/>
          <w:szCs w:val="28"/>
        </w:rPr>
        <w:t>наличием</w:t>
      </w:r>
      <w:r w:rsidRPr="00C707CF">
        <w:rPr>
          <w:bCs/>
          <w:sz w:val="28"/>
          <w:szCs w:val="28"/>
        </w:rPr>
        <w:t xml:space="preserve"> негосударственных поставщиков социальных услуг, что способствует развитию конкуренции</w:t>
      </w:r>
      <w:r>
        <w:rPr>
          <w:bCs/>
          <w:sz w:val="28"/>
          <w:szCs w:val="28"/>
        </w:rPr>
        <w:t xml:space="preserve"> </w:t>
      </w:r>
      <w:r w:rsidRPr="00C707CF">
        <w:rPr>
          <w:bCs/>
          <w:sz w:val="28"/>
          <w:szCs w:val="28"/>
        </w:rPr>
        <w:t xml:space="preserve">в данной сфере, однако требует внимания со стороны </w:t>
      </w:r>
      <w:r>
        <w:rPr>
          <w:bCs/>
          <w:sz w:val="28"/>
          <w:szCs w:val="28"/>
        </w:rPr>
        <w:t>М</w:t>
      </w:r>
      <w:r w:rsidRPr="00C707CF">
        <w:rPr>
          <w:bCs/>
          <w:sz w:val="28"/>
          <w:szCs w:val="28"/>
        </w:rPr>
        <w:t>инистерства.</w:t>
      </w:r>
    </w:p>
    <w:p w:rsidR="00F50812" w:rsidRPr="00C707CF" w:rsidRDefault="00F50812" w:rsidP="00F50812">
      <w:pPr>
        <w:pStyle w:val="a3"/>
        <w:shd w:val="clear" w:color="auto" w:fill="FFFFFF"/>
        <w:spacing w:before="0" w:beforeAutospacing="0" w:after="0" w:afterAutospacing="0"/>
        <w:ind w:firstLine="708"/>
        <w:jc w:val="both"/>
        <w:rPr>
          <w:sz w:val="28"/>
          <w:szCs w:val="28"/>
        </w:rPr>
      </w:pPr>
      <w:r w:rsidRPr="00C707CF">
        <w:rPr>
          <w:bCs/>
          <w:sz w:val="28"/>
          <w:szCs w:val="28"/>
        </w:rPr>
        <w:t xml:space="preserve">1.2. </w:t>
      </w:r>
      <w:r w:rsidRPr="00C707CF">
        <w:rPr>
          <w:sz w:val="28"/>
          <w:szCs w:val="28"/>
        </w:rPr>
        <w:t xml:space="preserve">Описание текущего развития профилактической деятельности </w:t>
      </w:r>
      <w:r>
        <w:rPr>
          <w:sz w:val="28"/>
          <w:szCs w:val="28"/>
        </w:rPr>
        <w:t>М</w:t>
      </w:r>
      <w:r w:rsidRPr="00C707CF">
        <w:rPr>
          <w:sz w:val="28"/>
          <w:szCs w:val="28"/>
        </w:rPr>
        <w:t>инистерства, характеристика проблем, на решение которых направлена программа профилактики.</w:t>
      </w:r>
    </w:p>
    <w:p w:rsidR="00F50812" w:rsidRPr="00C707CF" w:rsidRDefault="00F50812" w:rsidP="00F50812">
      <w:pPr>
        <w:ind w:firstLine="709"/>
        <w:jc w:val="both"/>
        <w:rPr>
          <w:bCs/>
          <w:sz w:val="28"/>
          <w:szCs w:val="28"/>
          <w:lang w:eastAsia="en-US"/>
        </w:rPr>
      </w:pPr>
      <w:r w:rsidRPr="00857A44">
        <w:rPr>
          <w:iCs/>
          <w:sz w:val="28"/>
          <w:szCs w:val="28"/>
          <w:lang w:eastAsia="en-US"/>
        </w:rPr>
        <w:t xml:space="preserve">При осуществлении </w:t>
      </w:r>
      <w:r w:rsidRPr="00857A44">
        <w:rPr>
          <w:sz w:val="28"/>
          <w:szCs w:val="28"/>
        </w:rPr>
        <w:t>регионального государственного контроля (надзора)</w:t>
      </w:r>
      <w:r w:rsidRPr="00857A44">
        <w:rPr>
          <w:bCs/>
          <w:sz w:val="28"/>
          <w:szCs w:val="28"/>
          <w:lang w:eastAsia="en-US"/>
        </w:rPr>
        <w:t xml:space="preserve"> в 202</w:t>
      </w:r>
      <w:r w:rsidR="00857A44" w:rsidRPr="00857A44">
        <w:rPr>
          <w:bCs/>
          <w:sz w:val="28"/>
          <w:szCs w:val="28"/>
          <w:lang w:eastAsia="en-US"/>
        </w:rPr>
        <w:t>3</w:t>
      </w:r>
      <w:r w:rsidRPr="00857A44">
        <w:rPr>
          <w:bCs/>
          <w:sz w:val="28"/>
          <w:szCs w:val="28"/>
          <w:lang w:eastAsia="en-US"/>
        </w:rPr>
        <w:t xml:space="preserve"> году Министерством проведены следующие профилактические мероприятия.</w:t>
      </w:r>
    </w:p>
    <w:p w:rsidR="00F50812" w:rsidRPr="00C707CF" w:rsidRDefault="00F50812" w:rsidP="00F50812">
      <w:pPr>
        <w:ind w:firstLine="709"/>
        <w:jc w:val="both"/>
        <w:rPr>
          <w:bCs/>
          <w:sz w:val="28"/>
          <w:szCs w:val="28"/>
        </w:rPr>
      </w:pPr>
      <w:r w:rsidRPr="00BB3A99">
        <w:rPr>
          <w:bCs/>
          <w:sz w:val="28"/>
          <w:szCs w:val="28"/>
        </w:rPr>
        <w:t xml:space="preserve">На официальном сайте </w:t>
      </w:r>
      <w:r w:rsidR="00BB3A99">
        <w:rPr>
          <w:bCs/>
          <w:sz w:val="28"/>
          <w:szCs w:val="28"/>
        </w:rPr>
        <w:t>М</w:t>
      </w:r>
      <w:r w:rsidRPr="00BB3A99">
        <w:rPr>
          <w:bCs/>
          <w:sz w:val="28"/>
          <w:szCs w:val="28"/>
        </w:rPr>
        <w:t>инистерства в разделе «Контрольно-надзорная деятельность» размещены:</w:t>
      </w:r>
    </w:p>
    <w:p w:rsidR="00F50812" w:rsidRDefault="00F50812" w:rsidP="00F50812">
      <w:pPr>
        <w:tabs>
          <w:tab w:val="left" w:pos="1134"/>
        </w:tabs>
        <w:ind w:firstLine="709"/>
        <w:jc w:val="both"/>
        <w:rPr>
          <w:bCs/>
          <w:sz w:val="28"/>
          <w:szCs w:val="28"/>
        </w:rPr>
      </w:pPr>
      <w:r w:rsidRPr="00C707CF">
        <w:rPr>
          <w:bCs/>
          <w:sz w:val="28"/>
          <w:szCs w:val="28"/>
        </w:rPr>
        <w:t xml:space="preserve">перечень нормативных правовых актов, содержащих обязательные требования, соблюдение которых оценивается при проведении мероприятий </w:t>
      </w:r>
      <w:r w:rsidRPr="00C707CF">
        <w:rPr>
          <w:bCs/>
          <w:sz w:val="28"/>
          <w:szCs w:val="28"/>
        </w:rPr>
        <w:br/>
      </w:r>
      <w:r w:rsidRPr="000878DC">
        <w:rPr>
          <w:sz w:val="28"/>
          <w:szCs w:val="28"/>
        </w:rPr>
        <w:t>регионального государственного контроля (надзора)</w:t>
      </w:r>
      <w:r w:rsidRPr="00C707CF">
        <w:rPr>
          <w:bCs/>
          <w:sz w:val="28"/>
          <w:szCs w:val="28"/>
          <w:lang w:eastAsia="en-US"/>
        </w:rPr>
        <w:t xml:space="preserve"> </w:t>
      </w:r>
      <w:r w:rsidRPr="007D0098">
        <w:rPr>
          <w:bCs/>
          <w:sz w:val="28"/>
          <w:szCs w:val="28"/>
        </w:rPr>
        <w:t>(далее –</w:t>
      </w:r>
      <w:r w:rsidRPr="00C707CF">
        <w:rPr>
          <w:bCs/>
          <w:sz w:val="28"/>
          <w:szCs w:val="28"/>
        </w:rPr>
        <w:t xml:space="preserve"> Перечень </w:t>
      </w:r>
      <w:r>
        <w:rPr>
          <w:bCs/>
          <w:sz w:val="28"/>
          <w:szCs w:val="28"/>
        </w:rPr>
        <w:t>НПА</w:t>
      </w:r>
      <w:r w:rsidRPr="00C707CF">
        <w:rPr>
          <w:bCs/>
          <w:sz w:val="28"/>
          <w:szCs w:val="28"/>
        </w:rPr>
        <w:t>). В Перечне НПА наименования</w:t>
      </w:r>
      <w:r w:rsidRPr="005126EC">
        <w:rPr>
          <w:bCs/>
          <w:sz w:val="28"/>
          <w:szCs w:val="28"/>
        </w:rPr>
        <w:t xml:space="preserve"> актов содержат гиперссылки </w:t>
      </w:r>
      <w:r>
        <w:rPr>
          <w:bCs/>
          <w:sz w:val="28"/>
          <w:szCs w:val="28"/>
        </w:rPr>
        <w:br/>
      </w:r>
      <w:r w:rsidRPr="005126EC">
        <w:rPr>
          <w:bCs/>
          <w:sz w:val="28"/>
          <w:szCs w:val="28"/>
        </w:rPr>
        <w:t>на полные тексты актов, которые включены в указанный перечень. Открытие такой гиперссылки позволяет получить доступ к полному тексту соот</w:t>
      </w:r>
      <w:r>
        <w:rPr>
          <w:bCs/>
          <w:sz w:val="28"/>
          <w:szCs w:val="28"/>
        </w:rPr>
        <w:t>ветствующего акта для просмотра;</w:t>
      </w:r>
    </w:p>
    <w:p w:rsidR="00F50812" w:rsidRDefault="00F50812" w:rsidP="00F50812">
      <w:pPr>
        <w:tabs>
          <w:tab w:val="left" w:pos="1134"/>
        </w:tabs>
        <w:ind w:firstLine="709"/>
        <w:jc w:val="both"/>
        <w:rPr>
          <w:bCs/>
          <w:sz w:val="28"/>
          <w:szCs w:val="28"/>
        </w:rPr>
      </w:pPr>
      <w:r>
        <w:rPr>
          <w:bCs/>
          <w:sz w:val="28"/>
          <w:szCs w:val="28"/>
        </w:rPr>
        <w:t xml:space="preserve">информация о </w:t>
      </w:r>
      <w:r w:rsidRPr="001C42C6">
        <w:rPr>
          <w:bCs/>
          <w:sz w:val="28"/>
          <w:szCs w:val="28"/>
        </w:rPr>
        <w:t>правоприменительн</w:t>
      </w:r>
      <w:r>
        <w:rPr>
          <w:bCs/>
          <w:sz w:val="28"/>
          <w:szCs w:val="28"/>
        </w:rPr>
        <w:t>ой</w:t>
      </w:r>
      <w:r w:rsidRPr="001C42C6">
        <w:rPr>
          <w:bCs/>
          <w:sz w:val="28"/>
          <w:szCs w:val="28"/>
        </w:rPr>
        <w:t xml:space="preserve"> практик</w:t>
      </w:r>
      <w:r>
        <w:rPr>
          <w:bCs/>
          <w:sz w:val="28"/>
          <w:szCs w:val="28"/>
        </w:rPr>
        <w:t>е,</w:t>
      </w:r>
      <w:r w:rsidRPr="001C42C6">
        <w:rPr>
          <w:bCs/>
          <w:sz w:val="28"/>
          <w:szCs w:val="28"/>
        </w:rPr>
        <w:t xml:space="preserve"> с указанием наиболее часто встречающихся нарушений обязательных требований и рекомендациями в отношении мер, которые должны приниматься поставщиками в целях недопущения таких нарушений в будущем</w:t>
      </w:r>
      <w:r>
        <w:rPr>
          <w:bCs/>
          <w:sz w:val="28"/>
          <w:szCs w:val="28"/>
        </w:rPr>
        <w:t>;</w:t>
      </w:r>
    </w:p>
    <w:p w:rsidR="00F50812" w:rsidRPr="00C707CF" w:rsidRDefault="00F50812" w:rsidP="00F50812">
      <w:pPr>
        <w:tabs>
          <w:tab w:val="left" w:pos="1134"/>
        </w:tabs>
        <w:ind w:firstLine="709"/>
        <w:jc w:val="both"/>
        <w:rPr>
          <w:sz w:val="28"/>
          <w:szCs w:val="28"/>
          <w:shd w:val="clear" w:color="auto" w:fill="FFFFFF"/>
        </w:rPr>
      </w:pPr>
      <w:r w:rsidRPr="00F32893">
        <w:rPr>
          <w:sz w:val="28"/>
          <w:szCs w:val="28"/>
          <w:shd w:val="clear" w:color="auto" w:fill="FFFFFF"/>
        </w:rPr>
        <w:t xml:space="preserve">программа профилактики </w:t>
      </w:r>
      <w:r w:rsidR="00AD7244" w:rsidRPr="00F32893">
        <w:rPr>
          <w:sz w:val="28"/>
          <w:szCs w:val="28"/>
          <w:shd w:val="clear" w:color="auto" w:fill="FFFFFF"/>
        </w:rPr>
        <w:t xml:space="preserve">рисков причинения вреда (ущерба) охраняемым законом ценностям </w:t>
      </w:r>
      <w:r w:rsidR="00857A44" w:rsidRPr="00F32893">
        <w:rPr>
          <w:sz w:val="28"/>
          <w:szCs w:val="28"/>
          <w:shd w:val="clear" w:color="auto" w:fill="FFFFFF"/>
        </w:rPr>
        <w:t>на 2023</w:t>
      </w:r>
      <w:r w:rsidR="00AD7244" w:rsidRPr="00F32893">
        <w:rPr>
          <w:sz w:val="28"/>
          <w:szCs w:val="28"/>
          <w:shd w:val="clear" w:color="auto" w:fill="FFFFFF"/>
        </w:rPr>
        <w:t xml:space="preserve"> </w:t>
      </w:r>
      <w:r w:rsidRPr="00F32893">
        <w:rPr>
          <w:sz w:val="28"/>
          <w:szCs w:val="28"/>
          <w:shd w:val="clear" w:color="auto" w:fill="FFFFFF"/>
        </w:rPr>
        <w:t xml:space="preserve">год в сферах занятости населения и социального обслуживания, утвержденная приказом Министерства труда и социальной защиты Забайкальского края от </w:t>
      </w:r>
      <w:r w:rsidR="00AD7244" w:rsidRPr="00F32893">
        <w:rPr>
          <w:sz w:val="28"/>
          <w:szCs w:val="28"/>
          <w:shd w:val="clear" w:color="auto" w:fill="FFFFFF"/>
        </w:rPr>
        <w:t>09</w:t>
      </w:r>
      <w:r w:rsidRPr="00F32893">
        <w:rPr>
          <w:sz w:val="28"/>
          <w:szCs w:val="28"/>
          <w:shd w:val="clear" w:color="auto" w:fill="FFFFFF"/>
        </w:rPr>
        <w:t>.12.202</w:t>
      </w:r>
      <w:r w:rsidR="00AD7244" w:rsidRPr="00F32893">
        <w:rPr>
          <w:sz w:val="28"/>
          <w:szCs w:val="28"/>
          <w:shd w:val="clear" w:color="auto" w:fill="FFFFFF"/>
        </w:rPr>
        <w:t>1</w:t>
      </w:r>
      <w:r w:rsidRPr="00F32893">
        <w:rPr>
          <w:sz w:val="28"/>
          <w:szCs w:val="28"/>
          <w:shd w:val="clear" w:color="auto" w:fill="FFFFFF"/>
        </w:rPr>
        <w:t xml:space="preserve"> № 1</w:t>
      </w:r>
      <w:r w:rsidR="00AD7244" w:rsidRPr="00F32893">
        <w:rPr>
          <w:sz w:val="28"/>
          <w:szCs w:val="28"/>
          <w:shd w:val="clear" w:color="auto" w:fill="FFFFFF"/>
        </w:rPr>
        <w:t>761</w:t>
      </w:r>
      <w:r w:rsidRPr="00F32893">
        <w:rPr>
          <w:sz w:val="28"/>
          <w:szCs w:val="28"/>
          <w:shd w:val="clear" w:color="auto" w:fill="FFFFFF"/>
        </w:rPr>
        <w:t>;</w:t>
      </w:r>
    </w:p>
    <w:p w:rsidR="00F50812" w:rsidRPr="00C707CF" w:rsidRDefault="00F50812" w:rsidP="00F50812">
      <w:pPr>
        <w:tabs>
          <w:tab w:val="left" w:pos="1134"/>
        </w:tabs>
        <w:ind w:firstLine="709"/>
        <w:jc w:val="both"/>
        <w:rPr>
          <w:bCs/>
          <w:sz w:val="28"/>
          <w:szCs w:val="28"/>
        </w:rPr>
      </w:pPr>
      <w:r w:rsidRPr="00C707CF">
        <w:rPr>
          <w:sz w:val="28"/>
          <w:szCs w:val="28"/>
          <w:shd w:val="clear" w:color="auto" w:fill="FFFFFF"/>
        </w:rPr>
        <w:t xml:space="preserve">доклад </w:t>
      </w:r>
      <w:r>
        <w:rPr>
          <w:sz w:val="28"/>
          <w:szCs w:val="28"/>
          <w:shd w:val="clear" w:color="auto" w:fill="FFFFFF"/>
        </w:rPr>
        <w:t>М</w:t>
      </w:r>
      <w:r w:rsidRPr="00C707CF">
        <w:rPr>
          <w:sz w:val="28"/>
          <w:szCs w:val="28"/>
          <w:shd w:val="clear" w:color="auto" w:fill="FFFFFF"/>
        </w:rPr>
        <w:t xml:space="preserve">инистерства об итогах </w:t>
      </w:r>
      <w:r>
        <w:rPr>
          <w:sz w:val="28"/>
          <w:szCs w:val="28"/>
          <w:shd w:val="clear" w:color="auto" w:fill="FFFFFF"/>
        </w:rPr>
        <w:t xml:space="preserve">работы по </w:t>
      </w:r>
      <w:r w:rsidRPr="00C707CF">
        <w:rPr>
          <w:sz w:val="28"/>
          <w:szCs w:val="28"/>
          <w:shd w:val="clear" w:color="auto" w:fill="FFFFFF"/>
        </w:rPr>
        <w:t>профилактик</w:t>
      </w:r>
      <w:r>
        <w:rPr>
          <w:sz w:val="28"/>
          <w:szCs w:val="28"/>
          <w:shd w:val="clear" w:color="auto" w:fill="FFFFFF"/>
        </w:rPr>
        <w:t>е</w:t>
      </w:r>
      <w:r w:rsidRPr="00C707CF">
        <w:rPr>
          <w:sz w:val="28"/>
          <w:szCs w:val="28"/>
          <w:shd w:val="clear" w:color="auto" w:fill="FFFFFF"/>
        </w:rPr>
        <w:t xml:space="preserve"> нарушений обязательных требований </w:t>
      </w:r>
      <w:r>
        <w:rPr>
          <w:sz w:val="28"/>
          <w:szCs w:val="28"/>
          <w:shd w:val="clear" w:color="auto" w:fill="FFFFFF"/>
        </w:rPr>
        <w:t xml:space="preserve">законодательства </w:t>
      </w:r>
      <w:r w:rsidRPr="00C707CF">
        <w:rPr>
          <w:sz w:val="28"/>
          <w:szCs w:val="28"/>
          <w:shd w:val="clear" w:color="auto" w:fill="FFFFFF"/>
        </w:rPr>
        <w:t xml:space="preserve">в сфере социального обслуживания </w:t>
      </w:r>
      <w:r>
        <w:rPr>
          <w:sz w:val="28"/>
          <w:szCs w:val="28"/>
          <w:shd w:val="clear" w:color="auto" w:fill="FFFFFF"/>
        </w:rPr>
        <w:t>за 202</w:t>
      </w:r>
      <w:r w:rsidR="00F32893" w:rsidRPr="00F32893">
        <w:rPr>
          <w:sz w:val="28"/>
          <w:szCs w:val="28"/>
          <w:shd w:val="clear" w:color="auto" w:fill="FFFFFF"/>
        </w:rPr>
        <w:t>2</w:t>
      </w:r>
      <w:bookmarkStart w:id="0" w:name="_GoBack"/>
      <w:bookmarkEnd w:id="0"/>
      <w:r>
        <w:rPr>
          <w:sz w:val="28"/>
          <w:szCs w:val="28"/>
          <w:shd w:val="clear" w:color="auto" w:fill="FFFFFF"/>
        </w:rPr>
        <w:t xml:space="preserve"> год</w:t>
      </w:r>
      <w:r w:rsidRPr="00C707CF">
        <w:rPr>
          <w:sz w:val="28"/>
          <w:szCs w:val="28"/>
          <w:shd w:val="clear" w:color="auto" w:fill="FFFFFF"/>
        </w:rPr>
        <w:t>.</w:t>
      </w:r>
    </w:p>
    <w:p w:rsidR="00F50812" w:rsidRPr="002D26F3" w:rsidRDefault="00F50812" w:rsidP="00F50812">
      <w:pPr>
        <w:ind w:firstLine="709"/>
        <w:jc w:val="both"/>
        <w:rPr>
          <w:bCs/>
          <w:sz w:val="28"/>
          <w:szCs w:val="28"/>
        </w:rPr>
      </w:pPr>
      <w:r w:rsidRPr="002D26F3">
        <w:rPr>
          <w:bCs/>
          <w:sz w:val="28"/>
          <w:szCs w:val="28"/>
          <w:lang w:eastAsia="en-US"/>
        </w:rPr>
        <w:t>В 202</w:t>
      </w:r>
      <w:r w:rsidR="002D26F3" w:rsidRPr="002D26F3">
        <w:rPr>
          <w:bCs/>
          <w:sz w:val="28"/>
          <w:szCs w:val="28"/>
          <w:lang w:eastAsia="en-US"/>
        </w:rPr>
        <w:t>3</w:t>
      </w:r>
      <w:r w:rsidRPr="002D26F3">
        <w:rPr>
          <w:bCs/>
          <w:sz w:val="28"/>
          <w:szCs w:val="28"/>
          <w:lang w:eastAsia="en-US"/>
        </w:rPr>
        <w:t xml:space="preserve"> году Министерством проведено </w:t>
      </w:r>
      <w:r w:rsidRPr="002D26F3">
        <w:rPr>
          <w:sz w:val="28"/>
          <w:szCs w:val="28"/>
        </w:rPr>
        <w:t>обобщение практики осуществления регионального государственного контроля (надзора)</w:t>
      </w:r>
      <w:r w:rsidRPr="002D26F3">
        <w:rPr>
          <w:bCs/>
          <w:sz w:val="28"/>
          <w:szCs w:val="28"/>
          <w:lang w:eastAsia="en-US"/>
        </w:rPr>
        <w:t xml:space="preserve"> </w:t>
      </w:r>
      <w:r w:rsidRPr="002D26F3">
        <w:rPr>
          <w:bCs/>
          <w:sz w:val="28"/>
          <w:szCs w:val="28"/>
        </w:rPr>
        <w:t xml:space="preserve">в форме </w:t>
      </w:r>
      <w:r w:rsidRPr="002D26F3">
        <w:rPr>
          <w:sz w:val="28"/>
          <w:szCs w:val="28"/>
        </w:rPr>
        <w:t xml:space="preserve">публичных мероприятий по обсуждению результатов правоприменительной </w:t>
      </w:r>
      <w:r w:rsidRPr="002D26F3">
        <w:rPr>
          <w:sz w:val="28"/>
          <w:szCs w:val="28"/>
        </w:rPr>
        <w:lastRenderedPageBreak/>
        <w:t>практики</w:t>
      </w:r>
      <w:r w:rsidRPr="002D26F3">
        <w:rPr>
          <w:bCs/>
          <w:sz w:val="28"/>
          <w:szCs w:val="28"/>
        </w:rPr>
        <w:t xml:space="preserve">. </w:t>
      </w:r>
    </w:p>
    <w:p w:rsidR="00F50812" w:rsidRPr="00F70D71" w:rsidRDefault="00BA78E5" w:rsidP="00F50812">
      <w:pPr>
        <w:pStyle w:val="ConsPlusNormal"/>
        <w:ind w:firstLine="709"/>
        <w:jc w:val="both"/>
        <w:rPr>
          <w:rFonts w:ascii="Times New Roman" w:hAnsi="Times New Roman" w:cs="Times New Roman"/>
          <w:iCs/>
          <w:sz w:val="28"/>
          <w:szCs w:val="28"/>
          <w:lang w:eastAsia="en-US"/>
        </w:rPr>
      </w:pPr>
      <w:r>
        <w:rPr>
          <w:rFonts w:ascii="Times New Roman" w:hAnsi="Times New Roman" w:cs="Times New Roman"/>
          <w:sz w:val="28"/>
          <w:szCs w:val="28"/>
        </w:rPr>
        <w:t>В 202</w:t>
      </w:r>
      <w:r w:rsidRPr="00BA78E5">
        <w:rPr>
          <w:rFonts w:ascii="Times New Roman" w:hAnsi="Times New Roman" w:cs="Times New Roman"/>
          <w:sz w:val="28"/>
          <w:szCs w:val="28"/>
        </w:rPr>
        <w:t>4</w:t>
      </w:r>
      <w:r w:rsidR="00F50812" w:rsidRPr="00BA78E5">
        <w:rPr>
          <w:rFonts w:ascii="Times New Roman" w:hAnsi="Times New Roman" w:cs="Times New Roman"/>
          <w:sz w:val="28"/>
          <w:szCs w:val="28"/>
        </w:rPr>
        <w:t xml:space="preserve"> году Министерством запланировано п</w:t>
      </w:r>
      <w:r w:rsidR="00F50812" w:rsidRPr="00BA78E5">
        <w:rPr>
          <w:rFonts w:ascii="Times New Roman" w:hAnsi="Times New Roman" w:cs="Times New Roman"/>
          <w:iCs/>
          <w:sz w:val="28"/>
          <w:szCs w:val="28"/>
          <w:lang w:eastAsia="en-US"/>
        </w:rPr>
        <w:t>роведение следующих видов профилактических мероприятий:</w:t>
      </w:r>
    </w:p>
    <w:p w:rsidR="00F50812" w:rsidRPr="00F70D71" w:rsidRDefault="00F50812" w:rsidP="00F50812">
      <w:pPr>
        <w:pStyle w:val="ConsPlusNormal"/>
        <w:ind w:firstLine="709"/>
        <w:jc w:val="both"/>
        <w:rPr>
          <w:rFonts w:ascii="Times New Roman" w:hAnsi="Times New Roman" w:cs="Times New Roman"/>
          <w:sz w:val="28"/>
          <w:szCs w:val="28"/>
          <w:lang w:eastAsia="en-US"/>
        </w:rPr>
      </w:pPr>
      <w:r w:rsidRPr="00F70D71">
        <w:rPr>
          <w:rFonts w:ascii="Times New Roman" w:hAnsi="Times New Roman" w:cs="Times New Roman"/>
          <w:iCs/>
          <w:sz w:val="28"/>
          <w:szCs w:val="28"/>
          <w:lang w:eastAsia="en-US"/>
        </w:rPr>
        <w:t xml:space="preserve">1) </w:t>
      </w:r>
      <w:r w:rsidRPr="00F70D71">
        <w:rPr>
          <w:rFonts w:ascii="Times New Roman" w:hAnsi="Times New Roman" w:cs="Times New Roman"/>
          <w:sz w:val="28"/>
          <w:szCs w:val="28"/>
        </w:rPr>
        <w:t>информирование контролируемых лиц по вопросам соблюдения обязательных требований</w:t>
      </w:r>
      <w:r w:rsidRPr="00F70D71">
        <w:rPr>
          <w:rStyle w:val="a6"/>
          <w:rFonts w:ascii="Times New Roman" w:hAnsi="Times New Roman" w:cs="Times New Roman"/>
          <w:sz w:val="28"/>
          <w:szCs w:val="28"/>
        </w:rPr>
        <w:t xml:space="preserve"> о</w:t>
      </w:r>
      <w:r w:rsidRPr="00F70D71">
        <w:rPr>
          <w:rFonts w:ascii="Times New Roman" w:hAnsi="Times New Roman" w:cs="Times New Roman"/>
          <w:sz w:val="28"/>
          <w:szCs w:val="28"/>
        </w:rPr>
        <w:t xml:space="preserve">существляется </w:t>
      </w:r>
      <w:r w:rsidRPr="00F70D71">
        <w:rPr>
          <w:rFonts w:ascii="Times New Roman" w:hAnsi="Times New Roman" w:cs="Times New Roman"/>
          <w:sz w:val="28"/>
          <w:szCs w:val="28"/>
          <w:lang w:eastAsia="en-US"/>
        </w:rPr>
        <w:t xml:space="preserve">посредством размещения соответствующих сведений на официальном сайте Министерства </w:t>
      </w:r>
      <w:r w:rsidRPr="00F70D71">
        <w:rPr>
          <w:rFonts w:ascii="Times New Roman" w:hAnsi="Times New Roman" w:cs="Times New Roman"/>
          <w:sz w:val="28"/>
          <w:szCs w:val="28"/>
        </w:rPr>
        <w:t xml:space="preserve">в порядке, предусмотренном </w:t>
      </w:r>
      <w:hyperlink r:id="rId5" w:history="1">
        <w:r w:rsidRPr="00F70D71">
          <w:rPr>
            <w:rFonts w:ascii="Times New Roman" w:hAnsi="Times New Roman" w:cs="Times New Roman"/>
            <w:sz w:val="28"/>
            <w:szCs w:val="28"/>
          </w:rPr>
          <w:t>статьей 46</w:t>
        </w:r>
      </w:hyperlink>
      <w:r w:rsidRPr="00F70D71">
        <w:rPr>
          <w:rFonts w:ascii="Times New Roman" w:hAnsi="Times New Roman" w:cs="Times New Roman"/>
          <w:sz w:val="28"/>
          <w:szCs w:val="28"/>
        </w:rPr>
        <w:t xml:space="preserve"> Федерального закона № 248-ФЗ;</w:t>
      </w:r>
      <w:r w:rsidRPr="00F70D71">
        <w:rPr>
          <w:rFonts w:ascii="Times New Roman" w:hAnsi="Times New Roman" w:cs="Times New Roman"/>
          <w:sz w:val="28"/>
          <w:szCs w:val="28"/>
          <w:lang w:eastAsia="en-US"/>
        </w:rPr>
        <w:t xml:space="preserve"> </w:t>
      </w:r>
    </w:p>
    <w:p w:rsidR="00F50812" w:rsidRPr="00F70D71" w:rsidRDefault="00F50812" w:rsidP="00F50812">
      <w:pPr>
        <w:pStyle w:val="ConsPlusNormal"/>
        <w:ind w:firstLine="709"/>
        <w:jc w:val="both"/>
        <w:rPr>
          <w:rFonts w:ascii="Times New Roman" w:hAnsi="Times New Roman" w:cs="Times New Roman"/>
          <w:sz w:val="28"/>
          <w:szCs w:val="28"/>
        </w:rPr>
      </w:pPr>
      <w:r w:rsidRPr="00F70D71">
        <w:rPr>
          <w:rFonts w:ascii="Times New Roman" w:hAnsi="Times New Roman" w:cs="Times New Roman"/>
          <w:sz w:val="28"/>
          <w:szCs w:val="28"/>
        </w:rPr>
        <w:t xml:space="preserve">2) обобщение правоприменительной практики проводится в соответствии со статьей 47 Федерального закона № 248-ФЗ, по итогам которого </w:t>
      </w:r>
      <w:r w:rsidRPr="00F70D71">
        <w:rPr>
          <w:rStyle w:val="a6"/>
          <w:rFonts w:ascii="Times New Roman" w:hAnsi="Times New Roman" w:cs="Times New Roman"/>
          <w:sz w:val="28"/>
          <w:szCs w:val="28"/>
        </w:rPr>
        <w:t>подгот</w:t>
      </w:r>
      <w:r w:rsidRPr="00F70D71">
        <w:rPr>
          <w:rFonts w:ascii="Times New Roman" w:hAnsi="Times New Roman" w:cs="Times New Roman"/>
          <w:sz w:val="28"/>
          <w:szCs w:val="28"/>
        </w:rPr>
        <w:t>авливается доклад, содержащий результаты осуществления государственного контроля (надзора);</w:t>
      </w:r>
    </w:p>
    <w:p w:rsidR="00F50812" w:rsidRPr="00F70D71" w:rsidRDefault="00F50812" w:rsidP="00F50812">
      <w:pPr>
        <w:pStyle w:val="ConsPlusNormal"/>
        <w:ind w:firstLine="709"/>
        <w:jc w:val="both"/>
        <w:rPr>
          <w:rFonts w:ascii="Times New Roman" w:hAnsi="Times New Roman" w:cs="Times New Roman"/>
          <w:sz w:val="28"/>
          <w:szCs w:val="28"/>
        </w:rPr>
      </w:pPr>
      <w:proofErr w:type="gramStart"/>
      <w:r w:rsidRPr="00F70D71">
        <w:rPr>
          <w:rFonts w:ascii="Times New Roman" w:hAnsi="Times New Roman" w:cs="Times New Roman"/>
          <w:sz w:val="28"/>
          <w:szCs w:val="28"/>
        </w:rPr>
        <w:t>3) объявление предостережения о недопустимости нарушения обязательных требований осуществляется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F50812" w:rsidRPr="00F70D71" w:rsidRDefault="00F50812" w:rsidP="00F50812">
      <w:pPr>
        <w:pStyle w:val="ConsPlusNormal"/>
        <w:ind w:firstLine="709"/>
        <w:jc w:val="both"/>
        <w:rPr>
          <w:rFonts w:ascii="Times New Roman" w:hAnsi="Times New Roman" w:cs="Times New Roman"/>
          <w:sz w:val="28"/>
          <w:szCs w:val="28"/>
        </w:rPr>
      </w:pPr>
      <w:r w:rsidRPr="00F70D71">
        <w:rPr>
          <w:rFonts w:ascii="Times New Roman" w:hAnsi="Times New Roman" w:cs="Times New Roman"/>
          <w:sz w:val="28"/>
          <w:szCs w:val="28"/>
        </w:rPr>
        <w:t>4) в целях проведения самостоятельной оценки соблюдения обязательных требований (</w:t>
      </w:r>
      <w:proofErr w:type="spellStart"/>
      <w:r w:rsidRPr="00F70D71">
        <w:rPr>
          <w:rFonts w:ascii="Times New Roman" w:hAnsi="Times New Roman" w:cs="Times New Roman"/>
          <w:sz w:val="28"/>
          <w:szCs w:val="28"/>
        </w:rPr>
        <w:t>самообследования</w:t>
      </w:r>
      <w:proofErr w:type="spellEnd"/>
      <w:r w:rsidRPr="00F70D71">
        <w:rPr>
          <w:rFonts w:ascii="Times New Roman" w:hAnsi="Times New Roman" w:cs="Times New Roman"/>
          <w:sz w:val="28"/>
          <w:szCs w:val="28"/>
        </w:rPr>
        <w:t xml:space="preserve">) в соответствии со статьей 51 Федерального закона № 248-ФЗ, контролируемому лицу направляется адрес официального сайта Министерства в сети «Интернет», позволяющий пройти </w:t>
      </w:r>
      <w:proofErr w:type="spellStart"/>
      <w:r w:rsidRPr="00F70D71">
        <w:rPr>
          <w:rFonts w:ascii="Times New Roman" w:hAnsi="Times New Roman" w:cs="Times New Roman"/>
          <w:sz w:val="28"/>
          <w:szCs w:val="28"/>
        </w:rPr>
        <w:t>самообследование</w:t>
      </w:r>
      <w:proofErr w:type="spellEnd"/>
      <w:r w:rsidRPr="00F70D71">
        <w:rPr>
          <w:rFonts w:ascii="Times New Roman" w:hAnsi="Times New Roman" w:cs="Times New Roman"/>
          <w:sz w:val="28"/>
          <w:szCs w:val="28"/>
        </w:rPr>
        <w:t xml:space="preserve"> соблюдения обязательных требований. </w:t>
      </w:r>
      <w:proofErr w:type="spellStart"/>
      <w:r w:rsidRPr="00F70D71">
        <w:rPr>
          <w:rFonts w:ascii="Times New Roman" w:hAnsi="Times New Roman" w:cs="Times New Roman"/>
          <w:sz w:val="28"/>
          <w:szCs w:val="28"/>
        </w:rPr>
        <w:t>Самообследование</w:t>
      </w:r>
      <w:proofErr w:type="spellEnd"/>
      <w:r w:rsidRPr="00F70D71">
        <w:rPr>
          <w:rFonts w:ascii="Times New Roman" w:hAnsi="Times New Roman" w:cs="Times New Roman"/>
          <w:sz w:val="28"/>
          <w:szCs w:val="28"/>
        </w:rPr>
        <w:t xml:space="preserve"> осуществляется в автоматизированном режиме с использованием проверочных листов (списка контрольных вопросов), размещенных на официальном сайте Министерства в сети «Интернет»;</w:t>
      </w:r>
    </w:p>
    <w:p w:rsidR="00F50812" w:rsidRPr="00F70D71" w:rsidRDefault="00F50812" w:rsidP="00F50812">
      <w:pPr>
        <w:pStyle w:val="ConsPlusNormal"/>
        <w:ind w:firstLine="709"/>
        <w:jc w:val="both"/>
        <w:rPr>
          <w:rFonts w:ascii="Times New Roman" w:hAnsi="Times New Roman" w:cs="Times New Roman"/>
          <w:sz w:val="28"/>
          <w:szCs w:val="28"/>
        </w:rPr>
      </w:pPr>
      <w:r w:rsidRPr="00F70D71">
        <w:rPr>
          <w:rFonts w:ascii="Times New Roman" w:hAnsi="Times New Roman" w:cs="Times New Roman"/>
          <w:sz w:val="28"/>
          <w:szCs w:val="28"/>
        </w:rPr>
        <w:t>5) консультирование контролируемых лиц осуществляется</w:t>
      </w:r>
      <w:r w:rsidRPr="00F70D71">
        <w:rPr>
          <w:rStyle w:val="a6"/>
          <w:rFonts w:ascii="Times New Roman" w:hAnsi="Times New Roman" w:cs="Times New Roman"/>
          <w:sz w:val="28"/>
          <w:szCs w:val="28"/>
        </w:rPr>
        <w:t xml:space="preserve"> </w:t>
      </w:r>
      <w:r w:rsidRPr="00F70D71">
        <w:rPr>
          <w:rFonts w:ascii="Times New Roman" w:hAnsi="Times New Roman" w:cs="Times New Roman"/>
          <w:sz w:val="28"/>
          <w:szCs w:val="28"/>
        </w:rPr>
        <w:t>в соответствии со статьей 50 Федерального закона № 248-ФЗ в письменной форме при письменном обращении, в устной форме - по телефону, посредством видео-конференц-связи, на личном приеме либо в ходе проведения, контрольного (надзорного) мероприятия. Консультирование осуществляется по следующим вопросам:</w:t>
      </w:r>
    </w:p>
    <w:p w:rsidR="00F50812" w:rsidRPr="00F70D71" w:rsidRDefault="00D35271" w:rsidP="00F50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F50812" w:rsidRPr="00F70D71">
        <w:rPr>
          <w:rFonts w:ascii="Times New Roman" w:hAnsi="Times New Roman" w:cs="Times New Roman"/>
          <w:sz w:val="28"/>
          <w:szCs w:val="28"/>
        </w:rPr>
        <w:t>) профилактика рисков нарушения обязательных требований;</w:t>
      </w:r>
    </w:p>
    <w:p w:rsidR="00F50812" w:rsidRPr="00F70D71" w:rsidRDefault="00D35271" w:rsidP="00F50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F50812" w:rsidRPr="00F70D71">
        <w:rPr>
          <w:rFonts w:ascii="Times New Roman" w:hAnsi="Times New Roman" w:cs="Times New Roman"/>
          <w:sz w:val="28"/>
          <w:szCs w:val="28"/>
        </w:rPr>
        <w:t>) соблюдение обязательных требований;</w:t>
      </w:r>
    </w:p>
    <w:p w:rsidR="00F50812" w:rsidRPr="00F70D71" w:rsidRDefault="00D35271" w:rsidP="00F50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F50812" w:rsidRPr="00F70D71">
        <w:rPr>
          <w:rFonts w:ascii="Times New Roman" w:hAnsi="Times New Roman" w:cs="Times New Roman"/>
          <w:sz w:val="28"/>
          <w:szCs w:val="28"/>
        </w:rPr>
        <w:t>) порядок осуществления государственного контроля (надзора);</w:t>
      </w:r>
    </w:p>
    <w:p w:rsidR="00F50812" w:rsidRPr="00F70D71" w:rsidRDefault="00D35271" w:rsidP="00F50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F50812" w:rsidRPr="00F70D71">
        <w:rPr>
          <w:rFonts w:ascii="Times New Roman" w:hAnsi="Times New Roman" w:cs="Times New Roman"/>
          <w:sz w:val="28"/>
          <w:szCs w:val="28"/>
        </w:rPr>
        <w:t>) порядок обжалования решений Министерства по вопросам, связанным с организацией и осуществлением государственного контроля (надзора).</w:t>
      </w:r>
    </w:p>
    <w:p w:rsidR="00F50812" w:rsidRPr="00F70D71" w:rsidRDefault="00D35271" w:rsidP="00F50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F50812" w:rsidRPr="00F70D71">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со статьей 52 Федерального закона № 248-ФЗ и не чаще 1 раза в 3 года. </w:t>
      </w:r>
      <w:proofErr w:type="gramStart"/>
      <w:r w:rsidR="00F50812" w:rsidRPr="00F70D71">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контроля (надзора), их </w:t>
      </w:r>
      <w:r w:rsidR="00F50812" w:rsidRPr="00F70D71">
        <w:rPr>
          <w:rFonts w:ascii="Times New Roman" w:hAnsi="Times New Roman" w:cs="Times New Roman"/>
          <w:sz w:val="28"/>
          <w:szCs w:val="28"/>
        </w:rPr>
        <w:lastRenderedPageBreak/>
        <w:t>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государственного контроля (надзора), исходя из отнесения его к соответствующей категории риска</w:t>
      </w:r>
      <w:proofErr w:type="gramEnd"/>
      <w:r w:rsidR="00F50812" w:rsidRPr="00F70D71">
        <w:rPr>
          <w:rFonts w:ascii="Times New Roman" w:hAnsi="Times New Roman" w:cs="Times New Roman"/>
          <w:sz w:val="28"/>
          <w:szCs w:val="28"/>
        </w:rPr>
        <w:t>. Также в ходе профилактического визита может осуществляться консультирование контролируемого лица, а также сбор сведений, необходимых для отнесения объекта государственного контроля (надзора) к категориям риска. Разъяснения, полученные контролируемым лицом в ходе профилактического визита, носят рекомендательный характер. В случае</w:t>
      </w:r>
      <w:proofErr w:type="gramStart"/>
      <w:r w:rsidR="00F50812" w:rsidRPr="00F70D71">
        <w:rPr>
          <w:rFonts w:ascii="Times New Roman" w:hAnsi="Times New Roman" w:cs="Times New Roman"/>
          <w:sz w:val="28"/>
          <w:szCs w:val="28"/>
        </w:rPr>
        <w:t>,</w:t>
      </w:r>
      <w:proofErr w:type="gramEnd"/>
      <w:r w:rsidR="00F50812" w:rsidRPr="00F70D71">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труда и социальной защиты населения Забайкальского края (далее – министр) (должностному лицу, исполняющему обязанности министра) для принятия решения о проведении контрольных (надзорных) мероприятий.</w:t>
      </w:r>
    </w:p>
    <w:p w:rsidR="00F50812" w:rsidRPr="00C707CF" w:rsidRDefault="00F50812" w:rsidP="00F50812">
      <w:pPr>
        <w:tabs>
          <w:tab w:val="left" w:pos="1134"/>
        </w:tabs>
        <w:ind w:firstLine="709"/>
        <w:jc w:val="both"/>
        <w:rPr>
          <w:sz w:val="28"/>
          <w:szCs w:val="28"/>
        </w:rPr>
      </w:pPr>
      <w:r w:rsidRPr="00C707CF">
        <w:rPr>
          <w:sz w:val="28"/>
          <w:szCs w:val="28"/>
        </w:rPr>
        <w:t xml:space="preserve">Основной проблемой в сфере социального обслуживания при проведении </w:t>
      </w:r>
      <w:r>
        <w:rPr>
          <w:sz w:val="28"/>
          <w:szCs w:val="28"/>
        </w:rPr>
        <w:t xml:space="preserve">регионального государственного </w:t>
      </w:r>
      <w:r w:rsidRPr="00C707CF">
        <w:rPr>
          <w:sz w:val="28"/>
          <w:szCs w:val="28"/>
        </w:rPr>
        <w:t xml:space="preserve">контроля </w:t>
      </w:r>
      <w:r>
        <w:rPr>
          <w:sz w:val="28"/>
          <w:szCs w:val="28"/>
        </w:rPr>
        <w:t>(надзора)</w:t>
      </w:r>
      <w:r w:rsidRPr="00C707CF">
        <w:rPr>
          <w:sz w:val="28"/>
          <w:szCs w:val="28"/>
        </w:rPr>
        <w:t xml:space="preserve"> и на решение которой направлена программа профилактики, является с одной стороны значительное количество обязательных требований, с другой стороны недостаточный уровень знания контролируемыми лицами указанных обязательных требований. </w:t>
      </w:r>
    </w:p>
    <w:p w:rsidR="00F50812" w:rsidRPr="00C707CF" w:rsidRDefault="00F50812" w:rsidP="00F50812">
      <w:pPr>
        <w:tabs>
          <w:tab w:val="left" w:pos="1134"/>
        </w:tabs>
        <w:ind w:firstLine="709"/>
        <w:jc w:val="both"/>
        <w:rPr>
          <w:sz w:val="28"/>
          <w:szCs w:val="28"/>
        </w:rPr>
      </w:pPr>
      <w:r w:rsidRPr="00C707CF">
        <w:rPr>
          <w:sz w:val="28"/>
          <w:szCs w:val="28"/>
        </w:rPr>
        <w:t xml:space="preserve">Пути решения проблемы: </w:t>
      </w:r>
    </w:p>
    <w:p w:rsidR="00F50812" w:rsidRPr="00C707CF" w:rsidRDefault="00F50812" w:rsidP="00F50812">
      <w:pPr>
        <w:tabs>
          <w:tab w:val="left" w:pos="1134"/>
        </w:tabs>
        <w:ind w:firstLine="709"/>
        <w:jc w:val="both"/>
        <w:rPr>
          <w:sz w:val="28"/>
          <w:szCs w:val="28"/>
        </w:rPr>
      </w:pPr>
      <w:r w:rsidRPr="00C707CF">
        <w:rPr>
          <w:sz w:val="28"/>
          <w:szCs w:val="28"/>
        </w:rPr>
        <w:t>усиление профилактической работы с контролируемыми лицами;</w:t>
      </w:r>
    </w:p>
    <w:p w:rsidR="00F50812" w:rsidRPr="00C707CF" w:rsidRDefault="00F50812" w:rsidP="00F50812">
      <w:pPr>
        <w:tabs>
          <w:tab w:val="left" w:pos="1134"/>
        </w:tabs>
        <w:ind w:firstLine="709"/>
        <w:jc w:val="both"/>
        <w:rPr>
          <w:iCs/>
          <w:sz w:val="28"/>
          <w:szCs w:val="28"/>
          <w:lang w:eastAsia="en-US"/>
        </w:rPr>
      </w:pPr>
      <w:r w:rsidRPr="00C707CF">
        <w:rPr>
          <w:sz w:val="28"/>
          <w:szCs w:val="28"/>
        </w:rPr>
        <w:t xml:space="preserve">увеличение количества профилактических мероприятий, направленных на </w:t>
      </w:r>
      <w:r w:rsidRPr="00C707CF">
        <w:rPr>
          <w:sz w:val="28"/>
          <w:szCs w:val="28"/>
          <w:shd w:val="clear" w:color="auto" w:fill="FFFFFF"/>
        </w:rPr>
        <w:t>снижение рисков причинения вреда (ущерба)</w:t>
      </w:r>
      <w:r w:rsidRPr="00C707CF">
        <w:rPr>
          <w:iCs/>
          <w:sz w:val="28"/>
          <w:szCs w:val="28"/>
          <w:lang w:eastAsia="en-US"/>
        </w:rPr>
        <w:t xml:space="preserve"> охраняемым законом ценностям. </w:t>
      </w:r>
    </w:p>
    <w:p w:rsidR="00F50812" w:rsidRPr="00C707CF" w:rsidRDefault="00F50812" w:rsidP="00F50812">
      <w:pPr>
        <w:tabs>
          <w:tab w:val="left" w:pos="1134"/>
        </w:tabs>
        <w:ind w:firstLine="709"/>
        <w:jc w:val="both"/>
        <w:rPr>
          <w:bCs/>
          <w:sz w:val="28"/>
          <w:szCs w:val="28"/>
        </w:rPr>
      </w:pPr>
    </w:p>
    <w:p w:rsidR="00F50812" w:rsidRPr="009D1925" w:rsidRDefault="00F50812" w:rsidP="00F50812">
      <w:pPr>
        <w:pStyle w:val="a3"/>
        <w:shd w:val="clear" w:color="auto" w:fill="FFFFFF"/>
        <w:spacing w:before="0" w:beforeAutospacing="0" w:after="0" w:afterAutospacing="0"/>
        <w:jc w:val="center"/>
        <w:rPr>
          <w:b/>
          <w:sz w:val="28"/>
          <w:szCs w:val="28"/>
        </w:rPr>
      </w:pPr>
      <w:r w:rsidRPr="009D1925">
        <w:rPr>
          <w:b/>
          <w:sz w:val="28"/>
          <w:szCs w:val="28"/>
          <w:lang w:val="en-US"/>
        </w:rPr>
        <w:t>II</w:t>
      </w:r>
      <w:r w:rsidRPr="009D1925">
        <w:rPr>
          <w:b/>
          <w:sz w:val="28"/>
          <w:szCs w:val="28"/>
        </w:rPr>
        <w:t>. Цели и задачи реализации программы профилактики</w:t>
      </w:r>
    </w:p>
    <w:p w:rsidR="00F50812" w:rsidRPr="00C707CF" w:rsidRDefault="00F50812" w:rsidP="00F50812">
      <w:pPr>
        <w:tabs>
          <w:tab w:val="left" w:pos="1134"/>
        </w:tabs>
        <w:ind w:firstLine="709"/>
        <w:jc w:val="both"/>
        <w:rPr>
          <w:b/>
          <w:bCs/>
          <w:sz w:val="28"/>
          <w:szCs w:val="28"/>
        </w:rPr>
      </w:pPr>
    </w:p>
    <w:p w:rsidR="00F50812" w:rsidRPr="00C707CF" w:rsidRDefault="00F50812" w:rsidP="00F50812">
      <w:pPr>
        <w:tabs>
          <w:tab w:val="left" w:pos="1134"/>
        </w:tabs>
        <w:ind w:firstLine="709"/>
        <w:jc w:val="both"/>
        <w:rPr>
          <w:bCs/>
          <w:sz w:val="28"/>
          <w:szCs w:val="28"/>
        </w:rPr>
      </w:pPr>
      <w:r w:rsidRPr="00C707CF">
        <w:rPr>
          <w:bCs/>
          <w:sz w:val="28"/>
          <w:szCs w:val="28"/>
        </w:rPr>
        <w:t>2.1. Цел</w:t>
      </w:r>
      <w:r>
        <w:rPr>
          <w:bCs/>
          <w:sz w:val="28"/>
          <w:szCs w:val="28"/>
        </w:rPr>
        <w:t>ями</w:t>
      </w:r>
      <w:r w:rsidRPr="00C707CF">
        <w:rPr>
          <w:bCs/>
          <w:sz w:val="28"/>
          <w:szCs w:val="28"/>
        </w:rPr>
        <w:t xml:space="preserve"> реализации программы профилактики являются:</w:t>
      </w:r>
    </w:p>
    <w:p w:rsidR="00F50812" w:rsidRPr="00C707CF" w:rsidRDefault="00F50812" w:rsidP="00F50812">
      <w:pPr>
        <w:shd w:val="clear" w:color="auto" w:fill="FFFFFF"/>
        <w:spacing w:line="315" w:lineRule="atLeast"/>
        <w:ind w:firstLine="708"/>
        <w:jc w:val="both"/>
        <w:rPr>
          <w:sz w:val="28"/>
          <w:szCs w:val="28"/>
        </w:rPr>
      </w:pPr>
      <w:r w:rsidRPr="00C707CF">
        <w:rPr>
          <w:sz w:val="28"/>
          <w:szCs w:val="28"/>
        </w:rPr>
        <w:t xml:space="preserve">1) повышение уровня знаний обязательных требований </w:t>
      </w:r>
      <w:r>
        <w:rPr>
          <w:sz w:val="28"/>
          <w:szCs w:val="28"/>
        </w:rPr>
        <w:br/>
      </w:r>
      <w:r w:rsidRPr="00C707CF">
        <w:rPr>
          <w:sz w:val="28"/>
          <w:szCs w:val="28"/>
        </w:rPr>
        <w:t>у контролируемых лиц;</w:t>
      </w:r>
    </w:p>
    <w:p w:rsidR="00F50812" w:rsidRDefault="00F50812" w:rsidP="00F50812">
      <w:pPr>
        <w:shd w:val="clear" w:color="auto" w:fill="FFFFFF"/>
        <w:spacing w:line="315" w:lineRule="atLeast"/>
        <w:ind w:firstLine="708"/>
        <w:jc w:val="both"/>
        <w:rPr>
          <w:sz w:val="28"/>
          <w:szCs w:val="28"/>
        </w:rPr>
      </w:pPr>
      <w:r w:rsidRPr="00C707CF">
        <w:rPr>
          <w:sz w:val="28"/>
          <w:szCs w:val="28"/>
        </w:rPr>
        <w:t>2) создание условий для обеспечения общедоступности информации об обязательных требованиях и о способах их соблюдения, повышение информационной грамотности контролируемых лиц.</w:t>
      </w:r>
    </w:p>
    <w:p w:rsidR="00F50812" w:rsidRPr="00C707CF" w:rsidRDefault="00F50812" w:rsidP="00F50812">
      <w:pPr>
        <w:shd w:val="clear" w:color="auto" w:fill="FFFFFF"/>
        <w:spacing w:line="315" w:lineRule="atLeast"/>
        <w:ind w:firstLine="708"/>
        <w:jc w:val="both"/>
        <w:rPr>
          <w:bCs/>
          <w:sz w:val="28"/>
          <w:szCs w:val="28"/>
        </w:rPr>
      </w:pPr>
      <w:r w:rsidRPr="00C707CF">
        <w:rPr>
          <w:bCs/>
          <w:sz w:val="28"/>
          <w:szCs w:val="28"/>
        </w:rPr>
        <w:t>2.2. Задачами реализации программы профилактики являются:</w:t>
      </w:r>
    </w:p>
    <w:p w:rsidR="00F50812" w:rsidRPr="00C707CF" w:rsidRDefault="00F50812" w:rsidP="00F50812">
      <w:pPr>
        <w:pStyle w:val="a5"/>
        <w:ind w:firstLine="709"/>
        <w:jc w:val="both"/>
        <w:rPr>
          <w:rFonts w:ascii="Times New Roman" w:hAnsi="Times New Roman" w:cs="Times New Roman"/>
          <w:sz w:val="28"/>
          <w:szCs w:val="28"/>
        </w:rPr>
      </w:pPr>
      <w:r w:rsidRPr="00C707CF">
        <w:rPr>
          <w:rFonts w:ascii="Times New Roman" w:hAnsi="Times New Roman" w:cs="Times New Roman"/>
          <w:bCs/>
          <w:sz w:val="28"/>
          <w:szCs w:val="28"/>
        </w:rPr>
        <w:t>1</w:t>
      </w:r>
      <w:r w:rsidRPr="00C707CF">
        <w:rPr>
          <w:rFonts w:ascii="Times New Roman" w:hAnsi="Times New Roman" w:cs="Times New Roman"/>
          <w:sz w:val="28"/>
          <w:szCs w:val="28"/>
        </w:rPr>
        <w:t>) определение перечня видов данных, необходимых для организации профилактической работы и их сбор;</w:t>
      </w:r>
    </w:p>
    <w:p w:rsidR="00F50812" w:rsidRPr="00C707CF" w:rsidRDefault="00F50812" w:rsidP="00F50812">
      <w:pPr>
        <w:pStyle w:val="a5"/>
        <w:ind w:firstLine="709"/>
        <w:jc w:val="both"/>
        <w:rPr>
          <w:rFonts w:ascii="Times New Roman" w:hAnsi="Times New Roman" w:cs="Times New Roman"/>
          <w:sz w:val="28"/>
          <w:szCs w:val="28"/>
        </w:rPr>
      </w:pPr>
      <w:r w:rsidRPr="00C707CF">
        <w:rPr>
          <w:rFonts w:ascii="Times New Roman" w:hAnsi="Times New Roman" w:cs="Times New Roman"/>
          <w:sz w:val="28"/>
          <w:szCs w:val="28"/>
        </w:rPr>
        <w:t>2)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50812" w:rsidRPr="00C707CF" w:rsidRDefault="00F50812" w:rsidP="00F50812">
      <w:pPr>
        <w:tabs>
          <w:tab w:val="left" w:pos="1134"/>
        </w:tabs>
        <w:ind w:firstLine="709"/>
        <w:jc w:val="both"/>
        <w:rPr>
          <w:bCs/>
          <w:sz w:val="28"/>
          <w:szCs w:val="28"/>
        </w:rPr>
      </w:pPr>
      <w:r w:rsidRPr="00C707CF">
        <w:rPr>
          <w:bCs/>
          <w:sz w:val="28"/>
          <w:szCs w:val="28"/>
        </w:rPr>
        <w:t>3) формирование единообразного подхода к применению обязательных требований у всех контролируемых лиц;</w:t>
      </w:r>
    </w:p>
    <w:p w:rsidR="00F50812" w:rsidRPr="00C707CF" w:rsidRDefault="00F50812" w:rsidP="00F50812">
      <w:pPr>
        <w:ind w:firstLine="708"/>
        <w:jc w:val="both"/>
        <w:rPr>
          <w:sz w:val="28"/>
          <w:szCs w:val="28"/>
        </w:rPr>
      </w:pPr>
      <w:r w:rsidRPr="00C707CF">
        <w:rPr>
          <w:sz w:val="28"/>
          <w:szCs w:val="28"/>
        </w:rPr>
        <w:lastRenderedPageBreak/>
        <w:t xml:space="preserve">4) обеспечение доступности информации об обязательных требованиях  </w:t>
      </w:r>
      <w:r w:rsidRPr="00C707CF">
        <w:rPr>
          <w:sz w:val="28"/>
          <w:szCs w:val="28"/>
        </w:rPr>
        <w:br/>
        <w:t>и сферах их применения;</w:t>
      </w:r>
    </w:p>
    <w:p w:rsidR="00F50812" w:rsidRPr="00C707CF" w:rsidRDefault="00F50812" w:rsidP="00F50812">
      <w:pPr>
        <w:ind w:firstLine="708"/>
        <w:jc w:val="both"/>
        <w:rPr>
          <w:sz w:val="28"/>
          <w:szCs w:val="28"/>
          <w:lang w:eastAsia="en-US"/>
        </w:rPr>
      </w:pPr>
      <w:r w:rsidRPr="00C707CF">
        <w:rPr>
          <w:sz w:val="28"/>
          <w:szCs w:val="28"/>
        </w:rPr>
        <w:t xml:space="preserve">5) повышение мотивации к добросовестному поведению </w:t>
      </w:r>
      <w:r w:rsidRPr="00C707CF">
        <w:rPr>
          <w:sz w:val="28"/>
          <w:szCs w:val="28"/>
          <w:lang w:eastAsia="en-US"/>
        </w:rPr>
        <w:t xml:space="preserve">контролируемых лиц, и, как следствие, сокращение количества нарушений </w:t>
      </w:r>
      <w:r w:rsidRPr="00C707CF">
        <w:rPr>
          <w:sz w:val="28"/>
          <w:szCs w:val="28"/>
        </w:rPr>
        <w:t>обязательных требований;</w:t>
      </w:r>
      <w:r w:rsidRPr="00C707CF">
        <w:rPr>
          <w:sz w:val="28"/>
          <w:szCs w:val="28"/>
          <w:lang w:eastAsia="en-US"/>
        </w:rPr>
        <w:t xml:space="preserve"> </w:t>
      </w:r>
    </w:p>
    <w:p w:rsidR="00F50812" w:rsidRPr="00C707CF" w:rsidRDefault="00F50812" w:rsidP="00F50812">
      <w:pPr>
        <w:pStyle w:val="a5"/>
        <w:ind w:firstLine="709"/>
        <w:jc w:val="both"/>
        <w:rPr>
          <w:rFonts w:ascii="Times New Roman" w:hAnsi="Times New Roman" w:cs="Times New Roman"/>
          <w:sz w:val="28"/>
          <w:szCs w:val="28"/>
        </w:rPr>
      </w:pPr>
      <w:r w:rsidRPr="00C707CF">
        <w:rPr>
          <w:rFonts w:ascii="Times New Roman" w:hAnsi="Times New Roman" w:cs="Times New Roman"/>
          <w:sz w:val="28"/>
          <w:szCs w:val="28"/>
        </w:rPr>
        <w:t>6) принятие мер по предупреждению нарушений обязательных требований и устранению фактов, способствующих возможному нарушению обязательных требований.</w:t>
      </w:r>
    </w:p>
    <w:p w:rsidR="00F50812" w:rsidRPr="00C707CF" w:rsidRDefault="00F50812" w:rsidP="00F50812">
      <w:pPr>
        <w:ind w:firstLine="708"/>
        <w:jc w:val="both"/>
      </w:pPr>
    </w:p>
    <w:p w:rsidR="00F50812" w:rsidRDefault="00F50812" w:rsidP="00F50812">
      <w:pPr>
        <w:pStyle w:val="a3"/>
        <w:shd w:val="clear" w:color="auto" w:fill="FFFFFF"/>
        <w:spacing w:before="0" w:beforeAutospacing="0" w:after="0" w:afterAutospacing="0"/>
        <w:jc w:val="center"/>
        <w:rPr>
          <w:b/>
          <w:sz w:val="28"/>
          <w:szCs w:val="28"/>
        </w:rPr>
      </w:pPr>
      <w:r w:rsidRPr="009D1925">
        <w:rPr>
          <w:b/>
          <w:sz w:val="28"/>
          <w:szCs w:val="28"/>
          <w:lang w:val="en-US"/>
        </w:rPr>
        <w:t>III</w:t>
      </w:r>
      <w:r w:rsidRPr="009D1925">
        <w:rPr>
          <w:b/>
          <w:sz w:val="28"/>
          <w:szCs w:val="28"/>
        </w:rPr>
        <w:t xml:space="preserve">. Перечень профилактических мероприятий, сроки (периодичность) </w:t>
      </w:r>
      <w:r w:rsidRPr="009D1925">
        <w:rPr>
          <w:b/>
          <w:sz w:val="28"/>
          <w:szCs w:val="28"/>
        </w:rPr>
        <w:br/>
        <w:t xml:space="preserve">их проведения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429"/>
        <w:gridCol w:w="2625"/>
        <w:gridCol w:w="1772"/>
        <w:gridCol w:w="2225"/>
      </w:tblGrid>
      <w:tr w:rsidR="00F50812" w:rsidRPr="0086266E" w:rsidTr="00395B4C">
        <w:tc>
          <w:tcPr>
            <w:tcW w:w="520" w:type="dxa"/>
            <w:shd w:val="clear" w:color="auto" w:fill="auto"/>
          </w:tcPr>
          <w:p w:rsidR="00F50812" w:rsidRPr="00CD02C9" w:rsidRDefault="00F50812" w:rsidP="00F758D9">
            <w:pPr>
              <w:jc w:val="center"/>
            </w:pPr>
            <w:r w:rsidRPr="00CD02C9">
              <w:t xml:space="preserve">№ </w:t>
            </w:r>
            <w:proofErr w:type="gramStart"/>
            <w:r w:rsidRPr="00CD02C9">
              <w:t>п</w:t>
            </w:r>
            <w:proofErr w:type="gramEnd"/>
            <w:r w:rsidRPr="00CD02C9">
              <w:t>/п</w:t>
            </w:r>
          </w:p>
        </w:tc>
        <w:tc>
          <w:tcPr>
            <w:tcW w:w="2429" w:type="dxa"/>
            <w:shd w:val="clear" w:color="auto" w:fill="auto"/>
          </w:tcPr>
          <w:p w:rsidR="00F50812" w:rsidRPr="00CD02C9" w:rsidRDefault="00F50812" w:rsidP="00F758D9">
            <w:pPr>
              <w:jc w:val="center"/>
            </w:pPr>
            <w:r w:rsidRPr="00CD02C9">
              <w:t>Наименование мероприятия</w:t>
            </w:r>
          </w:p>
        </w:tc>
        <w:tc>
          <w:tcPr>
            <w:tcW w:w="2625" w:type="dxa"/>
            <w:shd w:val="clear" w:color="auto" w:fill="auto"/>
          </w:tcPr>
          <w:p w:rsidR="00F50812" w:rsidRPr="00CD02C9" w:rsidRDefault="00F50812" w:rsidP="00F758D9">
            <w:pPr>
              <w:jc w:val="center"/>
            </w:pPr>
            <w:r w:rsidRPr="00CD02C9">
              <w:t xml:space="preserve">Структура мероприятия </w:t>
            </w:r>
          </w:p>
        </w:tc>
        <w:tc>
          <w:tcPr>
            <w:tcW w:w="1772" w:type="dxa"/>
            <w:shd w:val="clear" w:color="auto" w:fill="auto"/>
          </w:tcPr>
          <w:p w:rsidR="00F50812" w:rsidRPr="00CD02C9" w:rsidRDefault="00F50812" w:rsidP="00F758D9">
            <w:pPr>
              <w:jc w:val="center"/>
            </w:pPr>
            <w:r w:rsidRPr="00CD02C9">
              <w:t xml:space="preserve">Срок исполнения </w:t>
            </w:r>
          </w:p>
        </w:tc>
        <w:tc>
          <w:tcPr>
            <w:tcW w:w="2225" w:type="dxa"/>
            <w:shd w:val="clear" w:color="auto" w:fill="auto"/>
          </w:tcPr>
          <w:p w:rsidR="00F50812" w:rsidRPr="00CD02C9" w:rsidRDefault="00F50812" w:rsidP="00F758D9">
            <w:pPr>
              <w:jc w:val="center"/>
            </w:pPr>
            <w:r w:rsidRPr="00CD02C9">
              <w:t>Ответственные исполнители</w:t>
            </w:r>
          </w:p>
        </w:tc>
      </w:tr>
      <w:tr w:rsidR="00F50812" w:rsidRPr="0086266E" w:rsidTr="00395B4C">
        <w:tc>
          <w:tcPr>
            <w:tcW w:w="520" w:type="dxa"/>
            <w:vMerge w:val="restart"/>
            <w:shd w:val="clear" w:color="auto" w:fill="auto"/>
          </w:tcPr>
          <w:p w:rsidR="00F50812" w:rsidRPr="00CD02C9" w:rsidRDefault="00F50812" w:rsidP="00F758D9">
            <w:pPr>
              <w:jc w:val="center"/>
            </w:pPr>
            <w:r w:rsidRPr="00CD02C9">
              <w:t>1</w:t>
            </w:r>
          </w:p>
        </w:tc>
        <w:tc>
          <w:tcPr>
            <w:tcW w:w="2429" w:type="dxa"/>
            <w:vMerge w:val="restart"/>
            <w:shd w:val="clear" w:color="auto" w:fill="auto"/>
          </w:tcPr>
          <w:p w:rsidR="00F50812" w:rsidRPr="00CD02C9" w:rsidRDefault="00F50812" w:rsidP="00F758D9">
            <w:pPr>
              <w:jc w:val="both"/>
            </w:pPr>
            <w:r w:rsidRPr="00CD02C9">
              <w:rPr>
                <w:lang w:eastAsia="en-US"/>
              </w:rPr>
              <w:t xml:space="preserve">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w:t>
            </w:r>
            <w:r w:rsidRPr="00CD02C9">
              <w:rPr>
                <w:lang w:eastAsia="en-US"/>
              </w:rPr>
              <w:br/>
              <w:t>на официальном сайте министерства в сети «Интернет»</w:t>
            </w:r>
          </w:p>
        </w:tc>
        <w:tc>
          <w:tcPr>
            <w:tcW w:w="2625" w:type="dxa"/>
            <w:shd w:val="clear" w:color="auto" w:fill="auto"/>
          </w:tcPr>
          <w:p w:rsidR="00F50812" w:rsidRPr="0086266E" w:rsidRDefault="00F50812" w:rsidP="00F758D9">
            <w:pPr>
              <w:pStyle w:val="a3"/>
              <w:spacing w:before="0" w:beforeAutospacing="0" w:after="0" w:afterAutospacing="0"/>
              <w:rPr>
                <w:b/>
                <w:sz w:val="20"/>
                <w:szCs w:val="20"/>
              </w:rPr>
            </w:pPr>
            <w:r w:rsidRPr="0086266E">
              <w:rPr>
                <w:color w:val="000000"/>
                <w:sz w:val="20"/>
                <w:szCs w:val="20"/>
                <w:shd w:val="clear" w:color="auto" w:fill="FFFFFF"/>
              </w:rPr>
              <w:t xml:space="preserve">1.1. Размещение текстов нормативных правовых актов, регулирующих осуществление </w:t>
            </w:r>
            <w:r w:rsidRPr="0086266E">
              <w:rPr>
                <w:sz w:val="20"/>
                <w:szCs w:val="20"/>
              </w:rPr>
              <w:t xml:space="preserve">регионального государственного контроля (надзора) </w:t>
            </w:r>
            <w:r w:rsidRPr="0086266E">
              <w:rPr>
                <w:color w:val="000000"/>
                <w:sz w:val="20"/>
                <w:szCs w:val="20"/>
                <w:shd w:val="clear" w:color="auto" w:fill="FFFFFF"/>
              </w:rPr>
              <w:t xml:space="preserve"> (</w:t>
            </w:r>
            <w:r w:rsidRPr="0086266E">
              <w:rPr>
                <w:sz w:val="20"/>
                <w:szCs w:val="20"/>
              </w:rPr>
              <w:t>далее – НПА)</w:t>
            </w:r>
          </w:p>
        </w:tc>
        <w:tc>
          <w:tcPr>
            <w:tcW w:w="1772" w:type="dxa"/>
            <w:vMerge w:val="restart"/>
            <w:shd w:val="clear" w:color="auto" w:fill="auto"/>
          </w:tcPr>
          <w:p w:rsidR="00F50812" w:rsidRDefault="00F50812" w:rsidP="00F758D9">
            <w:pPr>
              <w:jc w:val="center"/>
            </w:pPr>
            <w:r w:rsidRPr="0068272F">
              <w:t xml:space="preserve">Постоянно, обновление </w:t>
            </w:r>
            <w:r w:rsidRPr="0068272F">
              <w:br/>
              <w:t xml:space="preserve">по мере принятия </w:t>
            </w:r>
            <w:r w:rsidRPr="0068272F">
              <w:br/>
              <w:t xml:space="preserve">и внесения изменений </w:t>
            </w:r>
            <w:r w:rsidRPr="0068272F">
              <w:br/>
              <w:t>в НПА</w:t>
            </w:r>
          </w:p>
          <w:p w:rsidR="00F50812" w:rsidRDefault="00F50812" w:rsidP="00F758D9">
            <w:pPr>
              <w:jc w:val="center"/>
            </w:pPr>
          </w:p>
          <w:p w:rsidR="00F50812" w:rsidRPr="0086266E" w:rsidRDefault="00F50812" w:rsidP="00F758D9">
            <w:pPr>
              <w:pStyle w:val="a3"/>
              <w:spacing w:before="0" w:beforeAutospacing="0" w:after="0" w:afterAutospacing="0"/>
              <w:jc w:val="center"/>
              <w:rPr>
                <w:b/>
                <w:sz w:val="20"/>
                <w:szCs w:val="20"/>
              </w:rPr>
            </w:pP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Default="00F50812" w:rsidP="00F758D9"/>
          <w:p w:rsidR="00F50812" w:rsidRPr="0086266E" w:rsidRDefault="00F50812" w:rsidP="00F758D9">
            <w:pPr>
              <w:pStyle w:val="a3"/>
              <w:spacing w:before="0" w:beforeAutospacing="0" w:after="0" w:afterAutospacing="0"/>
              <w:jc w:val="center"/>
              <w:rPr>
                <w:b/>
                <w:sz w:val="20"/>
                <w:szCs w:val="20"/>
              </w:rPr>
            </w:pPr>
          </w:p>
        </w:tc>
      </w:tr>
      <w:tr w:rsidR="00F50812" w:rsidRPr="0086266E" w:rsidTr="00395B4C">
        <w:tc>
          <w:tcPr>
            <w:tcW w:w="520" w:type="dxa"/>
            <w:vMerge/>
            <w:shd w:val="clear" w:color="auto" w:fill="auto"/>
          </w:tcPr>
          <w:p w:rsidR="00F50812" w:rsidRPr="00CD02C9" w:rsidRDefault="00F50812" w:rsidP="00F758D9">
            <w:pPr>
              <w:jc w:val="center"/>
            </w:pPr>
          </w:p>
        </w:tc>
        <w:tc>
          <w:tcPr>
            <w:tcW w:w="2429" w:type="dxa"/>
            <w:vMerge/>
            <w:shd w:val="clear" w:color="auto" w:fill="auto"/>
          </w:tcPr>
          <w:p w:rsidR="00F50812" w:rsidRPr="00CD02C9" w:rsidRDefault="00F50812" w:rsidP="00F758D9">
            <w:pPr>
              <w:jc w:val="both"/>
              <w:rPr>
                <w:lang w:eastAsia="en-US"/>
              </w:rPr>
            </w:pP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 xml:space="preserve">1.2. Размещение сведений </w:t>
            </w:r>
            <w:r w:rsidRPr="0086266E">
              <w:rPr>
                <w:color w:val="000000"/>
                <w:shd w:val="clear" w:color="auto" w:fill="FFFFFF"/>
              </w:rPr>
              <w:br/>
              <w:t>об изменениях, внесенных</w:t>
            </w:r>
            <w:r w:rsidRPr="0086266E">
              <w:rPr>
                <w:color w:val="000000"/>
                <w:shd w:val="clear" w:color="auto" w:fill="FFFFFF"/>
              </w:rPr>
              <w:br/>
              <w:t xml:space="preserve">в НПА, о сроках </w:t>
            </w:r>
            <w:r w:rsidRPr="0086266E">
              <w:rPr>
                <w:color w:val="000000"/>
                <w:shd w:val="clear" w:color="auto" w:fill="FFFFFF"/>
              </w:rPr>
              <w:br/>
              <w:t xml:space="preserve">и порядке их вступления </w:t>
            </w:r>
            <w:r w:rsidRPr="0086266E">
              <w:rPr>
                <w:color w:val="000000"/>
                <w:shd w:val="clear" w:color="auto" w:fill="FFFFFF"/>
              </w:rPr>
              <w:br/>
              <w:t>в силу</w:t>
            </w:r>
          </w:p>
        </w:tc>
        <w:tc>
          <w:tcPr>
            <w:tcW w:w="1772" w:type="dxa"/>
            <w:vMerge/>
            <w:shd w:val="clear" w:color="auto" w:fill="auto"/>
          </w:tcPr>
          <w:p w:rsidR="00F50812" w:rsidRPr="0086266E" w:rsidRDefault="00F50812" w:rsidP="00F758D9">
            <w:pPr>
              <w:pStyle w:val="a3"/>
              <w:spacing w:before="0" w:beforeAutospacing="0" w:after="0" w:afterAutospacing="0"/>
              <w:jc w:val="center"/>
              <w:rPr>
                <w:b/>
                <w:sz w:val="20"/>
                <w:szCs w:val="20"/>
              </w:rPr>
            </w:pP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9457DB">
            <w:pPr>
              <w:rPr>
                <w:b/>
              </w:rPr>
            </w:pPr>
          </w:p>
        </w:tc>
      </w:tr>
      <w:tr w:rsidR="00F50812" w:rsidRPr="0086266E" w:rsidTr="00395B4C">
        <w:tc>
          <w:tcPr>
            <w:tcW w:w="520" w:type="dxa"/>
            <w:vMerge/>
            <w:shd w:val="clear" w:color="auto" w:fill="auto"/>
          </w:tcPr>
          <w:p w:rsidR="00F50812" w:rsidRPr="00CD02C9" w:rsidRDefault="00F50812" w:rsidP="00F758D9">
            <w:pPr>
              <w:jc w:val="center"/>
            </w:pPr>
          </w:p>
        </w:tc>
        <w:tc>
          <w:tcPr>
            <w:tcW w:w="2429" w:type="dxa"/>
            <w:vMerge/>
            <w:shd w:val="clear" w:color="auto" w:fill="auto"/>
          </w:tcPr>
          <w:p w:rsidR="00F50812" w:rsidRPr="00CD02C9" w:rsidRDefault="00F50812" w:rsidP="00F758D9">
            <w:pPr>
              <w:jc w:val="both"/>
              <w:rPr>
                <w:lang w:eastAsia="en-US"/>
              </w:rPr>
            </w:pP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 xml:space="preserve">1.3. Размещение </w:t>
            </w:r>
            <w:hyperlink r:id="rId6" w:history="1">
              <w:r w:rsidRPr="0086266E">
                <w:rPr>
                  <w:rStyle w:val="a4"/>
                  <w:shd w:val="clear" w:color="auto" w:fill="FFFFFF"/>
                </w:rPr>
                <w:t>перечня</w:t>
              </w:r>
            </w:hyperlink>
            <w:r w:rsidRPr="0086266E">
              <w:rPr>
                <w:shd w:val="clear" w:color="auto" w:fill="FFFFFF"/>
              </w:rPr>
              <w:t xml:space="preserve"> НПА с указанием структурных единиц этих актов, содержащих обязательные требования, оценка соблюдения которых является предметом краевого контроля в сфере социального обслуживания граждан, а также информации </w:t>
            </w:r>
            <w:r w:rsidRPr="0086266E">
              <w:rPr>
                <w:shd w:val="clear" w:color="auto" w:fill="FFFFFF"/>
              </w:rPr>
              <w:br/>
              <w:t xml:space="preserve">о мерах ответственности, применяемых при нарушении обязательных требований, с текстами </w:t>
            </w:r>
            <w:r w:rsidRPr="0086266E">
              <w:rPr>
                <w:shd w:val="clear" w:color="auto" w:fill="FFFFFF"/>
              </w:rPr>
              <w:br/>
              <w:t>в действующей редакции</w:t>
            </w:r>
          </w:p>
        </w:tc>
        <w:tc>
          <w:tcPr>
            <w:tcW w:w="1772" w:type="dxa"/>
            <w:vMerge/>
            <w:shd w:val="clear" w:color="auto" w:fill="auto"/>
          </w:tcPr>
          <w:p w:rsidR="00F50812" w:rsidRPr="0086266E" w:rsidRDefault="00F50812" w:rsidP="00F758D9">
            <w:pPr>
              <w:pStyle w:val="a3"/>
              <w:spacing w:before="0" w:beforeAutospacing="0" w:after="0" w:afterAutospacing="0"/>
              <w:jc w:val="center"/>
              <w:rPr>
                <w:b/>
                <w:sz w:val="20"/>
                <w:szCs w:val="20"/>
              </w:rPr>
            </w:pP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9457DB">
            <w:pPr>
              <w:rPr>
                <w:b/>
              </w:rPr>
            </w:pPr>
          </w:p>
        </w:tc>
      </w:tr>
      <w:tr w:rsidR="00395B4C" w:rsidRPr="0086266E" w:rsidTr="00395B4C">
        <w:tc>
          <w:tcPr>
            <w:tcW w:w="520" w:type="dxa"/>
            <w:vMerge/>
            <w:shd w:val="clear" w:color="auto" w:fill="auto"/>
          </w:tcPr>
          <w:p w:rsidR="00395B4C" w:rsidRPr="00CD02C9" w:rsidRDefault="00395B4C" w:rsidP="00F758D9">
            <w:pPr>
              <w:jc w:val="center"/>
            </w:pPr>
          </w:p>
        </w:tc>
        <w:tc>
          <w:tcPr>
            <w:tcW w:w="2429" w:type="dxa"/>
            <w:vMerge/>
            <w:shd w:val="clear" w:color="auto" w:fill="auto"/>
          </w:tcPr>
          <w:p w:rsidR="00395B4C" w:rsidRPr="00CD02C9" w:rsidRDefault="00395B4C" w:rsidP="00F758D9">
            <w:pPr>
              <w:jc w:val="both"/>
              <w:rPr>
                <w:lang w:eastAsia="en-US"/>
              </w:rPr>
            </w:pPr>
          </w:p>
        </w:tc>
        <w:tc>
          <w:tcPr>
            <w:tcW w:w="2625" w:type="dxa"/>
            <w:shd w:val="clear" w:color="auto" w:fill="auto"/>
          </w:tcPr>
          <w:p w:rsidR="00395B4C" w:rsidRPr="0086266E" w:rsidRDefault="00395B4C" w:rsidP="00F758D9">
            <w:pPr>
              <w:rPr>
                <w:color w:val="000000"/>
                <w:highlight w:val="yellow"/>
                <w:shd w:val="clear" w:color="auto" w:fill="FFFFFF"/>
              </w:rPr>
            </w:pPr>
            <w:r w:rsidRPr="0086266E">
              <w:rPr>
                <w:color w:val="000000"/>
                <w:shd w:val="clear" w:color="auto" w:fill="FFFFFF"/>
              </w:rPr>
              <w:t>1.4. Размещение перечня индикаторов риска нарушения обязательных требований, порядка отнесения объектов контроля к категориям риска</w:t>
            </w:r>
          </w:p>
        </w:tc>
        <w:tc>
          <w:tcPr>
            <w:tcW w:w="1772" w:type="dxa"/>
            <w:shd w:val="clear" w:color="auto" w:fill="auto"/>
          </w:tcPr>
          <w:p w:rsidR="00395B4C" w:rsidRDefault="00395B4C" w:rsidP="00F758D9">
            <w:r>
              <w:t>до 31.12.202</w:t>
            </w:r>
            <w:r w:rsidR="009457DB">
              <w:t>3</w:t>
            </w:r>
          </w:p>
          <w:p w:rsidR="00395B4C" w:rsidRDefault="00395B4C" w:rsidP="00F758D9"/>
          <w:p w:rsidR="00395B4C" w:rsidRDefault="00395B4C" w:rsidP="00F758D9"/>
          <w:p w:rsidR="00395B4C" w:rsidRDefault="00395B4C" w:rsidP="00F758D9"/>
          <w:p w:rsidR="00395B4C" w:rsidRPr="0068272F" w:rsidRDefault="00395B4C" w:rsidP="00F758D9"/>
        </w:tc>
        <w:tc>
          <w:tcPr>
            <w:tcW w:w="2225" w:type="dxa"/>
            <w:shd w:val="clear" w:color="auto" w:fill="auto"/>
          </w:tcPr>
          <w:p w:rsidR="00395B4C" w:rsidRPr="0068272F" w:rsidRDefault="00395B4C" w:rsidP="00F758D9">
            <w:r>
              <w:t>о</w:t>
            </w:r>
            <w:r w:rsidRPr="0068272F">
              <w:t xml:space="preserve">тдел </w:t>
            </w:r>
            <w:r>
              <w:t>по работе с гражданами пожилого возраста и инвалидами</w:t>
            </w:r>
            <w:r w:rsidRPr="0068272F">
              <w:t>;</w:t>
            </w:r>
          </w:p>
          <w:p w:rsidR="00395B4C" w:rsidRPr="0086266E" w:rsidRDefault="00395B4C" w:rsidP="009457DB">
            <w:pPr>
              <w:rPr>
                <w:b/>
              </w:rPr>
            </w:pPr>
          </w:p>
        </w:tc>
      </w:tr>
      <w:tr w:rsidR="00F50812" w:rsidRPr="0086266E" w:rsidTr="00395B4C">
        <w:tc>
          <w:tcPr>
            <w:tcW w:w="520" w:type="dxa"/>
            <w:vMerge/>
            <w:shd w:val="clear" w:color="auto" w:fill="auto"/>
          </w:tcPr>
          <w:p w:rsidR="00F50812" w:rsidRPr="00CD02C9" w:rsidRDefault="00F50812" w:rsidP="00F758D9">
            <w:pPr>
              <w:jc w:val="center"/>
            </w:pPr>
          </w:p>
        </w:tc>
        <w:tc>
          <w:tcPr>
            <w:tcW w:w="2429" w:type="dxa"/>
            <w:vMerge/>
            <w:shd w:val="clear" w:color="auto" w:fill="auto"/>
          </w:tcPr>
          <w:p w:rsidR="00F50812" w:rsidRPr="00CD02C9" w:rsidRDefault="00F50812" w:rsidP="00F758D9">
            <w:pPr>
              <w:jc w:val="both"/>
              <w:rPr>
                <w:lang w:eastAsia="en-US"/>
              </w:rPr>
            </w:pP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 xml:space="preserve">1.5. Размещение перечня объектов контроля, учитываемых в рамках формирования ежегодного плана контрольных (надзорных) мероприятий (далее – План мероприятий), </w:t>
            </w:r>
            <w:r w:rsidRPr="0086266E">
              <w:rPr>
                <w:color w:val="000000"/>
                <w:shd w:val="clear" w:color="auto" w:fill="FFFFFF"/>
              </w:rPr>
              <w:br/>
              <w:t>с указанием категории риска</w:t>
            </w:r>
          </w:p>
        </w:tc>
        <w:tc>
          <w:tcPr>
            <w:tcW w:w="1772" w:type="dxa"/>
            <w:shd w:val="clear" w:color="auto" w:fill="auto"/>
          </w:tcPr>
          <w:p w:rsidR="00F50812" w:rsidRDefault="00F50812" w:rsidP="00F758D9">
            <w:r>
              <w:t>до 31.12.202</w:t>
            </w:r>
            <w:r w:rsidR="00FB2CB8">
              <w:t>3</w:t>
            </w:r>
          </w:p>
          <w:p w:rsidR="00F50812" w:rsidRDefault="00F50812" w:rsidP="00F758D9"/>
          <w:p w:rsidR="00F50812" w:rsidRDefault="00F50812" w:rsidP="00F758D9"/>
          <w:p w:rsidR="00F50812" w:rsidRDefault="00F50812" w:rsidP="00F758D9"/>
          <w:p w:rsidR="00F50812" w:rsidRDefault="00F50812" w:rsidP="00F758D9"/>
          <w:p w:rsidR="00F50812" w:rsidRDefault="00F50812" w:rsidP="00F758D9"/>
          <w:p w:rsidR="00F50812" w:rsidRDefault="00F50812" w:rsidP="00F758D9"/>
          <w:p w:rsidR="00F50812" w:rsidRDefault="00F50812" w:rsidP="00F758D9"/>
          <w:p w:rsidR="00F50812" w:rsidRDefault="00F50812" w:rsidP="00F758D9"/>
          <w:p w:rsidR="00F50812" w:rsidRDefault="00F50812" w:rsidP="00F758D9"/>
          <w:p w:rsidR="00F50812" w:rsidRPr="0068272F" w:rsidRDefault="00F50812" w:rsidP="00F758D9"/>
        </w:tc>
        <w:tc>
          <w:tcPr>
            <w:tcW w:w="2225" w:type="dxa"/>
            <w:shd w:val="clear" w:color="auto" w:fill="auto"/>
          </w:tcPr>
          <w:p w:rsidR="00F50812" w:rsidRPr="0068272F" w:rsidRDefault="00F50812" w:rsidP="00F758D9">
            <w:r>
              <w:lastRenderedPageBreak/>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r w:rsidR="00395B4C" w:rsidRPr="0086266E" w:rsidTr="00395B4C">
        <w:tc>
          <w:tcPr>
            <w:tcW w:w="520" w:type="dxa"/>
            <w:vMerge/>
            <w:shd w:val="clear" w:color="auto" w:fill="auto"/>
          </w:tcPr>
          <w:p w:rsidR="00395B4C" w:rsidRPr="00CD02C9" w:rsidRDefault="00395B4C" w:rsidP="00F758D9">
            <w:pPr>
              <w:jc w:val="center"/>
            </w:pPr>
          </w:p>
        </w:tc>
        <w:tc>
          <w:tcPr>
            <w:tcW w:w="2429" w:type="dxa"/>
            <w:vMerge/>
            <w:shd w:val="clear" w:color="auto" w:fill="auto"/>
          </w:tcPr>
          <w:p w:rsidR="00395B4C" w:rsidRPr="00CD02C9" w:rsidRDefault="00395B4C" w:rsidP="00F758D9">
            <w:pPr>
              <w:jc w:val="both"/>
              <w:rPr>
                <w:lang w:eastAsia="en-US"/>
              </w:rPr>
            </w:pPr>
          </w:p>
        </w:tc>
        <w:tc>
          <w:tcPr>
            <w:tcW w:w="2625" w:type="dxa"/>
            <w:shd w:val="clear" w:color="auto" w:fill="auto"/>
          </w:tcPr>
          <w:p w:rsidR="00395B4C" w:rsidRPr="0086266E" w:rsidRDefault="00395B4C" w:rsidP="00F758D9">
            <w:pPr>
              <w:rPr>
                <w:color w:val="000000"/>
                <w:shd w:val="clear" w:color="auto" w:fill="FFFFFF"/>
              </w:rPr>
            </w:pPr>
            <w:r w:rsidRPr="0086266E">
              <w:rPr>
                <w:color w:val="000000"/>
                <w:shd w:val="clear" w:color="auto" w:fill="FFFFFF"/>
              </w:rPr>
              <w:t xml:space="preserve">1.6. Размещение  программы профилактики </w:t>
            </w:r>
          </w:p>
        </w:tc>
        <w:tc>
          <w:tcPr>
            <w:tcW w:w="1772" w:type="dxa"/>
            <w:shd w:val="clear" w:color="auto" w:fill="auto"/>
          </w:tcPr>
          <w:p w:rsidR="00395B4C" w:rsidRPr="0068272F" w:rsidRDefault="00395B4C" w:rsidP="00FB2CB8">
            <w:r>
              <w:t xml:space="preserve">В течение 5 дней со дня утверждения приказом </w:t>
            </w:r>
            <w:r w:rsidR="00FB2CB8">
              <w:t>М</w:t>
            </w:r>
            <w:r>
              <w:t>инистерства</w:t>
            </w:r>
          </w:p>
        </w:tc>
        <w:tc>
          <w:tcPr>
            <w:tcW w:w="2225" w:type="dxa"/>
            <w:shd w:val="clear" w:color="auto" w:fill="auto"/>
          </w:tcPr>
          <w:p w:rsidR="00395B4C" w:rsidRPr="0068272F" w:rsidRDefault="00395B4C" w:rsidP="00F758D9">
            <w:r>
              <w:t>о</w:t>
            </w:r>
            <w:r w:rsidRPr="0068272F">
              <w:t xml:space="preserve">тдел </w:t>
            </w:r>
            <w:r>
              <w:t>по работе с гражданами пожилого возраста и инвалидами</w:t>
            </w:r>
            <w:r w:rsidRPr="0068272F">
              <w:t>;</w:t>
            </w:r>
          </w:p>
          <w:p w:rsidR="00395B4C" w:rsidRPr="0086266E" w:rsidRDefault="00395B4C" w:rsidP="00FB2CB8">
            <w:pPr>
              <w:rPr>
                <w:b/>
              </w:rPr>
            </w:pPr>
          </w:p>
        </w:tc>
      </w:tr>
      <w:tr w:rsidR="00395B4C" w:rsidRPr="0086266E" w:rsidTr="00395B4C">
        <w:tc>
          <w:tcPr>
            <w:tcW w:w="520" w:type="dxa"/>
            <w:vMerge/>
            <w:shd w:val="clear" w:color="auto" w:fill="auto"/>
          </w:tcPr>
          <w:p w:rsidR="00395B4C" w:rsidRPr="00CD02C9" w:rsidRDefault="00395B4C" w:rsidP="00F758D9">
            <w:pPr>
              <w:jc w:val="center"/>
            </w:pPr>
          </w:p>
        </w:tc>
        <w:tc>
          <w:tcPr>
            <w:tcW w:w="2429" w:type="dxa"/>
            <w:vMerge/>
            <w:shd w:val="clear" w:color="auto" w:fill="auto"/>
          </w:tcPr>
          <w:p w:rsidR="00395B4C" w:rsidRPr="00CD02C9" w:rsidRDefault="00395B4C" w:rsidP="00F758D9">
            <w:pPr>
              <w:jc w:val="both"/>
              <w:rPr>
                <w:lang w:eastAsia="en-US"/>
              </w:rPr>
            </w:pPr>
          </w:p>
        </w:tc>
        <w:tc>
          <w:tcPr>
            <w:tcW w:w="2625" w:type="dxa"/>
            <w:shd w:val="clear" w:color="auto" w:fill="auto"/>
          </w:tcPr>
          <w:p w:rsidR="00395B4C" w:rsidRPr="0086266E" w:rsidRDefault="00395B4C" w:rsidP="00FB2CB8">
            <w:pPr>
              <w:rPr>
                <w:color w:val="000000"/>
                <w:shd w:val="clear" w:color="auto" w:fill="FFFFFF"/>
              </w:rPr>
            </w:pPr>
            <w:r w:rsidRPr="0086266E">
              <w:rPr>
                <w:color w:val="000000"/>
                <w:shd w:val="clear" w:color="auto" w:fill="FFFFFF"/>
              </w:rPr>
              <w:t xml:space="preserve">1.7. Размещение Плана </w:t>
            </w:r>
            <w:r w:rsidR="00FB2CB8">
              <w:rPr>
                <w:color w:val="000000"/>
                <w:shd w:val="clear" w:color="auto" w:fill="FFFFFF"/>
              </w:rPr>
              <w:t xml:space="preserve">контрольно-надзорных </w:t>
            </w:r>
            <w:r w:rsidRPr="0086266E">
              <w:rPr>
                <w:color w:val="000000"/>
                <w:shd w:val="clear" w:color="auto" w:fill="FFFFFF"/>
              </w:rPr>
              <w:t xml:space="preserve">мероприятий </w:t>
            </w:r>
          </w:p>
        </w:tc>
        <w:tc>
          <w:tcPr>
            <w:tcW w:w="1772" w:type="dxa"/>
            <w:shd w:val="clear" w:color="auto" w:fill="auto"/>
          </w:tcPr>
          <w:p w:rsidR="00395B4C" w:rsidRPr="0068272F" w:rsidRDefault="00395B4C" w:rsidP="00FB2CB8">
            <w:r>
              <w:t xml:space="preserve">В течение 5 дней со дня утверждения приказом </w:t>
            </w:r>
            <w:r w:rsidR="00FB2CB8">
              <w:t>М</w:t>
            </w:r>
            <w:r>
              <w:t>инистерства</w:t>
            </w:r>
          </w:p>
        </w:tc>
        <w:tc>
          <w:tcPr>
            <w:tcW w:w="2225" w:type="dxa"/>
            <w:shd w:val="clear" w:color="auto" w:fill="auto"/>
          </w:tcPr>
          <w:p w:rsidR="00395B4C" w:rsidRPr="0068272F" w:rsidRDefault="00395B4C" w:rsidP="00F758D9">
            <w:r>
              <w:t>о</w:t>
            </w:r>
            <w:r w:rsidRPr="0068272F">
              <w:t xml:space="preserve">тдел </w:t>
            </w:r>
            <w:r>
              <w:t>по работе с гражданами пожилого возраста и инвалидами</w:t>
            </w:r>
            <w:r w:rsidRPr="0068272F">
              <w:t>;</w:t>
            </w:r>
          </w:p>
          <w:p w:rsidR="00395B4C" w:rsidRPr="0086266E" w:rsidRDefault="00395B4C" w:rsidP="00FB2CB8">
            <w:pPr>
              <w:rPr>
                <w:b/>
              </w:rPr>
            </w:pPr>
          </w:p>
        </w:tc>
      </w:tr>
      <w:tr w:rsidR="00F50812" w:rsidRPr="0086266E" w:rsidTr="00395B4C">
        <w:tc>
          <w:tcPr>
            <w:tcW w:w="520" w:type="dxa"/>
            <w:vMerge/>
            <w:shd w:val="clear" w:color="auto" w:fill="auto"/>
          </w:tcPr>
          <w:p w:rsidR="00F50812" w:rsidRPr="00CD02C9" w:rsidRDefault="00F50812" w:rsidP="00F758D9">
            <w:pPr>
              <w:jc w:val="center"/>
            </w:pPr>
          </w:p>
        </w:tc>
        <w:tc>
          <w:tcPr>
            <w:tcW w:w="2429" w:type="dxa"/>
            <w:vMerge/>
            <w:shd w:val="clear" w:color="auto" w:fill="auto"/>
          </w:tcPr>
          <w:p w:rsidR="00F50812" w:rsidRPr="00CD02C9" w:rsidRDefault="00F50812" w:rsidP="00F758D9">
            <w:pPr>
              <w:jc w:val="both"/>
              <w:rPr>
                <w:lang w:eastAsia="en-US"/>
              </w:rPr>
            </w:pP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 xml:space="preserve">1.8.  Размещение исчерпывающего перечня сведений, которые могут запрашиваться Министерством </w:t>
            </w:r>
            <w:r w:rsidRPr="0086266E">
              <w:rPr>
                <w:color w:val="000000"/>
                <w:shd w:val="clear" w:color="auto" w:fill="FFFFFF"/>
              </w:rPr>
              <w:br/>
              <w:t>у контролируемых лиц</w:t>
            </w:r>
          </w:p>
        </w:tc>
        <w:tc>
          <w:tcPr>
            <w:tcW w:w="1772" w:type="dxa"/>
            <w:shd w:val="clear" w:color="auto" w:fill="auto"/>
          </w:tcPr>
          <w:p w:rsidR="00F50812" w:rsidRDefault="00F50812" w:rsidP="00F758D9">
            <w:r>
              <w:t>до 31.12.202</w:t>
            </w:r>
            <w:r w:rsidR="00FB2CB8">
              <w:t>3</w:t>
            </w:r>
          </w:p>
          <w:p w:rsidR="00F50812" w:rsidRDefault="00F50812" w:rsidP="00F758D9"/>
          <w:p w:rsidR="00F50812" w:rsidRDefault="00F50812" w:rsidP="00F758D9"/>
          <w:p w:rsidR="00F50812" w:rsidRDefault="00F50812" w:rsidP="00F758D9"/>
          <w:p w:rsidR="00F50812" w:rsidRDefault="00F50812" w:rsidP="00F758D9"/>
          <w:p w:rsidR="00F50812" w:rsidRPr="0068272F" w:rsidRDefault="00F50812" w:rsidP="00F758D9"/>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r w:rsidR="00F50812" w:rsidRPr="0086266E" w:rsidTr="00395B4C">
        <w:tc>
          <w:tcPr>
            <w:tcW w:w="520" w:type="dxa"/>
            <w:vMerge/>
            <w:shd w:val="clear" w:color="auto" w:fill="auto"/>
          </w:tcPr>
          <w:p w:rsidR="00F50812" w:rsidRPr="00CD02C9" w:rsidRDefault="00F50812" w:rsidP="00F758D9">
            <w:pPr>
              <w:jc w:val="center"/>
            </w:pPr>
          </w:p>
        </w:tc>
        <w:tc>
          <w:tcPr>
            <w:tcW w:w="2429" w:type="dxa"/>
            <w:vMerge/>
            <w:shd w:val="clear" w:color="auto" w:fill="auto"/>
          </w:tcPr>
          <w:p w:rsidR="00F50812" w:rsidRPr="00CD02C9" w:rsidRDefault="00F50812" w:rsidP="00F758D9">
            <w:pPr>
              <w:jc w:val="both"/>
              <w:rPr>
                <w:lang w:eastAsia="en-US"/>
              </w:rPr>
            </w:pP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 xml:space="preserve">1.9. Размещение сведений </w:t>
            </w:r>
            <w:r w:rsidRPr="0086266E">
              <w:rPr>
                <w:color w:val="000000"/>
                <w:shd w:val="clear" w:color="auto" w:fill="FFFFFF"/>
              </w:rPr>
              <w:br/>
              <w:t>о способах получения консультаций по вопросам соблюдения обязательных требований</w:t>
            </w:r>
          </w:p>
        </w:tc>
        <w:tc>
          <w:tcPr>
            <w:tcW w:w="1772" w:type="dxa"/>
            <w:shd w:val="clear" w:color="auto" w:fill="auto"/>
          </w:tcPr>
          <w:p w:rsidR="00F50812" w:rsidRPr="0086266E" w:rsidRDefault="00F50812" w:rsidP="00F758D9">
            <w:pPr>
              <w:pStyle w:val="a3"/>
              <w:spacing w:before="0" w:beforeAutospacing="0" w:after="0" w:afterAutospacing="0"/>
              <w:rPr>
                <w:b/>
                <w:sz w:val="20"/>
                <w:szCs w:val="20"/>
              </w:rPr>
            </w:pP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r w:rsidR="00F50812" w:rsidRPr="0086266E" w:rsidTr="00395B4C">
        <w:tc>
          <w:tcPr>
            <w:tcW w:w="520" w:type="dxa"/>
            <w:vMerge/>
            <w:shd w:val="clear" w:color="auto" w:fill="auto"/>
          </w:tcPr>
          <w:p w:rsidR="00F50812" w:rsidRPr="00CD02C9" w:rsidRDefault="00F50812" w:rsidP="00F758D9">
            <w:pPr>
              <w:jc w:val="center"/>
            </w:pPr>
          </w:p>
        </w:tc>
        <w:tc>
          <w:tcPr>
            <w:tcW w:w="2429" w:type="dxa"/>
            <w:vMerge/>
            <w:shd w:val="clear" w:color="auto" w:fill="auto"/>
          </w:tcPr>
          <w:p w:rsidR="00F50812" w:rsidRPr="00CD02C9" w:rsidRDefault="00F50812" w:rsidP="00F758D9">
            <w:pPr>
              <w:jc w:val="both"/>
              <w:rPr>
                <w:lang w:eastAsia="en-US"/>
              </w:rPr>
            </w:pP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 xml:space="preserve">1.10. Размещение перечня вопросов, </w:t>
            </w:r>
            <w:r w:rsidRPr="0086266E">
              <w:rPr>
                <w:color w:val="000000"/>
                <w:shd w:val="clear" w:color="auto" w:fill="FFFFFF"/>
              </w:rPr>
              <w:br/>
              <w:t>по которым осуществляется консультирование</w:t>
            </w:r>
          </w:p>
        </w:tc>
        <w:tc>
          <w:tcPr>
            <w:tcW w:w="1772" w:type="dxa"/>
            <w:shd w:val="clear" w:color="auto" w:fill="auto"/>
          </w:tcPr>
          <w:p w:rsidR="00F50812" w:rsidRPr="0086266E" w:rsidRDefault="00F50812" w:rsidP="00F758D9">
            <w:pPr>
              <w:pStyle w:val="a3"/>
              <w:spacing w:before="0" w:beforeAutospacing="0" w:after="0" w:afterAutospacing="0"/>
              <w:rPr>
                <w:b/>
                <w:sz w:val="20"/>
                <w:szCs w:val="20"/>
              </w:rPr>
            </w:pP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r w:rsidR="00395B4C" w:rsidRPr="0086266E" w:rsidTr="00395B4C">
        <w:tc>
          <w:tcPr>
            <w:tcW w:w="520" w:type="dxa"/>
            <w:vMerge/>
            <w:shd w:val="clear" w:color="auto" w:fill="auto"/>
          </w:tcPr>
          <w:p w:rsidR="00395B4C" w:rsidRPr="00CD02C9" w:rsidRDefault="00395B4C" w:rsidP="00F758D9">
            <w:pPr>
              <w:jc w:val="center"/>
            </w:pPr>
          </w:p>
        </w:tc>
        <w:tc>
          <w:tcPr>
            <w:tcW w:w="2429" w:type="dxa"/>
            <w:vMerge/>
            <w:shd w:val="clear" w:color="auto" w:fill="auto"/>
          </w:tcPr>
          <w:p w:rsidR="00395B4C" w:rsidRPr="00CD02C9" w:rsidRDefault="00395B4C" w:rsidP="00F758D9">
            <w:pPr>
              <w:jc w:val="both"/>
              <w:rPr>
                <w:lang w:eastAsia="en-US"/>
              </w:rPr>
            </w:pPr>
          </w:p>
        </w:tc>
        <w:tc>
          <w:tcPr>
            <w:tcW w:w="2625" w:type="dxa"/>
            <w:shd w:val="clear" w:color="auto" w:fill="auto"/>
          </w:tcPr>
          <w:p w:rsidR="00395B4C" w:rsidRPr="0086266E" w:rsidRDefault="00395B4C" w:rsidP="00F758D9">
            <w:pPr>
              <w:rPr>
                <w:color w:val="000000"/>
                <w:shd w:val="clear" w:color="auto" w:fill="FFFFFF"/>
              </w:rPr>
            </w:pPr>
            <w:r w:rsidRPr="0086266E">
              <w:rPr>
                <w:color w:val="000000"/>
                <w:shd w:val="clear" w:color="auto" w:fill="FFFFFF"/>
              </w:rPr>
              <w:t xml:space="preserve">1.11. Размещение </w:t>
            </w:r>
          </w:p>
          <w:p w:rsidR="00395B4C" w:rsidRPr="0086266E" w:rsidRDefault="00395B4C" w:rsidP="00F758D9">
            <w:pPr>
              <w:rPr>
                <w:color w:val="000000"/>
                <w:shd w:val="clear" w:color="auto" w:fill="FFFFFF"/>
              </w:rPr>
            </w:pPr>
            <w:r w:rsidRPr="0086266E">
              <w:rPr>
                <w:color w:val="000000"/>
                <w:shd w:val="clear" w:color="auto" w:fill="FFFFFF"/>
              </w:rPr>
              <w:t xml:space="preserve">сведений о порядке досудебного обжалования решений министерства, действий (бездействия) </w:t>
            </w:r>
            <w:r w:rsidRPr="0086266E">
              <w:rPr>
                <w:color w:val="000000"/>
                <w:shd w:val="clear" w:color="auto" w:fill="FFFFFF"/>
              </w:rPr>
              <w:br/>
              <w:t>его должностных лиц</w:t>
            </w:r>
          </w:p>
        </w:tc>
        <w:tc>
          <w:tcPr>
            <w:tcW w:w="1772" w:type="dxa"/>
            <w:shd w:val="clear" w:color="auto" w:fill="auto"/>
          </w:tcPr>
          <w:p w:rsidR="00395B4C" w:rsidRPr="0086266E" w:rsidRDefault="00395B4C" w:rsidP="00F758D9">
            <w:pPr>
              <w:pStyle w:val="a3"/>
              <w:spacing w:before="0" w:beforeAutospacing="0" w:after="0" w:afterAutospacing="0"/>
              <w:rPr>
                <w:b/>
                <w:sz w:val="20"/>
                <w:szCs w:val="20"/>
              </w:rPr>
            </w:pPr>
          </w:p>
        </w:tc>
        <w:tc>
          <w:tcPr>
            <w:tcW w:w="2225" w:type="dxa"/>
            <w:shd w:val="clear" w:color="auto" w:fill="auto"/>
          </w:tcPr>
          <w:p w:rsidR="00395B4C" w:rsidRPr="0068272F" w:rsidRDefault="00395B4C" w:rsidP="00F758D9">
            <w:r>
              <w:t>о</w:t>
            </w:r>
            <w:r w:rsidRPr="0068272F">
              <w:t xml:space="preserve">тдел </w:t>
            </w:r>
            <w:r>
              <w:t>по работе с гражданами пожилого возраста и инвалидами</w:t>
            </w:r>
            <w:r w:rsidRPr="0068272F">
              <w:t>;</w:t>
            </w:r>
          </w:p>
          <w:p w:rsidR="00395B4C" w:rsidRPr="0086266E" w:rsidRDefault="00395B4C" w:rsidP="00FB2CB8">
            <w:pPr>
              <w:rPr>
                <w:b/>
              </w:rPr>
            </w:pPr>
          </w:p>
        </w:tc>
      </w:tr>
      <w:tr w:rsidR="00395B4C" w:rsidRPr="0086266E" w:rsidTr="00395B4C">
        <w:tc>
          <w:tcPr>
            <w:tcW w:w="520" w:type="dxa"/>
            <w:vMerge/>
            <w:shd w:val="clear" w:color="auto" w:fill="auto"/>
          </w:tcPr>
          <w:p w:rsidR="00395B4C" w:rsidRPr="00CD02C9" w:rsidRDefault="00395B4C" w:rsidP="00F758D9">
            <w:pPr>
              <w:jc w:val="center"/>
            </w:pPr>
          </w:p>
        </w:tc>
        <w:tc>
          <w:tcPr>
            <w:tcW w:w="2429" w:type="dxa"/>
            <w:vMerge/>
            <w:shd w:val="clear" w:color="auto" w:fill="auto"/>
          </w:tcPr>
          <w:p w:rsidR="00395B4C" w:rsidRPr="00CD02C9" w:rsidRDefault="00395B4C" w:rsidP="00F758D9">
            <w:pPr>
              <w:jc w:val="both"/>
              <w:rPr>
                <w:lang w:eastAsia="en-US"/>
              </w:rPr>
            </w:pPr>
          </w:p>
        </w:tc>
        <w:tc>
          <w:tcPr>
            <w:tcW w:w="2625" w:type="dxa"/>
            <w:shd w:val="clear" w:color="auto" w:fill="auto"/>
          </w:tcPr>
          <w:p w:rsidR="00395B4C" w:rsidRPr="0086266E" w:rsidRDefault="00395B4C" w:rsidP="00F758D9">
            <w:pPr>
              <w:rPr>
                <w:color w:val="000000"/>
                <w:shd w:val="clear" w:color="auto" w:fill="FFFFFF"/>
              </w:rPr>
            </w:pPr>
            <w:r w:rsidRPr="0086266E">
              <w:rPr>
                <w:color w:val="000000"/>
                <w:shd w:val="clear" w:color="auto" w:fill="FFFFFF"/>
              </w:rPr>
              <w:t xml:space="preserve">1.12. Размещение </w:t>
            </w:r>
          </w:p>
          <w:p w:rsidR="00395B4C" w:rsidRPr="0086266E" w:rsidRDefault="00395B4C" w:rsidP="00F758D9">
            <w:pPr>
              <w:rPr>
                <w:color w:val="000000"/>
                <w:shd w:val="clear" w:color="auto" w:fill="FFFFFF"/>
              </w:rPr>
            </w:pPr>
            <w:r w:rsidRPr="0086266E">
              <w:rPr>
                <w:color w:val="000000"/>
                <w:shd w:val="clear" w:color="auto" w:fill="FFFFFF"/>
              </w:rPr>
              <w:t xml:space="preserve">руководств </w:t>
            </w:r>
            <w:r w:rsidRPr="0086266E">
              <w:rPr>
                <w:color w:val="000000"/>
                <w:shd w:val="clear" w:color="auto" w:fill="FFFFFF"/>
              </w:rPr>
              <w:br/>
              <w:t>по соблюдению обязательных требований</w:t>
            </w:r>
          </w:p>
          <w:p w:rsidR="00395B4C" w:rsidRPr="0086266E" w:rsidRDefault="00395B4C" w:rsidP="00F758D9">
            <w:pPr>
              <w:rPr>
                <w:color w:val="000000"/>
                <w:shd w:val="clear" w:color="auto" w:fill="FFFFFF"/>
              </w:rPr>
            </w:pPr>
            <w:r w:rsidRPr="0086266E">
              <w:rPr>
                <w:color w:val="000000"/>
                <w:shd w:val="clear" w:color="auto" w:fill="FFFFFF"/>
              </w:rPr>
              <w:t xml:space="preserve"> </w:t>
            </w:r>
          </w:p>
        </w:tc>
        <w:tc>
          <w:tcPr>
            <w:tcW w:w="1772" w:type="dxa"/>
            <w:shd w:val="clear" w:color="auto" w:fill="auto"/>
          </w:tcPr>
          <w:p w:rsidR="00395B4C" w:rsidRPr="0086266E" w:rsidRDefault="00395B4C" w:rsidP="00F758D9">
            <w:pPr>
              <w:pStyle w:val="a3"/>
              <w:spacing w:before="0" w:beforeAutospacing="0" w:after="0" w:afterAutospacing="0"/>
              <w:rPr>
                <w:b/>
                <w:sz w:val="20"/>
                <w:szCs w:val="20"/>
              </w:rPr>
            </w:pPr>
          </w:p>
        </w:tc>
        <w:tc>
          <w:tcPr>
            <w:tcW w:w="2225" w:type="dxa"/>
            <w:shd w:val="clear" w:color="auto" w:fill="auto"/>
          </w:tcPr>
          <w:p w:rsidR="00395B4C" w:rsidRPr="0068272F" w:rsidRDefault="00395B4C" w:rsidP="00F758D9">
            <w:r>
              <w:t>о</w:t>
            </w:r>
            <w:r w:rsidRPr="0068272F">
              <w:t xml:space="preserve">тдел </w:t>
            </w:r>
            <w:r>
              <w:t>по работе с гражданами пожилого возраста и инвалидами</w:t>
            </w:r>
            <w:r w:rsidRPr="0068272F">
              <w:t>;</w:t>
            </w:r>
          </w:p>
          <w:p w:rsidR="00395B4C" w:rsidRPr="0086266E" w:rsidRDefault="00395B4C" w:rsidP="00FB2CB8">
            <w:pPr>
              <w:rPr>
                <w:b/>
              </w:rPr>
            </w:pPr>
          </w:p>
        </w:tc>
      </w:tr>
      <w:tr w:rsidR="00F50812" w:rsidRPr="0086266E" w:rsidTr="00395B4C">
        <w:tc>
          <w:tcPr>
            <w:tcW w:w="520" w:type="dxa"/>
            <w:shd w:val="clear" w:color="auto" w:fill="auto"/>
          </w:tcPr>
          <w:p w:rsidR="00F50812" w:rsidRPr="00BA6C29" w:rsidRDefault="00F50812" w:rsidP="00F758D9">
            <w:pPr>
              <w:jc w:val="center"/>
            </w:pPr>
            <w:r w:rsidRPr="00BA6C29">
              <w:t>2</w:t>
            </w:r>
          </w:p>
        </w:tc>
        <w:tc>
          <w:tcPr>
            <w:tcW w:w="2429" w:type="dxa"/>
            <w:shd w:val="clear" w:color="auto" w:fill="auto"/>
          </w:tcPr>
          <w:p w:rsidR="00F50812" w:rsidRPr="00BA6C29" w:rsidRDefault="00F50812" w:rsidP="00F758D9">
            <w:r w:rsidRPr="0086266E">
              <w:rPr>
                <w:color w:val="000000"/>
                <w:shd w:val="clear" w:color="auto" w:fill="FFFFFF"/>
              </w:rPr>
              <w:t>Обобщение правоприменительной практики</w:t>
            </w:r>
          </w:p>
        </w:tc>
        <w:tc>
          <w:tcPr>
            <w:tcW w:w="2625" w:type="dxa"/>
            <w:shd w:val="clear" w:color="auto" w:fill="auto"/>
          </w:tcPr>
          <w:p w:rsidR="00F50812" w:rsidRPr="0086266E" w:rsidRDefault="00F50812" w:rsidP="00F758D9">
            <w:pPr>
              <w:rPr>
                <w:color w:val="000000"/>
                <w:shd w:val="clear" w:color="auto" w:fill="FFFFFF"/>
              </w:rPr>
            </w:pPr>
            <w:r w:rsidRPr="0086266E">
              <w:rPr>
                <w:color w:val="000000"/>
                <w:shd w:val="clear" w:color="auto" w:fill="FFFFFF"/>
              </w:rPr>
              <w:t>Подготовка доклада</w:t>
            </w:r>
            <w:r w:rsidRPr="0086266E">
              <w:rPr>
                <w:color w:val="000000"/>
                <w:shd w:val="clear" w:color="auto" w:fill="FFFFFF"/>
              </w:rPr>
              <w:br/>
              <w:t xml:space="preserve">о правоприменительной практике (далее – доклад) </w:t>
            </w:r>
          </w:p>
          <w:p w:rsidR="00F50812" w:rsidRPr="00BA6C29" w:rsidRDefault="00F50812" w:rsidP="00F758D9">
            <w:r w:rsidRPr="0086266E">
              <w:rPr>
                <w:color w:val="000000"/>
                <w:shd w:val="clear" w:color="auto" w:fill="FFFFFF"/>
              </w:rPr>
              <w:t xml:space="preserve">и размещение </w:t>
            </w:r>
            <w:r w:rsidRPr="0086266E">
              <w:rPr>
                <w:color w:val="000000"/>
                <w:shd w:val="clear" w:color="auto" w:fill="FFFFFF"/>
              </w:rPr>
              <w:br/>
              <w:t>на официальном сайте Министерства в сети «Интернет»</w:t>
            </w:r>
          </w:p>
        </w:tc>
        <w:tc>
          <w:tcPr>
            <w:tcW w:w="1772" w:type="dxa"/>
            <w:shd w:val="clear" w:color="auto" w:fill="auto"/>
          </w:tcPr>
          <w:p w:rsidR="00F50812" w:rsidRPr="00BA6C29" w:rsidRDefault="00F50812" w:rsidP="00FB2CB8">
            <w:r w:rsidRPr="0086266E">
              <w:rPr>
                <w:color w:val="000000"/>
                <w:lang w:eastAsia="en-US"/>
              </w:rPr>
              <w:t>Подготовка проекта доклада и его размещение на официальном сайте министерства в сети «Интернет» для публичного обсуждения до 01.02.202</w:t>
            </w:r>
            <w:r w:rsidR="00FB2CB8">
              <w:rPr>
                <w:color w:val="000000"/>
                <w:lang w:eastAsia="en-US"/>
              </w:rPr>
              <w:t>3</w:t>
            </w:r>
            <w:r w:rsidRPr="0086266E">
              <w:rPr>
                <w:color w:val="000000"/>
                <w:lang w:eastAsia="en-US"/>
              </w:rPr>
              <w:t xml:space="preserve">;   размещение утвержденного доклада </w:t>
            </w:r>
            <w:r w:rsidRPr="0086266E">
              <w:rPr>
                <w:color w:val="000000"/>
                <w:lang w:eastAsia="en-US"/>
              </w:rPr>
              <w:br/>
              <w:t>до 01.03.202</w:t>
            </w:r>
            <w:r w:rsidR="00FB2CB8">
              <w:rPr>
                <w:color w:val="000000"/>
                <w:lang w:eastAsia="en-US"/>
              </w:rPr>
              <w:t>3</w:t>
            </w:r>
            <w:r w:rsidRPr="0086266E">
              <w:rPr>
                <w:color w:val="000000"/>
                <w:lang w:eastAsia="en-US"/>
              </w:rPr>
              <w:t xml:space="preserve"> </w:t>
            </w: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r w:rsidR="00F50812" w:rsidRPr="0086266E" w:rsidTr="00395B4C">
        <w:tc>
          <w:tcPr>
            <w:tcW w:w="520" w:type="dxa"/>
            <w:shd w:val="clear" w:color="auto" w:fill="auto"/>
          </w:tcPr>
          <w:p w:rsidR="00F50812" w:rsidRPr="00077FB6" w:rsidRDefault="00F50812" w:rsidP="00F758D9">
            <w:pPr>
              <w:jc w:val="center"/>
            </w:pPr>
            <w:r w:rsidRPr="00077FB6">
              <w:t>3</w:t>
            </w:r>
          </w:p>
        </w:tc>
        <w:tc>
          <w:tcPr>
            <w:tcW w:w="2429" w:type="dxa"/>
            <w:shd w:val="clear" w:color="auto" w:fill="auto"/>
          </w:tcPr>
          <w:p w:rsidR="00F50812" w:rsidRPr="00C707CF" w:rsidRDefault="00F50812" w:rsidP="00F758D9">
            <w:r w:rsidRPr="00C707CF">
              <w:t xml:space="preserve">Объявление предостережений </w:t>
            </w:r>
            <w:r w:rsidRPr="00C707CF">
              <w:br/>
            </w:r>
          </w:p>
        </w:tc>
        <w:tc>
          <w:tcPr>
            <w:tcW w:w="2625" w:type="dxa"/>
            <w:shd w:val="clear" w:color="auto" w:fill="auto"/>
          </w:tcPr>
          <w:p w:rsidR="00F50812" w:rsidRPr="00C707CF" w:rsidRDefault="00F50812" w:rsidP="00F758D9">
            <w:r w:rsidRPr="00C707CF">
              <w:t xml:space="preserve">Объявление </w:t>
            </w:r>
            <w:r>
              <w:t>контролируемым лицам</w:t>
            </w:r>
            <w:r w:rsidRPr="00C707CF">
              <w:t xml:space="preserve"> предостережений </w:t>
            </w:r>
            <w:r w:rsidRPr="00C707CF">
              <w:br/>
              <w:t>о недопустимости нарушений обязательных требований в</w:t>
            </w:r>
            <w:r w:rsidRPr="00C707CF">
              <w:rPr>
                <w:lang w:eastAsia="en-US"/>
              </w:rPr>
              <w:t xml:space="preserve"> порядке, установленном статьей 49 </w:t>
            </w:r>
            <w:r w:rsidRPr="0086266E">
              <w:rPr>
                <w:bCs/>
                <w:lang w:eastAsia="en-US"/>
              </w:rPr>
              <w:t xml:space="preserve">Федерального </w:t>
            </w:r>
            <w:hyperlink r:id="rId7" w:history="1">
              <w:proofErr w:type="gramStart"/>
              <w:r w:rsidRPr="0086266E">
                <w:rPr>
                  <w:bCs/>
                  <w:lang w:eastAsia="en-US"/>
                </w:rPr>
                <w:t>закон</w:t>
              </w:r>
              <w:proofErr w:type="gramEnd"/>
            </w:hyperlink>
            <w:r w:rsidRPr="0086266E">
              <w:rPr>
                <w:bCs/>
                <w:lang w:eastAsia="en-US"/>
              </w:rPr>
              <w:t>а</w:t>
            </w:r>
            <w:r w:rsidRPr="00C707CF">
              <w:rPr>
                <w:lang w:eastAsia="en-US"/>
              </w:rPr>
              <w:t xml:space="preserve"> № 248-ФЗ</w:t>
            </w:r>
          </w:p>
        </w:tc>
        <w:tc>
          <w:tcPr>
            <w:tcW w:w="1772" w:type="dxa"/>
            <w:shd w:val="clear" w:color="auto" w:fill="auto"/>
          </w:tcPr>
          <w:p w:rsidR="00F50812" w:rsidRDefault="00F50812" w:rsidP="00F758D9">
            <w:r w:rsidRPr="00C707CF">
              <w:t xml:space="preserve">при наличии оснований, определенных Федеральным законом </w:t>
            </w:r>
          </w:p>
          <w:p w:rsidR="00F50812" w:rsidRPr="00C707CF" w:rsidRDefault="00F50812" w:rsidP="00F758D9">
            <w:r w:rsidRPr="00C707CF">
              <w:t xml:space="preserve">№ 248-ФЗ, Положением </w:t>
            </w: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r w:rsidR="00F50812" w:rsidRPr="0086266E" w:rsidTr="00395B4C">
        <w:tc>
          <w:tcPr>
            <w:tcW w:w="520" w:type="dxa"/>
            <w:shd w:val="clear" w:color="auto" w:fill="auto"/>
          </w:tcPr>
          <w:p w:rsidR="00F50812" w:rsidRPr="00C707CF" w:rsidRDefault="00F50812" w:rsidP="00F758D9">
            <w:pPr>
              <w:jc w:val="center"/>
            </w:pPr>
            <w:r w:rsidRPr="00C707CF">
              <w:t>4</w:t>
            </w:r>
          </w:p>
        </w:tc>
        <w:tc>
          <w:tcPr>
            <w:tcW w:w="2429" w:type="dxa"/>
            <w:shd w:val="clear" w:color="auto" w:fill="auto"/>
          </w:tcPr>
          <w:p w:rsidR="00F50812" w:rsidRPr="00C707CF" w:rsidRDefault="00F50812" w:rsidP="00F758D9">
            <w:r w:rsidRPr="0086266E">
              <w:rPr>
                <w:bCs/>
                <w:lang w:eastAsia="en-US"/>
              </w:rPr>
              <w:t>К</w:t>
            </w:r>
            <w:r w:rsidRPr="00C707CF">
              <w:rPr>
                <w:lang w:eastAsia="en-US"/>
              </w:rPr>
              <w:t xml:space="preserve">онсультирование </w:t>
            </w:r>
          </w:p>
        </w:tc>
        <w:tc>
          <w:tcPr>
            <w:tcW w:w="2625" w:type="dxa"/>
            <w:shd w:val="clear" w:color="auto" w:fill="auto"/>
          </w:tcPr>
          <w:p w:rsidR="00F50812" w:rsidRPr="00C707CF" w:rsidRDefault="00F50812" w:rsidP="00F758D9">
            <w:r w:rsidRPr="0086266E">
              <w:rPr>
                <w:bCs/>
                <w:lang w:eastAsia="en-US"/>
              </w:rPr>
              <w:t>К</w:t>
            </w:r>
            <w:r w:rsidRPr="00C707CF">
              <w:rPr>
                <w:lang w:eastAsia="en-US"/>
              </w:rPr>
              <w:t xml:space="preserve">онсультирование </w:t>
            </w:r>
            <w:r w:rsidRPr="00C707CF">
              <w:rPr>
                <w:lang w:eastAsia="en-US"/>
              </w:rPr>
              <w:lastRenderedPageBreak/>
              <w:t xml:space="preserve">контролируемых лиц осуществляется </w:t>
            </w:r>
            <w:r>
              <w:rPr>
                <w:lang w:eastAsia="en-US"/>
              </w:rPr>
              <w:t>М</w:t>
            </w:r>
            <w:r w:rsidRPr="00C707CF">
              <w:rPr>
                <w:lang w:eastAsia="en-US"/>
              </w:rPr>
              <w:t xml:space="preserve">инистерством </w:t>
            </w:r>
            <w:r w:rsidRPr="00C707CF">
              <w:rPr>
                <w:lang w:eastAsia="en-US"/>
              </w:rPr>
              <w:br/>
              <w:t xml:space="preserve">в соответствии </w:t>
            </w:r>
            <w:r w:rsidRPr="00C707CF">
              <w:rPr>
                <w:lang w:eastAsia="en-US"/>
              </w:rPr>
              <w:br/>
              <w:t xml:space="preserve">со </w:t>
            </w:r>
            <w:hyperlink r:id="rId8" w:history="1">
              <w:r w:rsidRPr="00C707CF">
                <w:rPr>
                  <w:lang w:eastAsia="en-US"/>
                </w:rPr>
                <w:t>статьей 50</w:t>
              </w:r>
            </w:hyperlink>
            <w:r w:rsidRPr="00C707CF">
              <w:rPr>
                <w:lang w:eastAsia="en-US"/>
              </w:rPr>
              <w:t xml:space="preserve"> Федерального закона </w:t>
            </w:r>
            <w:r w:rsidRPr="00C707CF">
              <w:rPr>
                <w:lang w:eastAsia="en-US"/>
              </w:rPr>
              <w:br/>
              <w:t xml:space="preserve">№ 248-ФЗ </w:t>
            </w:r>
            <w:r w:rsidRPr="00C707CF">
              <w:rPr>
                <w:lang w:eastAsia="en-US"/>
              </w:rPr>
              <w:br/>
              <w:t xml:space="preserve">в письменной форме </w:t>
            </w:r>
            <w:r w:rsidRPr="00C707CF">
              <w:rPr>
                <w:lang w:eastAsia="en-US"/>
              </w:rPr>
              <w:br/>
              <w:t xml:space="preserve">при их письменном обращении, </w:t>
            </w:r>
            <w:r w:rsidRPr="00C707CF">
              <w:rPr>
                <w:lang w:eastAsia="en-US"/>
              </w:rPr>
              <w:br/>
              <w:t xml:space="preserve">в устной форме </w:t>
            </w:r>
            <w:r w:rsidRPr="00C707CF">
              <w:rPr>
                <w:lang w:eastAsia="en-US"/>
              </w:rPr>
              <w:br/>
              <w:t xml:space="preserve">по телефону, посредством видео-конференц-связи или </w:t>
            </w:r>
            <w:r w:rsidRPr="00C707CF">
              <w:rPr>
                <w:lang w:eastAsia="en-US"/>
              </w:rPr>
              <w:br/>
              <w:t xml:space="preserve">на личном приеме </w:t>
            </w:r>
            <w:r w:rsidRPr="00C707CF">
              <w:rPr>
                <w:lang w:eastAsia="en-US"/>
              </w:rPr>
              <w:br/>
              <w:t>у должностного лица министерства в ходе профилактических мероприятий или при осуществлении контрольных (надзорных) мероприятий</w:t>
            </w:r>
          </w:p>
        </w:tc>
        <w:tc>
          <w:tcPr>
            <w:tcW w:w="1772" w:type="dxa"/>
            <w:shd w:val="clear" w:color="auto" w:fill="auto"/>
          </w:tcPr>
          <w:p w:rsidR="00F50812" w:rsidRPr="00C707CF" w:rsidRDefault="00F50812" w:rsidP="00FB2CB8">
            <w:r w:rsidRPr="0086266E">
              <w:rPr>
                <w:shd w:val="clear" w:color="auto" w:fill="FFFFFF"/>
              </w:rPr>
              <w:lastRenderedPageBreak/>
              <w:t xml:space="preserve">по факту </w:t>
            </w:r>
            <w:r w:rsidRPr="0086266E">
              <w:rPr>
                <w:shd w:val="clear" w:color="auto" w:fill="FFFFFF"/>
              </w:rPr>
              <w:lastRenderedPageBreak/>
              <w:t>обращений контролируемых лиц и (или) их представителей </w:t>
            </w:r>
          </w:p>
        </w:tc>
        <w:tc>
          <w:tcPr>
            <w:tcW w:w="2225" w:type="dxa"/>
            <w:shd w:val="clear" w:color="auto" w:fill="auto"/>
          </w:tcPr>
          <w:p w:rsidR="00F50812" w:rsidRPr="0068272F" w:rsidRDefault="00F50812" w:rsidP="00F758D9">
            <w:r>
              <w:lastRenderedPageBreak/>
              <w:t>о</w:t>
            </w:r>
            <w:r w:rsidRPr="0068272F">
              <w:t xml:space="preserve">тдел </w:t>
            </w:r>
            <w:r>
              <w:t xml:space="preserve">по работе с </w:t>
            </w:r>
            <w:r>
              <w:lastRenderedPageBreak/>
              <w:t>гражданами пожилого возраста и инвалидами</w:t>
            </w:r>
            <w:r w:rsidRPr="0068272F">
              <w:t>;</w:t>
            </w:r>
          </w:p>
          <w:p w:rsidR="00F50812" w:rsidRPr="0086266E" w:rsidRDefault="00F50812" w:rsidP="00FB2CB8">
            <w:pPr>
              <w:rPr>
                <w:b/>
              </w:rPr>
            </w:pPr>
          </w:p>
        </w:tc>
      </w:tr>
      <w:tr w:rsidR="00F50812" w:rsidRPr="0086266E" w:rsidTr="00395B4C">
        <w:tc>
          <w:tcPr>
            <w:tcW w:w="520" w:type="dxa"/>
            <w:shd w:val="clear" w:color="auto" w:fill="auto"/>
          </w:tcPr>
          <w:p w:rsidR="00F50812" w:rsidRPr="00C707CF" w:rsidRDefault="00F50812" w:rsidP="00F758D9">
            <w:pPr>
              <w:jc w:val="center"/>
            </w:pPr>
            <w:r w:rsidRPr="00C707CF">
              <w:lastRenderedPageBreak/>
              <w:t>5</w:t>
            </w:r>
          </w:p>
        </w:tc>
        <w:tc>
          <w:tcPr>
            <w:tcW w:w="2429" w:type="dxa"/>
            <w:shd w:val="clear" w:color="auto" w:fill="auto"/>
          </w:tcPr>
          <w:p w:rsidR="00F50812" w:rsidRPr="0086266E" w:rsidRDefault="00F50812" w:rsidP="00F758D9">
            <w:pPr>
              <w:rPr>
                <w:bCs/>
                <w:lang w:eastAsia="en-US"/>
              </w:rPr>
            </w:pPr>
            <w:r w:rsidRPr="00C707CF">
              <w:rPr>
                <w:lang w:eastAsia="en-US"/>
              </w:rPr>
              <w:t>Профилактические визиты</w:t>
            </w:r>
          </w:p>
        </w:tc>
        <w:tc>
          <w:tcPr>
            <w:tcW w:w="2625" w:type="dxa"/>
            <w:shd w:val="clear" w:color="auto" w:fill="auto"/>
          </w:tcPr>
          <w:p w:rsidR="00F50812" w:rsidRPr="0086266E" w:rsidRDefault="00F50812" w:rsidP="00F758D9">
            <w:pPr>
              <w:rPr>
                <w:bCs/>
                <w:lang w:eastAsia="en-US"/>
              </w:rPr>
            </w:pPr>
            <w:r w:rsidRPr="00C707CF">
              <w:rPr>
                <w:lang w:eastAsia="en-US"/>
              </w:rPr>
              <w:t>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772" w:type="dxa"/>
            <w:shd w:val="clear" w:color="auto" w:fill="auto"/>
          </w:tcPr>
          <w:p w:rsidR="00F50812" w:rsidRPr="00D0575B" w:rsidRDefault="00F50812" w:rsidP="00CB4320">
            <w:pPr>
              <w:shd w:val="clear" w:color="auto" w:fill="FFFFFF"/>
            </w:pPr>
            <w:r w:rsidRPr="00D0575B">
              <w:t xml:space="preserve">в соответствии со статьей 52 Федерального закона № 248-ФЗ и не чаще 1 раза в 3 года. </w:t>
            </w:r>
          </w:p>
        </w:tc>
        <w:tc>
          <w:tcPr>
            <w:tcW w:w="2225" w:type="dxa"/>
            <w:shd w:val="clear" w:color="auto" w:fill="auto"/>
          </w:tcPr>
          <w:p w:rsidR="00F50812" w:rsidRPr="0068272F" w:rsidRDefault="00F50812" w:rsidP="00F758D9">
            <w:r>
              <w:t>о</w:t>
            </w:r>
            <w:r w:rsidRPr="0068272F">
              <w:t xml:space="preserve">тдел </w:t>
            </w:r>
            <w:r>
              <w:t>по работе с гражданами пожилого возраста и инвалидами</w:t>
            </w:r>
            <w:r w:rsidRPr="0068272F">
              <w:t>;</w:t>
            </w:r>
          </w:p>
          <w:p w:rsidR="00F50812" w:rsidRPr="0086266E" w:rsidRDefault="00F50812" w:rsidP="00FB2CB8">
            <w:pPr>
              <w:rPr>
                <w:b/>
              </w:rPr>
            </w:pPr>
          </w:p>
        </w:tc>
      </w:tr>
    </w:tbl>
    <w:p w:rsidR="00F50812" w:rsidRDefault="00F50812" w:rsidP="00F50812">
      <w:pPr>
        <w:tabs>
          <w:tab w:val="left" w:pos="1134"/>
        </w:tabs>
        <w:jc w:val="both"/>
        <w:rPr>
          <w:b/>
          <w:bCs/>
        </w:rPr>
      </w:pPr>
    </w:p>
    <w:p w:rsidR="00F50812" w:rsidRPr="00206D61" w:rsidRDefault="00F50812" w:rsidP="00F50812">
      <w:pPr>
        <w:pStyle w:val="a3"/>
        <w:shd w:val="clear" w:color="auto" w:fill="FFFFFF"/>
        <w:spacing w:before="0" w:beforeAutospacing="0" w:after="0" w:afterAutospacing="0"/>
        <w:jc w:val="center"/>
        <w:rPr>
          <w:b/>
          <w:sz w:val="28"/>
          <w:szCs w:val="28"/>
        </w:rPr>
      </w:pPr>
      <w:r w:rsidRPr="00206D61">
        <w:rPr>
          <w:b/>
          <w:sz w:val="28"/>
          <w:szCs w:val="28"/>
          <w:lang w:val="en-US"/>
        </w:rPr>
        <w:t>IV</w:t>
      </w:r>
      <w:r w:rsidRPr="00206D61">
        <w:rPr>
          <w:b/>
          <w:sz w:val="28"/>
          <w:szCs w:val="28"/>
        </w:rPr>
        <w:t>. Показатели результативности и эффективности п</w:t>
      </w:r>
      <w:r>
        <w:rPr>
          <w:b/>
          <w:sz w:val="28"/>
          <w:szCs w:val="28"/>
        </w:rPr>
        <w:t>рограммы профилактики</w:t>
      </w:r>
    </w:p>
    <w:p w:rsidR="00F50812" w:rsidRDefault="00F50812" w:rsidP="00F50812">
      <w:pPr>
        <w:tabs>
          <w:tab w:val="left" w:pos="1134"/>
        </w:tabs>
        <w:ind w:firstLine="709"/>
        <w:jc w:val="center"/>
        <w:rPr>
          <w:b/>
          <w:bCs/>
          <w:sz w:val="28"/>
          <w:szCs w:val="28"/>
        </w:rPr>
      </w:pPr>
    </w:p>
    <w:p w:rsidR="00F50812" w:rsidRPr="00C707CF" w:rsidRDefault="00F50812" w:rsidP="00F50812">
      <w:pPr>
        <w:tabs>
          <w:tab w:val="left" w:pos="1134"/>
        </w:tabs>
        <w:ind w:firstLine="709"/>
        <w:jc w:val="both"/>
        <w:rPr>
          <w:bCs/>
          <w:sz w:val="28"/>
          <w:szCs w:val="28"/>
        </w:rPr>
      </w:pPr>
      <w:r>
        <w:rPr>
          <w:bCs/>
          <w:sz w:val="28"/>
          <w:szCs w:val="28"/>
        </w:rPr>
        <w:t>П</w:t>
      </w:r>
      <w:r w:rsidRPr="005126EC">
        <w:rPr>
          <w:bCs/>
          <w:sz w:val="28"/>
          <w:szCs w:val="28"/>
        </w:rPr>
        <w:t>оказателям</w:t>
      </w:r>
      <w:r>
        <w:rPr>
          <w:bCs/>
          <w:sz w:val="28"/>
          <w:szCs w:val="28"/>
        </w:rPr>
        <w:t xml:space="preserve">и результативности мероприятий </w:t>
      </w:r>
      <w:r w:rsidRPr="00C707CF">
        <w:rPr>
          <w:bCs/>
          <w:sz w:val="28"/>
          <w:szCs w:val="28"/>
        </w:rPr>
        <w:t>программы профилактики являются:</w:t>
      </w:r>
    </w:p>
    <w:p w:rsidR="00F50812" w:rsidRPr="00C707CF" w:rsidRDefault="00F50812" w:rsidP="00F50812">
      <w:pPr>
        <w:tabs>
          <w:tab w:val="left" w:pos="1134"/>
        </w:tabs>
        <w:ind w:firstLine="709"/>
        <w:jc w:val="both"/>
        <w:rPr>
          <w:bCs/>
          <w:sz w:val="28"/>
          <w:szCs w:val="28"/>
        </w:rPr>
      </w:pPr>
      <w:r w:rsidRPr="00C707CF">
        <w:rPr>
          <w:bCs/>
          <w:sz w:val="28"/>
          <w:szCs w:val="28"/>
        </w:rPr>
        <w:t>1) количество проведенных профилактических мероприятий (показатель учитывает суммарное количество проведенных профилактических мероприятий);</w:t>
      </w:r>
    </w:p>
    <w:p w:rsidR="00F50812" w:rsidRPr="00C707CF" w:rsidRDefault="00F50812" w:rsidP="00F50812">
      <w:pPr>
        <w:tabs>
          <w:tab w:val="left" w:pos="1134"/>
        </w:tabs>
        <w:ind w:firstLine="709"/>
        <w:jc w:val="both"/>
        <w:rPr>
          <w:bCs/>
          <w:sz w:val="28"/>
          <w:szCs w:val="28"/>
        </w:rPr>
      </w:pPr>
      <w:r w:rsidRPr="00C707CF">
        <w:rPr>
          <w:bCs/>
          <w:sz w:val="28"/>
          <w:szCs w:val="28"/>
        </w:rPr>
        <w:t xml:space="preserve">2) доля контролируемых лиц, в отношении которых проведены профилактические мероприятия (показатель устанавливается </w:t>
      </w:r>
      <w:r w:rsidRPr="00C707CF">
        <w:rPr>
          <w:bCs/>
          <w:sz w:val="28"/>
          <w:szCs w:val="28"/>
        </w:rPr>
        <w:br/>
        <w:t>в процентах от количества поставщиков, отнесенных к категории высокого риска, и фактически осуществляющих деятельность по социальному обслуживанию (не менее 50%);</w:t>
      </w:r>
    </w:p>
    <w:p w:rsidR="00F50812" w:rsidRPr="00C707CF" w:rsidRDefault="00F50812" w:rsidP="00F50812">
      <w:pPr>
        <w:tabs>
          <w:tab w:val="left" w:pos="1134"/>
        </w:tabs>
        <w:ind w:firstLine="709"/>
        <w:jc w:val="both"/>
        <w:rPr>
          <w:bCs/>
          <w:sz w:val="28"/>
          <w:szCs w:val="28"/>
        </w:rPr>
      </w:pPr>
      <w:r w:rsidRPr="00C707CF">
        <w:rPr>
          <w:bCs/>
          <w:sz w:val="28"/>
          <w:szCs w:val="28"/>
        </w:rPr>
        <w:t>3) количество выданных предостережений;</w:t>
      </w:r>
    </w:p>
    <w:p w:rsidR="00F50812" w:rsidRPr="00207579" w:rsidRDefault="00F50812" w:rsidP="00F50812">
      <w:pPr>
        <w:tabs>
          <w:tab w:val="left" w:pos="1134"/>
        </w:tabs>
        <w:ind w:firstLine="709"/>
        <w:jc w:val="both"/>
        <w:rPr>
          <w:color w:val="000000"/>
          <w:sz w:val="28"/>
          <w:szCs w:val="28"/>
        </w:rPr>
      </w:pPr>
      <w:r w:rsidRPr="00C707CF">
        <w:rPr>
          <w:bCs/>
          <w:sz w:val="28"/>
          <w:szCs w:val="28"/>
        </w:rPr>
        <w:t xml:space="preserve">4) обеспечение своевременного размещения и поддержания </w:t>
      </w:r>
      <w:r w:rsidRPr="00C707CF">
        <w:rPr>
          <w:sz w:val="28"/>
          <w:szCs w:val="28"/>
          <w:shd w:val="clear" w:color="auto" w:fill="FFFFFF"/>
        </w:rPr>
        <w:t xml:space="preserve">в актуальном состоянии на официальном сайте </w:t>
      </w:r>
      <w:r>
        <w:rPr>
          <w:sz w:val="28"/>
          <w:szCs w:val="28"/>
          <w:shd w:val="clear" w:color="auto" w:fill="FFFFFF"/>
        </w:rPr>
        <w:t>М</w:t>
      </w:r>
      <w:r w:rsidRPr="00C707CF">
        <w:rPr>
          <w:sz w:val="28"/>
          <w:szCs w:val="28"/>
          <w:shd w:val="clear" w:color="auto" w:fill="FFFFFF"/>
        </w:rPr>
        <w:t xml:space="preserve">инистерства в сети «Интернет» </w:t>
      </w:r>
      <w:r w:rsidRPr="00C707CF">
        <w:rPr>
          <w:sz w:val="28"/>
          <w:szCs w:val="28"/>
        </w:rPr>
        <w:t>текстов нормативных правовых актов, содержащих обязательные требования, оценка соблюдения которых является предметом краевого контроля в</w:t>
      </w:r>
      <w:r>
        <w:rPr>
          <w:color w:val="000000"/>
          <w:sz w:val="28"/>
          <w:szCs w:val="28"/>
        </w:rPr>
        <w:t xml:space="preserve"> сфере социального обслуживания</w:t>
      </w:r>
      <w:r w:rsidRPr="00207579">
        <w:rPr>
          <w:color w:val="000000"/>
          <w:sz w:val="28"/>
          <w:szCs w:val="28"/>
        </w:rPr>
        <w:t>.</w:t>
      </w:r>
    </w:p>
    <w:p w:rsidR="00F50812" w:rsidRPr="00207579" w:rsidRDefault="00F50812" w:rsidP="00F50812">
      <w:pPr>
        <w:tabs>
          <w:tab w:val="left" w:pos="1134"/>
        </w:tabs>
        <w:ind w:firstLine="709"/>
        <w:jc w:val="both"/>
        <w:rPr>
          <w:bCs/>
          <w:sz w:val="28"/>
          <w:szCs w:val="28"/>
        </w:rPr>
      </w:pPr>
      <w:r w:rsidRPr="00207579">
        <w:rPr>
          <w:bCs/>
          <w:sz w:val="28"/>
          <w:szCs w:val="28"/>
        </w:rPr>
        <w:t xml:space="preserve">В процессе исполнения программы профилактики и в результате </w:t>
      </w:r>
      <w:r w:rsidRPr="00207579">
        <w:rPr>
          <w:bCs/>
          <w:sz w:val="28"/>
          <w:szCs w:val="28"/>
        </w:rPr>
        <w:br/>
        <w:t>ее реализации ожидается:</w:t>
      </w:r>
    </w:p>
    <w:p w:rsidR="00F50812" w:rsidRPr="00C707CF" w:rsidRDefault="00F50812" w:rsidP="00F50812">
      <w:pPr>
        <w:tabs>
          <w:tab w:val="left" w:pos="1134"/>
        </w:tabs>
        <w:ind w:firstLine="709"/>
        <w:jc w:val="both"/>
        <w:rPr>
          <w:bCs/>
          <w:sz w:val="28"/>
          <w:szCs w:val="28"/>
        </w:rPr>
      </w:pPr>
      <w:r w:rsidRPr="00C707CF">
        <w:rPr>
          <w:bCs/>
          <w:sz w:val="28"/>
          <w:szCs w:val="28"/>
        </w:rPr>
        <w:t xml:space="preserve">повышение уровня информированности контролируемых лиц </w:t>
      </w:r>
      <w:r w:rsidRPr="00C707CF">
        <w:rPr>
          <w:bCs/>
          <w:sz w:val="28"/>
          <w:szCs w:val="28"/>
        </w:rPr>
        <w:br/>
        <w:t>об обязательных требованиях;</w:t>
      </w:r>
    </w:p>
    <w:p w:rsidR="00F50812" w:rsidRPr="00C707CF" w:rsidRDefault="00F50812" w:rsidP="00F50812">
      <w:pPr>
        <w:tabs>
          <w:tab w:val="left" w:pos="1134"/>
        </w:tabs>
        <w:ind w:firstLine="709"/>
        <w:jc w:val="both"/>
        <w:rPr>
          <w:bCs/>
          <w:sz w:val="28"/>
          <w:szCs w:val="28"/>
        </w:rPr>
      </w:pPr>
      <w:r w:rsidRPr="00C707CF">
        <w:rPr>
          <w:bCs/>
          <w:sz w:val="28"/>
          <w:szCs w:val="28"/>
        </w:rPr>
        <w:lastRenderedPageBreak/>
        <w:t xml:space="preserve">обеспечение единообразного понимания обязательных требований </w:t>
      </w:r>
      <w:r w:rsidRPr="00C707CF">
        <w:rPr>
          <w:bCs/>
          <w:sz w:val="28"/>
          <w:szCs w:val="28"/>
        </w:rPr>
        <w:br/>
        <w:t>у всех контролируемых лиц;</w:t>
      </w:r>
    </w:p>
    <w:p w:rsidR="00F50812" w:rsidRPr="00C707CF" w:rsidRDefault="00F50812" w:rsidP="00F50812">
      <w:pPr>
        <w:tabs>
          <w:tab w:val="left" w:pos="1134"/>
        </w:tabs>
        <w:ind w:firstLine="709"/>
        <w:jc w:val="both"/>
        <w:rPr>
          <w:bCs/>
          <w:sz w:val="28"/>
          <w:szCs w:val="28"/>
        </w:rPr>
      </w:pPr>
      <w:r w:rsidRPr="00C707CF">
        <w:rPr>
          <w:bCs/>
          <w:sz w:val="28"/>
          <w:szCs w:val="28"/>
        </w:rPr>
        <w:t>формировани</w:t>
      </w:r>
      <w:r>
        <w:rPr>
          <w:bCs/>
          <w:sz w:val="28"/>
          <w:szCs w:val="28"/>
        </w:rPr>
        <w:t>е</w:t>
      </w:r>
      <w:r w:rsidRPr="00C707CF">
        <w:rPr>
          <w:bCs/>
          <w:sz w:val="28"/>
          <w:szCs w:val="28"/>
        </w:rPr>
        <w:t xml:space="preserve"> заинтересованности контролируемых лиц в соблюдении </w:t>
      </w:r>
      <w:r w:rsidRPr="00C707CF">
        <w:rPr>
          <w:sz w:val="28"/>
          <w:szCs w:val="28"/>
        </w:rPr>
        <w:t>обязательных требований</w:t>
      </w:r>
      <w:r w:rsidRPr="00C707CF">
        <w:rPr>
          <w:bCs/>
          <w:sz w:val="28"/>
          <w:szCs w:val="28"/>
        </w:rPr>
        <w:t>;</w:t>
      </w:r>
    </w:p>
    <w:p w:rsidR="00F50812" w:rsidRPr="00C707CF" w:rsidRDefault="00F50812" w:rsidP="00F50812">
      <w:pPr>
        <w:tabs>
          <w:tab w:val="left" w:pos="1134"/>
        </w:tabs>
        <w:ind w:firstLine="709"/>
        <w:jc w:val="both"/>
        <w:rPr>
          <w:bCs/>
          <w:sz w:val="28"/>
          <w:szCs w:val="28"/>
        </w:rPr>
      </w:pPr>
      <w:r w:rsidRPr="00C707CF">
        <w:rPr>
          <w:bCs/>
          <w:sz w:val="28"/>
          <w:szCs w:val="28"/>
        </w:rPr>
        <w:t xml:space="preserve">снижение количества однотипных и повторяющихся нарушений одним </w:t>
      </w:r>
      <w:r w:rsidRPr="00C707CF">
        <w:rPr>
          <w:bCs/>
          <w:sz w:val="28"/>
          <w:szCs w:val="28"/>
        </w:rPr>
        <w:br/>
        <w:t>и тем же контролируемым лицом (на одном и том же объекте контроля);</w:t>
      </w:r>
    </w:p>
    <w:p w:rsidR="00F50812" w:rsidRPr="00C707CF" w:rsidRDefault="00F50812" w:rsidP="00F50812">
      <w:pPr>
        <w:tabs>
          <w:tab w:val="left" w:pos="1134"/>
        </w:tabs>
        <w:ind w:firstLine="709"/>
        <w:jc w:val="both"/>
        <w:rPr>
          <w:bCs/>
          <w:sz w:val="28"/>
          <w:szCs w:val="28"/>
        </w:rPr>
      </w:pPr>
      <w:r w:rsidRPr="00C707CF">
        <w:rPr>
          <w:bCs/>
          <w:sz w:val="28"/>
          <w:szCs w:val="28"/>
        </w:rPr>
        <w:t>снижение количества нарушений обязательных требований контролируемыми лицами.</w:t>
      </w:r>
    </w:p>
    <w:p w:rsidR="00F50812" w:rsidRDefault="00F50812" w:rsidP="00F50812">
      <w:pPr>
        <w:tabs>
          <w:tab w:val="left" w:pos="1134"/>
        </w:tabs>
        <w:ind w:firstLine="709"/>
        <w:jc w:val="both"/>
        <w:rPr>
          <w:bCs/>
          <w:sz w:val="28"/>
          <w:szCs w:val="28"/>
        </w:rPr>
      </w:pPr>
      <w:r w:rsidRPr="00C707CF">
        <w:rPr>
          <w:bCs/>
          <w:sz w:val="28"/>
          <w:szCs w:val="28"/>
        </w:rPr>
        <w:t>Программа профилактики по итогам календарного года с учетом</w:t>
      </w:r>
      <w:r>
        <w:rPr>
          <w:bCs/>
          <w:sz w:val="28"/>
          <w:szCs w:val="28"/>
        </w:rPr>
        <w:t xml:space="preserve"> достижений ее целей считается выполненной при достижении показателей, обозначенных в подпунктах 1–4 раздела </w:t>
      </w:r>
      <w:r>
        <w:rPr>
          <w:bCs/>
          <w:sz w:val="28"/>
          <w:szCs w:val="28"/>
          <w:lang w:val="en-US"/>
        </w:rPr>
        <w:t>IV</w:t>
      </w:r>
      <w:r w:rsidRPr="00554B08">
        <w:rPr>
          <w:bCs/>
          <w:sz w:val="28"/>
          <w:szCs w:val="28"/>
        </w:rPr>
        <w:t xml:space="preserve"> </w:t>
      </w:r>
      <w:r>
        <w:rPr>
          <w:bCs/>
          <w:sz w:val="28"/>
          <w:szCs w:val="28"/>
        </w:rPr>
        <w:t>программы профилактики.</w:t>
      </w:r>
    </w:p>
    <w:p w:rsidR="00F50812" w:rsidRDefault="00F50812" w:rsidP="00F50812">
      <w:pPr>
        <w:tabs>
          <w:tab w:val="left" w:pos="1134"/>
        </w:tabs>
        <w:ind w:firstLine="709"/>
        <w:jc w:val="both"/>
        <w:rPr>
          <w:bCs/>
          <w:sz w:val="28"/>
          <w:szCs w:val="28"/>
        </w:rPr>
      </w:pPr>
      <w:r w:rsidRPr="005126EC">
        <w:rPr>
          <w:bCs/>
          <w:sz w:val="28"/>
          <w:szCs w:val="28"/>
        </w:rPr>
        <w:t xml:space="preserve">Оценка эффективности </w:t>
      </w:r>
      <w:r>
        <w:rPr>
          <w:bCs/>
          <w:sz w:val="28"/>
          <w:szCs w:val="28"/>
        </w:rPr>
        <w:t xml:space="preserve">программы профилактики </w:t>
      </w:r>
      <w:r w:rsidRPr="005126EC">
        <w:rPr>
          <w:bCs/>
          <w:sz w:val="28"/>
          <w:szCs w:val="28"/>
        </w:rPr>
        <w:t xml:space="preserve">осуществляется </w:t>
      </w:r>
      <w:r w:rsidRPr="00A4452E">
        <w:rPr>
          <w:bCs/>
          <w:sz w:val="28"/>
          <w:szCs w:val="28"/>
        </w:rPr>
        <w:t>должностными лицами</w:t>
      </w:r>
      <w:r>
        <w:rPr>
          <w:bCs/>
          <w:sz w:val="28"/>
          <w:szCs w:val="28"/>
        </w:rPr>
        <w:t xml:space="preserve"> М</w:t>
      </w:r>
      <w:r w:rsidRPr="00C707CF">
        <w:rPr>
          <w:bCs/>
          <w:sz w:val="28"/>
          <w:szCs w:val="28"/>
        </w:rPr>
        <w:t xml:space="preserve">инистерства, ответственными за организацию </w:t>
      </w:r>
      <w:r>
        <w:rPr>
          <w:bCs/>
          <w:sz w:val="28"/>
          <w:szCs w:val="28"/>
        </w:rPr>
        <w:br/>
      </w:r>
      <w:r w:rsidRPr="00C707CF">
        <w:rPr>
          <w:bCs/>
          <w:sz w:val="28"/>
          <w:szCs w:val="28"/>
        </w:rPr>
        <w:t>и проведение профилактических мероприятий, ежегодно</w:t>
      </w:r>
      <w:r w:rsidRPr="005126EC">
        <w:rPr>
          <w:bCs/>
          <w:sz w:val="28"/>
          <w:szCs w:val="28"/>
        </w:rPr>
        <w:t xml:space="preserve"> </w:t>
      </w:r>
      <w:r>
        <w:rPr>
          <w:bCs/>
          <w:sz w:val="28"/>
          <w:szCs w:val="28"/>
        </w:rPr>
        <w:t xml:space="preserve">не позднее </w:t>
      </w:r>
      <w:r w:rsidRPr="005126EC">
        <w:rPr>
          <w:bCs/>
          <w:sz w:val="28"/>
          <w:szCs w:val="28"/>
        </w:rPr>
        <w:t xml:space="preserve">1 марта года, следующего за </w:t>
      </w:r>
      <w:proofErr w:type="gramStart"/>
      <w:r w:rsidRPr="005126EC">
        <w:rPr>
          <w:bCs/>
          <w:sz w:val="28"/>
          <w:szCs w:val="28"/>
        </w:rPr>
        <w:t>отчетным</w:t>
      </w:r>
      <w:proofErr w:type="gramEnd"/>
      <w:r>
        <w:rPr>
          <w:bCs/>
          <w:sz w:val="28"/>
          <w:szCs w:val="28"/>
        </w:rPr>
        <w:t>.</w:t>
      </w:r>
    </w:p>
    <w:p w:rsidR="00F50812" w:rsidRPr="008C09F8" w:rsidRDefault="00F50812" w:rsidP="00F50812">
      <w:pPr>
        <w:tabs>
          <w:tab w:val="left" w:pos="1134"/>
        </w:tabs>
        <w:ind w:firstLine="709"/>
        <w:jc w:val="both"/>
        <w:rPr>
          <w:bCs/>
          <w:sz w:val="28"/>
          <w:szCs w:val="28"/>
        </w:rPr>
      </w:pPr>
      <w:r>
        <w:rPr>
          <w:bCs/>
          <w:sz w:val="28"/>
          <w:szCs w:val="28"/>
        </w:rPr>
        <w:t xml:space="preserve">Итоги результатов исполнения программы профилактики формируются </w:t>
      </w:r>
      <w:r>
        <w:rPr>
          <w:bCs/>
          <w:sz w:val="28"/>
          <w:szCs w:val="28"/>
        </w:rPr>
        <w:br/>
        <w:t>в виде доклада и р</w:t>
      </w:r>
      <w:r w:rsidRPr="00F31DC8">
        <w:rPr>
          <w:bCs/>
          <w:sz w:val="28"/>
          <w:szCs w:val="28"/>
        </w:rPr>
        <w:t>азмещ</w:t>
      </w:r>
      <w:r>
        <w:rPr>
          <w:bCs/>
          <w:sz w:val="28"/>
          <w:szCs w:val="28"/>
        </w:rPr>
        <w:t xml:space="preserve">аются </w:t>
      </w:r>
      <w:r w:rsidRPr="00F31DC8">
        <w:rPr>
          <w:bCs/>
          <w:sz w:val="28"/>
          <w:szCs w:val="28"/>
        </w:rPr>
        <w:t xml:space="preserve">на официальном сайте </w:t>
      </w:r>
      <w:r w:rsidR="00FB2CB8">
        <w:rPr>
          <w:bCs/>
          <w:sz w:val="28"/>
          <w:szCs w:val="28"/>
        </w:rPr>
        <w:t>М</w:t>
      </w:r>
      <w:r w:rsidRPr="00F31DC8">
        <w:rPr>
          <w:bCs/>
          <w:sz w:val="28"/>
          <w:szCs w:val="28"/>
        </w:rPr>
        <w:t>инистерства в сети «Интернет»</w:t>
      </w:r>
      <w:r>
        <w:rPr>
          <w:bCs/>
          <w:sz w:val="28"/>
          <w:szCs w:val="28"/>
        </w:rPr>
        <w:t>.</w:t>
      </w:r>
    </w:p>
    <w:p w:rsidR="00F50812" w:rsidRDefault="00F50812" w:rsidP="00F50812">
      <w:pPr>
        <w:tabs>
          <w:tab w:val="left" w:pos="1134"/>
        </w:tabs>
        <w:ind w:firstLine="709"/>
        <w:jc w:val="both"/>
        <w:rPr>
          <w:bCs/>
          <w:sz w:val="28"/>
          <w:szCs w:val="28"/>
        </w:rPr>
      </w:pPr>
    </w:p>
    <w:p w:rsidR="00BB3A99" w:rsidRDefault="00BB3A99" w:rsidP="00F50812">
      <w:pPr>
        <w:tabs>
          <w:tab w:val="left" w:pos="1134"/>
        </w:tabs>
        <w:ind w:firstLine="709"/>
        <w:jc w:val="both"/>
        <w:rPr>
          <w:bCs/>
          <w:sz w:val="28"/>
          <w:szCs w:val="28"/>
        </w:rPr>
      </w:pPr>
    </w:p>
    <w:p w:rsidR="00F50812" w:rsidRDefault="00BB3A99" w:rsidP="00BB3A99">
      <w:pPr>
        <w:tabs>
          <w:tab w:val="left" w:pos="1134"/>
        </w:tabs>
        <w:ind w:firstLine="709"/>
        <w:jc w:val="center"/>
        <w:rPr>
          <w:bCs/>
          <w:sz w:val="28"/>
          <w:szCs w:val="28"/>
        </w:rPr>
      </w:pPr>
      <w:r>
        <w:rPr>
          <w:bCs/>
          <w:sz w:val="28"/>
          <w:szCs w:val="28"/>
        </w:rPr>
        <w:t>______________________</w:t>
      </w:r>
    </w:p>
    <w:sectPr w:rsidR="00F5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FF"/>
    <w:rsid w:val="00214B28"/>
    <w:rsid w:val="00285307"/>
    <w:rsid w:val="002D26F3"/>
    <w:rsid w:val="002E586A"/>
    <w:rsid w:val="00395B4C"/>
    <w:rsid w:val="00404D35"/>
    <w:rsid w:val="00461AC1"/>
    <w:rsid w:val="004D6D7B"/>
    <w:rsid w:val="004E62FD"/>
    <w:rsid w:val="00651B4D"/>
    <w:rsid w:val="0070171B"/>
    <w:rsid w:val="00766C34"/>
    <w:rsid w:val="007870AB"/>
    <w:rsid w:val="00857A44"/>
    <w:rsid w:val="008C7BF7"/>
    <w:rsid w:val="008E38DD"/>
    <w:rsid w:val="009457DB"/>
    <w:rsid w:val="009A3C80"/>
    <w:rsid w:val="00AA055C"/>
    <w:rsid w:val="00AD7244"/>
    <w:rsid w:val="00B028C0"/>
    <w:rsid w:val="00B37D67"/>
    <w:rsid w:val="00BA78E5"/>
    <w:rsid w:val="00BB3A99"/>
    <w:rsid w:val="00BF36B2"/>
    <w:rsid w:val="00CB4320"/>
    <w:rsid w:val="00CC48D9"/>
    <w:rsid w:val="00D001F4"/>
    <w:rsid w:val="00D35271"/>
    <w:rsid w:val="00D4137B"/>
    <w:rsid w:val="00D63AFF"/>
    <w:rsid w:val="00E276DC"/>
    <w:rsid w:val="00F24053"/>
    <w:rsid w:val="00F259AB"/>
    <w:rsid w:val="00F32893"/>
    <w:rsid w:val="00F50812"/>
    <w:rsid w:val="00F86836"/>
    <w:rsid w:val="00FB2CB8"/>
    <w:rsid w:val="00FD01E8"/>
    <w:rsid w:val="00FF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1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0812"/>
    <w:pPr>
      <w:widowControl w:val="0"/>
      <w:autoSpaceDE w:val="0"/>
      <w:autoSpaceDN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F50812"/>
    <w:rPr>
      <w:rFonts w:ascii="Calibri" w:eastAsia="Calibri" w:hAnsi="Calibri" w:cs="Calibri"/>
      <w:lang w:eastAsia="ru-RU"/>
    </w:rPr>
  </w:style>
  <w:style w:type="paragraph" w:styleId="a3">
    <w:name w:val="Normal (Web)"/>
    <w:basedOn w:val="a"/>
    <w:uiPriority w:val="99"/>
    <w:unhideWhenUsed/>
    <w:rsid w:val="00F50812"/>
    <w:pPr>
      <w:widowControl/>
      <w:autoSpaceDE/>
      <w:autoSpaceDN/>
      <w:adjustRightInd/>
      <w:spacing w:before="100" w:beforeAutospacing="1" w:after="100" w:afterAutospacing="1"/>
    </w:pPr>
    <w:rPr>
      <w:rFonts w:eastAsia="Times New Roman"/>
      <w:sz w:val="24"/>
      <w:szCs w:val="24"/>
    </w:rPr>
  </w:style>
  <w:style w:type="character" w:styleId="a4">
    <w:name w:val="Hyperlink"/>
    <w:uiPriority w:val="99"/>
    <w:unhideWhenUsed/>
    <w:rsid w:val="00F50812"/>
    <w:rPr>
      <w:color w:val="0000FF"/>
      <w:u w:val="single"/>
    </w:rPr>
  </w:style>
  <w:style w:type="paragraph" w:customStyle="1" w:styleId="a5">
    <w:name w:val="Прижатый влево"/>
    <w:basedOn w:val="a"/>
    <w:next w:val="a"/>
    <w:uiPriority w:val="99"/>
    <w:rsid w:val="00F50812"/>
    <w:rPr>
      <w:rFonts w:ascii="Arial" w:eastAsia="Times New Roman" w:hAnsi="Arial" w:cs="Arial"/>
      <w:sz w:val="26"/>
      <w:szCs w:val="26"/>
    </w:rPr>
  </w:style>
  <w:style w:type="paragraph" w:customStyle="1" w:styleId="TableParagraph">
    <w:name w:val="Table Paragraph"/>
    <w:basedOn w:val="a"/>
    <w:uiPriority w:val="1"/>
    <w:qFormat/>
    <w:rsid w:val="00F50812"/>
    <w:pPr>
      <w:adjustRightInd/>
    </w:pPr>
    <w:rPr>
      <w:rFonts w:eastAsia="Times New Roman"/>
      <w:sz w:val="22"/>
      <w:szCs w:val="22"/>
      <w:lang w:bidi="ru-RU"/>
    </w:rPr>
  </w:style>
  <w:style w:type="character" w:styleId="a6">
    <w:name w:val="annotation reference"/>
    <w:rsid w:val="00F50812"/>
    <w:rPr>
      <w:sz w:val="16"/>
      <w:szCs w:val="16"/>
    </w:rPr>
  </w:style>
  <w:style w:type="paragraph" w:customStyle="1" w:styleId="ConsPlusTitle">
    <w:name w:val="ConsPlusTitle"/>
    <w:rsid w:val="00D4137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1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0812"/>
    <w:pPr>
      <w:widowControl w:val="0"/>
      <w:autoSpaceDE w:val="0"/>
      <w:autoSpaceDN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F50812"/>
    <w:rPr>
      <w:rFonts w:ascii="Calibri" w:eastAsia="Calibri" w:hAnsi="Calibri" w:cs="Calibri"/>
      <w:lang w:eastAsia="ru-RU"/>
    </w:rPr>
  </w:style>
  <w:style w:type="paragraph" w:styleId="a3">
    <w:name w:val="Normal (Web)"/>
    <w:basedOn w:val="a"/>
    <w:uiPriority w:val="99"/>
    <w:unhideWhenUsed/>
    <w:rsid w:val="00F50812"/>
    <w:pPr>
      <w:widowControl/>
      <w:autoSpaceDE/>
      <w:autoSpaceDN/>
      <w:adjustRightInd/>
      <w:spacing w:before="100" w:beforeAutospacing="1" w:after="100" w:afterAutospacing="1"/>
    </w:pPr>
    <w:rPr>
      <w:rFonts w:eastAsia="Times New Roman"/>
      <w:sz w:val="24"/>
      <w:szCs w:val="24"/>
    </w:rPr>
  </w:style>
  <w:style w:type="character" w:styleId="a4">
    <w:name w:val="Hyperlink"/>
    <w:uiPriority w:val="99"/>
    <w:unhideWhenUsed/>
    <w:rsid w:val="00F50812"/>
    <w:rPr>
      <w:color w:val="0000FF"/>
      <w:u w:val="single"/>
    </w:rPr>
  </w:style>
  <w:style w:type="paragraph" w:customStyle="1" w:styleId="a5">
    <w:name w:val="Прижатый влево"/>
    <w:basedOn w:val="a"/>
    <w:next w:val="a"/>
    <w:uiPriority w:val="99"/>
    <w:rsid w:val="00F50812"/>
    <w:rPr>
      <w:rFonts w:ascii="Arial" w:eastAsia="Times New Roman" w:hAnsi="Arial" w:cs="Arial"/>
      <w:sz w:val="26"/>
      <w:szCs w:val="26"/>
    </w:rPr>
  </w:style>
  <w:style w:type="paragraph" w:customStyle="1" w:styleId="TableParagraph">
    <w:name w:val="Table Paragraph"/>
    <w:basedOn w:val="a"/>
    <w:uiPriority w:val="1"/>
    <w:qFormat/>
    <w:rsid w:val="00F50812"/>
    <w:pPr>
      <w:adjustRightInd/>
    </w:pPr>
    <w:rPr>
      <w:rFonts w:eastAsia="Times New Roman"/>
      <w:sz w:val="22"/>
      <w:szCs w:val="22"/>
      <w:lang w:bidi="ru-RU"/>
    </w:rPr>
  </w:style>
  <w:style w:type="character" w:styleId="a6">
    <w:name w:val="annotation reference"/>
    <w:rsid w:val="00F50812"/>
    <w:rPr>
      <w:sz w:val="16"/>
      <w:szCs w:val="16"/>
    </w:rPr>
  </w:style>
  <w:style w:type="paragraph" w:customStyle="1" w:styleId="ConsPlusTitle">
    <w:name w:val="ConsPlusTitle"/>
    <w:rsid w:val="00D4137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58FFBAB87D9A063063E5B700B95E4EE36AF4E074AC1A61B0B232916C497CF4F43629FCB438100F22839B42E54D07C400671C0E6C10AEBCfBe5C" TargetMode="External"/><Relationship Id="rId3" Type="http://schemas.openxmlformats.org/officeDocument/2006/relationships/settings" Target="settings.xml"/><Relationship Id="rId7" Type="http://schemas.openxmlformats.org/officeDocument/2006/relationships/hyperlink" Target="consultantplus://offline/ref=1C1009E0A2AA23262A8F42BAF54867AB682159BE03AFFA0506804152FFAD25A74FAC49A1D00C82BA05E854F8CDaFIB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213122/" TargetMode="External"/><Relationship Id="rId5" Type="http://schemas.openxmlformats.org/officeDocument/2006/relationships/hyperlink" Target="consultantplus://offline/ref=009BD0481AFE68DAB119A800629A12CE77E53369B6398A3EE6DC9DFAB269265D869EE253346BC0352CBDCA298F8FC6949616C1C2E831FA3DTDl4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12</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RN19 (Пешкова 51)</dc:creator>
  <cp:keywords/>
  <dc:description/>
  <cp:lastModifiedBy>RN22 (Иванова 58)</cp:lastModifiedBy>
  <cp:revision>29</cp:revision>
  <dcterms:created xsi:type="dcterms:W3CDTF">2021-10-14T01:26:00Z</dcterms:created>
  <dcterms:modified xsi:type="dcterms:W3CDTF">2023-09-26T05:21:00Z</dcterms:modified>
</cp:coreProperties>
</file>