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B9" w:rsidRDefault="006672B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72B9" w:rsidRDefault="006672B9">
      <w:pPr>
        <w:pStyle w:val="ConsPlusNormal"/>
        <w:jc w:val="both"/>
        <w:outlineLvl w:val="0"/>
      </w:pPr>
    </w:p>
    <w:p w:rsidR="006672B9" w:rsidRDefault="006672B9">
      <w:pPr>
        <w:pStyle w:val="ConsPlusTitle"/>
        <w:jc w:val="center"/>
        <w:outlineLvl w:val="0"/>
      </w:pPr>
      <w:r>
        <w:t>ПРАВИТЕЛЬСТВО ЗАБАЙКАЛЬСКОГО КРАЯ</w:t>
      </w:r>
    </w:p>
    <w:p w:rsidR="006672B9" w:rsidRDefault="006672B9">
      <w:pPr>
        <w:pStyle w:val="ConsPlusTitle"/>
        <w:jc w:val="center"/>
      </w:pPr>
    </w:p>
    <w:p w:rsidR="006672B9" w:rsidRDefault="006672B9">
      <w:pPr>
        <w:pStyle w:val="ConsPlusTitle"/>
        <w:jc w:val="center"/>
      </w:pPr>
      <w:r>
        <w:t>ПОСТАНОВЛЕНИЕ</w:t>
      </w:r>
    </w:p>
    <w:p w:rsidR="006672B9" w:rsidRDefault="006672B9">
      <w:pPr>
        <w:pStyle w:val="ConsPlusTitle"/>
        <w:jc w:val="center"/>
      </w:pPr>
      <w:r>
        <w:t>от 27 декабря 2016 г. N 502</w:t>
      </w:r>
    </w:p>
    <w:p w:rsidR="006672B9" w:rsidRDefault="006672B9">
      <w:pPr>
        <w:pStyle w:val="ConsPlusTitle"/>
        <w:jc w:val="center"/>
      </w:pPr>
    </w:p>
    <w:p w:rsidR="006672B9" w:rsidRDefault="006672B9">
      <w:pPr>
        <w:pStyle w:val="ConsPlusTitle"/>
        <w:jc w:val="center"/>
      </w:pPr>
      <w:r>
        <w:t>ОБ УТВЕРЖДЕНИИ ПОЛОЖЕНИЯ О МИНИСТЕРСТВЕ ТРУДА</w:t>
      </w:r>
    </w:p>
    <w:p w:rsidR="006672B9" w:rsidRDefault="006672B9">
      <w:pPr>
        <w:pStyle w:val="ConsPlusTitle"/>
        <w:jc w:val="center"/>
      </w:pPr>
      <w:r>
        <w:t>И СОЦИАЛЬНОЙ ЗАЩИТЫ НАСЕЛЕНИЯ ЗАБАЙКАЛЬСКОГО КРАЯ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Забайкальского края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27.04.2017 </w:t>
            </w:r>
            <w:hyperlink r:id="rId7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25.07.2017 </w:t>
            </w:r>
            <w:hyperlink r:id="rId8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9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25.01.2018 </w:t>
            </w:r>
            <w:hyperlink r:id="rId10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13.02.2018 </w:t>
            </w:r>
            <w:hyperlink r:id="rId1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12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05.10.2018 </w:t>
            </w:r>
            <w:hyperlink r:id="rId13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26.12.2018 </w:t>
            </w:r>
            <w:hyperlink r:id="rId14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15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25.06.2020 </w:t>
            </w:r>
            <w:hyperlink r:id="rId16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30.06.2021 </w:t>
            </w:r>
            <w:hyperlink r:id="rId1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10.03.2022 </w:t>
            </w:r>
            <w:hyperlink r:id="rId19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14.11.2022 </w:t>
            </w:r>
            <w:hyperlink r:id="rId20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2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08.04.2024 </w:t>
            </w:r>
            <w:hyperlink r:id="rId22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13.06.2024 </w:t>
            </w:r>
            <w:hyperlink r:id="rId23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 xml:space="preserve">В соответствии со </w:t>
      </w:r>
      <w:hyperlink r:id="rId24">
        <w:r>
          <w:rPr>
            <w:color w:val="0000FF"/>
          </w:rPr>
          <w:t>статьей 45(1)</w:t>
        </w:r>
      </w:hyperlink>
      <w:r>
        <w:t xml:space="preserve"> Устава Забайкальского края,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Забайкальского края от 15 августа 2022 года N 54 "О системе и структуре исполнительных органов Забайкальского края" Правительство Забайкальского края постановляет:</w:t>
      </w:r>
    </w:p>
    <w:p w:rsidR="006672B9" w:rsidRDefault="006672B9">
      <w:pPr>
        <w:pStyle w:val="ConsPlusNormal"/>
        <w:jc w:val="both"/>
      </w:pPr>
      <w:r>
        <w:t xml:space="preserve">(преамбула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Министерстве труда и социальной защиты населения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Забайкальского края согласно прилагаемому </w:t>
      </w:r>
      <w:hyperlink w:anchor="P460">
        <w:r>
          <w:rPr>
            <w:color w:val="0000FF"/>
          </w:rPr>
          <w:t>перечню</w:t>
        </w:r>
      </w:hyperlink>
      <w:r>
        <w:t>.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right"/>
      </w:pPr>
      <w:r>
        <w:t>Исполняющий обязанности председателя</w:t>
      </w:r>
    </w:p>
    <w:p w:rsidR="006672B9" w:rsidRDefault="006672B9">
      <w:pPr>
        <w:pStyle w:val="ConsPlusNormal"/>
        <w:jc w:val="right"/>
      </w:pPr>
      <w:r>
        <w:t>Правительства Забайкальского края</w:t>
      </w:r>
    </w:p>
    <w:p w:rsidR="006672B9" w:rsidRDefault="006672B9">
      <w:pPr>
        <w:pStyle w:val="ConsPlusNormal"/>
        <w:jc w:val="right"/>
      </w:pPr>
      <w:r>
        <w:t>А.С.КУЛАКОВ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right"/>
        <w:outlineLvl w:val="0"/>
      </w:pPr>
      <w:r>
        <w:t>Утверждено</w:t>
      </w:r>
    </w:p>
    <w:p w:rsidR="006672B9" w:rsidRDefault="006672B9">
      <w:pPr>
        <w:pStyle w:val="ConsPlusNormal"/>
        <w:jc w:val="right"/>
      </w:pPr>
      <w:r>
        <w:t>постановлением Правительства</w:t>
      </w:r>
    </w:p>
    <w:p w:rsidR="006672B9" w:rsidRDefault="006672B9">
      <w:pPr>
        <w:pStyle w:val="ConsPlusNormal"/>
        <w:jc w:val="right"/>
      </w:pPr>
      <w:r>
        <w:t>Забайкальского края</w:t>
      </w:r>
    </w:p>
    <w:p w:rsidR="006672B9" w:rsidRDefault="006672B9">
      <w:pPr>
        <w:pStyle w:val="ConsPlusNormal"/>
        <w:jc w:val="right"/>
      </w:pPr>
      <w:r>
        <w:t>от 27 декабря 2016 г. N 502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Title"/>
        <w:jc w:val="center"/>
      </w:pPr>
      <w:bookmarkStart w:id="1" w:name="P36"/>
      <w:bookmarkEnd w:id="1"/>
      <w:r>
        <w:t>ПОЛОЖЕНИЕ</w:t>
      </w:r>
    </w:p>
    <w:p w:rsidR="006672B9" w:rsidRDefault="006672B9">
      <w:pPr>
        <w:pStyle w:val="ConsPlusTitle"/>
        <w:jc w:val="center"/>
      </w:pPr>
      <w:r>
        <w:t>О МИНИСТЕРСТВЕ ТРУДА И СОЦИАЛЬНОЙ ЗАЩИТЫ НАСЕЛЕНИЯ</w:t>
      </w:r>
    </w:p>
    <w:p w:rsidR="006672B9" w:rsidRDefault="006672B9">
      <w:pPr>
        <w:pStyle w:val="ConsPlusTitle"/>
        <w:jc w:val="center"/>
      </w:pPr>
      <w:r>
        <w:t>ЗАБАЙКАЛЬСКОГО КРАЯ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Забайкальского края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2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27.04.2017 </w:t>
            </w:r>
            <w:hyperlink r:id="rId28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25.07.2017 </w:t>
            </w:r>
            <w:hyperlink r:id="rId29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30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25.01.2018 </w:t>
            </w:r>
            <w:hyperlink r:id="rId3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13.02.2018 </w:t>
            </w:r>
            <w:hyperlink r:id="rId3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22.05.2018 </w:t>
            </w:r>
            <w:hyperlink r:id="rId33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05.10.2018 </w:t>
            </w:r>
            <w:hyperlink r:id="rId34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26.12.2018 </w:t>
            </w:r>
            <w:hyperlink r:id="rId35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36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25.06.2020 </w:t>
            </w:r>
            <w:hyperlink r:id="rId37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30.06.2021 </w:t>
            </w:r>
            <w:hyperlink r:id="rId38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39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10.03.2022 </w:t>
            </w:r>
            <w:hyperlink r:id="rId4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14.11.2022 </w:t>
            </w:r>
            <w:hyperlink r:id="rId4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6672B9" w:rsidRDefault="0066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42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08.04.2024 </w:t>
            </w:r>
            <w:hyperlink r:id="rId43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13.06.2024 </w:t>
            </w:r>
            <w:hyperlink r:id="rId4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jc w:val="both"/>
      </w:pPr>
    </w:p>
    <w:p w:rsidR="006672B9" w:rsidRDefault="006672B9">
      <w:pPr>
        <w:pStyle w:val="ConsPlusTitle"/>
        <w:jc w:val="center"/>
        <w:outlineLvl w:val="1"/>
      </w:pPr>
      <w:r>
        <w:t>1. ОБЩИЕ ПОЛОЖЕНИЯ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>1. Министерство труда и социальной защиты населения Забайкальского края (далее - Министерство) является исполнительным органом Забайкальского края, осуществляющим функции по принятию нормативных правовых актов, контролю и надзору в пределах установленных полномочий, оказанию государственных услуг, а также переданные Российской Федерацией полномочия; определяющим перспективные направления развития и осуществляющим управление в сферах: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трудовых отношений;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реализации государственной демографической политики;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занятости населения;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оказания государственной социальной помощи;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опеки и попечительства в отношении граждан, признанных судом недееспособными вследствие психического расстройства,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граждан, признанных судом безвестно отсутствующими,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формирования государственного банка данных о детях, оставшихся без попечения родителей;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опеки и попечительства над несовершеннолетними;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социального обслуживания населения Забайкальского края;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социальной защиты инвалидов;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социальной реабилитации лиц без определенного места жительства;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социальной поддержки граждан, подвергшихся радиационному воздействию;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социальных выплат;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профилактики безнадзорности и правонарушений несовершеннолетних.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Забайкальского края, органами местного самоуправления, организациями и общественными </w:t>
      </w:r>
      <w:r>
        <w:lastRenderedPageBreak/>
        <w:t>объединениями в пределах своих полномочий.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3(1).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6672B9" w:rsidRDefault="006672B9">
      <w:pPr>
        <w:pStyle w:val="ConsPlusNormal"/>
        <w:jc w:val="both"/>
      </w:pPr>
      <w:r>
        <w:t xml:space="preserve">(п. 3(1)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05.10.2018 N 420)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4. Министерство по вопросам, отнесенным к его компетенции, издает приказы и распоряжения.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5. Министерство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:rsidR="006672B9" w:rsidRDefault="006672B9">
      <w:pPr>
        <w:pStyle w:val="ConsPlusNormal"/>
        <w:jc w:val="both"/>
      </w:pPr>
      <w:r>
        <w:t xml:space="preserve">(в ред. Постановлений Правительства Забайкальского края от 19.12.2017 </w:t>
      </w:r>
      <w:hyperlink r:id="rId50">
        <w:r>
          <w:rPr>
            <w:color w:val="0000FF"/>
          </w:rPr>
          <w:t>N 544</w:t>
        </w:r>
      </w:hyperlink>
      <w:r>
        <w:t xml:space="preserve">, от 05.10.2018 </w:t>
      </w:r>
      <w:hyperlink r:id="rId51">
        <w:r>
          <w:rPr>
            <w:color w:val="0000FF"/>
          </w:rPr>
          <w:t>N 420</w:t>
        </w:r>
      </w:hyperlink>
      <w:r>
        <w:t>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6. Финансирование Министерства осуществляется за счет средств бюджета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7. Имущество Министерства является государственной собственностью Забайкальского края и закрепляется за Министерством на праве оперативного управления.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8. Министерство несет ответственность за нарушение законодательства.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9. Упразднение и реорганизация Министерства осуществляется по решению Правительства Забайкальского края в соответствии с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10. Полное официальное наименование Министерства: Министерство труда и социальной защиты населения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Сокращенное наименование Министерства: Минсоцзащиты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11. Место нахождения Министерства (юридический адрес): Российская Федерация, 672000, г. Чита, ул. Курнатовского, 7.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Адрес электронной почты Министерства: pochta@minsz.e-zab.ru.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Title"/>
        <w:jc w:val="center"/>
        <w:outlineLvl w:val="1"/>
      </w:pPr>
      <w:r>
        <w:t>2. ПОЛНОМОЧИЯ МИНИСТЕРСТВА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>12. Министерство: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12.1. Вносит проекты правовых актов в Правительство Забайкальского края, Губернатору Забайкальского края по вопросам, относящимся к установленной сфере деятельности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 На основании и во исполнение </w:t>
      </w:r>
      <w:hyperlink r:id="rId5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Забайкальского края, нормативных правовых актов Губернатора Забайкальского края и Правительства Забайкальского края самостоятельно принимает следующие нормативные правовые акты: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12.2.1. Об утверждении порядка возмещения стоимости услуг по погребению умерших, личность которых не установлена органами внутренних дел в определенные законодательством Российской Федерации сроки, и умерших, которые не подлежали обязательному социальному страхованию на случай временной нетрудоспособности и в связи с материнством на день смерти </w:t>
      </w:r>
      <w:r>
        <w:lastRenderedPageBreak/>
        <w:t>и не являлись пенсионерами, а также услуг по погребению в случае рождения мертвого ребенка по истечении 154 дней беременности, специализированной службе по вопросам похоронного дела.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12.2.2. О порядке назначения, индексации и выплаты пособия на ребенка.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12.2.3.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12.2.4.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23.09.2019 N 377.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12.2.5 - 12.2.6. Утратили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12.2.7. Об утверждении порядка формирования сводного списка многодетных семей, состоящих на учете в органах местного самоуправления в качестве нуждающихся в жилом помещении.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12.2.8. Об утверждении номенклатуры организаций социального обслуживания в Забайкальском крае.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12.2.9. Об установлении минимума необходимых работ (услуг), выполняемых в период проведения забастовки работниками организаций (филиалов, представительств или иных обособленных структурных подразделений) и индивидуальных предпринимателей, деятельность которых связана с безопасностью людей, обеспечением их здоровья и жизненно важных интересов общества, в случае недостижения в трехдневный срок со дня принятия решения об объявлении забастовки соглашения между сторонами коллективного трудового спора.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12.2.10. Об утверждении региональных перечней минимума необходимых работ (услуг), конкретизирующих содержание и определяющих порядок применения федеральных отраслевых перечней минимума необходимых работ (услуг), выполняемых в период проведения забастовки работниками организации (филиала, представительства или иного обособленного структурного подразделения), индивидуального предпринимателя, деятельность которых связана с безопасностью людей, обеспечением их здоровья и жизненно важных интересов общества на территории края (по согласованию с соответствующими территориальными объединениями организаций профессиональных союзов (объединениями профессиональных союзов)).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12.2.11. Нормативные правовые акты по другим вопросам в установленных сферах деятельности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12.2.12. Нормативные правовые акты в целях реализации пилотного проекта по созданию и внедрению на территории Забайкальского края системы долговременного ухода за гражданами пожилого возраста и инвалидами, нуждающимися в постороннем уходе, в рамках </w:t>
      </w:r>
      <w:hyperlink r:id="rId56">
        <w:r>
          <w:rPr>
            <w:color w:val="0000FF"/>
          </w:rPr>
          <w:t>подпрограммы 2</w:t>
        </w:r>
      </w:hyperlink>
      <w:r>
        <w:t xml:space="preserve"> "Модернизация и развитие социального обслуживания граждан пожилого возраста и инвалидов" приложения N 1 к государственной программе Забайкальского края "Социальная поддержка граждан", утвержденной постановлением Правительства Забайкальского края от 10 июня 2014 года N 328.</w:t>
      </w:r>
    </w:p>
    <w:p w:rsidR="006672B9" w:rsidRDefault="006672B9">
      <w:pPr>
        <w:pStyle w:val="ConsPlusNormal"/>
        <w:jc w:val="both"/>
      </w:pPr>
      <w:r>
        <w:t xml:space="preserve">(пп. 12.2.12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11.09.2023 N 480)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12.2.13. Об утверждении формы и порядка выдачи удостоверения, подтверждающего право граждан, родившихся в довоенный период и в годы Великой Отечественной войны, на меры социальной поддержки, установленные </w:t>
      </w:r>
      <w:hyperlink r:id="rId58">
        <w:r>
          <w:rPr>
            <w:color w:val="0000FF"/>
          </w:rPr>
          <w:t>статьей 2</w:t>
        </w:r>
      </w:hyperlink>
      <w:r>
        <w:t xml:space="preserve"> Закона Забайкальского края от 19 апреля 2019 года N 1716-ЗЗК "О мерах социальной поддержки граждан, родившихся в довоенный период и в годы Великой Отечественной войны, постоянно проживающих на территории Забайкальского края".</w:t>
      </w:r>
    </w:p>
    <w:p w:rsidR="006672B9" w:rsidRDefault="006672B9">
      <w:pPr>
        <w:pStyle w:val="ConsPlusNormal"/>
        <w:jc w:val="both"/>
      </w:pPr>
      <w:r>
        <w:t xml:space="preserve">(пп. 12.2.13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11.09.2023 N 480)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 xml:space="preserve">12.2.14. Нормативные правовые акты, устанавливающие условия и порядок назначения государственной социальной помощи с учетом правил, предусмотренных </w:t>
      </w:r>
      <w:hyperlink r:id="rId60">
        <w:r>
          <w:rPr>
            <w:color w:val="0000FF"/>
          </w:rPr>
          <w:t>частью 1.1 статьи 8.1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6672B9" w:rsidRDefault="006672B9">
      <w:pPr>
        <w:pStyle w:val="ConsPlusNormal"/>
        <w:jc w:val="both"/>
      </w:pPr>
      <w:r>
        <w:t xml:space="preserve">(пп. 12.2.14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12.2.15. 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:rsidR="006672B9" w:rsidRDefault="006672B9">
      <w:pPr>
        <w:pStyle w:val="ConsPlusNormal"/>
        <w:jc w:val="both"/>
      </w:pPr>
      <w:r>
        <w:t xml:space="preserve">(пп. 12.2.15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12.2.16. Об утверждении формы реестра сертификатов на выплату для приобретения жилого помещения (далее - сертификаты) лицам, указанным в </w:t>
      </w:r>
      <w:hyperlink r:id="rId63">
        <w:r>
          <w:rPr>
            <w:color w:val="0000FF"/>
          </w:rPr>
          <w:t>части 5(2) статьи 7</w:t>
        </w:r>
      </w:hyperlink>
      <w:r>
        <w:t xml:space="preserve"> Закона Забайкальского края от 18 декабря 2009 года N 315-ЗЗК "О детях-сиротах и детях, оставшихся без попечения родителей" (далее - Закон N 315-ЗЗК),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на очередной календарный год, с указанием номера сертификата, в пределах средств, предусмотренных в бюджете Забайкальского края на указанные цели.</w:t>
      </w:r>
    </w:p>
    <w:p w:rsidR="006672B9" w:rsidRDefault="006672B9">
      <w:pPr>
        <w:pStyle w:val="ConsPlusNormal"/>
        <w:jc w:val="both"/>
      </w:pPr>
      <w:r>
        <w:t xml:space="preserve">(пп. 12.2.16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12.2.17. Об утверждении порядка вручения сертификата его получателю и ведения реестра сертификатов.</w:t>
      </w:r>
    </w:p>
    <w:p w:rsidR="006672B9" w:rsidRDefault="006672B9">
      <w:pPr>
        <w:pStyle w:val="ConsPlusNormal"/>
        <w:jc w:val="both"/>
      </w:pPr>
      <w:r>
        <w:t xml:space="preserve">(пп. 12.2.17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12.2.18. об утверждении порядка и условий предоставления компенсации расходов по договору найма (поднайма) жилого помещения лицам, указанным в </w:t>
      </w:r>
      <w:hyperlink r:id="rId66">
        <w:r>
          <w:rPr>
            <w:color w:val="0000FF"/>
          </w:rPr>
          <w:t>части 8 статьи 7</w:t>
        </w:r>
      </w:hyperlink>
      <w:r>
        <w:t xml:space="preserve"> Закона от 18 декабря 2009 года N 315-ЗЗК "О детях-сиротах и детях, оставшихся без попечения родителей".</w:t>
      </w:r>
    </w:p>
    <w:p w:rsidR="006672B9" w:rsidRDefault="006672B9">
      <w:pPr>
        <w:pStyle w:val="ConsPlusNormal"/>
        <w:jc w:val="both"/>
      </w:pPr>
      <w:r>
        <w:t xml:space="preserve">(пп. 12.2.18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13.06.2024 N 287)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 В сфере трудовых отношений: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12.3.1. Осуществляет в пределах своих полномочий социальную адаптацию мигрантов.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 Участвует в урегулировании коллективных трудовых споров: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12.3.2.1. Производит уведомительную регистрацию коллективных трудовых споров и содействует их урегулированию, за исключением споров, уведомительную регистрацию которых производит федеральный орган исполнительной власти, осуществляющий функции по оказанию государственных услуг в сфере урегулирования коллективных трудовых споров.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12.3.2.2. Проверяет в случае необходимости полномочия представителей сторон коллективного трудового спора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12.3.2.3. Выявляет, анализирует и обобщает причины возникновения коллективных трудовых споров, подготавливает предложения по их устранению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12.3.2.4. Оказывает методическую помощь сторонам коллективного трудового спора на всех этапах его рассмотрения и разрешения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12.3.2.5. Взаимодействует с представителями работников и работодателей при организации работы по урегулированию коллективных трудовых споров.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 Осуществляет мероприятия в области охраны труда, предусмотренные трудовым законодательством: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12.3.3.1. Осуществляет государственное управление охраной труда на территории Забайкальского края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12.3.3.2. Обеспечивает реализацию на территории Забайкальского края государственной политики в области охраны труда.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12.3.3.3. Разрабатывает государственные программы Забайкальского края по улучшению условий и охраны труда или мероприятия по улучшению условий и охраны труда для их включения в государственные программы Забайкальского края, обеспечивает контроль за выполнением указанных программ, мероприятий и достижением показателей их эффективности и результативности.</w:t>
      </w:r>
    </w:p>
    <w:p w:rsidR="006672B9" w:rsidRDefault="006672B9">
      <w:pPr>
        <w:pStyle w:val="ConsPlusNormal"/>
        <w:jc w:val="both"/>
      </w:pPr>
      <w:r>
        <w:t xml:space="preserve">(пп. 12.3.3.3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12.3.3.4. Координирует проведение на территории Забайкальского края в установленном порядке обучения по охране труда.</w:t>
      </w:r>
    </w:p>
    <w:p w:rsidR="006672B9" w:rsidRDefault="006672B9">
      <w:pPr>
        <w:pStyle w:val="ConsPlusNormal"/>
        <w:jc w:val="both"/>
      </w:pPr>
      <w:r>
        <w:t xml:space="preserve">(пп. 12.3.3.4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12.3.3.5. Осуществляет на территории Забайкальского края в установленном порядке государственную экспертизу условий труда.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12.3.3.6. Утратил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12.3.3.7. Организует и проводит мониторинг состояния условий и охраны труда у работодателей, осуществляющих деятельность на территории Забайкальского края.</w:t>
      </w:r>
    </w:p>
    <w:p w:rsidR="006672B9" w:rsidRDefault="006672B9">
      <w:pPr>
        <w:pStyle w:val="ConsPlusNormal"/>
        <w:jc w:val="both"/>
      </w:pPr>
      <w:r>
        <w:t xml:space="preserve">(пп. 12.3.3.7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76;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12.3.3.8. Исполняет иные полномочия в области охраны труда, не отнесенные к полномочиям федеральных органов государственной власти, в соответствии с Трудовым </w:t>
      </w:r>
      <w:hyperlink r:id="rId7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законами и иными нормативными правовыми актами Забайкальского края.</w:t>
      </w:r>
    </w:p>
    <w:p w:rsidR="006672B9" w:rsidRDefault="006672B9">
      <w:pPr>
        <w:pStyle w:val="ConsPlusNormal"/>
        <w:jc w:val="both"/>
      </w:pPr>
      <w:r>
        <w:t xml:space="preserve">(пп. 12.3.3.8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12.3.4. Осуществляет уведомительную регистрацию региональных соглашений, территориальных соглашений и коллективных договоров.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12.3.5. Устанавливает основы регулирования отношений в сфере труда на региональном уровне социального партнерства.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12.3.6. Обеспечивает условия для участия Забайкальской краевой трехсторонней комиссии по регулированию социально-трудовых отношений в разработке и (или) обсуждении проектов законодательных и иных нормативных правовых актов, других актов органов государственной власти в сфере труда в установленном порядке.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12.3.7. Осуществляет контроль за выполнением коллективных договоров, соглашений.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12.3.8. Организует государственное содействие системной организации нормирования труда в государственных учреждениях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12.3.9. 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77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100-ЗЗК "О наделении органов местного самоуправления муниципальных районов, муниципальных и городских округов отдельными государственными полномочиями в </w:t>
      </w:r>
      <w:r>
        <w:lastRenderedPageBreak/>
        <w:t>сфере труда".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12.3.10. Осуществляет материально-техническое и организационное обеспечение деятельности Забайкальской краевой трехсторонней комиссии по регулированию социально-трудовых отношений.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12.3.11. Осуществляет подготовку предложений по установлению системы оплаты труда работников государственных учреждений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12.3.12. Ежегодно определяет потребность в привлечении иностранных работников, прибывающих в Российскую Федерацию на основании визы, оценивает эффективность использования иностранной рабочей силы, вклад иностранных работников, прибывающих в Российскую Федерацию на основании визы, в социально-экономическое развитие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12.3.13. Осуществляет разработку и реализацию государственных программ в области трудовых ресурсов, в том числе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Правительством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12.3.14. Разрабатывает прогноз трудовых ресурсов края.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25.06.2020 N 216)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12.3.15. Информирует субъекты деятельности в сфере промышленности об имеющихся трудовых ресурсах и о потребностях в создании новых рабочих мест на территории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12.3.16. Осуществляет выработку механизмов регулирования межрегиональной и внутренней трудовой миграции.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12.3.17.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23.09.2019 N 377.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 В сфере занятости: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12.4.1. осуществляет переданное Российской Федерации полномочие по осуществлению социальных выплат безработным гражданам и иным категориям граждан в виде: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пособия по безработице;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пенсии, назначаемой безработному гражданину по предложению государственного учреждения службы занятости на период до наступления возраста, дающего право на страховую пенсию по старости, в том числе назначаемую досрочно;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ежемесячной доплаты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12.4.2. разрабатывает и реализует государственные программы Забайкальского края в сфере занятости населения;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12.4.3. обобщает практику применения законодательства о занятости населения в Забайкальском крае и готовит предложения по его совершенствованию;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12.4.4 </w:t>
            </w:r>
            <w:hyperlink r:id="rId8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lastRenderedPageBreak/>
        <w:t>12.4.4. осуществляет финансовое обеспечение мер государственной поддержки в сфере занятости населения, материально-техническое и финансовое обеспечение деятельности исполнительных органов Забайкальского края, осуществляющих полномочия в сфере занятости населения, и государственных учреждений службы занятости;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12.4.5. регистрирует граждан в целях поиска подходящей работы, а также регистрирует безработных граждан;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12.4.6 </w:t>
            </w:r>
            <w:hyperlink r:id="rId8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12.4.6. предоставляет основные меры государственной поддержки в сфере занятости населения, к которым относятся: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гражданам в поиске подходящей работы, включая оказание содействия в составлении анкеты;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временного трудоустройства безработных граждан, испытывающих трудности в поиске работы;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проведения оплачиваемых общественных работ;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социальная адаптация граждан, ищущих работу, безработных граждан;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психологическая поддержка безработных граждан;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83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85">
        <w:r>
          <w:rPr>
            <w:color w:val="0000FF"/>
          </w:rPr>
          <w:t>пунктами 5</w:t>
        </w:r>
      </w:hyperlink>
      <w:r>
        <w:t xml:space="preserve"> и </w:t>
      </w:r>
      <w:hyperlink r:id="rId86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организация сопровождения при содействии занятости инвалидов;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работодателям в подборе необходимых работников;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ярмарок вакансий и учебных рабочих мест;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организация и проведение специальных мероприятий по профилированию граждан, ищущих работу, безработных граждан и работодателей;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информирование о положении на рынке труда в Забайкальском крае, социально-трудовых правах граждан, развитии форм занятости;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12.4.7.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12.4.8. определяет порядок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Забайкальского края, или определяет число рабочих мест для трудоустройства таких граждан;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12.4.9. принимает меры по устранению причин выявленных нарушений законодательства о занятости населения и восстановлению нарушенных прав граждан;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12.4.10. осуществляет иные полномочия в соответствии с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12 декабря 2023 года N 565-ФЗ "О занятости населения в Российской Федерации" (далее - Федеральный закон N 565-ФЗ), другими федеральными законами, договорами о разграничении полномочий и соглашениями, законами Забайкальского края;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12.4.11. оказывает работодателям содействие в привлечении трудовых ресурсов в рамках реализации региональных программ повышения мобильности трудовых ресурсов;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12.4.12. осуществляет контроль за деятельностью государственных учреждений службы занятости в установленном Министерством порядке;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12.4.13. осуществляет региональный государственный контроль (надзор) за приемом на работу инвалидов в пределах установленной квоты;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 </w:t>
            </w:r>
            <w:hyperlink r:id="rId8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 органы службы занятости осуществляют: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12.4.14.1 </w:t>
            </w:r>
            <w:hyperlink r:id="rId8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12.4.14.1. предоставление мер государственной поддержки в сфере занятости населения на территории Российской Федерации с учетом особенностей рынка труда в Забайкальском крае;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12.4.14.2 </w:t>
            </w:r>
            <w:hyperlink r:id="rId9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 xml:space="preserve">12.4.14.2. межведомственное информационное взаимодействие посредством использования единой системы межведомственного электронного взаимодействия с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</w:t>
      </w:r>
      <w:r>
        <w:lastRenderedPageBreak/>
        <w:t>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12.4.14.3 </w:t>
            </w:r>
            <w:hyperlink r:id="rId9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12.4.14.3. развитие сотрудничества между субъектами Российской Федерации в сфере занятости населения;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12.4.14.4 </w:t>
            </w:r>
            <w:hyperlink r:id="rId9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12.4.14.4. координацию деятельности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государственными учреждениями медико-социальной экспертизы, Фондом пенсионного и социального страхования Российской Федерации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12.4.14.5 </w:t>
            </w:r>
            <w:hyperlink r:id="rId9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12.4.14.5. обмен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учреждениями медико-социальной экспертизы, Фондом пенсионного и социального страхования Российской Федерации документами и сведениями, включая персональные данные, необходимыми для осуществления своих полномочий;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12.4.14.6 </w:t>
            </w:r>
            <w:hyperlink r:id="rId9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12.4.14.6. взаимодействие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занятости, в порядке, предусмотренном нормативным правовым актом Забайкальского края;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12.4.14.7 </w:t>
            </w:r>
            <w:hyperlink r:id="rId9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12.4.14.7. исполнение деятельности в соответствии со стандартами по осуществлению полномочий в сфере занятости населения, содержащими единые требования к порядку осуществления полномочий в сфере занятости населения и организации деятельности органов службы занятости;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12.4.14.8 </w:t>
            </w:r>
            <w:hyperlink r:id="rId9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 xml:space="preserve">12.4.14.8. оказание финансовой поддержки гражданам в период участия по направлению указанных органов в оплачиваемых работах временного характера или оплачиваемых общественных работах и (или) работодателям при организации таких работ в случаях и порядке, которые предусмотрены нормативными правовыми актами Российской Федерации и </w:t>
      </w:r>
      <w:r>
        <w:lastRenderedPageBreak/>
        <w:t>нормативными правовыми актами Забайкальского края;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12.4.14.9 </w:t>
            </w:r>
            <w:hyperlink r:id="rId9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12.4.14.9. формирование индивидуального плана содействия занятости в соответствии с профильной группой гражданина, которая определяется по результатам проведения органами службы занятости в отношении этого гражданина профилирования, с использованием единой цифровой платформы в сфере занятости и трудовых отношений "Работа в России" (далее - единая цифровая платформа) и согласование его с гражданином, ищущим работу, безработным гражданином;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12.4.14.10 </w:t>
            </w:r>
            <w:hyperlink r:id="rId9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 xml:space="preserve">12.4.14.10. с использованием единой цифровой платформы контроль за назначением безработным гражданам и иным категориям граждан социальных выплат, предусмотренных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N 565-ФЗ;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12.4.14.11 </w:t>
            </w:r>
            <w:hyperlink r:id="rId10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>12.4.14.11. следующие специальные мероприятия в части содействия трудоустройству инвалидов: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анализ потребности инвалидов в трудоустройстве;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работодателям в выполнении квоты для приема на работу инвалидов, в том числе содействие в подборе работников из числа инвалидов, информирование и консультирование работодателей по вопросам организации рабочего места для трудоустройства инвалида;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сбор и предоставление работодателям информации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индивидуальных предпринимателях (далее - иная организация), согласных на трудоустройство инвалидов в соответствии с соглашением о трудоустройстве инвалидов, предусмотренным </w:t>
      </w:r>
      <w:hyperlink r:id="rId101">
        <w:r>
          <w:rPr>
            <w:color w:val="0000FF"/>
          </w:rPr>
          <w:t>пунктом 2 части 6 статьи 38</w:t>
        </w:r>
      </w:hyperlink>
      <w:r>
        <w:t xml:space="preserve"> Федерального закона N 565-ФЗ;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информационное взаимодействие с общественными объединениями инвалидов, в том числе представление им сведений о наличии свободных рабочих мест и вакантных должностей, специальных рабочих мест для трудоустройства инвалидов;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мониторинг трудоустройства инвалидов и продолжительности их работы, в том числе на специальных рабочих местах для трудоустройства инвалидов;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содействие в трудоустройстве инвалидов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иные мероприятия, предусмотренные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N 565-ФЗ;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оказание индивидуальной помощи инвалиду, ищущему работу, при его трудоустройстве с учетом рекомендаций, содержащихся в индивидуальной программе реабилитации или абилитации инвалида, об имеющихся у него ограничениях жизнедеятельности.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12.4.15. устанавливает квоту для приема на работу несовершеннолетних граждан в порядке, установленном </w:t>
      </w:r>
      <w:hyperlink r:id="rId103">
        <w:r>
          <w:rPr>
            <w:color w:val="0000FF"/>
          </w:rPr>
          <w:t>Законом</w:t>
        </w:r>
      </w:hyperlink>
      <w:r>
        <w:t xml:space="preserve"> Забайкальского края от 12 июля 2011 года N 536-ЗЗК "О квотировании рабочих мест для отдельных категорий несовершеннолетних граждан".</w:t>
      </w:r>
    </w:p>
    <w:p w:rsidR="006672B9" w:rsidRDefault="006672B9">
      <w:pPr>
        <w:pStyle w:val="ConsPlusNormal"/>
        <w:jc w:val="both"/>
      </w:pPr>
      <w:r>
        <w:t xml:space="preserve">(пп. 12.4.15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13.06.2024 N 287)</w:t>
      </w:r>
    </w:p>
    <w:p w:rsidR="006672B9" w:rsidRDefault="006672B9">
      <w:pPr>
        <w:pStyle w:val="ConsPlusNormal"/>
        <w:jc w:val="both"/>
      </w:pPr>
      <w:r>
        <w:t xml:space="preserve">(пп. 12.4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 В сфере оказания государственной социальной помощи: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12.5.1. Устанавливает пенсионеру региональную социальную доплату к пенсии в соответствии с Федеральным законом.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12.5.2.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14.11.2022 N 539.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12.5.3. Оказывает государственную социальную помощь в соответствии с Законом Забайкальского края: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12.5.3.1. Малоимущим семьям и малоимущим одиноко проживающим гражданам.</w:t>
      </w:r>
    </w:p>
    <w:p w:rsidR="006672B9" w:rsidRDefault="006672B9">
      <w:pPr>
        <w:pStyle w:val="ConsPlusNormal"/>
        <w:jc w:val="both"/>
      </w:pPr>
      <w:r>
        <w:t xml:space="preserve">(пп. 12.5.3.1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30.06.2021 N 224)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12.5.3.2. На основании социального контракта, в том числе на условиях софинансирования из федерального бюджета.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12.5.4. Оказывает социальную помощь гражданам, утратившим жилое помещение, в соответствии с Законом Забайкальского края.</w:t>
      </w:r>
    </w:p>
    <w:p w:rsidR="006672B9" w:rsidRDefault="006672B9">
      <w:pPr>
        <w:pStyle w:val="ConsPlusNormal"/>
        <w:jc w:val="both"/>
      </w:pPr>
      <w:r>
        <w:t xml:space="preserve">(пп. 12.5.4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30.06.2021 N 224)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12.5.5. Осуществляет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12.5.6. Является органом, уполномоченным на информационное взаимодействие с оператором государственной информационной системы "Единая централизованная цифровая платформа в социальной сфере" и органами государственной власти Забайкальского края, органами местного самоуправления и организациями, предоставляющими меры социальной защиты, с целью координации взаимодействия поставщиков информации по формированию классификатора мер социальной защиты (поддержки).</w:t>
      </w:r>
    </w:p>
    <w:p w:rsidR="006672B9" w:rsidRDefault="006672B9">
      <w:pPr>
        <w:pStyle w:val="ConsPlusNormal"/>
        <w:jc w:val="both"/>
      </w:pPr>
      <w:r>
        <w:t xml:space="preserve">(пп. 12.5.6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 В сфере опеки и попечительства в отношении граждан, признанных судом недееспособными вследствие психического расстройства,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исполнения полномочий по организации управления имуществом граждан, признанных судом безвестно отсутствующими, в соответствии с Гражданским </w:t>
      </w:r>
      <w:hyperlink r:id="rId111">
        <w:r>
          <w:rPr>
            <w:color w:val="0000FF"/>
          </w:rPr>
          <w:t>кодексом</w:t>
        </w:r>
      </w:hyperlink>
      <w:r>
        <w:t xml:space="preserve"> Российской Федерации, по организации управления имуществом граждан, в отношении которых подано заявление в суд об объявлении их умершими, в соответствии с Гражданским процессуальным </w:t>
      </w:r>
      <w:hyperlink r:id="rId112">
        <w:r>
          <w:rPr>
            <w:color w:val="0000FF"/>
          </w:rPr>
          <w:t>кодексом</w:t>
        </w:r>
      </w:hyperlink>
      <w:r>
        <w:t xml:space="preserve"> Российской Федерации, по установлению патронажа над гражданами, которые по состоянию здоровья не могут самостоятельно осуществлять и защищать свои права и исполнять обязанности: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12.6.1. Осуществляет выявление и учет граждан, нуждающихся в установлении над ними </w:t>
      </w:r>
      <w:r>
        <w:lastRenderedPageBreak/>
        <w:t>опеки или попечительства.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12.6.2. Обращается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12.6.3. Устанавливает опеку или попечительство.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12.6.4.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12.6.5. Освобождает и отстраняет в соответствии с Федеральным законом опекунов и попечителей от исполнения ими своих обязанностей.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12.6.6. Выдает в соответствии с Федеральным законом разрешение на совершение сделок с имуществом подопечных.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12.6.7. Заключает договоры доверительного управления имуществом подопечных в соответствии со </w:t>
      </w:r>
      <w:hyperlink r:id="rId113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12.6.8. Представляет законные интересы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Забайкальского края или интересам подопечных либо если опекуны или попечители не осуществляют защиту законных интересов подопечных.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12.6.9. Осуществляет подбор, учет и подготовку в порядке,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12.6.10. Осуществляет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12.6.10(1). Ведение учета опекунов, попечителей, граждан, признанных недееспособными или не полностью дееспособными, в государственной информационной системе "Единая централизованная цифровая платформа в социальной сфере".</w:t>
      </w:r>
    </w:p>
    <w:p w:rsidR="006672B9" w:rsidRDefault="006672B9">
      <w:pPr>
        <w:pStyle w:val="ConsPlusNormal"/>
        <w:jc w:val="both"/>
      </w:pPr>
      <w:r>
        <w:t xml:space="preserve">(пп. 12.6.10(1)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12.6.11. 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12.6.12. Реализует в Забайкальском крае государственную политику в сфере опеки и попечительства в отношении совершеннолетних граждан, указанных в Законе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12.6.13. Взаимодействует с органами местного самоуправления муниципальных образований Забайкальского края, организациями социального обслуживания, медицинскими организациями, другими органами и организациями по вопросам, связанным с организацией и </w:t>
      </w:r>
      <w:r>
        <w:lastRenderedPageBreak/>
        <w:t>осуществлением деятельности по опеке и попечительству в отношении совершеннолетних граждан, указанных в Законе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12.6.14. Устанавливает патронаж над гражданами, которые по состоянию здоровья не могут самостоятельно осуществлять и защищать свои права и исполнять обязанности.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12.6.15. Организует управление имуществом граждан, признанных судом безвестно отсутствующими, в соответствии с Гражданским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12.6.16. Организует управление имуществом граждан, в отношении которых подано заявление в суд об объявлении умершими, в соответствии с Гражданским процессуальным </w:t>
      </w:r>
      <w:hyperlink r:id="rId11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12.6.17. Осуществляет обязанности опекуна и попечителя в случаях, установленных федеральным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12.6.18. Осуществляет устройство граждан, признанных судом недееспособными, и граждан, ограниченных судом в дееспособности, в организации социального обслуживания Забайкальского края, предоставляющие социальные услуги в стационарной форме.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 В сфере формирования государственного банка данных о детях, оставшихся без попечения родителей: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 Осуществляет формирование и использование регионального банка данных о детях, оставшихся без попечения родителей, в соответствии с Федеральным законом: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12.7.1.1. Ведет учет детей, оставшихся без попечения родителей.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12.7.1.2. Ведет учет сведений об обратившихся гражданах Российской Федерации, желающих принять ребенка на воспитание в свою семью.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12.7.1.3. Документирует информацию о гражданах, желающих принять детей на воспитание в свою семью.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12.7.1.4. Предоставляет сведения и документированную информацию об условиях жизни и воспитания несовершеннолетних подопечных, являющихся детьми, оставшимися без попечения родителей, гражданам, желающим принять на воспитание в свою семью детей, сведения о которых внесены в государственный банк данных о детях.</w:t>
      </w:r>
    </w:p>
    <w:p w:rsidR="006672B9" w:rsidRDefault="006672B9">
      <w:pPr>
        <w:pStyle w:val="ConsPlusNormal"/>
        <w:jc w:val="both"/>
      </w:pPr>
      <w:r>
        <w:t xml:space="preserve">(пп. 12.7.1.4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12.7.1.5. Выдает гражданам, желающим принять ребенка на воспитание в свою семью, направление для посещения выбранного ими ребенка, оставшегося без попечения родителей, в учреждении, в котором он находится.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12.7.1.6. Организует работу по информированию населения Забайкальского края о детях, оставшихся без попечения родителей и подлежащих устройству на воспитание в семьи.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12.7.1.7. Предоставляет гражданам, желающим принять ребенка на воспитание в свою семью, информацию о соответствующих нормативных правовых актах, справочные материалы и консультирует их по вопросам устройства на воспитание в семьи детей, оставшихся без попечения родителей.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12.8. В сфере опеки и попечительства над несовершеннолетними в части осуществления надзора за деятельностью организаций для детей-сирот и детей, оставшихся без попечения родителей,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12.8.1. Выдает предварительные разрешения на усыновление детей в случаях, предусмотренных законодательством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12.8.2. Предоставляет и обеспечивает дополнительные гарантии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в части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12.8.3. Осуществляет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12.8.4. Принимает решение о предоставлении жилых помещений специализированного жилищного фонда Забайкальского края детям-сиротам, лицам из числа детей-сирот, включенным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12.8.4(1). Предоставляет лицам, указанным в </w:t>
      </w:r>
      <w:hyperlink r:id="rId118">
        <w:r>
          <w:rPr>
            <w:color w:val="0000FF"/>
          </w:rPr>
          <w:t>части 5(2) статьи 7</w:t>
        </w:r>
      </w:hyperlink>
      <w:r>
        <w:t xml:space="preserve"> Закона N 315-ЗЗК,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в соответствии со </w:t>
      </w:r>
      <w:hyperlink r:id="rId119">
        <w:r>
          <w:rPr>
            <w:color w:val="0000FF"/>
          </w:rPr>
          <w:t>статьей 8.1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выплата).</w:t>
      </w:r>
    </w:p>
    <w:p w:rsidR="006672B9" w:rsidRDefault="006672B9">
      <w:pPr>
        <w:pStyle w:val="ConsPlusNormal"/>
        <w:jc w:val="both"/>
      </w:pPr>
      <w:r>
        <w:t xml:space="preserve">(пп. 12.8.4(1)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12.8.4(2). Создает комиссию для принятия решения о предоставлении лицам, указанным в </w:t>
      </w:r>
      <w:hyperlink r:id="rId121">
        <w:r>
          <w:rPr>
            <w:color w:val="0000FF"/>
          </w:rPr>
          <w:t>части 5(2) статьи 7</w:t>
        </w:r>
      </w:hyperlink>
      <w:r>
        <w:t xml:space="preserve"> Закона N 315-ЗЗК, выплаты или об отказе в ее предоставлении.</w:t>
      </w:r>
    </w:p>
    <w:p w:rsidR="006672B9" w:rsidRDefault="006672B9">
      <w:pPr>
        <w:pStyle w:val="ConsPlusNormal"/>
        <w:jc w:val="both"/>
      </w:pPr>
      <w:r>
        <w:t xml:space="preserve">(пп. 12.8.4(2)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12.8.4(3). Осуществляет выдачу сертификата лицам, указанным в </w:t>
      </w:r>
      <w:hyperlink r:id="rId123">
        <w:r>
          <w:rPr>
            <w:color w:val="0000FF"/>
          </w:rPr>
          <w:t>части 5(2) статьи 7</w:t>
        </w:r>
      </w:hyperlink>
      <w:r>
        <w:t xml:space="preserve"> Закона N 315-ЗЗК, имеющим право на выплату.</w:t>
      </w:r>
    </w:p>
    <w:p w:rsidR="006672B9" w:rsidRDefault="006672B9">
      <w:pPr>
        <w:pStyle w:val="ConsPlusNormal"/>
        <w:jc w:val="both"/>
      </w:pPr>
      <w:r>
        <w:t xml:space="preserve">(пп. 12.8.4(3)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12.8.5. 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125">
        <w:r>
          <w:rPr>
            <w:color w:val="0000FF"/>
          </w:rPr>
          <w:t>Законом</w:t>
        </w:r>
      </w:hyperlink>
      <w:r>
        <w:t xml:space="preserve"> Забайкальского края от 28 февраля 2012 года N 640-ЗЗК "О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родителей".</w:t>
      </w:r>
    </w:p>
    <w:p w:rsidR="006672B9" w:rsidRDefault="006672B9">
      <w:pPr>
        <w:pStyle w:val="ConsPlusNormal"/>
        <w:jc w:val="both"/>
      </w:pPr>
      <w:r>
        <w:t xml:space="preserve">(в ред. Постановлений Правительства Забайкальского края от 02.12.2021 </w:t>
      </w:r>
      <w:hyperlink r:id="rId126">
        <w:r>
          <w:rPr>
            <w:color w:val="0000FF"/>
          </w:rPr>
          <w:t>N 470</w:t>
        </w:r>
      </w:hyperlink>
      <w:r>
        <w:t xml:space="preserve">, от 11.09.2023 </w:t>
      </w:r>
      <w:hyperlink r:id="rId127">
        <w:r>
          <w:rPr>
            <w:color w:val="0000FF"/>
          </w:rPr>
          <w:t>N 480</w:t>
        </w:r>
      </w:hyperlink>
      <w:r>
        <w:t>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12.8.6. 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128">
        <w:r>
          <w:rPr>
            <w:color w:val="0000FF"/>
          </w:rPr>
          <w:t>Законом</w:t>
        </w:r>
      </w:hyperlink>
      <w:r>
        <w:t xml:space="preserve"> Забайкальского края от 13 ноября 2009 года N 272-ЗЗК "О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несовершеннолетними".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 xml:space="preserve">12.8.7. 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130">
        <w:r>
          <w:rPr>
            <w:color w:val="0000FF"/>
          </w:rPr>
          <w:t>Законом</w:t>
        </w:r>
      </w:hyperlink>
      <w:r>
        <w:t xml:space="preserve"> Забайкальского края от 15 ноября 2013 года N 880-ЗЗК "О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родителей".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 В сфере социального обслуживания населения Забайкальского края: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12.9.1. Осуществляет правовое регулирование и организацию социального обслуживания в Забайкальском крае в пределах полномочий, установленных Федеральным законом.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12.9.2. Признает граждан нуждающимися в социальном обслуживании, а также составляет индивидуальную программу предоставления социальных услуг.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12.9.3.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Забайкальском крае.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12.9.4. Формирует и ведет реестр поставщиков социальных услуг и регистр получателей социальных услуг.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12.9.5. Осуществляет разработку, финансовое обеспечение и реализацию региональных программ социального обслуживания.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12.9.6. Осуществляет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12.9.7. Организует профессиональное обучение, профессиональное образование и дополнительное профессиональное образование работников - поставщиков социальных услуг.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12.9.8. Осуществляет ведение учета и отчетности в сфере социального обслуживания в Забайкальском крае.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12.9.9. Осуществляет организацию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Забайкальского края.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22.05.2018 N 197)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12.9.10. Осуществляет разработку и реализацию мероприятий по формированию и развитию рынка социальных услуг, в том числе по развитию негосударственных организаций социального обслуживания.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12.9.11. Осуществляет разработку и апробацию методик и технологий в сфере социального обслуживания.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12.9.12. Осуществляет региональный государственный контроль (надзор) в сфере социального обслуживания.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12.9.13. Создает условия для организации проведения независимой оценки качества условий оказания услуг организациями социального обслуживания.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23.09.2019 N 377)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12.9.14. Вносит предложения по определению порядка, условий предоставления жилых помещений в домах системы социального обслуживания населения и пользования такими жилыми помещениями.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12.9.15. Принимает решение о предоставлении жилого помещения или об отказе в предоставлении жилого помещения в домах системы социального обслуживания граждан, находящихся в собственности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12.9.16. Осуществляет координацию и мониторинг реализации мероприятий Комплексного плана Забайкальского края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распоряжением Правительства Забайкальского края от 29 октября 2021 года N 363-р, и </w:t>
      </w:r>
      <w:hyperlink r:id="rId134">
        <w:r>
          <w:rPr>
            <w:color w:val="0000FF"/>
          </w:rPr>
          <w:t>Комплекса</w:t>
        </w:r>
      </w:hyperlink>
      <w:r>
        <w:t xml:space="preserve">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поручением Правительства Российской Федерации от 11 декабря 2020 года N 11826п-П44.</w:t>
      </w:r>
    </w:p>
    <w:p w:rsidR="006672B9" w:rsidRDefault="006672B9">
      <w:pPr>
        <w:pStyle w:val="ConsPlusNormal"/>
        <w:jc w:val="both"/>
      </w:pPr>
      <w:r>
        <w:t xml:space="preserve">(пп.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12.9.17. осуществление оценки качества оказываемых социально ориентированной некоммерческой организацией общественно полезных услуг в соответствии с компетенцией Министерства.</w:t>
      </w:r>
    </w:p>
    <w:p w:rsidR="006672B9" w:rsidRDefault="006672B9">
      <w:pPr>
        <w:pStyle w:val="ConsPlusNormal"/>
        <w:jc w:val="both"/>
      </w:pPr>
      <w:r>
        <w:t xml:space="preserve">(пп. 12.9.17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26.12.2018 N 521)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 В сфере социальной защиты инвалидов: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12.10.1. Участвует в реализации государственной политики в отношении инвалидов на территории Забайкальского края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12.10.2. Участвует в определении приоритетов в осуществлении социальной политики в отношении инвалидов на территории Забайкальского края с учетом уровня социально-экономического развития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12.10.3. Осуществляет разработку и реализацию государственных программ Забайкальского края в области социальной защиты инвалидов в целях обеспечения им равных возможностей и социальной интеграции в общество.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12.10.4. Осуществляет обмен с уполномоченными федеральными органами исполнительной власти информацией о социальной защите инвалидов и об оказании им социальной поддержки.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12.10.5. Содействует трудовой занятости инвалидов, в том числе стимулирует создание специальных рабочих мест для их трудоустройства, а также определяет порядок проведения специальных мероприятий для предоставления инвалидам гарантий трудовой занятости.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12.10.6. Осуществляет деятельность по подготовке кадров в области социальной защиты инвалидов.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12.10.7. Содействует общественным объединениям инвалидов.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12.10.8. Организует работу по разработке перечня мероприятий индивидуальной программы реабилитации или абилитации инвалида, индивидуальной программы реабилитации или абилитации ребенка-инвалида и представлению информации об исполнении таких </w:t>
      </w:r>
      <w:r>
        <w:lastRenderedPageBreak/>
        <w:t>мероприятий в федеральные государственные учреждения медико-социальной экспертизы.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12.10.9. Создает условия в подведомственных учреждениях для получения инвалидами по слуху услуг по переводу с использованием русского жестового языка.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12.10.10. В рамках регионального государственного контроля (надзора) в сфере социального обслуживания осуществляет проверку соблюдения требований действующего законодательства по обеспечению доступности для инвалидов объектов социальной инфраструктуры и предоставляемых услуг, а также оказания им при этом необходимой помощи.</w:t>
      </w:r>
    </w:p>
    <w:p w:rsidR="006672B9" w:rsidRDefault="006672B9">
      <w:pPr>
        <w:pStyle w:val="ConsPlusNormal"/>
        <w:jc w:val="both"/>
      </w:pPr>
      <w:r>
        <w:t xml:space="preserve">(пп. 12.10.10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12.10.11. Осуществляет реализацию пилотного проекта по созданию и внедрению на территории Забайкальского края системы долговременного ухода за гражданами пожилого возраста и инвалидами, нуждающимися в постороннем уходе, в рамках </w:t>
      </w:r>
      <w:hyperlink r:id="rId138">
        <w:r>
          <w:rPr>
            <w:color w:val="0000FF"/>
          </w:rPr>
          <w:t>подпрограммы 2</w:t>
        </w:r>
      </w:hyperlink>
      <w:r>
        <w:t xml:space="preserve"> "Модернизация и развитие социального обслуживания граждан пожилого возраста и инвалидов" приложения N 1 к государственной программе Забайкальского края "Социальная поддержка граждан", утвержденной постановлением Правительства Забайкальского края от 10 июня 2014 года N 328.</w:t>
      </w:r>
    </w:p>
    <w:p w:rsidR="006672B9" w:rsidRDefault="006672B9">
      <w:pPr>
        <w:pStyle w:val="ConsPlusNormal"/>
        <w:jc w:val="both"/>
      </w:pPr>
      <w:r>
        <w:t xml:space="preserve">(пп. 12.10.11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11.09.2023 N 480)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12.10.12. Устанавливает нуждаемость инвалида в сопровождаемом проживании с учетом </w:t>
      </w:r>
      <w:hyperlink r:id="rId140">
        <w:r>
          <w:rPr>
            <w:color w:val="0000FF"/>
          </w:rPr>
          <w:t>критериев</w:t>
        </w:r>
      </w:hyperlink>
      <w:r>
        <w:t>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проживанию, утвержденных приказом Минтруда России от 28 июля 2023 года N 606н.</w:t>
      </w:r>
    </w:p>
    <w:p w:rsidR="006672B9" w:rsidRDefault="006672B9">
      <w:pPr>
        <w:pStyle w:val="ConsPlusNormal"/>
        <w:jc w:val="both"/>
      </w:pPr>
      <w:r>
        <w:t xml:space="preserve">(пп. 12.10.12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12.10.13. Определяет организации социального обслуживания, уполномоченные на осуществление социальной занятости инвалидов.</w:t>
      </w:r>
    </w:p>
    <w:p w:rsidR="006672B9" w:rsidRDefault="006672B9">
      <w:pPr>
        <w:pStyle w:val="ConsPlusNormal"/>
        <w:jc w:val="both"/>
      </w:pPr>
      <w:r>
        <w:t xml:space="preserve">(пп. 12.10.13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12.10.14. Содействует избирательным комиссиям, комиссиям референдума в работе по обеспечению избирательных прав, права на участие в референдуме избирателей, участников референдума, являющихся инвалидами, с учетом стойких расстройств функций организма.</w:t>
      </w:r>
    </w:p>
    <w:p w:rsidR="006672B9" w:rsidRDefault="006672B9">
      <w:pPr>
        <w:pStyle w:val="ConsPlusNormal"/>
        <w:jc w:val="both"/>
      </w:pPr>
      <w:r>
        <w:t xml:space="preserve">(пп. 12.10.14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12.11. В сфере социальной реабилитации лиц без определенного места жительства: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12.11.1. Осуществляет разработку и реализацию государственных программ Забайкальского края в сфере социальной реабилитации лиц без определенного места жительства.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12.11.2. Осуществляет контроль за исполнением законодательства о социальной реабилитации лиц без определенного места жительства.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12.11.3. Осуществляет координацию деятельности исполнительных органов Забайкальского края, входящих в систему социальной реабилитации лиц без определенного места жительства.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12.11.4. Оказывает содействие трудовому устройству лиц без определенного места жительства.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12.12. В сфере социальной поддержки граждан, подвергшихся радиационному воздействию: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12.12.1. Осуществляет переданные Российской Федерацией полномочия по предоставлению </w:t>
      </w:r>
      <w:r>
        <w:lastRenderedPageBreak/>
        <w:t xml:space="preserve">мер социальной поддержки по оплате жилищно-коммунальных услуг, установленных </w:t>
      </w:r>
      <w:hyperlink r:id="rId145">
        <w:r>
          <w:rPr>
            <w:color w:val="0000FF"/>
          </w:rPr>
          <w:t>пунктом 3 части первой статьи 14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12.12.2 - 12.12.4. Утратили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12.12.5. Осуществляет переданные Российской Федерацией полномочия по предоставлению мер социальной поддержки по оплате жилищно-коммунальных услуг, установленных </w:t>
      </w:r>
      <w:hyperlink r:id="rId147">
        <w:r>
          <w:rPr>
            <w:color w:val="0000FF"/>
          </w:rPr>
          <w:t>пунктом 17 части первой статьи 2</w:t>
        </w:r>
      </w:hyperlink>
      <w:r>
        <w:t xml:space="preserve">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12.12.6. Осуществляет выдачу удостоверений единого образца, которые дают право на меры социальной поддержки гражданам, получившим суммарную (накопленную) эффективную дозу облучения более 5 сЗв (бэр), подвергшимся радиационному воздействию вследствие ядерных испытаний на Семипалатинском полигоне.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12.12.7 - 12.12.9. Утратили силу. - </w:t>
      </w:r>
      <w:hyperlink r:id="rId148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12.12.10. Осуществляет оформление и выдачу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12.12.11. Осуществляет оформление и выдачу в установленном порядке удостоверений единого образца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 В сфере социальных выплат: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12.13.1.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11.09.2023 N 480.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12.13.2. Осуществляет переданные Российской Федерацией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семей, имеющих детей-инвалидов, нуждающихся в улучшении жилищных условий, вставших на учет до 1 января 2005 года.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12.13.3. Осуществляет переданные Российской Федерацией полномочия по осуществлению ежегодной денежной выплаты лицам, награжденным нагрудным знаком "Почетный донор России".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12.13.4. Утратил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12.13.5. Осуществляет переданные Российской Федерацией полномочия по предоставлению мер социальной поддержки по оплате жилищно-коммунальных услуг, установленных </w:t>
      </w:r>
      <w:hyperlink r:id="rId151">
        <w:r>
          <w:rPr>
            <w:color w:val="0000FF"/>
          </w:rPr>
          <w:t>статьями 14</w:t>
        </w:r>
      </w:hyperlink>
      <w:r>
        <w:t xml:space="preserve"> - </w:t>
      </w:r>
      <w:hyperlink r:id="rId152">
        <w:r>
          <w:rPr>
            <w:color w:val="0000FF"/>
          </w:rPr>
          <w:t>19</w:t>
        </w:r>
      </w:hyperlink>
      <w:r>
        <w:t xml:space="preserve"> и </w:t>
      </w:r>
      <w:hyperlink r:id="rId153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полномочия по обеспечению жильем в соответствии со </w:t>
      </w:r>
      <w:hyperlink r:id="rId154">
        <w:r>
          <w:rPr>
            <w:color w:val="0000FF"/>
          </w:rPr>
          <w:t>статьями 14</w:t>
        </w:r>
      </w:hyperlink>
      <w:r>
        <w:t xml:space="preserve">, </w:t>
      </w:r>
      <w:hyperlink r:id="rId155">
        <w:r>
          <w:rPr>
            <w:color w:val="0000FF"/>
          </w:rPr>
          <w:t>16</w:t>
        </w:r>
      </w:hyperlink>
      <w:r>
        <w:t xml:space="preserve"> и </w:t>
      </w:r>
      <w:hyperlink r:id="rId156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 категории граждан, нуждающихся в улучшении жилищных условий и вставших на учет до 1 января 2005 года, и полномочия по обеспечению жильем в соответствии со </w:t>
      </w:r>
      <w:hyperlink r:id="rId157">
        <w:r>
          <w:rPr>
            <w:color w:val="0000FF"/>
          </w:rPr>
          <w:t>статьями 14</w:t>
        </w:r>
      </w:hyperlink>
      <w:r>
        <w:t xml:space="preserve">, </w:t>
      </w:r>
      <w:hyperlink r:id="rId158">
        <w:r>
          <w:rPr>
            <w:color w:val="0000FF"/>
          </w:rPr>
          <w:t>15</w:t>
        </w:r>
      </w:hyperlink>
      <w:r>
        <w:t xml:space="preserve">, </w:t>
      </w:r>
      <w:hyperlink r:id="rId159">
        <w:r>
          <w:rPr>
            <w:color w:val="0000FF"/>
          </w:rPr>
          <w:t>17</w:t>
        </w:r>
      </w:hyperlink>
      <w:r>
        <w:t xml:space="preserve"> - </w:t>
      </w:r>
      <w:hyperlink r:id="rId160">
        <w:r>
          <w:rPr>
            <w:color w:val="0000FF"/>
          </w:rPr>
          <w:t>19</w:t>
        </w:r>
      </w:hyperlink>
      <w:r>
        <w:t xml:space="preserve"> и </w:t>
      </w:r>
      <w:hyperlink r:id="rId161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 категорий граждан, нуждающихся в улучшении жилищных условий.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12.13.6. Осуществляет переданные Российской Федерацией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12.13.7. Осуществляет социальную поддержку и социальное обслуживание граждан пожилого возраста и инвалидов, граждан, находящихся в трудной жизненной ситуации, а также социальную поддержку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12.13.7.1. Осуществляет учет многодетных семей, имеющих право на получение мер социальной поддержки в соответствии с </w:t>
      </w:r>
      <w:hyperlink r:id="rId162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12.13.7.2. Принимает решение о регистрации семьи в качестве многодетной либо об отказе в регистрации.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12.13.7.3. Предоставляет в установленном порядке ежемесячную денежную выплату отдельным категориям граждан, предусмотренных </w:t>
      </w:r>
      <w:hyperlink r:id="rId163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крае", </w:t>
      </w:r>
      <w:hyperlink r:id="rId164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12.13.7.4 - 12.13.7.5. Утратили силу. - </w:t>
      </w:r>
      <w:hyperlink r:id="rId16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08.04.2024 N 174.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12.13.7.6. Предоставляет ежемесячную компенсацию расходов на оплату жилого помещения и коммунальных услуг отдельным категориям граждан в Забайкальском крае, предусмотренную </w:t>
      </w:r>
      <w:hyperlink r:id="rId166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121-ЗЗК "О форме предоставления мер социальной поддержки по оплате жилого помещения и коммунальных услуг отдельным категориям граждан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12.13.7.7. Предоставляет ежемесячную денежную выплату на оплату жилого помещения и коммунальных услуг отдельным категориям граждан в Забайкальском крае, предусмотренную </w:t>
      </w:r>
      <w:hyperlink r:id="rId167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12.13.7.8. Предоставляет компенсацию на оплату жилого помещения и коммунальных услуг отдельным категориям граждан в Забайкальском крае, предусмотренную </w:t>
      </w:r>
      <w:hyperlink r:id="rId168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12.13.7.9. Предоставляет ежемесячную компенсацию расходов на уплату взноса на капитальный ремонт общего имущества в многоквартирном доме отдельным категориям граждан на территории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12.13.7.10. Обеспечивает полную или частичную оплату путевок и питания детей, находящихся в трудной жизненной ситуации.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12.13.7.11. Организует возмещение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12.13.7.12. Предоставляет ежемесячную денежную выплату на ребенка до достижения ребенком возраста трех лет в соответствии с </w:t>
      </w:r>
      <w:hyperlink r:id="rId169">
        <w:r>
          <w:rPr>
            <w:color w:val="0000FF"/>
          </w:rPr>
          <w:t>Законом</w:t>
        </w:r>
      </w:hyperlink>
      <w:r>
        <w:t xml:space="preserve"> Забайкальского края от 6 апреля 2021 года N 1939-ЗЗК "О дополнительных мерах социальной поддержки семей, имеющих детей".</w:t>
      </w:r>
    </w:p>
    <w:p w:rsidR="006672B9" w:rsidRDefault="006672B9">
      <w:pPr>
        <w:pStyle w:val="ConsPlusNormal"/>
        <w:jc w:val="both"/>
      </w:pPr>
      <w:r>
        <w:lastRenderedPageBreak/>
        <w:t xml:space="preserve">(пп. 12.13.7.12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12.13.8. Осуществляет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12.13.9. Осуществляет назначение и выплату пособия на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12.13.10. Утратил силу. -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12.13.11. Осуществляет снижение размера оплаты необходимых протезно-ортопедических изделий на 50 процентов гражданам, одиноко проживающим или проживающим в семьях, среднедушевой доход которых не превышает величину прожиточного минимума, установленного в Забайкальском крае, не имеющим группы инвалидности, но по медицинским показаниям нуждающимся в протезно-ортопедических изделиях.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12.13.12. осуществляет установление, выплату и перерасчет ежемесячной доплаты к пенсии отдельным категориям граждан, проживающих на территории Забайкальского края: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многодетным матерям, родившим (усыновившим, удочерившим) десять и более детей и воспитавшим их до восьмилетнего возраста;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лицам из подразделений особого риска;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лицам, достигшим возраста ста лет;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лицам, удостоенным звания Героя Советского Союза, Героя Российской Федерации, Героя Социалистического Труда, Героя Труда Российской Федерации, а также полным кавалерам ордена Славы и полным кавалерам ордена Трудовой Славы;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вдовам Героев Советского Союза, Героев Российской Федерации, Героев Социалистического Труда, Героев Труда Российской Федерации, полных кавалеров ордена Славы и полных кавалеров ордена Трудовой Славы.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12.13.13. Осуществляет перерасчет и выплату ежемесячной доплаты к государственной пенсии: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лицам, имеющим особые заслуги перед государством в области государственной и хозяйственной деятельности;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лицам, вышедшим на трудовую пенсию по старости (инвалидности) из органов государственной власти и управления Читинской области и Агинского Бурятского автономного округа.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12.13.14. Осуществляет перерасчет и выплату ежемесячной доплаты к пенсии, установленной в соответствии с законодательством Российской Федерации, выдающимся спортсменам, входившим в состав сборных команд Российской Федерации или сборных команд СССР по различным видам спорта, включая спорт инвалидов, победителям и призерам Олимпийских игр, Паралимпийских игр, Сурдлимпийских игр, чемпионатов мира, чемпионатов Европы, чемпионам СССР, имеющим звание "Заслуженный мастер спорта СССР", "Заслуженный мастер спорта России", "Мастер спорта международного класса", а также их тренерам, тренерам-преподавателям, имеющим звание "Заслуженный тренер СССР", "Заслуженный тренер РСФСР", </w:t>
      </w:r>
      <w:r>
        <w:lastRenderedPageBreak/>
        <w:t>"Заслуженный тренер России".</w:t>
      </w:r>
    </w:p>
    <w:p w:rsidR="006672B9" w:rsidRDefault="006672B9">
      <w:pPr>
        <w:pStyle w:val="ConsPlusNormal"/>
        <w:jc w:val="both"/>
      </w:pPr>
      <w:r>
        <w:t xml:space="preserve">(в ред. Постановлений Правительства Забайкальского края от 27.04.2017 </w:t>
      </w:r>
      <w:hyperlink r:id="rId172">
        <w:r>
          <w:rPr>
            <w:color w:val="0000FF"/>
          </w:rPr>
          <w:t>N 147</w:t>
        </w:r>
      </w:hyperlink>
      <w:r>
        <w:t xml:space="preserve">, от 14.11.2022 </w:t>
      </w:r>
      <w:hyperlink r:id="rId173">
        <w:r>
          <w:rPr>
            <w:color w:val="0000FF"/>
          </w:rPr>
          <w:t>N 539</w:t>
        </w:r>
      </w:hyperlink>
      <w:r>
        <w:t>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12.13.15. Осуществляет назначение и выплату ежемесячного денежного вознаграждения лицам, удостоенным звания "Почетный гражданин Читинской области", "Почетный гражданин Агинского Бурятского автономного округа", "Почетный гражданин Забайкальского края".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12.13.16. Принимает решение о выплате и производит выплату единовременного поощрения в связи с выходом на государственную пенсию за выслугу лет лицам, уволенным с должности государственной гражданской службы Забайкальского края, которым в соответствии с </w:t>
      </w:r>
      <w:hyperlink r:id="rId174">
        <w:r>
          <w:rPr>
            <w:color w:val="0000FF"/>
          </w:rPr>
          <w:t>Законом</w:t>
        </w:r>
      </w:hyperlink>
      <w:r>
        <w:t xml:space="preserve"> Забайкальского края от 27 февраля 2009 года N 145-ЗЗК "О пенсионном обеспечении за выслугу лет государственных гражданских служащих Забайкальского края" установлена пенсия за выслугу лет.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12.13.17. Осуществляет назначение, перерасчет и выплату ежемесячной доплаты к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12.13.18 - 12.13.21. Утратили силу. -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12.13.22. Принимает в установленном порядке решение о регистрации заявителя в качестве получателя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семей,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Славы, или об отказе в выплате указанной компенсации; представляет в Фонд пенсионного и социального страхования Российской Федерации заявку о выделении средств на выплату компенсации на очередной месяц и отчет о расходах за истекший месяц.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12.13.23. Предоставляет субсидии на оплату жилого помещения и коммунальных услуг гражданам, имеющим право на их получение в соответствии с жилищным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12.13.24. Осуществляет предоставление мер социальной поддержки пенсионерам из числа педагогических работников образовательных организаций Забайкальского края, муниципальных образовательных организаций, проживающих в сельских населенных пунктах, поселках городского типа (рабочих поселках) Забайкальского края и имеющих общий стаж работы в сельских населенных пунктах, рабочих поселках (поселках городского типа) не менее 10 лет, при условии, что на момент выхода на пенсию им предоставлялись меры социальной поддержки по оплате жилого помещения и коммунальных услуг, и педагогическим работникам образовательных организаций Забайкальского края, муниципальных образовательных организаций, проживающим и работающим в сельских населенных пунктах, рабочих поселках (поселках городского типа), в соответствии с </w:t>
      </w:r>
      <w:hyperlink r:id="rId177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12.13.25. Осуществляет выплату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определяет ее размер.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12.13.26. Осуществляет выплату компенсации расходов, произведенных инвалидами, детьми-инвалидами на пристройку к жилым помещениям пандуса, балкона (лоджии) с пандусом, </w:t>
      </w:r>
      <w:r>
        <w:lastRenderedPageBreak/>
        <w:t>пандуса к балкону (лоджии), и определяет ее размер.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12.13.27. Осуществляет предоставление неработающим пенсионерам при наличии медицинских показаний мер социальной поддержки по оплате части стоимости путевки в санаторно-курортные организации, расположенные на территории Забайкальского края, в соответствии с </w:t>
      </w:r>
      <w:hyperlink r:id="rId178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12.13.28. Осуществляет предоставление единовременной выплаты народным дружинникам или членам их семей в связи с участием народного дружинника в мероприятиях по охране общественного порядка.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22.05.2018 N 197)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12.13.29. Осуществляет назначение и выплаты единовременной материальной помощи гражданам, пострадавшим в результате чрезвычайной ситуации природного и техногенного характера.</w:t>
      </w:r>
    </w:p>
    <w:p w:rsidR="006672B9" w:rsidRDefault="006672B9">
      <w:pPr>
        <w:pStyle w:val="ConsPlusNormal"/>
        <w:jc w:val="both"/>
      </w:pPr>
      <w:r>
        <w:t xml:space="preserve">(пп. 12.13.29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12.13.30. Осуществляет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характера.</w:t>
      </w:r>
    </w:p>
    <w:p w:rsidR="006672B9" w:rsidRDefault="006672B9">
      <w:pPr>
        <w:pStyle w:val="ConsPlusNormal"/>
        <w:jc w:val="both"/>
      </w:pPr>
      <w:r>
        <w:t xml:space="preserve">(пп. 12.13.30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12.13.31. Осуществляет назначение выплаты единовременного пособия гражданам, получившим в результате чрезвычайной ситуации природного и техногенного характера вред здоровью.</w:t>
      </w:r>
    </w:p>
    <w:p w:rsidR="006672B9" w:rsidRDefault="006672B9">
      <w:pPr>
        <w:pStyle w:val="ConsPlusNormal"/>
        <w:jc w:val="both"/>
      </w:pPr>
      <w:r>
        <w:t xml:space="preserve">(пп. 12.13.31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12.13.32. Осуществляет назначение и выплаты единовременного пособия членам семей граждан, погибших (умерших) в результате чрезвычайной ситуации природного и техногенного характера.</w:t>
      </w:r>
    </w:p>
    <w:p w:rsidR="006672B9" w:rsidRDefault="006672B9">
      <w:pPr>
        <w:pStyle w:val="ConsPlusNormal"/>
        <w:jc w:val="both"/>
      </w:pPr>
      <w:r>
        <w:t xml:space="preserve">(пп. 12.13.32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12.14. В сфере профилактики безнадзорности и правонарушений несовершеннолетних: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12.14.1. Осуществляет переданные Российской Федерацией полномочия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12.14.2. Осуществляет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12.14.3. Контролирует деятельность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а также осуществляет меры по развитию сети указанных учреждений.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12.14.4. Внедряет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12.14.5. Организует перевозку в пределах территории Забайкальского края несовершеннолетних, самовольно ушедших из семей, а также из подведомственных учреждений, расположенных на территории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12.15. Осуществляет организацию и обеспечивает отдых и оздоровление детей, находящихся в трудной жизненной ситуации.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12.16. Принимает решение о предоставлении либо об отказе в предоставлении жилого помещения по договору социального найма многодетным семьям, указанным в </w:t>
      </w:r>
      <w:hyperlink r:id="rId184">
        <w:r>
          <w:rPr>
            <w:color w:val="0000FF"/>
          </w:rPr>
          <w:t>пункте 9 статьи 1</w:t>
        </w:r>
      </w:hyperlink>
      <w:r>
        <w:t xml:space="preserve"> Закона Забайкальского края от 18 декабря 2009 года N 298-ЗЗК "О предоставлении жилых помещений жилищного фонда Забайкальского края по договорам социального найма".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13.02.2018 N 63)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12.17. Принимает решение о присвоении звания "Ветеран труда", "Ветеран труда Забайкальского края" либо об отказе в присвоении этого звания, выдает удостоверение установленного образца лицу, которому присвоено звание "Ветеран труда" или "Ветеран труда Забайкальского края".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12.18. Осуществляет выдачу в установленном порядке удостоверений единого образца ветеранам Великой Отечественной войны, инвалидам Великой Отечественной войны и приравненным к ним лицам.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12.19. Осуществляет выдачу в установленном порядке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12.20. Организует и осуществляет регистрацию и составление списков вкладчиков (акционеров), проживающих на территории Забайкальского края, имеющих право на получение компенсационных выплат в соответствии с порядком осуществления компенсационных выплат гражданам, которым причинен ущерб на финансовом и фондовом рынках Российской Федерации, утвержденным решением Совета Федерального общественно-государственного Фонда по защите прав вкладчиков и акционеров.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12.21.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25.07.2017 N 304.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12.22. Осуществляет пропаганду здорового образа жизни и мероприятия по предупреждению и профилактике незаконного потребления наркотических средств и психотропных веществ, наркомании и алкоголизма.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12.23. Определяет необходимые направления социальной реабилитации, видов и форм социального обслуживания лиц, прошедших курс лечения от алкоголизма, наркомании и (или) токсикомании, их семей.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12.24. Организует работу по оказанию услуг по социальной реабилитации и ресоциализации с использованием сертификата лицам, потребляющим наркотические средства и (или) психотропные вещества без назначения врача, на территории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12.25. Утверждает списки граждан, имеющих трех и более детей, имеющих право быть принятыми в члены жилищно-строительного кооператива.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12.25(1). Вправе организовывать взаимодействие с иными организациями при реализации полномочий в области содействия занятости населения.</w:t>
      </w:r>
    </w:p>
    <w:p w:rsidR="006672B9" w:rsidRDefault="006672B9">
      <w:pPr>
        <w:pStyle w:val="ConsPlusNormal"/>
        <w:jc w:val="both"/>
      </w:pPr>
      <w:r>
        <w:t xml:space="preserve">(пп. 12.25(1)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02.12.2021 N 470)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>12.26. Реализует государственную демографическую политику, в том числе проводит мониторинг и анализ демографических процессов, разрабатывает меры, направленные на улучшение демографической ситуации в крае, в пределах полномочий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12.26(1). Содействует добровольному переселению соотечественников за рубежом в Российскую Федерацию.</w:t>
      </w:r>
    </w:p>
    <w:p w:rsidR="006672B9" w:rsidRDefault="006672B9">
      <w:pPr>
        <w:pStyle w:val="ConsPlusNormal"/>
        <w:jc w:val="both"/>
      </w:pPr>
      <w:r>
        <w:t xml:space="preserve">(пп. 12.26(1)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23.09.2019 N 377)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12.27.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12.27(1). Осуществляет функции по организации и реализации мероприятий Комплексного </w:t>
      </w:r>
      <w:hyperlink r:id="rId189">
        <w:r>
          <w:rPr>
            <w:color w:val="0000FF"/>
          </w:rPr>
          <w:t>плана</w:t>
        </w:r>
      </w:hyperlink>
      <w:r>
        <w:t xml:space="preserve"> противодействия идеологии терроризма в Российской Федерации на 2024 - 2028 годы, утвержденного Президентом Российской Федерации 30 декабря 2023 года N Пр-2610, и других мероприятий по противодействию идеологии терроризма в пределах полномочий.</w:t>
      </w:r>
    </w:p>
    <w:p w:rsidR="006672B9" w:rsidRDefault="006672B9">
      <w:pPr>
        <w:pStyle w:val="ConsPlusNormal"/>
        <w:jc w:val="both"/>
      </w:pPr>
      <w:r>
        <w:t xml:space="preserve">(пп. 12.27(1)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13.03.2017 N 87; в ред. Постановлений Правительства Забайкальского края от 08.04.2024 </w:t>
      </w:r>
      <w:hyperlink r:id="rId191">
        <w:r>
          <w:rPr>
            <w:color w:val="0000FF"/>
          </w:rPr>
          <w:t>N 174</w:t>
        </w:r>
      </w:hyperlink>
      <w:r>
        <w:t xml:space="preserve">, от 13.06.2024 </w:t>
      </w:r>
      <w:hyperlink r:id="rId192">
        <w:r>
          <w:rPr>
            <w:color w:val="0000FF"/>
          </w:rPr>
          <w:t>N 287</w:t>
        </w:r>
      </w:hyperlink>
      <w:r>
        <w:t>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12.28.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действующим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12.29. Обеспечивает защиту информации в соответствии с законодательством Российской Федерации.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12.30. Обеспечивает защиту сведений, составляющих государственную тайну, в соответствии с возложенными задачами и в пределах своей компетенции.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12.31. Обеспечивает установленный режим секретности, организацию и ведение секретного делопроизводства и допускной работы.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12.32. Рассматривает обращения в порядке, установленном действующим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12.33. Осуществляет иные полномочия и функции в соответствии с федеральным и краевым законодательством, в том числе постановлениями Правительства Забайкальского края.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Title"/>
        <w:jc w:val="center"/>
        <w:outlineLvl w:val="1"/>
      </w:pPr>
      <w:r>
        <w:t>3. ОРГАНИЗАЦИЯ ДЕЯТЕЛЬНОСТИ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>13. Министерство возглавляет министр труда и социальной защиты населения Забайкальского края (далее - министр), назначаемый на должность Губернатором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14. Министр имеет заместителей в количестве, утверждаемом Правительством Забайкальского края.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В период временного отсутствия министра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 с правовым актом Министерства.</w:t>
      </w:r>
    </w:p>
    <w:p w:rsidR="006672B9" w:rsidRDefault="006672B9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 Министр: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15.1. Осуществляет руководство и организует деятельность Министерства на основе </w:t>
      </w:r>
      <w:r>
        <w:lastRenderedPageBreak/>
        <w:t>единоначалия.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15.2. Осуществляет функции представителя нанимателя для государственных гражданских служащих и работодателя для работников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15.3. Решает вопросы, связанные с прохождением государственной гражданской службы Забайкальского края в Министерстве в соответствии с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15.4. Действует без доверенности от имени Министерства, представляет его во всех органах и организациях; представляет интересы Министерства во всех судебных органах; выдает доверенности.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15.5. Утверждает должностные регламенты государственных гражданских служащих и должностные инструкции работников Министерства.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15.6. Утверждает структуру Министерства по согласованию с Администрацией Губернатора Забайкальского края, штатное расписание Министерства в пределах установленных Правительством Забайкальского края штатной численности и фонда оплаты труда, бюджетную смету на содержание Министерства в пределах ассигнований, установленных в бюджете Забайкальского края на соответствующий финансовый год.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15.7. Распоряжается в порядке, установленном законодательством, имуществом и средствами, закрепленными за Министерством.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15.8. Подписывает приказы, распоряжения, издаваемые Министерством, в пределах своей компетенции.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15.9. Утратил силу. - </w:t>
      </w:r>
      <w:hyperlink r:id="rId19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19.12.2017 N 544.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15.10. Обеспечивает соблюдение финансовой и учетной дисциплины.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15.11. Заключает и подписывает от имени Министерства хозяйственные договоры и соглашения.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15.12. Несет персональную ответственность за неисполнение или нарушение действующего законодательства.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15.13. Осуществляет иные функции в соответствии с действующим законодательством.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>16. В Министерстве создается Коллегия.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right"/>
        <w:outlineLvl w:val="0"/>
      </w:pPr>
      <w:r>
        <w:t>Приложение</w:t>
      </w:r>
    </w:p>
    <w:p w:rsidR="006672B9" w:rsidRDefault="006672B9">
      <w:pPr>
        <w:pStyle w:val="ConsPlusNormal"/>
        <w:jc w:val="right"/>
      </w:pPr>
      <w:r>
        <w:t>к постановлению Правительства</w:t>
      </w:r>
    </w:p>
    <w:p w:rsidR="006672B9" w:rsidRDefault="006672B9">
      <w:pPr>
        <w:pStyle w:val="ConsPlusNormal"/>
        <w:jc w:val="right"/>
      </w:pPr>
      <w:r>
        <w:t>Забайкальского края</w:t>
      </w:r>
    </w:p>
    <w:p w:rsidR="006672B9" w:rsidRDefault="006672B9">
      <w:pPr>
        <w:pStyle w:val="ConsPlusNormal"/>
        <w:jc w:val="right"/>
      </w:pPr>
      <w:r>
        <w:t>от 27 декабря 2016 г. N 502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Title"/>
        <w:jc w:val="center"/>
      </w:pPr>
      <w:bookmarkStart w:id="2" w:name="P460"/>
      <w:bookmarkEnd w:id="2"/>
      <w:r>
        <w:t>ПЕРЕЧЕНЬ</w:t>
      </w:r>
    </w:p>
    <w:p w:rsidR="006672B9" w:rsidRDefault="006672B9">
      <w:pPr>
        <w:pStyle w:val="ConsPlusTitle"/>
        <w:jc w:val="center"/>
      </w:pPr>
      <w:r>
        <w:t>УТРАТИВШИХ СИЛУ ПОСТАНОВЛЕНИЙ ПРАВИТЕЛЬСТВА</w:t>
      </w:r>
    </w:p>
    <w:p w:rsidR="006672B9" w:rsidRDefault="006672B9">
      <w:pPr>
        <w:pStyle w:val="ConsPlusTitle"/>
        <w:jc w:val="center"/>
      </w:pPr>
      <w:r>
        <w:t>ЗАБАЙКАЛЬСКОГО КРАЯ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ind w:firstLine="540"/>
        <w:jc w:val="both"/>
      </w:pPr>
      <w:r>
        <w:t xml:space="preserve">1. </w:t>
      </w:r>
      <w:hyperlink r:id="rId19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марта 2014 года N 122 "Об утверждении Положения о Министерстве социальной защиты населения Забайкальского края".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97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августа 2014 года N 519 "О внесении изменений в Положение о Министерстве труда и социальной защиты Забайкальского края, утвержденное постановлением Правительства Забайкальского края от 26 марта 2014 года N 122".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3. </w:t>
      </w:r>
      <w:hyperlink r:id="rId198">
        <w:r>
          <w:rPr>
            <w:color w:val="0000FF"/>
          </w:rPr>
          <w:t>Пункт 7</w:t>
        </w:r>
      </w:hyperlink>
      <w:r>
        <w:t xml:space="preserve"> изменений, которые вносятся в некоторые постановления Правительства Забайкальского края в связи с изменением законодательства в сфере социального обслуживания, утвержденных постановлением Правительства Забайкальского края от 17 февраля 2015 года N 54.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4. </w:t>
      </w:r>
      <w:hyperlink r:id="rId199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20 февраля 2015 года N 71 "О внесении изменений в постановление Правительства Забайкальского края от 26 марта 2014 года N 122 "Об утверждении Положения о Министерстве труда и социальной защиты Забайкальского края".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5. </w:t>
      </w:r>
      <w:hyperlink r:id="rId200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9 июня 2015 года N 292 "О внесении изменений в Положение о Министерстве труда и социальной защиты Забайкальского края, утвержденное постановлением Правительства Забайкальского края от 26 марта 2014 года N 122".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6. </w:t>
      </w:r>
      <w:hyperlink r:id="rId20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 июля 2015 года N 365 "О внесении изменений в постановление Правительства Забайкальского края от 26 марта 2014 года N 122 "Об утверждении Положения о Министерстве труда и социальной защиты Забайкальского края".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7. </w:t>
      </w:r>
      <w:hyperlink r:id="rId202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8 сентября 2015 года N 458.</w:t>
      </w:r>
    </w:p>
    <w:p w:rsidR="006672B9" w:rsidRDefault="006672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2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2B9" w:rsidRDefault="006672B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72B9" w:rsidRDefault="006672B9">
            <w:pPr>
              <w:pStyle w:val="ConsPlusNormal"/>
              <w:jc w:val="both"/>
            </w:pPr>
            <w:hyperlink r:id="rId20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Забайкальского края от 13.10.2015 N 519, отдельные положения которого пунктом 8 Перечня признаны утратившими силу, отменено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 от 14.02.2017 N 56.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2B9" w:rsidRDefault="006672B9">
            <w:pPr>
              <w:pStyle w:val="ConsPlusNormal"/>
            </w:pPr>
          </w:p>
        </w:tc>
      </w:tr>
    </w:tbl>
    <w:p w:rsidR="006672B9" w:rsidRDefault="006672B9">
      <w:pPr>
        <w:pStyle w:val="ConsPlusNormal"/>
        <w:spacing w:before="280"/>
        <w:ind w:firstLine="540"/>
        <w:jc w:val="both"/>
      </w:pPr>
      <w:r>
        <w:t xml:space="preserve">8. </w:t>
      </w:r>
      <w:hyperlink r:id="rId205">
        <w:r>
          <w:rPr>
            <w:color w:val="0000FF"/>
          </w:rPr>
          <w:t>Пункт 11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13 октября 2015 года N 519.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9. </w:t>
      </w:r>
      <w:hyperlink r:id="rId206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30 декабря 2015 года N 645.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10. </w:t>
      </w:r>
      <w:hyperlink r:id="rId207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постановления Правительства Забайкальского края в сфере социальной защиты населения, утвержденных постановлением Правительства Забайкальского края от 18 января 2016 года N 20.</w:t>
      </w:r>
    </w:p>
    <w:p w:rsidR="006672B9" w:rsidRDefault="006672B9">
      <w:pPr>
        <w:pStyle w:val="ConsPlusNormal"/>
        <w:spacing w:before="220"/>
        <w:ind w:firstLine="540"/>
        <w:jc w:val="both"/>
      </w:pPr>
      <w:r>
        <w:t xml:space="preserve">11. </w:t>
      </w:r>
      <w:hyperlink r:id="rId208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нормативные правовые акты Забайкальского края по вопросам социальной защиты населения, утвержденных постановлением Правительства Забайкальского края от 10 июня 2016 года N 257.</w:t>
      </w: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jc w:val="both"/>
      </w:pPr>
    </w:p>
    <w:p w:rsidR="006672B9" w:rsidRDefault="006672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152" w:rsidRDefault="00796152"/>
    <w:sectPr w:rsidR="00796152" w:rsidSect="0088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9"/>
    <w:rsid w:val="006672B9"/>
    <w:rsid w:val="007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72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72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72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72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72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72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51&amp;n=1673752&amp;dst=100085" TargetMode="External"/><Relationship Id="rId21" Type="http://schemas.openxmlformats.org/officeDocument/2006/relationships/hyperlink" Target="https://login.consultant.ru/link/?req=doc&amp;base=RLAW251&amp;n=1670763&amp;dst=100005" TargetMode="External"/><Relationship Id="rId42" Type="http://schemas.openxmlformats.org/officeDocument/2006/relationships/hyperlink" Target="https://login.consultant.ru/link/?req=doc&amp;base=RLAW251&amp;n=1670763&amp;dst=100005" TargetMode="External"/><Relationship Id="rId63" Type="http://schemas.openxmlformats.org/officeDocument/2006/relationships/hyperlink" Target="https://login.consultant.ru/link/?req=doc&amp;base=RLAW251&amp;n=1674590&amp;dst=12" TargetMode="External"/><Relationship Id="rId84" Type="http://schemas.openxmlformats.org/officeDocument/2006/relationships/hyperlink" Target="https://login.consultant.ru/link/?req=doc&amp;base=LAW&amp;n=465549" TargetMode="External"/><Relationship Id="rId138" Type="http://schemas.openxmlformats.org/officeDocument/2006/relationships/hyperlink" Target="https://login.consultant.ru/link/?req=doc&amp;base=RLAW251&amp;n=1673493&amp;dst=157261" TargetMode="External"/><Relationship Id="rId159" Type="http://schemas.openxmlformats.org/officeDocument/2006/relationships/hyperlink" Target="https://login.consultant.ru/link/?req=doc&amp;base=LAW&amp;n=466511&amp;dst=78" TargetMode="External"/><Relationship Id="rId170" Type="http://schemas.openxmlformats.org/officeDocument/2006/relationships/hyperlink" Target="https://login.consultant.ru/link/?req=doc&amp;base=RLAW251&amp;n=1662823&amp;dst=100037" TargetMode="External"/><Relationship Id="rId191" Type="http://schemas.openxmlformats.org/officeDocument/2006/relationships/hyperlink" Target="https://login.consultant.ru/link/?req=doc&amp;base=RLAW251&amp;n=1673752&amp;dst=100098" TargetMode="External"/><Relationship Id="rId205" Type="http://schemas.openxmlformats.org/officeDocument/2006/relationships/hyperlink" Target="https://login.consultant.ru/link/?req=doc&amp;base=RLAW251&amp;n=1638639&amp;dst=100029" TargetMode="External"/><Relationship Id="rId16" Type="http://schemas.openxmlformats.org/officeDocument/2006/relationships/hyperlink" Target="https://login.consultant.ru/link/?req=doc&amp;base=RLAW251&amp;n=1656500&amp;dst=100005" TargetMode="External"/><Relationship Id="rId107" Type="http://schemas.openxmlformats.org/officeDocument/2006/relationships/hyperlink" Target="https://login.consultant.ru/link/?req=doc&amp;base=RLAW251&amp;n=1660994&amp;dst=100009" TargetMode="External"/><Relationship Id="rId11" Type="http://schemas.openxmlformats.org/officeDocument/2006/relationships/hyperlink" Target="https://login.consultant.ru/link/?req=doc&amp;base=RLAW251&amp;n=1650035&amp;dst=100011" TargetMode="External"/><Relationship Id="rId32" Type="http://schemas.openxmlformats.org/officeDocument/2006/relationships/hyperlink" Target="https://login.consultant.ru/link/?req=doc&amp;base=RLAW251&amp;n=1650035&amp;dst=100011" TargetMode="External"/><Relationship Id="rId37" Type="http://schemas.openxmlformats.org/officeDocument/2006/relationships/hyperlink" Target="https://login.consultant.ru/link/?req=doc&amp;base=RLAW251&amp;n=1656500&amp;dst=100005" TargetMode="External"/><Relationship Id="rId53" Type="http://schemas.openxmlformats.org/officeDocument/2006/relationships/hyperlink" Target="https://login.consultant.ru/link/?req=doc&amp;base=RLAW251&amp;n=1664050&amp;dst=100013" TargetMode="External"/><Relationship Id="rId58" Type="http://schemas.openxmlformats.org/officeDocument/2006/relationships/hyperlink" Target="https://login.consultant.ru/link/?req=doc&amp;base=RLAW251&amp;n=1669329&amp;dst=100009" TargetMode="External"/><Relationship Id="rId74" Type="http://schemas.openxmlformats.org/officeDocument/2006/relationships/hyperlink" Target="https://login.consultant.ru/link/?req=doc&amp;base=LAW&amp;n=474024" TargetMode="External"/><Relationship Id="rId79" Type="http://schemas.openxmlformats.org/officeDocument/2006/relationships/hyperlink" Target="https://login.consultant.ru/link/?req=doc&amp;base=RLAW251&amp;n=1656500&amp;dst=100006" TargetMode="External"/><Relationship Id="rId102" Type="http://schemas.openxmlformats.org/officeDocument/2006/relationships/hyperlink" Target="https://login.consultant.ru/link/?req=doc&amp;base=LAW&amp;n=464093" TargetMode="External"/><Relationship Id="rId123" Type="http://schemas.openxmlformats.org/officeDocument/2006/relationships/hyperlink" Target="https://login.consultant.ru/link/?req=doc&amp;base=RLAW251&amp;n=1674590&amp;dst=12" TargetMode="External"/><Relationship Id="rId128" Type="http://schemas.openxmlformats.org/officeDocument/2006/relationships/hyperlink" Target="https://login.consultant.ru/link/?req=doc&amp;base=RLAW251&amp;n=1667781" TargetMode="External"/><Relationship Id="rId144" Type="http://schemas.openxmlformats.org/officeDocument/2006/relationships/hyperlink" Target="https://login.consultant.ru/link/?req=doc&amp;base=RLAW251&amp;n=1667093&amp;dst=100012" TargetMode="External"/><Relationship Id="rId149" Type="http://schemas.openxmlformats.org/officeDocument/2006/relationships/hyperlink" Target="https://login.consultant.ru/link/?req=doc&amp;base=RLAW251&amp;n=1670763&amp;dst=10001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251&amp;n=1673752&amp;dst=100007" TargetMode="External"/><Relationship Id="rId95" Type="http://schemas.openxmlformats.org/officeDocument/2006/relationships/hyperlink" Target="https://login.consultant.ru/link/?req=doc&amp;base=RLAW251&amp;n=1673752&amp;dst=100007" TargetMode="External"/><Relationship Id="rId160" Type="http://schemas.openxmlformats.org/officeDocument/2006/relationships/hyperlink" Target="https://login.consultant.ru/link/?req=doc&amp;base=LAW&amp;n=466511&amp;dst=102" TargetMode="External"/><Relationship Id="rId165" Type="http://schemas.openxmlformats.org/officeDocument/2006/relationships/hyperlink" Target="https://login.consultant.ru/link/?req=doc&amp;base=RLAW251&amp;n=1673752&amp;dst=100097" TargetMode="External"/><Relationship Id="rId181" Type="http://schemas.openxmlformats.org/officeDocument/2006/relationships/hyperlink" Target="https://login.consultant.ru/link/?req=doc&amp;base=RLAW251&amp;n=1664050&amp;dst=100033" TargetMode="External"/><Relationship Id="rId186" Type="http://schemas.openxmlformats.org/officeDocument/2006/relationships/hyperlink" Target="https://login.consultant.ru/link/?req=doc&amp;base=RLAW251&amp;n=1641118&amp;dst=100011" TargetMode="External"/><Relationship Id="rId22" Type="http://schemas.openxmlformats.org/officeDocument/2006/relationships/hyperlink" Target="https://login.consultant.ru/link/?req=doc&amp;base=RLAW251&amp;n=1673752&amp;dst=100005" TargetMode="External"/><Relationship Id="rId27" Type="http://schemas.openxmlformats.org/officeDocument/2006/relationships/hyperlink" Target="https://login.consultant.ru/link/?req=doc&amp;base=RLAW251&amp;n=1642131&amp;dst=100013" TargetMode="External"/><Relationship Id="rId43" Type="http://schemas.openxmlformats.org/officeDocument/2006/relationships/hyperlink" Target="https://login.consultant.ru/link/?req=doc&amp;base=RLAW251&amp;n=1673752&amp;dst=100005" TargetMode="External"/><Relationship Id="rId48" Type="http://schemas.openxmlformats.org/officeDocument/2006/relationships/hyperlink" Target="https://login.consultant.ru/link/?req=doc&amp;base=RLAW251&amp;n=1667093&amp;dst=100010" TargetMode="External"/><Relationship Id="rId64" Type="http://schemas.openxmlformats.org/officeDocument/2006/relationships/hyperlink" Target="https://login.consultant.ru/link/?req=doc&amp;base=RLAW251&amp;n=1673752&amp;dst=100019" TargetMode="External"/><Relationship Id="rId69" Type="http://schemas.openxmlformats.org/officeDocument/2006/relationships/hyperlink" Target="https://login.consultant.ru/link/?req=doc&amp;base=RLAW251&amp;n=1664050&amp;dst=100016" TargetMode="External"/><Relationship Id="rId113" Type="http://schemas.openxmlformats.org/officeDocument/2006/relationships/hyperlink" Target="https://login.consultant.ru/link/?req=doc&amp;base=LAW&amp;n=471848&amp;dst=100213" TargetMode="External"/><Relationship Id="rId118" Type="http://schemas.openxmlformats.org/officeDocument/2006/relationships/hyperlink" Target="https://login.consultant.ru/link/?req=doc&amp;base=RLAW251&amp;n=1674590&amp;dst=12" TargetMode="External"/><Relationship Id="rId134" Type="http://schemas.openxmlformats.org/officeDocument/2006/relationships/hyperlink" Target="https://login.consultant.ru/link/?req=doc&amp;base=LAW&amp;n=375934" TargetMode="External"/><Relationship Id="rId139" Type="http://schemas.openxmlformats.org/officeDocument/2006/relationships/hyperlink" Target="https://login.consultant.ru/link/?req=doc&amp;base=RLAW251&amp;n=1670763&amp;dst=100012" TargetMode="External"/><Relationship Id="rId80" Type="http://schemas.openxmlformats.org/officeDocument/2006/relationships/hyperlink" Target="https://login.consultant.ru/link/?req=doc&amp;base=RLAW251&amp;n=1652960&amp;dst=100007" TargetMode="External"/><Relationship Id="rId85" Type="http://schemas.openxmlformats.org/officeDocument/2006/relationships/hyperlink" Target="https://login.consultant.ru/link/?req=doc&amp;base=LAW&amp;n=463354&amp;dst=4" TargetMode="External"/><Relationship Id="rId150" Type="http://schemas.openxmlformats.org/officeDocument/2006/relationships/hyperlink" Target="https://login.consultant.ru/link/?req=doc&amp;base=RLAW251&amp;n=1664050&amp;dst=100028" TargetMode="External"/><Relationship Id="rId155" Type="http://schemas.openxmlformats.org/officeDocument/2006/relationships/hyperlink" Target="https://login.consultant.ru/link/?req=doc&amp;base=LAW&amp;n=466511&amp;dst=58" TargetMode="External"/><Relationship Id="rId171" Type="http://schemas.openxmlformats.org/officeDocument/2006/relationships/hyperlink" Target="https://login.consultant.ru/link/?req=doc&amp;base=RLAW251&amp;n=1664050&amp;dst=100029" TargetMode="External"/><Relationship Id="rId176" Type="http://schemas.openxmlformats.org/officeDocument/2006/relationships/hyperlink" Target="https://login.consultant.ru/link/?req=doc&amp;base=RLAW251&amp;n=1667093&amp;dst=100015" TargetMode="External"/><Relationship Id="rId192" Type="http://schemas.openxmlformats.org/officeDocument/2006/relationships/hyperlink" Target="https://login.consultant.ru/link/?req=doc&amp;base=RLAW251&amp;n=1674541&amp;dst=100010" TargetMode="External"/><Relationship Id="rId197" Type="http://schemas.openxmlformats.org/officeDocument/2006/relationships/hyperlink" Target="https://login.consultant.ru/link/?req=doc&amp;base=RLAW251&amp;n=1625306" TargetMode="External"/><Relationship Id="rId206" Type="http://schemas.openxmlformats.org/officeDocument/2006/relationships/hyperlink" Target="https://login.consultant.ru/link/?req=doc&amp;base=RLAW251&amp;n=1633635&amp;dst=100009" TargetMode="External"/><Relationship Id="rId201" Type="http://schemas.openxmlformats.org/officeDocument/2006/relationships/hyperlink" Target="https://login.consultant.ru/link/?req=doc&amp;base=RLAW251&amp;n=1630657" TargetMode="External"/><Relationship Id="rId12" Type="http://schemas.openxmlformats.org/officeDocument/2006/relationships/hyperlink" Target="https://login.consultant.ru/link/?req=doc&amp;base=RLAW251&amp;n=1645923&amp;dst=100005" TargetMode="External"/><Relationship Id="rId17" Type="http://schemas.openxmlformats.org/officeDocument/2006/relationships/hyperlink" Target="https://login.consultant.ru/link/?req=doc&amp;base=RLAW251&amp;n=1660994&amp;dst=100005" TargetMode="External"/><Relationship Id="rId33" Type="http://schemas.openxmlformats.org/officeDocument/2006/relationships/hyperlink" Target="https://login.consultant.ru/link/?req=doc&amp;base=RLAW251&amp;n=1645923&amp;dst=100005" TargetMode="External"/><Relationship Id="rId38" Type="http://schemas.openxmlformats.org/officeDocument/2006/relationships/hyperlink" Target="https://login.consultant.ru/link/?req=doc&amp;base=RLAW251&amp;n=1660994&amp;dst=100005" TargetMode="External"/><Relationship Id="rId59" Type="http://schemas.openxmlformats.org/officeDocument/2006/relationships/hyperlink" Target="https://login.consultant.ru/link/?req=doc&amp;base=RLAW251&amp;n=1670763&amp;dst=100009" TargetMode="External"/><Relationship Id="rId103" Type="http://schemas.openxmlformats.org/officeDocument/2006/relationships/hyperlink" Target="https://login.consultant.ru/link/?req=doc&amp;base=RLAW251&amp;n=1659948" TargetMode="External"/><Relationship Id="rId108" Type="http://schemas.openxmlformats.org/officeDocument/2006/relationships/hyperlink" Target="https://login.consultant.ru/link/?req=doc&amp;base=RLAW251&amp;n=1673752&amp;dst=100080" TargetMode="External"/><Relationship Id="rId124" Type="http://schemas.openxmlformats.org/officeDocument/2006/relationships/hyperlink" Target="https://login.consultant.ru/link/?req=doc&amp;base=RLAW251&amp;n=1673752&amp;dst=100090" TargetMode="External"/><Relationship Id="rId129" Type="http://schemas.openxmlformats.org/officeDocument/2006/relationships/hyperlink" Target="https://login.consultant.ru/link/?req=doc&amp;base=RLAW251&amp;n=1662823&amp;dst=100031" TargetMode="External"/><Relationship Id="rId54" Type="http://schemas.openxmlformats.org/officeDocument/2006/relationships/hyperlink" Target="https://login.consultant.ru/link/?req=doc&amp;base=RLAW251&amp;n=1652960&amp;dst=100006" TargetMode="External"/><Relationship Id="rId70" Type="http://schemas.openxmlformats.org/officeDocument/2006/relationships/hyperlink" Target="https://login.consultant.ru/link/?req=doc&amp;base=RLAW251&amp;n=1664050&amp;dst=100018" TargetMode="External"/><Relationship Id="rId75" Type="http://schemas.openxmlformats.org/officeDocument/2006/relationships/hyperlink" Target="https://login.consultant.ru/link/?req=doc&amp;base=RLAW251&amp;n=1664050&amp;dst=100022" TargetMode="External"/><Relationship Id="rId91" Type="http://schemas.openxmlformats.org/officeDocument/2006/relationships/hyperlink" Target="https://login.consultant.ru/link/?req=doc&amp;base=RLAW251&amp;n=1673752&amp;dst=100007" TargetMode="External"/><Relationship Id="rId96" Type="http://schemas.openxmlformats.org/officeDocument/2006/relationships/hyperlink" Target="https://login.consultant.ru/link/?req=doc&amp;base=RLAW251&amp;n=1673752&amp;dst=100007" TargetMode="External"/><Relationship Id="rId140" Type="http://schemas.openxmlformats.org/officeDocument/2006/relationships/hyperlink" Target="https://login.consultant.ru/link/?req=doc&amp;base=LAW&amp;n=458486&amp;dst=100010" TargetMode="External"/><Relationship Id="rId145" Type="http://schemas.openxmlformats.org/officeDocument/2006/relationships/hyperlink" Target="https://login.consultant.ru/link/?req=doc&amp;base=LAW&amp;n=466515&amp;dst=100511" TargetMode="External"/><Relationship Id="rId161" Type="http://schemas.openxmlformats.org/officeDocument/2006/relationships/hyperlink" Target="https://login.consultant.ru/link/?req=doc&amp;base=LAW&amp;n=466511&amp;dst=114" TargetMode="External"/><Relationship Id="rId166" Type="http://schemas.openxmlformats.org/officeDocument/2006/relationships/hyperlink" Target="https://login.consultant.ru/link/?req=doc&amp;base=RLAW251&amp;n=1669338" TargetMode="External"/><Relationship Id="rId182" Type="http://schemas.openxmlformats.org/officeDocument/2006/relationships/hyperlink" Target="https://login.consultant.ru/link/?req=doc&amp;base=RLAW251&amp;n=1664050&amp;dst=100034" TargetMode="External"/><Relationship Id="rId187" Type="http://schemas.openxmlformats.org/officeDocument/2006/relationships/hyperlink" Target="https://login.consultant.ru/link/?req=doc&amp;base=RLAW251&amp;n=1662823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42131&amp;dst=100013" TargetMode="External"/><Relationship Id="rId23" Type="http://schemas.openxmlformats.org/officeDocument/2006/relationships/hyperlink" Target="https://login.consultant.ru/link/?req=doc&amp;base=RLAW251&amp;n=1674541&amp;dst=100005" TargetMode="External"/><Relationship Id="rId28" Type="http://schemas.openxmlformats.org/officeDocument/2006/relationships/hyperlink" Target="https://login.consultant.ru/link/?req=doc&amp;base=RLAW251&amp;n=1639937&amp;dst=100005" TargetMode="External"/><Relationship Id="rId49" Type="http://schemas.openxmlformats.org/officeDocument/2006/relationships/hyperlink" Target="https://login.consultant.ru/link/?req=doc&amp;base=RLAW251&amp;n=1655794&amp;dst=100030" TargetMode="External"/><Relationship Id="rId114" Type="http://schemas.openxmlformats.org/officeDocument/2006/relationships/hyperlink" Target="https://login.consultant.ru/link/?req=doc&amp;base=RLAW251&amp;n=1673752&amp;dst=100083" TargetMode="External"/><Relationship Id="rId119" Type="http://schemas.openxmlformats.org/officeDocument/2006/relationships/hyperlink" Target="https://login.consultant.ru/link/?req=doc&amp;base=LAW&amp;n=466513&amp;dst=169" TargetMode="External"/><Relationship Id="rId44" Type="http://schemas.openxmlformats.org/officeDocument/2006/relationships/hyperlink" Target="https://login.consultant.ru/link/?req=doc&amp;base=RLAW251&amp;n=1674541&amp;dst=100005" TargetMode="External"/><Relationship Id="rId60" Type="http://schemas.openxmlformats.org/officeDocument/2006/relationships/hyperlink" Target="https://login.consultant.ru/link/?req=doc&amp;base=LAW&amp;n=477414&amp;dst=526" TargetMode="External"/><Relationship Id="rId65" Type="http://schemas.openxmlformats.org/officeDocument/2006/relationships/hyperlink" Target="https://login.consultant.ru/link/?req=doc&amp;base=RLAW251&amp;n=1673752&amp;dst=100020" TargetMode="External"/><Relationship Id="rId81" Type="http://schemas.openxmlformats.org/officeDocument/2006/relationships/hyperlink" Target="https://login.consultant.ru/link/?req=doc&amp;base=RLAW251&amp;n=1673752&amp;dst=100007" TargetMode="External"/><Relationship Id="rId86" Type="http://schemas.openxmlformats.org/officeDocument/2006/relationships/hyperlink" Target="https://login.consultant.ru/link/?req=doc&amp;base=LAW&amp;n=463354&amp;dst=738" TargetMode="External"/><Relationship Id="rId130" Type="http://schemas.openxmlformats.org/officeDocument/2006/relationships/hyperlink" Target="https://login.consultant.ru/link/?req=doc&amp;base=RLAW251&amp;n=1667788" TargetMode="External"/><Relationship Id="rId135" Type="http://schemas.openxmlformats.org/officeDocument/2006/relationships/hyperlink" Target="https://login.consultant.ru/link/?req=doc&amp;base=RLAW251&amp;n=1673752&amp;dst=100091" TargetMode="External"/><Relationship Id="rId151" Type="http://schemas.openxmlformats.org/officeDocument/2006/relationships/hyperlink" Target="https://login.consultant.ru/link/?req=doc&amp;base=LAW&amp;n=466511&amp;dst=28" TargetMode="External"/><Relationship Id="rId156" Type="http://schemas.openxmlformats.org/officeDocument/2006/relationships/hyperlink" Target="https://login.consultant.ru/link/?req=doc&amp;base=LAW&amp;n=466511&amp;dst=114" TargetMode="External"/><Relationship Id="rId177" Type="http://schemas.openxmlformats.org/officeDocument/2006/relationships/hyperlink" Target="https://login.consultant.ru/link/?req=doc&amp;base=RLAW251&amp;n=1661118" TargetMode="External"/><Relationship Id="rId198" Type="http://schemas.openxmlformats.org/officeDocument/2006/relationships/hyperlink" Target="https://login.consultant.ru/link/?req=doc&amp;base=RLAW251&amp;n=1628704&amp;dst=100142" TargetMode="External"/><Relationship Id="rId172" Type="http://schemas.openxmlformats.org/officeDocument/2006/relationships/hyperlink" Target="https://login.consultant.ru/link/?req=doc&amp;base=RLAW251&amp;n=1639937&amp;dst=100007" TargetMode="External"/><Relationship Id="rId193" Type="http://schemas.openxmlformats.org/officeDocument/2006/relationships/hyperlink" Target="https://login.consultant.ru/link/?req=doc&amp;base=RLAW251&amp;n=1655795&amp;dst=100024" TargetMode="External"/><Relationship Id="rId202" Type="http://schemas.openxmlformats.org/officeDocument/2006/relationships/hyperlink" Target="https://login.consultant.ru/link/?req=doc&amp;base=RLAW251&amp;n=1631197&amp;dst=100009" TargetMode="External"/><Relationship Id="rId207" Type="http://schemas.openxmlformats.org/officeDocument/2006/relationships/hyperlink" Target="https://login.consultant.ru/link/?req=doc&amp;base=RLAW251&amp;n=1633891&amp;dst=100027" TargetMode="External"/><Relationship Id="rId13" Type="http://schemas.openxmlformats.org/officeDocument/2006/relationships/hyperlink" Target="https://login.consultant.ru/link/?req=doc&amp;base=RLAW251&amp;n=1655794&amp;dst=100029" TargetMode="External"/><Relationship Id="rId18" Type="http://schemas.openxmlformats.org/officeDocument/2006/relationships/hyperlink" Target="https://login.consultant.ru/link/?req=doc&amp;base=RLAW251&amp;n=1662823&amp;dst=100005" TargetMode="External"/><Relationship Id="rId39" Type="http://schemas.openxmlformats.org/officeDocument/2006/relationships/hyperlink" Target="https://login.consultant.ru/link/?req=doc&amp;base=RLAW251&amp;n=1662823&amp;dst=100005" TargetMode="External"/><Relationship Id="rId109" Type="http://schemas.openxmlformats.org/officeDocument/2006/relationships/hyperlink" Target="https://login.consultant.ru/link/?req=doc&amp;base=RLAW251&amp;n=1660994&amp;dst=100011" TargetMode="External"/><Relationship Id="rId34" Type="http://schemas.openxmlformats.org/officeDocument/2006/relationships/hyperlink" Target="https://login.consultant.ru/link/?req=doc&amp;base=RLAW251&amp;n=1655794&amp;dst=100029" TargetMode="External"/><Relationship Id="rId50" Type="http://schemas.openxmlformats.org/officeDocument/2006/relationships/hyperlink" Target="https://login.consultant.ru/link/?req=doc&amp;base=RLAW251&amp;n=1655795&amp;dst=100020" TargetMode="External"/><Relationship Id="rId55" Type="http://schemas.openxmlformats.org/officeDocument/2006/relationships/hyperlink" Target="https://login.consultant.ru/link/?req=doc&amp;base=RLAW251&amp;n=1664050&amp;dst=100014" TargetMode="External"/><Relationship Id="rId76" Type="http://schemas.openxmlformats.org/officeDocument/2006/relationships/hyperlink" Target="https://login.consultant.ru/link/?req=doc&amp;base=RLAW251&amp;n=1655795&amp;dst=100021" TargetMode="External"/><Relationship Id="rId97" Type="http://schemas.openxmlformats.org/officeDocument/2006/relationships/hyperlink" Target="https://login.consultant.ru/link/?req=doc&amp;base=RLAW251&amp;n=1673752&amp;dst=100007" TargetMode="External"/><Relationship Id="rId104" Type="http://schemas.openxmlformats.org/officeDocument/2006/relationships/hyperlink" Target="https://login.consultant.ru/link/?req=doc&amp;base=RLAW251&amp;n=1674541&amp;dst=100008" TargetMode="External"/><Relationship Id="rId120" Type="http://schemas.openxmlformats.org/officeDocument/2006/relationships/hyperlink" Target="https://login.consultant.ru/link/?req=doc&amp;base=RLAW251&amp;n=1673752&amp;dst=100087" TargetMode="External"/><Relationship Id="rId125" Type="http://schemas.openxmlformats.org/officeDocument/2006/relationships/hyperlink" Target="https://login.consultant.ru/link/?req=doc&amp;base=RLAW251&amp;n=1667789" TargetMode="External"/><Relationship Id="rId141" Type="http://schemas.openxmlformats.org/officeDocument/2006/relationships/hyperlink" Target="https://login.consultant.ru/link/?req=doc&amp;base=RLAW251&amp;n=1673752&amp;dst=100093" TargetMode="External"/><Relationship Id="rId146" Type="http://schemas.openxmlformats.org/officeDocument/2006/relationships/hyperlink" Target="https://login.consultant.ru/link/?req=doc&amp;base=RLAW251&amp;n=1664050&amp;dst=100024" TargetMode="External"/><Relationship Id="rId167" Type="http://schemas.openxmlformats.org/officeDocument/2006/relationships/hyperlink" Target="https://login.consultant.ru/link/?req=doc&amp;base=RLAW251&amp;n=1674954" TargetMode="External"/><Relationship Id="rId188" Type="http://schemas.openxmlformats.org/officeDocument/2006/relationships/hyperlink" Target="https://login.consultant.ru/link/?req=doc&amp;base=RLAW251&amp;n=1652960&amp;dst=100009" TargetMode="External"/><Relationship Id="rId7" Type="http://schemas.openxmlformats.org/officeDocument/2006/relationships/hyperlink" Target="https://login.consultant.ru/link/?req=doc&amp;base=RLAW251&amp;n=1639937&amp;dst=100005" TargetMode="External"/><Relationship Id="rId71" Type="http://schemas.openxmlformats.org/officeDocument/2006/relationships/hyperlink" Target="https://login.consultant.ru/link/?req=doc&amp;base=RLAW251&amp;n=1664050&amp;dst=100019" TargetMode="External"/><Relationship Id="rId92" Type="http://schemas.openxmlformats.org/officeDocument/2006/relationships/hyperlink" Target="https://login.consultant.ru/link/?req=doc&amp;base=RLAW251&amp;n=1673752&amp;dst=100007" TargetMode="External"/><Relationship Id="rId162" Type="http://schemas.openxmlformats.org/officeDocument/2006/relationships/hyperlink" Target="https://login.consultant.ru/link/?req=doc&amp;base=RLAW251&amp;n=1674954" TargetMode="External"/><Relationship Id="rId183" Type="http://schemas.openxmlformats.org/officeDocument/2006/relationships/hyperlink" Target="https://login.consultant.ru/link/?req=doc&amp;base=RLAW251&amp;n=1664050&amp;dst=10003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1&amp;n=1641118&amp;dst=100005" TargetMode="External"/><Relationship Id="rId24" Type="http://schemas.openxmlformats.org/officeDocument/2006/relationships/hyperlink" Target="https://login.consultant.ru/link/?req=doc&amp;base=RLAW251&amp;n=1670077&amp;dst=100963" TargetMode="External"/><Relationship Id="rId40" Type="http://schemas.openxmlformats.org/officeDocument/2006/relationships/hyperlink" Target="https://login.consultant.ru/link/?req=doc&amp;base=RLAW251&amp;n=1664050&amp;dst=100005" TargetMode="External"/><Relationship Id="rId45" Type="http://schemas.openxmlformats.org/officeDocument/2006/relationships/hyperlink" Target="https://login.consultant.ru/link/?req=doc&amp;base=RLAW251&amp;n=1667093&amp;dst=100009" TargetMode="External"/><Relationship Id="rId66" Type="http://schemas.openxmlformats.org/officeDocument/2006/relationships/hyperlink" Target="https://login.consultant.ru/link/?req=doc&amp;base=RLAW251&amp;n=1674590&amp;dst=10" TargetMode="External"/><Relationship Id="rId87" Type="http://schemas.openxmlformats.org/officeDocument/2006/relationships/hyperlink" Target="https://login.consultant.ru/link/?req=doc&amp;base=LAW&amp;n=464093" TargetMode="External"/><Relationship Id="rId110" Type="http://schemas.openxmlformats.org/officeDocument/2006/relationships/hyperlink" Target="https://login.consultant.ru/link/?req=doc&amp;base=RLAW251&amp;n=1673752&amp;dst=100081" TargetMode="External"/><Relationship Id="rId115" Type="http://schemas.openxmlformats.org/officeDocument/2006/relationships/hyperlink" Target="https://login.consultant.ru/link/?req=doc&amp;base=LAW&amp;n=471848" TargetMode="External"/><Relationship Id="rId131" Type="http://schemas.openxmlformats.org/officeDocument/2006/relationships/hyperlink" Target="https://login.consultant.ru/link/?req=doc&amp;base=RLAW251&amp;n=1662823&amp;dst=100032" TargetMode="External"/><Relationship Id="rId136" Type="http://schemas.openxmlformats.org/officeDocument/2006/relationships/hyperlink" Target="https://login.consultant.ru/link/?req=doc&amp;base=RLAW251&amp;n=1649768&amp;dst=100012" TargetMode="External"/><Relationship Id="rId157" Type="http://schemas.openxmlformats.org/officeDocument/2006/relationships/hyperlink" Target="https://login.consultant.ru/link/?req=doc&amp;base=LAW&amp;n=466511&amp;dst=28" TargetMode="External"/><Relationship Id="rId178" Type="http://schemas.openxmlformats.org/officeDocument/2006/relationships/hyperlink" Target="https://login.consultant.ru/link/?req=doc&amp;base=RLAW251&amp;n=1661118" TargetMode="External"/><Relationship Id="rId61" Type="http://schemas.openxmlformats.org/officeDocument/2006/relationships/hyperlink" Target="https://login.consultant.ru/link/?req=doc&amp;base=RLAW251&amp;n=1673752&amp;dst=100016" TargetMode="External"/><Relationship Id="rId82" Type="http://schemas.openxmlformats.org/officeDocument/2006/relationships/hyperlink" Target="https://login.consultant.ru/link/?req=doc&amp;base=RLAW251&amp;n=1673752&amp;dst=100007" TargetMode="External"/><Relationship Id="rId152" Type="http://schemas.openxmlformats.org/officeDocument/2006/relationships/hyperlink" Target="https://login.consultant.ru/link/?req=doc&amp;base=LAW&amp;n=466511&amp;dst=102" TargetMode="External"/><Relationship Id="rId173" Type="http://schemas.openxmlformats.org/officeDocument/2006/relationships/hyperlink" Target="https://login.consultant.ru/link/?req=doc&amp;base=RLAW251&amp;n=1667093&amp;dst=100014" TargetMode="External"/><Relationship Id="rId194" Type="http://schemas.openxmlformats.org/officeDocument/2006/relationships/hyperlink" Target="https://login.consultant.ru/link/?req=doc&amp;base=RLAW251&amp;n=1655795&amp;dst=100025" TargetMode="External"/><Relationship Id="rId199" Type="http://schemas.openxmlformats.org/officeDocument/2006/relationships/hyperlink" Target="https://login.consultant.ru/link/?req=doc&amp;base=RLAW251&amp;n=1628232" TargetMode="External"/><Relationship Id="rId203" Type="http://schemas.openxmlformats.org/officeDocument/2006/relationships/hyperlink" Target="https://login.consultant.ru/link/?req=doc&amp;base=RLAW251&amp;n=1638724" TargetMode="External"/><Relationship Id="rId208" Type="http://schemas.openxmlformats.org/officeDocument/2006/relationships/hyperlink" Target="https://login.consultant.ru/link/?req=doc&amp;base=RLAW251&amp;n=1635684&amp;dst=100043" TargetMode="External"/><Relationship Id="rId19" Type="http://schemas.openxmlformats.org/officeDocument/2006/relationships/hyperlink" Target="https://login.consultant.ru/link/?req=doc&amp;base=RLAW251&amp;n=1664050&amp;dst=100005" TargetMode="External"/><Relationship Id="rId14" Type="http://schemas.openxmlformats.org/officeDocument/2006/relationships/hyperlink" Target="https://login.consultant.ru/link/?req=doc&amp;base=RLAW251&amp;n=1649768&amp;dst=100005" TargetMode="External"/><Relationship Id="rId30" Type="http://schemas.openxmlformats.org/officeDocument/2006/relationships/hyperlink" Target="https://login.consultant.ru/link/?req=doc&amp;base=RLAW251&amp;n=1655795&amp;dst=100019" TargetMode="External"/><Relationship Id="rId35" Type="http://schemas.openxmlformats.org/officeDocument/2006/relationships/hyperlink" Target="https://login.consultant.ru/link/?req=doc&amp;base=RLAW251&amp;n=1649768&amp;dst=100005" TargetMode="External"/><Relationship Id="rId56" Type="http://schemas.openxmlformats.org/officeDocument/2006/relationships/hyperlink" Target="https://login.consultant.ru/link/?req=doc&amp;base=RLAW251&amp;n=1673493&amp;dst=157261" TargetMode="External"/><Relationship Id="rId77" Type="http://schemas.openxmlformats.org/officeDocument/2006/relationships/hyperlink" Target="https://login.consultant.ru/link/?req=doc&amp;base=RLAW251&amp;n=1667783" TargetMode="External"/><Relationship Id="rId100" Type="http://schemas.openxmlformats.org/officeDocument/2006/relationships/hyperlink" Target="https://login.consultant.ru/link/?req=doc&amp;base=RLAW251&amp;n=1673752&amp;dst=100008" TargetMode="External"/><Relationship Id="rId105" Type="http://schemas.openxmlformats.org/officeDocument/2006/relationships/hyperlink" Target="https://login.consultant.ru/link/?req=doc&amp;base=RLAW251&amp;n=1673752&amp;dst=100024" TargetMode="External"/><Relationship Id="rId126" Type="http://schemas.openxmlformats.org/officeDocument/2006/relationships/hyperlink" Target="https://login.consultant.ru/link/?req=doc&amp;base=RLAW251&amp;n=1662823&amp;dst=100030" TargetMode="External"/><Relationship Id="rId147" Type="http://schemas.openxmlformats.org/officeDocument/2006/relationships/hyperlink" Target="https://login.consultant.ru/link/?req=doc&amp;base=LAW&amp;n=466514&amp;dst=100092" TargetMode="External"/><Relationship Id="rId168" Type="http://schemas.openxmlformats.org/officeDocument/2006/relationships/hyperlink" Target="https://login.consultant.ru/link/?req=doc&amp;base=RLAW251&amp;n=1661118" TargetMode="External"/><Relationship Id="rId8" Type="http://schemas.openxmlformats.org/officeDocument/2006/relationships/hyperlink" Target="https://login.consultant.ru/link/?req=doc&amp;base=RLAW251&amp;n=1641118&amp;dst=100005" TargetMode="External"/><Relationship Id="rId51" Type="http://schemas.openxmlformats.org/officeDocument/2006/relationships/hyperlink" Target="https://login.consultant.ru/link/?req=doc&amp;base=RLAW251&amp;n=1655794&amp;dst=100032" TargetMode="External"/><Relationship Id="rId72" Type="http://schemas.openxmlformats.org/officeDocument/2006/relationships/hyperlink" Target="https://login.consultant.ru/link/?req=doc&amp;base=RLAW251&amp;n=1664050&amp;dst=100020" TargetMode="External"/><Relationship Id="rId93" Type="http://schemas.openxmlformats.org/officeDocument/2006/relationships/hyperlink" Target="https://login.consultant.ru/link/?req=doc&amp;base=RLAW251&amp;n=1673752&amp;dst=100007" TargetMode="External"/><Relationship Id="rId98" Type="http://schemas.openxmlformats.org/officeDocument/2006/relationships/hyperlink" Target="https://login.consultant.ru/link/?req=doc&amp;base=RLAW251&amp;n=1673752&amp;dst=100007" TargetMode="External"/><Relationship Id="rId121" Type="http://schemas.openxmlformats.org/officeDocument/2006/relationships/hyperlink" Target="https://login.consultant.ru/link/?req=doc&amp;base=RLAW251&amp;n=1674590&amp;dst=12" TargetMode="External"/><Relationship Id="rId142" Type="http://schemas.openxmlformats.org/officeDocument/2006/relationships/hyperlink" Target="https://login.consultant.ru/link/?req=doc&amp;base=RLAW251&amp;n=1673752&amp;dst=100095" TargetMode="External"/><Relationship Id="rId163" Type="http://schemas.openxmlformats.org/officeDocument/2006/relationships/hyperlink" Target="https://login.consultant.ru/link/?req=doc&amp;base=RLAW251&amp;n=1661118" TargetMode="External"/><Relationship Id="rId184" Type="http://schemas.openxmlformats.org/officeDocument/2006/relationships/hyperlink" Target="https://login.consultant.ru/link/?req=doc&amp;base=RLAW251&amp;n=1663953&amp;dst=100103" TargetMode="External"/><Relationship Id="rId189" Type="http://schemas.openxmlformats.org/officeDocument/2006/relationships/hyperlink" Target="https://login.consultant.ru/link/?req=doc&amp;base=LAW&amp;n=4690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51&amp;n=1674024&amp;dst=100034" TargetMode="External"/><Relationship Id="rId46" Type="http://schemas.openxmlformats.org/officeDocument/2006/relationships/hyperlink" Target="https://login.consultant.ru/link/?req=doc&amp;base=RLAW251&amp;n=1673752&amp;dst=100013" TargetMode="External"/><Relationship Id="rId67" Type="http://schemas.openxmlformats.org/officeDocument/2006/relationships/hyperlink" Target="https://login.consultant.ru/link/?req=doc&amp;base=RLAW251&amp;n=1674541&amp;dst=100006" TargetMode="External"/><Relationship Id="rId116" Type="http://schemas.openxmlformats.org/officeDocument/2006/relationships/hyperlink" Target="https://login.consultant.ru/link/?req=doc&amp;base=LAW&amp;n=481286" TargetMode="External"/><Relationship Id="rId137" Type="http://schemas.openxmlformats.org/officeDocument/2006/relationships/hyperlink" Target="https://login.consultant.ru/link/?req=doc&amp;base=RLAW251&amp;n=1662823&amp;dst=100033" TargetMode="External"/><Relationship Id="rId158" Type="http://schemas.openxmlformats.org/officeDocument/2006/relationships/hyperlink" Target="https://login.consultant.ru/link/?req=doc&amp;base=LAW&amp;n=466511&amp;dst=44" TargetMode="External"/><Relationship Id="rId20" Type="http://schemas.openxmlformats.org/officeDocument/2006/relationships/hyperlink" Target="https://login.consultant.ru/link/?req=doc&amp;base=RLAW251&amp;n=1667093&amp;dst=100005" TargetMode="External"/><Relationship Id="rId41" Type="http://schemas.openxmlformats.org/officeDocument/2006/relationships/hyperlink" Target="https://login.consultant.ru/link/?req=doc&amp;base=RLAW251&amp;n=1667093&amp;dst=100008" TargetMode="External"/><Relationship Id="rId62" Type="http://schemas.openxmlformats.org/officeDocument/2006/relationships/hyperlink" Target="https://login.consultant.ru/link/?req=doc&amp;base=RLAW251&amp;n=1673752&amp;dst=100018" TargetMode="External"/><Relationship Id="rId83" Type="http://schemas.openxmlformats.org/officeDocument/2006/relationships/hyperlink" Target="https://login.consultant.ru/link/?req=doc&amp;base=LAW&amp;n=463355&amp;dst=1187" TargetMode="External"/><Relationship Id="rId88" Type="http://schemas.openxmlformats.org/officeDocument/2006/relationships/hyperlink" Target="https://login.consultant.ru/link/?req=doc&amp;base=RLAW251&amp;n=1673752&amp;dst=100007" TargetMode="External"/><Relationship Id="rId111" Type="http://schemas.openxmlformats.org/officeDocument/2006/relationships/hyperlink" Target="https://login.consultant.ru/link/?req=doc&amp;base=LAW&amp;n=471848" TargetMode="External"/><Relationship Id="rId132" Type="http://schemas.openxmlformats.org/officeDocument/2006/relationships/hyperlink" Target="https://login.consultant.ru/link/?req=doc&amp;base=RLAW251&amp;n=1645923&amp;dst=100007" TargetMode="External"/><Relationship Id="rId153" Type="http://schemas.openxmlformats.org/officeDocument/2006/relationships/hyperlink" Target="https://login.consultant.ru/link/?req=doc&amp;base=LAW&amp;n=466511&amp;dst=114" TargetMode="External"/><Relationship Id="rId174" Type="http://schemas.openxmlformats.org/officeDocument/2006/relationships/hyperlink" Target="https://login.consultant.ru/link/?req=doc&amp;base=RLAW251&amp;n=1674947" TargetMode="External"/><Relationship Id="rId179" Type="http://schemas.openxmlformats.org/officeDocument/2006/relationships/hyperlink" Target="https://login.consultant.ru/link/?req=doc&amp;base=RLAW251&amp;n=1645923&amp;dst=100009" TargetMode="External"/><Relationship Id="rId195" Type="http://schemas.openxmlformats.org/officeDocument/2006/relationships/hyperlink" Target="https://login.consultant.ru/link/?req=doc&amp;base=RLAW251&amp;n=1655795&amp;dst=100027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RLAW251&amp;n=1642131&amp;dst=100013" TargetMode="External"/><Relationship Id="rId204" Type="http://schemas.openxmlformats.org/officeDocument/2006/relationships/hyperlink" Target="https://login.consultant.ru/link/?req=doc&amp;base=RLAW251&amp;n=1674416&amp;dst=100119" TargetMode="External"/><Relationship Id="rId15" Type="http://schemas.openxmlformats.org/officeDocument/2006/relationships/hyperlink" Target="https://login.consultant.ru/link/?req=doc&amp;base=RLAW251&amp;n=1652960&amp;dst=100005" TargetMode="External"/><Relationship Id="rId36" Type="http://schemas.openxmlformats.org/officeDocument/2006/relationships/hyperlink" Target="https://login.consultant.ru/link/?req=doc&amp;base=RLAW251&amp;n=1652960&amp;dst=100005" TargetMode="External"/><Relationship Id="rId57" Type="http://schemas.openxmlformats.org/officeDocument/2006/relationships/hyperlink" Target="https://login.consultant.ru/link/?req=doc&amp;base=RLAW251&amp;n=1670763&amp;dst=100007" TargetMode="External"/><Relationship Id="rId106" Type="http://schemas.openxmlformats.org/officeDocument/2006/relationships/hyperlink" Target="https://login.consultant.ru/link/?req=doc&amp;base=RLAW251&amp;n=1667093&amp;dst=100011" TargetMode="External"/><Relationship Id="rId127" Type="http://schemas.openxmlformats.org/officeDocument/2006/relationships/hyperlink" Target="https://login.consultant.ru/link/?req=doc&amp;base=RLAW251&amp;n=1670763&amp;dst=100011" TargetMode="External"/><Relationship Id="rId10" Type="http://schemas.openxmlformats.org/officeDocument/2006/relationships/hyperlink" Target="https://login.consultant.ru/link/?req=doc&amp;base=RLAW251&amp;n=1644083&amp;dst=100005" TargetMode="External"/><Relationship Id="rId31" Type="http://schemas.openxmlformats.org/officeDocument/2006/relationships/hyperlink" Target="https://login.consultant.ru/link/?req=doc&amp;base=RLAW251&amp;n=1644083&amp;dst=100005" TargetMode="External"/><Relationship Id="rId52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RLAW251&amp;n=1673752&amp;dst=100023" TargetMode="External"/><Relationship Id="rId78" Type="http://schemas.openxmlformats.org/officeDocument/2006/relationships/hyperlink" Target="https://login.consultant.ru/link/?req=doc&amp;base=RLAW251&amp;n=1662823&amp;dst=100012" TargetMode="External"/><Relationship Id="rId94" Type="http://schemas.openxmlformats.org/officeDocument/2006/relationships/hyperlink" Target="https://login.consultant.ru/link/?req=doc&amp;base=RLAW251&amp;n=1673752&amp;dst=100007" TargetMode="External"/><Relationship Id="rId99" Type="http://schemas.openxmlformats.org/officeDocument/2006/relationships/hyperlink" Target="https://login.consultant.ru/link/?req=doc&amp;base=LAW&amp;n=464093" TargetMode="External"/><Relationship Id="rId101" Type="http://schemas.openxmlformats.org/officeDocument/2006/relationships/hyperlink" Target="https://login.consultant.ru/link/?req=doc&amp;base=LAW&amp;n=464093&amp;dst=100472" TargetMode="External"/><Relationship Id="rId122" Type="http://schemas.openxmlformats.org/officeDocument/2006/relationships/hyperlink" Target="https://login.consultant.ru/link/?req=doc&amp;base=RLAW251&amp;n=1673752&amp;dst=100089" TargetMode="External"/><Relationship Id="rId143" Type="http://schemas.openxmlformats.org/officeDocument/2006/relationships/hyperlink" Target="https://login.consultant.ru/link/?req=doc&amp;base=RLAW251&amp;n=1673752&amp;dst=100096" TargetMode="External"/><Relationship Id="rId148" Type="http://schemas.openxmlformats.org/officeDocument/2006/relationships/hyperlink" Target="https://login.consultant.ru/link/?req=doc&amp;base=RLAW251&amp;n=1664050&amp;dst=100025" TargetMode="External"/><Relationship Id="rId164" Type="http://schemas.openxmlformats.org/officeDocument/2006/relationships/hyperlink" Target="https://login.consultant.ru/link/?req=doc&amp;base=RLAW251&amp;n=1674954" TargetMode="External"/><Relationship Id="rId169" Type="http://schemas.openxmlformats.org/officeDocument/2006/relationships/hyperlink" Target="https://login.consultant.ru/link/?req=doc&amp;base=RLAW251&amp;n=1669052" TargetMode="External"/><Relationship Id="rId185" Type="http://schemas.openxmlformats.org/officeDocument/2006/relationships/hyperlink" Target="https://login.consultant.ru/link/?req=doc&amp;base=RLAW251&amp;n=1650035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55795&amp;dst=100019" TargetMode="External"/><Relationship Id="rId180" Type="http://schemas.openxmlformats.org/officeDocument/2006/relationships/hyperlink" Target="https://login.consultant.ru/link/?req=doc&amp;base=RLAW251&amp;n=1664050&amp;dst=100031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LAW251&amp;n=1667093&amp;dst=100006" TargetMode="External"/><Relationship Id="rId47" Type="http://schemas.openxmlformats.org/officeDocument/2006/relationships/hyperlink" Target="https://login.consultant.ru/link/?req=doc&amp;base=LAW&amp;n=2875" TargetMode="External"/><Relationship Id="rId68" Type="http://schemas.openxmlformats.org/officeDocument/2006/relationships/hyperlink" Target="https://login.consultant.ru/link/?req=doc&amp;base=RLAW251&amp;n=1673752&amp;dst=100022" TargetMode="External"/><Relationship Id="rId89" Type="http://schemas.openxmlformats.org/officeDocument/2006/relationships/hyperlink" Target="https://login.consultant.ru/link/?req=doc&amp;base=RLAW251&amp;n=1673752&amp;dst=100007" TargetMode="External"/><Relationship Id="rId112" Type="http://schemas.openxmlformats.org/officeDocument/2006/relationships/hyperlink" Target="https://login.consultant.ru/link/?req=doc&amp;base=LAW&amp;n=481286" TargetMode="External"/><Relationship Id="rId133" Type="http://schemas.openxmlformats.org/officeDocument/2006/relationships/hyperlink" Target="https://login.consultant.ru/link/?req=doc&amp;base=RLAW251&amp;n=1652960&amp;dst=100008" TargetMode="External"/><Relationship Id="rId154" Type="http://schemas.openxmlformats.org/officeDocument/2006/relationships/hyperlink" Target="https://login.consultant.ru/link/?req=doc&amp;base=LAW&amp;n=466511&amp;dst=28" TargetMode="External"/><Relationship Id="rId175" Type="http://schemas.openxmlformats.org/officeDocument/2006/relationships/hyperlink" Target="https://login.consultant.ru/link/?req=doc&amp;base=RLAW251&amp;n=1664050&amp;dst=100030" TargetMode="External"/><Relationship Id="rId196" Type="http://schemas.openxmlformats.org/officeDocument/2006/relationships/hyperlink" Target="https://login.consultant.ru/link/?req=doc&amp;base=RLAW251&amp;n=1636005" TargetMode="External"/><Relationship Id="rId200" Type="http://schemas.openxmlformats.org/officeDocument/2006/relationships/hyperlink" Target="https://login.consultant.ru/link/?req=doc&amp;base=RLAW251&amp;n=163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14408</Words>
  <Characters>82132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2024-08-13T23:32:00Z</dcterms:created>
  <dcterms:modified xsi:type="dcterms:W3CDTF">2024-08-13T23:33:00Z</dcterms:modified>
</cp:coreProperties>
</file>