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41"/>
        <w:jc w:val="center"/>
        <w:tabs>
          <w:tab w:val="left" w:pos="709" w:leader="none"/>
        </w:tabs>
        <w:rPr>
          <w:b/>
          <w:szCs w:val="28"/>
        </w:rPr>
      </w:pPr>
      <w:r>
        <w:rPr>
          <w:b/>
          <w:szCs w:val="28"/>
        </w:rPr>
        <w:t xml:space="preserve">ИНФОРМАЦИОННОЕ СООБЩЕНИЕ</w:t>
      </w:r>
      <w:r>
        <w:rPr>
          <w:b/>
          <w:szCs w:val="28"/>
        </w:rPr>
        <w:br w:type="textWrapping" w:clear="all"/>
        <w:t xml:space="preserve">от</w:t>
      </w:r>
      <w:r>
        <w:rPr>
          <w:b/>
          <w:szCs w:val="28"/>
        </w:rPr>
        <w:t xml:space="preserve"> </w:t>
      </w:r>
      <w:r>
        <w:rPr>
          <w:b/>
          <w:szCs w:val="28"/>
        </w:rPr>
        <w:t xml:space="preserve"> «</w:t>
      </w:r>
      <w:r>
        <w:rPr>
          <w:b/>
          <w:szCs w:val="28"/>
        </w:rPr>
        <w:t xml:space="preserve"> 29</w:t>
      </w:r>
      <w:r>
        <w:rPr>
          <w:b/>
          <w:szCs w:val="28"/>
        </w:rPr>
        <w:t xml:space="preserve"> </w:t>
      </w:r>
      <w:r>
        <w:rPr>
          <w:b/>
          <w:szCs w:val="28"/>
        </w:rPr>
        <w:t xml:space="preserve">»</w:t>
      </w:r>
      <w:r>
        <w:rPr>
          <w:b/>
          <w:szCs w:val="28"/>
        </w:rPr>
        <w:t xml:space="preserve"> </w:t>
      </w:r>
      <w:r>
        <w:rPr>
          <w:b/>
          <w:szCs w:val="28"/>
        </w:rPr>
        <w:t xml:space="preserve"> </w:t>
      </w:r>
      <w:r>
        <w:rPr>
          <w:b/>
          <w:szCs w:val="28"/>
        </w:rPr>
        <w:t xml:space="preserve">октября</w:t>
      </w:r>
      <w:r>
        <w:rPr>
          <w:b/>
          <w:szCs w:val="28"/>
        </w:rPr>
        <w:t xml:space="preserve"> </w:t>
      </w:r>
      <w:r>
        <w:rPr>
          <w:b/>
          <w:szCs w:val="28"/>
        </w:rPr>
        <w:t xml:space="preserve">202</w:t>
      </w:r>
      <w:r>
        <w:rPr>
          <w:b/>
          <w:szCs w:val="28"/>
        </w:rPr>
        <w:t xml:space="preserve">4</w:t>
      </w:r>
      <w:r>
        <w:rPr>
          <w:b/>
          <w:szCs w:val="28"/>
        </w:rPr>
        <w:t xml:space="preserve"> года</w:t>
      </w:r>
      <w:r>
        <w:rPr>
          <w:b/>
          <w:szCs w:val="28"/>
        </w:rPr>
        <w:t xml:space="preserve"> 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741"/>
        <w:ind w:firstLine="709"/>
        <w:jc w:val="center"/>
        <w:spacing w:before="100" w:beforeAutospacing="1" w:after="100" w:afterAutospacing="1"/>
        <w:rPr>
          <w:b/>
          <w:szCs w:val="28"/>
        </w:rPr>
        <w:outlineLvl w:val="1"/>
      </w:pPr>
      <w:r>
        <w:rPr>
          <w:b/>
          <w:szCs w:val="28"/>
        </w:rPr>
        <w:t xml:space="preserve">Министерство</w:t>
      </w:r>
      <w:r>
        <w:rPr>
          <w:b/>
          <w:szCs w:val="28"/>
        </w:rPr>
        <w:t xml:space="preserve"> труда и </w:t>
      </w:r>
      <w:r>
        <w:rPr>
          <w:b/>
          <w:szCs w:val="28"/>
        </w:rPr>
        <w:t xml:space="preserve">социальной защиты </w:t>
      </w:r>
      <w:r>
        <w:rPr>
          <w:b/>
          <w:szCs w:val="28"/>
        </w:rPr>
        <w:t xml:space="preserve">населения </w:t>
      </w:r>
      <w:r>
        <w:rPr>
          <w:b/>
          <w:szCs w:val="28"/>
        </w:rPr>
        <w:t xml:space="preserve">Забайкальского</w:t>
      </w:r>
      <w:r>
        <w:rPr>
          <w:b/>
          <w:szCs w:val="28"/>
        </w:rPr>
        <w:t xml:space="preserve"> </w:t>
      </w:r>
      <w:r>
        <w:rPr>
          <w:b/>
          <w:szCs w:val="28"/>
        </w:rPr>
        <w:t xml:space="preserve">края</w:t>
      </w:r>
      <w:r>
        <w:rPr>
          <w:b/>
          <w:szCs w:val="28"/>
        </w:rPr>
        <w:t xml:space="preserve"> </w:t>
      </w:r>
      <w:r>
        <w:rPr>
          <w:b/>
          <w:szCs w:val="28"/>
        </w:rPr>
        <w:t xml:space="preserve">(далее – Ми</w:t>
      </w:r>
      <w:r>
        <w:rPr>
          <w:b/>
          <w:szCs w:val="28"/>
        </w:rPr>
        <w:t xml:space="preserve">нистерство) объявляет конкурсы н</w:t>
      </w:r>
      <w:r>
        <w:rPr>
          <w:b/>
          <w:szCs w:val="28"/>
        </w:rPr>
        <w:t xml:space="preserve">а </w:t>
      </w:r>
      <w:r>
        <w:rPr>
          <w:b/>
          <w:szCs w:val="28"/>
        </w:rPr>
        <w:t xml:space="preserve">замещение</w:t>
      </w:r>
      <w:r>
        <w:rPr>
          <w:b/>
          <w:szCs w:val="28"/>
        </w:rPr>
        <w:t xml:space="preserve"> вакант</w:t>
      </w:r>
      <w:r>
        <w:rPr>
          <w:b/>
          <w:szCs w:val="28"/>
        </w:rPr>
        <w:t xml:space="preserve">ных</w:t>
      </w:r>
      <w:r>
        <w:rPr>
          <w:b/>
          <w:szCs w:val="28"/>
        </w:rPr>
        <w:t xml:space="preserve"> должно</w:t>
      </w:r>
      <w:r>
        <w:rPr>
          <w:b/>
          <w:szCs w:val="28"/>
        </w:rPr>
        <w:t xml:space="preserve">стей г</w:t>
      </w:r>
      <w:r>
        <w:rPr>
          <w:b/>
          <w:szCs w:val="28"/>
        </w:rPr>
        <w:t xml:space="preserve">осударственной гражданской службы З</w:t>
      </w:r>
      <w:r>
        <w:rPr>
          <w:b/>
          <w:szCs w:val="28"/>
        </w:rPr>
        <w:t xml:space="preserve">а</w:t>
      </w:r>
      <w:r>
        <w:rPr>
          <w:b/>
          <w:szCs w:val="28"/>
        </w:rPr>
        <w:t xml:space="preserve">бай</w:t>
      </w:r>
      <w:r>
        <w:rPr>
          <w:b/>
          <w:szCs w:val="28"/>
        </w:rPr>
        <w:t xml:space="preserve">кальского края:</w:t>
      </w:r>
      <w:r>
        <w:rPr>
          <w:b/>
          <w:szCs w:val="28"/>
        </w:rPr>
      </w:r>
    </w:p>
    <w:p>
      <w:pPr>
        <w:pStyle w:val="741"/>
        <w:numPr>
          <w:ilvl w:val="0"/>
          <w:numId w:val="40"/>
        </w:numPr>
        <w:ind w:left="0" w:firstLine="709"/>
        <w:jc w:val="both"/>
        <w:spacing w:before="100" w:beforeAutospacing="1" w:after="100" w:afterAutospacing="1"/>
        <w:tabs>
          <w:tab w:val="left" w:pos="993" w:leader="none"/>
        </w:tabs>
        <w:rPr>
          <w:b/>
          <w:szCs w:val="28"/>
        </w:rPr>
        <w:outlineLvl w:val="2"/>
      </w:pPr>
      <w:r>
        <w:rPr>
          <w:b/>
          <w:szCs w:val="28"/>
        </w:rPr>
        <w:t xml:space="preserve">Заместитель начальника отдела исполнения бюджета и бюджетной отчетности управления финансово-экономической деятельности</w:t>
      </w:r>
      <w:r>
        <w:rPr>
          <w:b/>
          <w:szCs w:val="28"/>
        </w:rPr>
      </w:r>
    </w:p>
    <w:p>
      <w:pPr>
        <w:pStyle w:val="741"/>
        <w:ind w:firstLine="708"/>
        <w:jc w:val="both"/>
        <w:rPr>
          <w:szCs w:val="28"/>
        </w:rPr>
        <w:outlineLvl w:val="3"/>
      </w:pPr>
      <w:r>
        <w:rPr>
          <w:b/>
          <w:szCs w:val="28"/>
        </w:rPr>
        <w:t xml:space="preserve">К</w:t>
      </w:r>
      <w:r>
        <w:rPr>
          <w:b/>
          <w:szCs w:val="28"/>
        </w:rPr>
        <w:t xml:space="preserve">валификационные требования для замещения должности:</w:t>
      </w:r>
      <w:r>
        <w:t xml:space="preserve"> </w:t>
      </w:r>
      <w:r>
        <w:t xml:space="preserve">высшее образование по специальностям, направлениям подготовки </w:t>
      </w:r>
      <w:r>
        <w:t xml:space="preserve">«Экономика» «Государственное и муниципальное управление», «Менеджмент»</w:t>
      </w:r>
      <w:r>
        <w:rPr>
          <w:szCs w:val="28"/>
        </w:rPr>
        <w:t xml:space="preserve"> </w:t>
      </w:r>
      <w:r>
        <w:rPr>
          <w:szCs w:val="28"/>
        </w:rPr>
        <w:t xml:space="preserve">или иной специальности и направлению подготовки, для которых законодательством </w:t>
      </w:r>
      <w:r>
        <w:rPr>
          <w:szCs w:val="28"/>
        </w:rPr>
        <w:br w:type="textWrapping" w:clear="all"/>
      </w:r>
      <w:r>
        <w:rPr>
          <w:szCs w:val="28"/>
        </w:rPr>
        <w:t xml:space="preserve">Российской Федерации </w:t>
      </w:r>
      <w:r>
        <w:rPr>
          <w:szCs w:val="28"/>
        </w:rPr>
        <w:t xml:space="preserve">об образовании установлено соответствие специальности, направл</w:t>
      </w:r>
      <w:r>
        <w:rPr>
          <w:szCs w:val="28"/>
        </w:rPr>
        <w:t xml:space="preserve">е</w:t>
      </w:r>
      <w:r>
        <w:rPr>
          <w:szCs w:val="28"/>
        </w:rPr>
        <w:t xml:space="preserve">нию подготовки, указанным в предыдущих перечнях профессий, специальностей и напра</w:t>
      </w:r>
      <w:r>
        <w:rPr>
          <w:szCs w:val="28"/>
        </w:rPr>
        <w:t xml:space="preserve">в</w:t>
      </w:r>
      <w:r>
        <w:rPr>
          <w:szCs w:val="28"/>
        </w:rPr>
        <w:t xml:space="preserve">лений подготовки.</w:t>
      </w:r>
      <w:r>
        <w:rPr>
          <w:szCs w:val="28"/>
        </w:rPr>
      </w:r>
      <w:r>
        <w:rPr>
          <w:szCs w:val="28"/>
        </w:rPr>
      </w:r>
    </w:p>
    <w:p>
      <w:pPr>
        <w:pStyle w:val="741"/>
        <w:ind w:firstLine="708"/>
        <w:jc w:val="both"/>
        <w:rPr>
          <w:szCs w:val="28"/>
        </w:rPr>
        <w:outlineLvl w:val="3"/>
      </w:pPr>
      <w:r>
        <w:rPr>
          <w:b/>
          <w:szCs w:val="28"/>
        </w:rPr>
        <w:t xml:space="preserve">Требования к стажу:</w:t>
      </w:r>
      <w:r>
        <w:t xml:space="preserve"> </w:t>
      </w:r>
      <w:r>
        <w:t xml:space="preserve">наличие не менее одного года стажа гражданской службы или стажа работы по специальности, направлению подготовки.</w:t>
      </w:r>
      <w:r>
        <w:rPr>
          <w:szCs w:val="28"/>
        </w:rPr>
      </w:r>
      <w:r>
        <w:rPr>
          <w:szCs w:val="28"/>
        </w:rPr>
      </w:r>
    </w:p>
    <w:p>
      <w:pPr>
        <w:pStyle w:val="754"/>
        <w:ind w:right="0" w:firstLine="708"/>
        <w:jc w:val="both"/>
        <w:widowControl/>
        <w:rPr>
          <w:rFonts w:ascii="Times New Roman" w:hAnsi="Times New Roman"/>
          <w:sz w:val="24"/>
          <w:szCs w:val="24"/>
        </w:rPr>
        <w:outlineLvl w:val="3"/>
      </w:pPr>
      <w:r>
        <w:rPr>
          <w:rFonts w:ascii="Times New Roman" w:hAnsi="Times New Roman"/>
          <w:b/>
          <w:sz w:val="24"/>
          <w:szCs w:val="24"/>
        </w:rPr>
        <w:t xml:space="preserve">Наличие профессиональных знаний, необходимых для исполнения должностных обязанностей:</w:t>
      </w:r>
      <w:r>
        <w:rPr>
          <w:rFonts w:ascii="Times New Roman" w:hAnsi="Times New Roman"/>
          <w:bCs/>
          <w:sz w:val="24"/>
          <w:szCs w:val="24"/>
        </w:rPr>
        <w:t xml:space="preserve"> знание государственного языка Российской Федерации (русского языка), </w:t>
      </w:r>
      <w:r>
        <w:rPr>
          <w:rFonts w:ascii="Times New Roman" w:hAnsi="Times New Roman"/>
          <w:sz w:val="24"/>
          <w:szCs w:val="24"/>
        </w:rPr>
        <w:t xml:space="preserve">Конст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туции Российской Федерации, Бюджетного кодекса Российской Федерации; Нало</w:t>
      </w:r>
      <w:r>
        <w:rPr>
          <w:rFonts w:ascii="Times New Roman" w:hAnsi="Times New Roman"/>
          <w:sz w:val="24"/>
          <w:szCs w:val="24"/>
        </w:rPr>
        <w:t xml:space="preserve">гового кодекса Российской Федерации; Трудового кодекса Российской Федерации; федеральных законов «О некоммерческих организациях», </w:t>
        <w:br/>
        <w:t xml:space="preserve">«О государственной гражданской службе Российской Федерации», «О порядке рассмотрения обращений граждан Российской Федерации»,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«О противодействии коррупции», «О бухгалтерском учете», «Об автономных учрежд</w:t>
      </w:r>
      <w:r>
        <w:rPr>
          <w:rFonts w:ascii="Times New Roman" w:hAnsi="Times New Roman"/>
          <w:sz w:val="24"/>
          <w:szCs w:val="24"/>
        </w:rPr>
        <w:t xml:space="preserve">ениях», законов Забайкальского края «Устав Забайкальского края», «О Правительстве Забайкальского края», «О нормативных правовых актах Забайкальского края», постановления Правительства Забайкальского края «Об утверждении Положения о Министерстве труда и соц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альной защиты населения Забайкальского края» и иных правовых актов, необходимых для исполнения должностных обязанностей, а также норм действующего законодательства в о</w:t>
      </w:r>
      <w:r>
        <w:rPr>
          <w:rFonts w:ascii="Times New Roman" w:hAnsi="Times New Roman"/>
          <w:sz w:val="24"/>
          <w:szCs w:val="24"/>
        </w:rPr>
        <w:t xml:space="preserve">б</w:t>
      </w:r>
      <w:r>
        <w:rPr>
          <w:rFonts w:ascii="Times New Roman" w:hAnsi="Times New Roman"/>
          <w:sz w:val="24"/>
          <w:szCs w:val="24"/>
        </w:rPr>
        <w:t xml:space="preserve">ласти обработки и обеспечения безопасности персональных данных.</w:t>
      </w:r>
      <w:r>
        <w:rPr>
          <w:rFonts w:ascii="Times New Roman" w:hAnsi="Times New Roman"/>
          <w:sz w:val="24"/>
          <w:szCs w:val="24"/>
        </w:rPr>
      </w:r>
    </w:p>
    <w:p>
      <w:pPr>
        <w:pStyle w:val="741"/>
        <w:ind w:firstLine="709"/>
        <w:jc w:val="both"/>
        <w:tabs>
          <w:tab w:val="left" w:pos="1134" w:leader="none"/>
        </w:tabs>
        <w:rPr>
          <w:szCs w:val="28"/>
        </w:rPr>
        <w:outlineLvl w:val="3"/>
      </w:pPr>
      <w:r>
        <w:rPr>
          <w:b/>
          <w:szCs w:val="28"/>
        </w:rPr>
        <w:t xml:space="preserve">Направление деятельности:</w:t>
      </w:r>
      <w:r>
        <w:rPr>
          <w:szCs w:val="28"/>
        </w:rPr>
      </w:r>
      <w:r>
        <w:rPr>
          <w:szCs w:val="28"/>
        </w:rPr>
      </w:r>
    </w:p>
    <w:p>
      <w:pPr>
        <w:pStyle w:val="755"/>
        <w:ind w:firstLine="709"/>
        <w:rPr>
          <w:szCs w:val="24"/>
        </w:rPr>
      </w:pPr>
      <w:r>
        <w:rPr>
          <w:szCs w:val="24"/>
        </w:rPr>
        <w:t xml:space="preserve">обеспечивает достоверное ведение бухгалтерского учёта на основе первичных документов и бухгалтерских записей;</w:t>
      </w:r>
      <w:r>
        <w:rPr>
          <w:szCs w:val="24"/>
        </w:rPr>
      </w:r>
    </w:p>
    <w:p>
      <w:pPr>
        <w:pStyle w:val="755"/>
        <w:ind w:firstLine="709"/>
        <w:rPr>
          <w:szCs w:val="24"/>
        </w:rPr>
      </w:pPr>
      <w:r>
        <w:rPr>
          <w:szCs w:val="24"/>
        </w:rPr>
        <w:t xml:space="preserve">обеспечивает строгое соблюдение кассовой дисциплины, других товарно-материальных ценностей по Министерству;</w:t>
      </w:r>
      <w:r>
        <w:rPr>
          <w:szCs w:val="24"/>
        </w:rPr>
      </w:r>
    </w:p>
    <w:p>
      <w:pPr>
        <w:pStyle w:val="755"/>
        <w:ind w:firstLine="709"/>
        <w:rPr>
          <w:szCs w:val="24"/>
        </w:rPr>
      </w:pPr>
      <w:r>
        <w:rPr>
          <w:szCs w:val="24"/>
        </w:rPr>
        <w:t xml:space="preserve">контролирует соблюдение установленных правил по оформлению приемки </w:t>
      </w:r>
      <w:r>
        <w:rPr>
          <w:szCs w:val="24"/>
          <w:lang w:val="ru-RU"/>
        </w:rPr>
        <w:br w:type="textWrapping" w:clear="all"/>
      </w:r>
      <w:r>
        <w:rPr>
          <w:szCs w:val="24"/>
        </w:rPr>
        <w:t xml:space="preserve">и отпуска товарно-материальных ценностей, правильного расходования фонда заработной платы;</w:t>
      </w:r>
      <w:r>
        <w:rPr>
          <w:szCs w:val="24"/>
        </w:rPr>
      </w:r>
    </w:p>
    <w:p>
      <w:pPr>
        <w:pStyle w:val="755"/>
        <w:ind w:firstLine="709"/>
        <w:rPr>
          <w:szCs w:val="24"/>
        </w:rPr>
      </w:pPr>
      <w:r>
        <w:rPr>
          <w:szCs w:val="24"/>
        </w:rPr>
        <w:t xml:space="preserve">осуществляет методическое руководство и контроль организации бухгалтерского учёта в подведомственных учреждениях;</w:t>
      </w:r>
      <w:r>
        <w:rPr>
          <w:szCs w:val="24"/>
        </w:rPr>
      </w:r>
    </w:p>
    <w:p>
      <w:pPr>
        <w:pStyle w:val="755"/>
        <w:ind w:firstLine="709"/>
        <w:rPr>
          <w:szCs w:val="24"/>
        </w:rPr>
      </w:pPr>
      <w:r>
        <w:rPr>
          <w:szCs w:val="24"/>
        </w:rPr>
        <w:t xml:space="preserve">принимает от подведомственных учреждений балансы, месячные и квартальные отчёты по использованию сметы расходов и доходов, исполнение плана ФХД, обеспечивает их свод и представление по утверждённым формам в установленные сроки </w:t>
      </w:r>
      <w:r>
        <w:rPr>
          <w:szCs w:val="24"/>
          <w:lang w:val="ru-RU"/>
        </w:rPr>
        <w:br w:type="textWrapping" w:clear="all"/>
      </w:r>
      <w:r>
        <w:rPr>
          <w:szCs w:val="24"/>
        </w:rPr>
        <w:t xml:space="preserve">в соответствующие органы;</w:t>
      </w:r>
      <w:r>
        <w:rPr>
          <w:szCs w:val="24"/>
        </w:rPr>
      </w:r>
    </w:p>
    <w:p>
      <w:pPr>
        <w:pStyle w:val="755"/>
        <w:ind w:firstLine="709"/>
        <w:rPr>
          <w:szCs w:val="24"/>
        </w:rPr>
      </w:pPr>
      <w:r>
        <w:rPr>
          <w:szCs w:val="24"/>
        </w:rPr>
        <w:t xml:space="preserve">контролирует документы по журналу операций по банковским счетам, кассе. Проводит внезапные ревизии кассы;</w:t>
      </w:r>
      <w:r>
        <w:rPr>
          <w:szCs w:val="24"/>
        </w:rPr>
      </w:r>
    </w:p>
    <w:p>
      <w:pPr>
        <w:pStyle w:val="755"/>
        <w:ind w:firstLine="709"/>
        <w:tabs>
          <w:tab w:val="left" w:pos="709" w:leader="none"/>
        </w:tabs>
        <w:rPr>
          <w:szCs w:val="24"/>
        </w:rPr>
      </w:pPr>
      <w:r>
        <w:rPr>
          <w:szCs w:val="24"/>
        </w:rPr>
        <w:t xml:space="preserve">осуществляет своевременное проведение, совместно с другими отделами Министерства, тематических проверок в подведомственных учреждениях, готовит предложения по улучшению их работы;</w:t>
      </w:r>
      <w:r>
        <w:rPr>
          <w:szCs w:val="24"/>
        </w:rPr>
      </w:r>
    </w:p>
    <w:p>
      <w:pPr>
        <w:pStyle w:val="755"/>
        <w:ind w:firstLine="709"/>
        <w:tabs>
          <w:tab w:val="clear" w:pos="1134" w:leader="none"/>
        </w:tabs>
        <w:rPr>
          <w:szCs w:val="24"/>
        </w:rPr>
      </w:pPr>
      <w:r>
        <w:rPr>
          <w:szCs w:val="24"/>
        </w:rPr>
        <w:t xml:space="preserve">ведет прием отчетности автономных учреждений, контролирует целевое использование выделенных субсидий автономным учреждениям; </w:t>
      </w:r>
      <w:r>
        <w:rPr>
          <w:szCs w:val="24"/>
        </w:rPr>
      </w:r>
    </w:p>
    <w:p>
      <w:pPr>
        <w:pStyle w:val="755"/>
        <w:ind w:firstLine="709"/>
        <w:tabs>
          <w:tab w:val="clear" w:pos="1134" w:leader="none"/>
        </w:tabs>
        <w:rPr>
          <w:szCs w:val="24"/>
          <w:lang w:val="ru-RU"/>
        </w:rPr>
      </w:pPr>
      <w:r>
        <w:rPr>
          <w:szCs w:val="24"/>
          <w:lang w:val="ru-RU"/>
        </w:rPr>
        <w:t xml:space="preserve">в</w:t>
      </w:r>
      <w:r>
        <w:rPr>
          <w:szCs w:val="24"/>
        </w:rPr>
        <w:t xml:space="preserve">едет учет доходов бюджета, формирует и представляет главному администратору доходов бюджета сведения и бюджетную отчетность, необходимую для осуществления полномочий</w:t>
      </w:r>
      <w:r>
        <w:rPr>
          <w:szCs w:val="24"/>
        </w:rPr>
        <w:t xml:space="preserve"> администратора доходов бюджета</w:t>
      </w:r>
      <w:r>
        <w:rPr>
          <w:szCs w:val="24"/>
          <w:lang w:val="ru-RU"/>
        </w:rPr>
        <w:t xml:space="preserve">.</w:t>
      </w:r>
      <w:r>
        <w:rPr>
          <w:szCs w:val="24"/>
          <w:lang w:val="ru-RU"/>
        </w:rPr>
      </w:r>
    </w:p>
    <w:p>
      <w:pPr>
        <w:pStyle w:val="755"/>
        <w:ind w:firstLine="709"/>
        <w:tabs>
          <w:tab w:val="clear" w:pos="1134" w:leader="none"/>
        </w:tabs>
        <w:rPr>
          <w:szCs w:val="24"/>
          <w:lang w:val="ru-RU"/>
        </w:rPr>
      </w:pP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755"/>
        <w:ind w:firstLine="709"/>
        <w:tabs>
          <w:tab w:val="clear" w:pos="1134" w:leader="none"/>
        </w:tabs>
        <w:rPr>
          <w:b/>
          <w:color w:val="000000"/>
          <w:szCs w:val="24"/>
          <w:lang w:val="ru-RU"/>
        </w:rPr>
      </w:pPr>
      <w:r>
        <w:rPr>
          <w:b/>
          <w:color w:val="000000"/>
          <w:szCs w:val="24"/>
          <w:lang w:val="ru-RU"/>
        </w:rPr>
        <w:t xml:space="preserve">2.</w:t>
      </w:r>
      <w:r>
        <w:rPr>
          <w:b/>
          <w:color w:val="000000"/>
          <w:szCs w:val="24"/>
          <w:lang w:val="ru-RU"/>
        </w:rPr>
        <w:t xml:space="preserve">Зам</w:t>
      </w:r>
      <w:r>
        <w:rPr>
          <w:b/>
          <w:color w:val="000000"/>
          <w:szCs w:val="24"/>
          <w:lang w:val="ru-RU"/>
        </w:rPr>
        <w:t xml:space="preserve">естит</w:t>
      </w:r>
      <w:r>
        <w:rPr>
          <w:b/>
          <w:color w:val="000000"/>
          <w:szCs w:val="24"/>
          <w:lang w:val="ru-RU"/>
        </w:rPr>
        <w:t xml:space="preserve">ель начальника отдела со</w:t>
      </w:r>
      <w:r>
        <w:rPr>
          <w:b/>
          <w:color w:val="000000"/>
          <w:szCs w:val="24"/>
          <w:lang w:val="ru-RU"/>
        </w:rPr>
        <w:t xml:space="preserve">циального партнерства и регулирования оплаты труда управления труда и занятости населения</w:t>
      </w:r>
      <w:r>
        <w:rPr>
          <w:b/>
          <w:color w:val="000000"/>
          <w:szCs w:val="24"/>
          <w:lang w:val="ru-RU"/>
        </w:rPr>
      </w:r>
      <w:r>
        <w:rPr>
          <w:b/>
          <w:color w:val="000000"/>
          <w:szCs w:val="24"/>
          <w:lang w:val="ru-RU"/>
        </w:rPr>
      </w:r>
    </w:p>
    <w:p>
      <w:pPr>
        <w:pStyle w:val="741"/>
        <w:ind w:firstLine="709"/>
        <w:jc w:val="both"/>
      </w:pPr>
      <w:r>
        <w:rPr>
          <w:b/>
        </w:rPr>
        <w:t xml:space="preserve">Квалификационные требования для замещения должности:</w:t>
      </w:r>
      <w:r>
        <w:rPr>
          <w:sz w:val="28"/>
          <w:szCs w:val="28"/>
        </w:rPr>
        <w:t xml:space="preserve"> </w:t>
      </w:r>
      <w:r>
        <w:t xml:space="preserve">высшее образование по специальностям, направлениям подготовки </w:t>
      </w:r>
      <w:r>
        <w:t xml:space="preserve">«Государственное и муниципальное управление», «Менеджмент», «Управление персоналом», «Юриспруденция», «Экономика», «Социология», «Социальная работа»</w:t>
      </w:r>
      <w:r>
        <w:rPr>
          <w:sz w:val="28"/>
          <w:szCs w:val="28"/>
        </w:rPr>
        <w:t xml:space="preserve"> </w:t>
      </w:r>
      <w:r>
        <w:t xml:space="preserve">или иной специальности, направлению подготовки, для которой законодательством </w:t>
      </w:r>
      <w:r>
        <w:t xml:space="preserve">Российской Федераци</w:t>
      </w:r>
      <w:r>
        <w:t xml:space="preserve">и </w:t>
      </w:r>
      <w:r>
        <w:t xml:space="preserve">об образовании и установлено соответствие специальности, направлению подготовки, указанным в предыдущих перечнях профессий, специальностей и направлений подготовки.</w:t>
      </w:r>
      <w:r/>
    </w:p>
    <w:p>
      <w:pPr>
        <w:pStyle w:val="741"/>
        <w:ind w:firstLine="708"/>
        <w:jc w:val="both"/>
        <w:rPr>
          <w:szCs w:val="28"/>
        </w:rPr>
        <w:outlineLvl w:val="3"/>
      </w:pPr>
      <w:r>
        <w:rPr>
          <w:b/>
          <w:szCs w:val="28"/>
        </w:rPr>
        <w:t xml:space="preserve">Требования к стажу:</w:t>
      </w:r>
      <w:r>
        <w:t xml:space="preserve"> </w:t>
      </w:r>
      <w:r>
        <w:t xml:space="preserve">наличие не менее одного года стажа гражданской службы или стажа работы по специальности, направлению подготовки.</w:t>
      </w:r>
      <w:r>
        <w:rPr>
          <w:szCs w:val="28"/>
        </w:rPr>
      </w:r>
      <w:r>
        <w:rPr>
          <w:szCs w:val="28"/>
        </w:rPr>
      </w:r>
    </w:p>
    <w:p>
      <w:pPr>
        <w:pStyle w:val="741"/>
        <w:ind w:firstLine="709"/>
        <w:jc w:val="both"/>
        <w:tabs>
          <w:tab w:val="left" w:pos="1134" w:leader="none"/>
        </w:tabs>
      </w:pPr>
      <w:r>
        <w:rPr>
          <w:b/>
        </w:rPr>
        <w:t xml:space="preserve">Наличие профессиональных знаний,</w:t>
      </w:r>
      <w:r>
        <w:rPr>
          <w:b/>
        </w:rPr>
        <w:t xml:space="preserve"> </w:t>
      </w:r>
      <w:r>
        <w:rPr>
          <w:b/>
        </w:rPr>
        <w:t xml:space="preserve">необходимых для исполнения должностных обязанностей:</w:t>
      </w:r>
      <w:r>
        <w:rPr>
          <w:bCs/>
        </w:rPr>
        <w:t xml:space="preserve"> </w:t>
      </w:r>
      <w:r>
        <w:rPr>
          <w:bCs/>
        </w:rPr>
        <w:t xml:space="preserve">знание государственного языка Российской Федерации (русского языка)</w:t>
      </w:r>
      <w:r>
        <w:rPr>
          <w:bCs/>
        </w:rPr>
        <w:t xml:space="preserve">,</w:t>
      </w:r>
      <w:r>
        <w:rPr>
          <w:bCs/>
        </w:rPr>
        <w:t xml:space="preserve"> </w:t>
      </w:r>
      <w:r>
        <w:t xml:space="preserve">Конст</w:t>
      </w:r>
      <w:r>
        <w:t xml:space="preserve">и</w:t>
      </w:r>
      <w:r>
        <w:t xml:space="preserve">туции Российской Федерации</w:t>
      </w:r>
      <w:r>
        <w:t xml:space="preserve">,</w:t>
      </w:r>
      <w:r>
        <w:t xml:space="preserve"> </w:t>
      </w:r>
      <w:r>
        <w:t xml:space="preserve">федеральных законов </w:t>
      </w:r>
      <w:r>
        <w:t xml:space="preserve">«О государственной гражданск</w:t>
      </w:r>
      <w:r>
        <w:t xml:space="preserve">ой службе Российской Федерации»,</w:t>
      </w:r>
      <w:r>
        <w:rPr>
          <w:b/>
        </w:rPr>
        <w:t xml:space="preserve"> </w:t>
      </w:r>
      <w:r>
        <w:t xml:space="preserve">«О противодействии коррупции», </w:t>
      </w:r>
      <w:r>
        <w:t xml:space="preserve">«О порядке рассмотрения обращений граждан Российской Федерации»</w:t>
      </w:r>
      <w:r>
        <w:t xml:space="preserve">,</w:t>
      </w:r>
      <w:r>
        <w:t xml:space="preserve"> «О занятости населения в Российской Федерации</w:t>
      </w:r>
      <w:r>
        <w:t xml:space="preserve">», </w:t>
      </w:r>
      <w:r>
        <w:t xml:space="preserve">«О прожиточном минимуме в Российской Федерации»</w:t>
      </w:r>
      <w:r>
        <w:t xml:space="preserve">, </w:t>
      </w:r>
      <w:r>
        <w:t xml:space="preserve">законов Забайкальского края «Устав Забайкальского края»,</w:t>
      </w:r>
      <w:r>
        <w:t xml:space="preserve"> </w:t>
      </w:r>
      <w:r>
        <w:t xml:space="preserve">«О Пра</w:t>
      </w:r>
      <w:r>
        <w:t xml:space="preserve">вительстве Забайкальского края»,</w:t>
      </w:r>
      <w:r>
        <w:t xml:space="preserve"> </w:t>
      </w:r>
      <w:r>
        <w:rPr>
          <w:szCs w:val="28"/>
        </w:rPr>
        <w:t xml:space="preserve">«О нормативных правовых актах Забайкальского края»</w:t>
      </w:r>
      <w:r>
        <w:rPr>
          <w:szCs w:val="28"/>
        </w:rPr>
        <w:t xml:space="preserve">, </w:t>
      </w:r>
      <w:r>
        <w:t xml:space="preserve">«О районном коэффициенте и процентной надбавке к заработной плате лиц, работающих в органах государственной власти, государственных органах и государственных учреждениях Забайкальского края, органах местного самоуправления и муниципальных учреждениях»</w:t>
      </w:r>
      <w:r>
        <w:t xml:space="preserve">, </w:t>
      </w:r>
      <w:r>
        <w:t xml:space="preserve">«Об оплате труда работников государственных учрежден</w:t>
      </w:r>
      <w:r>
        <w:t xml:space="preserve">ий Забайкальского края», </w:t>
      </w:r>
      <w:r>
        <w:t xml:space="preserve">постановлений Правительства Забайкальского края </w:t>
      </w:r>
      <w:r>
        <w:rPr>
          <w:szCs w:val="28"/>
        </w:rPr>
        <w:t xml:space="preserve">«Об утверждении Положения о Министерстве труда и соц</w:t>
      </w:r>
      <w:r>
        <w:rPr>
          <w:szCs w:val="28"/>
        </w:rPr>
        <w:t xml:space="preserve">и</w:t>
      </w:r>
      <w:r>
        <w:rPr>
          <w:szCs w:val="28"/>
        </w:rPr>
        <w:t xml:space="preserve">альной защиты населения Забайкальского края» и иных правовых актов, необходимых для исполнения должностных обязанностей, а также норм действующего законодательства в о</w:t>
      </w:r>
      <w:r>
        <w:rPr>
          <w:szCs w:val="28"/>
        </w:rPr>
        <w:t xml:space="preserve">б</w:t>
      </w:r>
      <w:r>
        <w:rPr>
          <w:szCs w:val="28"/>
        </w:rPr>
        <w:t xml:space="preserve">ласти обработки и обеспечения безопасности персональных данных.</w:t>
      </w:r>
      <w:r/>
    </w:p>
    <w:p>
      <w:pPr>
        <w:pStyle w:val="755"/>
        <w:ind w:firstLine="709"/>
        <w:tabs>
          <w:tab w:val="clear" w:pos="1134" w:leader="none"/>
        </w:tabs>
        <w:rPr>
          <w:b/>
          <w:szCs w:val="24"/>
          <w:lang w:val="ru-RU"/>
        </w:rPr>
      </w:pPr>
      <w:r>
        <w:rPr>
          <w:b/>
          <w:szCs w:val="24"/>
          <w:lang w:val="ru-RU"/>
        </w:rPr>
        <w:t xml:space="preserve">Направление деятельности:</w:t>
      </w:r>
      <w:r>
        <w:rPr>
          <w:b/>
          <w:szCs w:val="24"/>
          <w:lang w:val="ru-RU"/>
        </w:rPr>
      </w:r>
      <w:r>
        <w:rPr>
          <w:b/>
          <w:szCs w:val="24"/>
          <w:lang w:val="ru-RU"/>
        </w:rPr>
      </w:r>
    </w:p>
    <w:p>
      <w:pPr>
        <w:pStyle w:val="741"/>
        <w:ind w:firstLine="720"/>
        <w:jc w:val="both"/>
      </w:pPr>
      <w:r>
        <w:t xml:space="preserve">готовит совместно с исполнительными органами Забайкальского края предложения по совершенствованию оплаты труда в государственных учреждениях Забайкальского края; </w:t>
      </w:r>
      <w:r/>
    </w:p>
    <w:p>
      <w:pPr>
        <w:pStyle w:val="741"/>
        <w:ind w:firstLine="720"/>
        <w:jc w:val="both"/>
      </w:pPr>
      <w:r>
        <w:t xml:space="preserve">осуществляет подготовку заключений на проекты законов, постановлений, распоряжений, соглашений, договоров, нормативных правовых актов Забайкальского края по вопросам социального партнерства и оплаты труда;</w:t>
      </w:r>
      <w:r/>
    </w:p>
    <w:p>
      <w:pPr>
        <w:pStyle w:val="741"/>
        <w:ind w:left="45" w:firstLine="709"/>
        <w:jc w:val="both"/>
        <w:spacing w:line="317" w:lineRule="exact"/>
        <w:shd w:val="clear" w:color="auto" w:fill="ffffff"/>
        <w:tabs>
          <w:tab w:val="left" w:pos="0" w:leader="none"/>
        </w:tabs>
        <w:rPr>
          <w:spacing w:val="-2"/>
        </w:rPr>
      </w:pPr>
      <w:r>
        <w:rPr>
          <w:spacing w:val="-2"/>
        </w:rPr>
        <w:t xml:space="preserve">дает разъяснения по вопросам, связанным с формированием систем оплаты труда работников для краевых учреждений;</w:t>
      </w:r>
      <w:r>
        <w:rPr>
          <w:spacing w:val="-2"/>
        </w:rPr>
      </w:r>
    </w:p>
    <w:p>
      <w:pPr>
        <w:pStyle w:val="741"/>
        <w:ind w:right="67" w:firstLine="709"/>
        <w:jc w:val="both"/>
        <w:spacing w:line="326" w:lineRule="exact"/>
        <w:shd w:val="clear" w:color="auto" w:fill="ffffff"/>
        <w:tabs>
          <w:tab w:val="left" w:pos="1075" w:leader="none"/>
        </w:tabs>
      </w:pPr>
      <w:r>
        <w:rPr>
          <w:spacing w:val="-2"/>
        </w:rPr>
        <w:t xml:space="preserve">оказывает методическую и консультационную помощь предприятиям, организациям, учреждениям и гражданам Забайкальского края по вопросам </w:t>
      </w:r>
      <w:r>
        <w:t xml:space="preserve"> оплаты труда; </w:t>
      </w:r>
      <w:r/>
    </w:p>
    <w:p>
      <w:pPr>
        <w:pStyle w:val="748"/>
        <w:ind w:firstLine="709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осуществляет подготовку предложений по установлению порядка и условий применения стимулирующих и компенсационных выплат (доплат, надбавок, премий и других) в организациях, финансируемых из бюджета Забайкальского края;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20"/>
        <w:jc w:val="both"/>
      </w:pPr>
      <w:r>
        <w:t xml:space="preserve">осуществляет проверку коллективных договоров, выявляет условия, ухудшающие положение работников по сравнению с трудовым законодательством и иными нормативными правовыми актами, содержащими нормы трудового права;</w:t>
      </w:r>
      <w:r/>
    </w:p>
    <w:p>
      <w:pPr>
        <w:pStyle w:val="741"/>
        <w:ind w:firstLine="709"/>
        <w:jc w:val="both"/>
        <w:spacing w:before="19" w:line="307" w:lineRule="exact"/>
        <w:shd w:val="clear" w:color="auto" w:fill="ffffff"/>
        <w:rPr>
          <w:spacing w:val="-2"/>
        </w:rPr>
      </w:pPr>
      <w:r>
        <w:rPr>
          <w:spacing w:val="-2"/>
        </w:rPr>
        <w:t xml:space="preserve">осуществляет свод информации по оплате труда отдельных категорий работников бюджетной сферы (дополнительной потребности средств) для размещения на информационном ресурсе Минтруда России;</w:t>
      </w:r>
      <w:r>
        <w:rPr>
          <w:spacing w:val="-2"/>
        </w:rPr>
      </w:r>
    </w:p>
    <w:p>
      <w:pPr>
        <w:pStyle w:val="741"/>
        <w:ind w:firstLine="720"/>
        <w:jc w:val="both"/>
      </w:pPr>
      <w:r>
        <w:t xml:space="preserve">производит расчет прогноза величины прожиточного минимума на душу населения и по основным социально-демографическим группам населения;</w:t>
      </w:r>
      <w:r/>
    </w:p>
    <w:p>
      <w:pPr>
        <w:pStyle w:val="741"/>
        <w:ind w:firstLine="710"/>
        <w:jc w:val="both"/>
        <w:spacing w:line="317" w:lineRule="exact"/>
        <w:shd w:val="clear" w:color="auto" w:fill="ffffff"/>
        <w:tabs>
          <w:tab w:val="left" w:pos="1056" w:leader="none"/>
        </w:tabs>
      </w:pPr>
      <w:r>
        <w:t xml:space="preserve">осуществляет разработку проектов нормативных правовых актов Забайкальского края по вопросам величины прожиточного минимума на душу населения и по основным социально-демографическим группам населения;</w:t>
      </w:r>
      <w:r/>
    </w:p>
    <w:p>
      <w:pPr>
        <w:pStyle w:val="748"/>
        <w:ind w:firstLine="709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осуществляет подготовку предложений по установлению порядка и размера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оплаты труда руководителей краевых учреждений, их заместителей и главных бухгалтеров в учреждениях, финансируемых из бюджета Забайкальского края;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both"/>
        <w:rPr>
          <w:rFonts w:eastAsia="Calibri"/>
          <w:lang w:eastAsia="en-US"/>
        </w:rPr>
      </w:pPr>
      <w:r>
        <w:tab/>
        <w:t xml:space="preserve">разрабатывает предложения по установлению п</w:t>
      </w:r>
      <w:r>
        <w:rPr>
          <w:rFonts w:eastAsia="Calibri"/>
          <w:lang w:eastAsia="en-US"/>
        </w:rPr>
        <w:t xml:space="preserve">редельного уровня соотношения среднемесячной заработной платы руководителей государственных учреждений Забайкальского края, их заместителей и главных бухгалтеров и среднемесячной заработной платы работников государственных учреждений Забайкальского края</w:t>
      </w:r>
      <w:r>
        <w:rPr>
          <w:rFonts w:eastAsia="Calibri"/>
          <w:lang w:eastAsia="en-US"/>
        </w:rPr>
      </w:r>
    </w:p>
    <w:p>
      <w:pPr>
        <w:pStyle w:val="748"/>
        <w:ind w:firstLine="709"/>
        <w:jc w:val="both"/>
        <w:widowControl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участвует в разработке предложений по повышению уровня оплаты труда для работников краевых учреждений, финансируемых из бюджета Забайкальского края;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pStyle w:val="741"/>
        <w:ind w:firstLine="720"/>
        <w:jc w:val="both"/>
      </w:pPr>
      <w:r>
        <w:rPr>
          <w:rFonts w:eastAsia="Calibri"/>
          <w:lang w:eastAsia="en-US"/>
        </w:rPr>
        <w:t xml:space="preserve">принимает участие в организации</w:t>
      </w:r>
      <w:r>
        <w:t xml:space="preserve"> заседаний комиссии по проблемам оплаты труда;</w:t>
      </w:r>
      <w:r/>
    </w:p>
    <w:p>
      <w:pPr>
        <w:pStyle w:val="741"/>
        <w:ind w:right="-53" w:firstLine="709"/>
        <w:jc w:val="both"/>
        <w:spacing w:line="326" w:lineRule="exact"/>
        <w:shd w:val="clear" w:color="auto" w:fill="ffffff"/>
        <w:tabs>
          <w:tab w:val="left" w:pos="0" w:leader="none"/>
          <w:tab w:val="left" w:pos="9728" w:leader="none"/>
          <w:tab w:val="left" w:pos="9781" w:leader="none"/>
        </w:tabs>
      </w:pPr>
      <w:r>
        <w:t xml:space="preserve">осуществляет подготовку предложений по установлению дополнительных гарантий и компенсаций лицам, работающим в организациях, расположенных в районах Крайнего Севера и приравненных к ним местностях, финансируемых из бюджета Забайкальского края;</w:t>
      </w:r>
      <w:r/>
    </w:p>
    <w:p>
      <w:pPr>
        <w:pStyle w:val="741"/>
        <w:ind w:right="67" w:firstLine="709"/>
        <w:jc w:val="both"/>
        <w:spacing w:line="326" w:lineRule="exact"/>
        <w:shd w:val="clear" w:color="auto" w:fill="ffffff"/>
        <w:tabs>
          <w:tab w:val="left" w:pos="1075" w:leader="none"/>
        </w:tabs>
      </w:pPr>
      <w:r>
        <w:t xml:space="preserve">осуществляет подготовку предложений по возмещению расходов, связанных со служебной командировкой и с проживанием вне постоянного места жительства;</w:t>
      </w:r>
      <w:r/>
    </w:p>
    <w:p>
      <w:pPr>
        <w:pStyle w:val="741"/>
        <w:ind w:firstLine="708"/>
        <w:jc w:val="both"/>
      </w:pPr>
      <w:r>
        <w:t xml:space="preserve">участвует по поручению начальника отдела в подготовке информации о просроченной задолженности по заработной плате и вносит предложения</w:t>
      </w:r>
      <w:r>
        <w:rPr>
          <w:sz w:val="28"/>
          <w:szCs w:val="28"/>
        </w:rPr>
        <w:t xml:space="preserve"> </w:t>
      </w:r>
      <w:r>
        <w:t xml:space="preserve">по принимаемым мерам по ее сокращению на территории Забайкальского края;</w:t>
      </w:r>
      <w:r/>
    </w:p>
    <w:p>
      <w:pPr>
        <w:pStyle w:val="741"/>
        <w:ind w:firstLine="720"/>
        <w:jc w:val="both"/>
      </w:pPr>
      <w:r>
        <w:t xml:space="preserve">готовит ответы на обращения граждан по вопросам оплаты труда в установленные сроки;</w:t>
      </w:r>
      <w:r/>
    </w:p>
    <w:p>
      <w:pPr>
        <w:pStyle w:val="741"/>
        <w:ind w:firstLine="709"/>
        <w:jc w:val="both"/>
        <w:shd w:val="clear" w:color="auto" w:fill="ffffff"/>
        <w:tabs>
          <w:tab w:val="left" w:pos="0" w:leader="none"/>
        </w:tabs>
      </w:pPr>
      <w:r>
        <w:t xml:space="preserve">осуществляет подготовку предложений о принятии</w:t>
      </w:r>
      <w:r>
        <w:t xml:space="preserve"> решения по признанию наступления чрезвычайных обстоятельств, препятствующих продолжению трудовых отношений (военные действия, катастрофа, стихийное бедствие, крупная авария, эпидемия и другие чрезвычайные обстоятельства) в учреждениях Забайкальского края;</w:t>
      </w:r>
      <w:r/>
    </w:p>
    <w:p>
      <w:pPr>
        <w:pStyle w:val="741"/>
        <w:ind w:firstLine="709"/>
        <w:jc w:val="both"/>
        <w:shd w:val="clear" w:color="auto" w:fill="ffffff"/>
        <w:tabs>
          <w:tab w:val="left" w:pos="1134" w:leader="none"/>
        </w:tabs>
      </w:pPr>
      <w:r>
        <w:t xml:space="preserve">принимает участие в подготовке заседаний межведомственной комиссии по проблемам оплаты труда, Забайкальской краевой трехсторонней комиссии по регулированию социально-трудовых отношений</w:t>
      </w:r>
      <w:r>
        <w:t xml:space="preserve">.</w:t>
      </w:r>
      <w:r/>
    </w:p>
    <w:p>
      <w:pPr>
        <w:pStyle w:val="741"/>
        <w:ind w:firstLine="709"/>
        <w:jc w:val="both"/>
        <w:shd w:val="clear" w:color="auto" w:fill="ffffff"/>
        <w:tabs>
          <w:tab w:val="left" w:pos="1134" w:leader="none"/>
        </w:tabs>
      </w:pPr>
      <w:r/>
      <w:r/>
    </w:p>
    <w:p>
      <w:pPr>
        <w:pStyle w:val="741"/>
        <w:numPr>
          <w:ilvl w:val="0"/>
          <w:numId w:val="45"/>
        </w:numPr>
        <w:ind w:left="0" w:firstLine="709"/>
        <w:jc w:val="both"/>
        <w:shd w:val="clear" w:color="auto" w:fill="ffffff"/>
        <w:tabs>
          <w:tab w:val="left" w:pos="1134" w:leader="none"/>
        </w:tabs>
        <w:rPr>
          <w:b/>
          <w:color w:val="000000"/>
        </w:rPr>
      </w:pPr>
      <w:r>
        <w:rPr>
          <w:b/>
        </w:rPr>
        <w:t xml:space="preserve">Консультант отдела демографии и семейной политики управления демографии, семьи и детства</w:t>
      </w:r>
      <w:r>
        <w:rPr>
          <w:b/>
          <w:color w:val="000000"/>
        </w:rPr>
      </w:r>
      <w:r>
        <w:rPr>
          <w:b/>
          <w:color w:val="000000"/>
        </w:rPr>
      </w:r>
    </w:p>
    <w:p>
      <w:pPr>
        <w:pStyle w:val="741"/>
        <w:ind w:firstLine="709"/>
        <w:jc w:val="both"/>
        <w:tabs>
          <w:tab w:val="left" w:pos="709" w:leader="none"/>
        </w:tabs>
      </w:pPr>
      <w:r>
        <w:rPr>
          <w:b/>
        </w:rPr>
        <w:t xml:space="preserve">Квалификационные требования для замещения должности:</w:t>
      </w:r>
      <w:r>
        <w:t xml:space="preserve"> высшее образование по специальностям, направлениям подготовки: </w:t>
      </w:r>
      <w:r>
        <w:t xml:space="preserve">«Государственное и муниципальное управление», «Менеджмент», «Юриспруденция», «Экономика», «Социология», «Социальная работа» </w:t>
      </w:r>
      <w:r>
        <w:t xml:space="preserve"> или иной специальности, направлению подготовки, для которой законодательством</w:t>
      </w:r>
      <w:r>
        <w:t xml:space="preserve"> </w:t>
      </w:r>
      <w:r>
        <w:t xml:space="preserve">Российской Федерации</w:t>
      </w:r>
      <w:r>
        <w:t xml:space="preserve"> об образовании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подготовки.</w:t>
      </w:r>
      <w:r/>
    </w:p>
    <w:p>
      <w:pPr>
        <w:pStyle w:val="741"/>
        <w:ind w:firstLine="737"/>
        <w:jc w:val="both"/>
        <w:tabs>
          <w:tab w:val="left" w:pos="567" w:leader="none"/>
        </w:tabs>
        <w:rPr>
          <w:szCs w:val="28"/>
        </w:rPr>
      </w:pPr>
      <w:r>
        <w:rPr>
          <w:b/>
          <w:szCs w:val="28"/>
        </w:rPr>
        <w:t xml:space="preserve">Требования к стажу:</w:t>
      </w:r>
      <w:r>
        <w:t xml:space="preserve"> </w:t>
      </w:r>
      <w:r>
        <w:t xml:space="preserve">наличие не менее одного года стажа гражданской службы или стажа работы по специальности, направлению подготовки.</w:t>
      </w:r>
      <w:r>
        <w:rPr>
          <w:szCs w:val="28"/>
        </w:rPr>
      </w:r>
      <w:r>
        <w:rPr>
          <w:szCs w:val="28"/>
        </w:rPr>
      </w:r>
    </w:p>
    <w:p>
      <w:pPr>
        <w:pStyle w:val="774"/>
        <w:ind w:left="0" w:right="-2" w:firstLine="709"/>
        <w:jc w:val="both"/>
        <w:tabs>
          <w:tab w:val="left" w:pos="709" w:leader="none"/>
        </w:tabs>
        <w:rPr>
          <w:lang w:val="ru-RU"/>
        </w:rPr>
      </w:pPr>
      <w:r>
        <w:rPr>
          <w:b/>
        </w:rPr>
        <w:t xml:space="preserve">Наличие профессиональных знаний, необходимых для исполнения должностных обязанностей:</w:t>
      </w:r>
      <w:r>
        <w:rPr>
          <w:bCs/>
        </w:rPr>
        <w:t xml:space="preserve"> знание государственного языка Российской Федерации (русского языка), </w:t>
      </w:r>
      <w:r>
        <w:t xml:space="preserve">Конст</w:t>
      </w:r>
      <w:r>
        <w:t xml:space="preserve">и</w:t>
      </w:r>
      <w:r>
        <w:t xml:space="preserve">туции Российской Федерации,</w:t>
      </w:r>
      <w:r>
        <w:t xml:space="preserve"> Семейного Кодекса Российской Федерации,</w:t>
      </w:r>
      <w:r>
        <w:t xml:space="preserve"> </w:t>
      </w:r>
      <w:r>
        <w:t xml:space="preserve">федеральных законов </w:t>
      </w:r>
      <w:r>
        <w:t xml:space="preserve">«О государственной гражданской службе Российской Федерации», «О порядке рассмотрения обращений граждан Российской Федерации»,</w:t>
      </w:r>
      <w:r>
        <w:rPr>
          <w:b/>
        </w:rPr>
        <w:t xml:space="preserve"> </w:t>
      </w:r>
      <w:r>
        <w:t xml:space="preserve">«О противодействии коррупции»,</w:t>
      </w:r>
      <w:r>
        <w:rPr>
          <w:sz w:val="28"/>
          <w:szCs w:val="28"/>
        </w:rPr>
        <w:t xml:space="preserve"> </w:t>
      </w:r>
      <w:r>
        <w:rPr>
          <w:lang w:val="ru-RU"/>
        </w:rPr>
        <w:t xml:space="preserve">«О</w:t>
      </w:r>
      <w:r>
        <w:t xml:space="preserve"> </w:t>
      </w:r>
      <w:r>
        <w:rPr>
          <w:lang w:val="ru-RU"/>
        </w:rPr>
        <w:t xml:space="preserve">дополнительных гарантиях по социальной поддержке детей-сирот и детей, оставшихся без попечения родителей»;</w:t>
      </w:r>
      <w:r>
        <w:t xml:space="preserve"> </w:t>
      </w:r>
      <w:r>
        <w:rPr>
          <w:lang w:val="ru-RU"/>
        </w:rPr>
        <w:t xml:space="preserve">«Об основных гарантиях прав ребенка в Российской Федерации»;</w:t>
      </w:r>
      <w:r>
        <w:rPr>
          <w:lang w:val="ru-RU"/>
        </w:rPr>
        <w:t xml:space="preserve"> </w:t>
      </w:r>
      <w:r>
        <w:rPr>
          <w:lang w:val="ru-RU"/>
        </w:rPr>
        <w:t xml:space="preserve">«Об основах системы профилактики безнадзорности и правонарушений несовершеннолетних»;</w:t>
      </w:r>
      <w:r>
        <w:rPr>
          <w:sz w:val="28"/>
          <w:szCs w:val="28"/>
        </w:rPr>
        <w:t xml:space="preserve"> </w:t>
      </w:r>
      <w:r>
        <w:t xml:space="preserve">«Об опеке и попечительстве»;</w:t>
      </w:r>
      <w:r>
        <w:t xml:space="preserve"> законов Забайкальского края «Устав Забайкальского края», «О Правительстве Забайкальского края», «О нормативных правовых актах Забайкальского края», постановления Правительства Забайкальского края «Об утверждении Положения о Министерстве труда и соц</w:t>
      </w:r>
      <w:r>
        <w:t xml:space="preserve">и</w:t>
      </w:r>
      <w:r>
        <w:t xml:space="preserve">альной защиты населения Забайкальского края» и иных правовых актов, необходимых для исполнения должностных обязанностей, а также норм действующего законодательства в о</w:t>
      </w:r>
      <w:r>
        <w:t xml:space="preserve">б</w:t>
      </w:r>
      <w:r>
        <w:t xml:space="preserve">ласти обработки и обеспечения безопасности персональных данных.</w:t>
      </w:r>
      <w:r>
        <w:rPr>
          <w:lang w:val="ru-RU"/>
        </w:rPr>
      </w:r>
      <w:r>
        <w:rPr>
          <w:lang w:val="ru-RU"/>
        </w:rPr>
      </w:r>
    </w:p>
    <w:p>
      <w:pPr>
        <w:pStyle w:val="741"/>
        <w:jc w:val="both"/>
        <w:shd w:val="clear" w:color="auto" w:fill="ffffff"/>
        <w:tabs>
          <w:tab w:val="left" w:pos="1134" w:leader="none"/>
        </w:tabs>
        <w:rPr>
          <w:b/>
        </w:rPr>
      </w:pPr>
      <w:r>
        <w:rPr>
          <w:b/>
        </w:rPr>
        <w:t xml:space="preserve">           Направление деятельности:</w:t>
      </w:r>
      <w:r>
        <w:rPr>
          <w:b/>
        </w:rPr>
      </w:r>
      <w:r>
        <w:rPr>
          <w:b/>
        </w:rPr>
      </w:r>
    </w:p>
    <w:p>
      <w:pPr>
        <w:pStyle w:val="774"/>
        <w:ind w:left="0" w:right="-2" w:firstLine="709"/>
        <w:jc w:val="both"/>
        <w:tabs>
          <w:tab w:val="left" w:pos="540" w:leader="none"/>
          <w:tab w:val="left" w:pos="1134" w:leader="none"/>
        </w:tabs>
        <w:rPr>
          <w:color w:val="000000"/>
          <w:lang w:val="ru-RU"/>
        </w:rPr>
      </w:pPr>
      <w:r>
        <w:rPr>
          <w:color w:val="000000"/>
          <w:lang w:val="ru-RU"/>
        </w:rPr>
        <w:t xml:space="preserve">осуществляет разработку, внесение изменений в проекты законов, постановлений, распоряжений по вопросам предоставления мер социальной поддержки семей с детьми, разработку и внесение изменений в административные регламенты;</w:t>
      </w:r>
      <w:r>
        <w:rPr>
          <w:color w:val="000000"/>
          <w:lang w:val="ru-RU"/>
        </w:rPr>
      </w:r>
    </w:p>
    <w:p>
      <w:pPr>
        <w:pStyle w:val="754"/>
        <w:ind w:right="0" w:firstLine="709"/>
        <w:jc w:val="both"/>
        <w:widowControl/>
        <w:tabs>
          <w:tab w:val="left" w:pos="1134" w:leader="none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осуществляет взаимодействие с органами и учреждениями системы профилактики безнадзорности и правонарушений несовершеннолетних, контроль за организацией индивидуальной профилактической работы с воспитанниками, находящимся в конфликте с законом;</w:t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754"/>
        <w:ind w:right="0" w:firstLine="709"/>
        <w:jc w:val="both"/>
        <w:widowControl/>
        <w:tabs>
          <w:tab w:val="left" w:pos="1134" w:leader="none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организует работу и осуществляет контроль по профилактике социального сиротст</w:t>
      </w:r>
      <w:r>
        <w:rPr>
          <w:rFonts w:ascii="Times New Roman" w:hAnsi="Times New Roman"/>
          <w:color w:val="000000"/>
          <w:sz w:val="24"/>
          <w:szCs w:val="24"/>
        </w:rPr>
        <w:t xml:space="preserve">ва, за организацией работы служб сопровождения семей с детьми в учреждениях, служб социально-психологического сопровождения несовершеннолетних, находящихся в конфликте с законом, психолого-педагогической реабилитации несовершеннолетних, употребляющих ПАВ; </w:t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774"/>
        <w:ind w:left="0" w:firstLine="709"/>
        <w:jc w:val="both"/>
        <w:tabs>
          <w:tab w:val="left" w:pos="1134" w:leader="none"/>
        </w:tabs>
        <w:rPr>
          <w:color w:val="000000"/>
          <w:lang w:val="ru-RU"/>
        </w:rPr>
      </w:pPr>
      <w:r>
        <w:rPr>
          <w:color w:val="000000"/>
          <w:lang w:val="ru-RU"/>
        </w:rPr>
        <w:t xml:space="preserve">осуществляет контроль деятельности подведомственных учреждений в части организации работы с семьями с детьми, находящимися в трудной жизненной ситуации;</w:t>
      </w:r>
      <w:r>
        <w:rPr>
          <w:color w:val="000000"/>
          <w:lang w:val="ru-RU"/>
        </w:rPr>
      </w:r>
    </w:p>
    <w:p>
      <w:pPr>
        <w:pStyle w:val="774"/>
        <w:ind w:left="0" w:firstLine="709"/>
        <w:jc w:val="both"/>
        <w:tabs>
          <w:tab w:val="left" w:pos="1134" w:leader="none"/>
        </w:tabs>
        <w:rPr>
          <w:color w:val="000000"/>
          <w:lang w:val="ru-RU"/>
        </w:rPr>
      </w:pPr>
      <w:r>
        <w:rPr>
          <w:color w:val="000000"/>
          <w:lang w:val="ru-RU"/>
        </w:rPr>
        <w:t xml:space="preserve">осуществляет свод информации о количестве самовольных уходов воспитанников государственных учреждений социального обслуживания;</w:t>
      </w:r>
      <w:r>
        <w:rPr>
          <w:color w:val="000000"/>
          <w:lang w:val="ru-RU"/>
        </w:rPr>
      </w:r>
    </w:p>
    <w:p>
      <w:pPr>
        <w:pStyle w:val="774"/>
        <w:ind w:left="0" w:firstLine="709"/>
        <w:jc w:val="both"/>
        <w:tabs>
          <w:tab w:val="left" w:pos="1134" w:leader="none"/>
        </w:tabs>
        <w:rPr>
          <w:color w:val="000000"/>
          <w:lang w:val="ru-RU"/>
        </w:rPr>
      </w:pPr>
      <w:r>
        <w:rPr>
          <w:color w:val="000000"/>
          <w:lang w:val="ru-RU"/>
        </w:rPr>
        <w:t xml:space="preserve">осуществляет анализ причин самовольных уходов из учреждений, проведению работы с воспитанниками по профилактике самовольных уходов, предложений по устранению причин и условий совершения самовольных уходов;</w:t>
      </w:r>
      <w:r>
        <w:rPr>
          <w:color w:val="000000"/>
          <w:lang w:val="ru-RU"/>
        </w:rPr>
      </w:r>
    </w:p>
    <w:p>
      <w:pPr>
        <w:pStyle w:val="774"/>
        <w:ind w:left="0" w:firstLine="709"/>
        <w:jc w:val="both"/>
        <w:tabs>
          <w:tab w:val="left" w:pos="1134" w:leader="none"/>
        </w:tabs>
        <w:rPr>
          <w:color w:val="000000"/>
          <w:lang w:val="ru-RU"/>
        </w:rPr>
      </w:pPr>
      <w:r>
        <w:rPr>
          <w:color w:val="000000"/>
          <w:lang w:val="ru-RU"/>
        </w:rPr>
        <w:t xml:space="preserve">осуществляет анализ организации работы служб сопровождения семей с детьми;</w:t>
      </w:r>
      <w:r>
        <w:rPr>
          <w:color w:val="000000"/>
          <w:lang w:val="ru-RU"/>
        </w:rPr>
      </w:r>
    </w:p>
    <w:p>
      <w:pPr>
        <w:pStyle w:val="754"/>
        <w:ind w:right="0" w:firstLine="709"/>
        <w:jc w:val="both"/>
        <w:widowControl/>
        <w:tabs>
          <w:tab w:val="left" w:pos="1134" w:leader="none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осуществляет разработку программ, проектов, направленных на  профилактику семейного неблагополучия и социального сиротства детей, включая профилактику жестокого обращения с детьми, восстановление благоприятной дл</w:t>
      </w:r>
      <w:r>
        <w:rPr>
          <w:rFonts w:ascii="Times New Roman" w:hAnsi="Times New Roman"/>
          <w:color w:val="000000"/>
          <w:sz w:val="24"/>
          <w:szCs w:val="24"/>
        </w:rPr>
        <w:t xml:space="preserve">я воспитания ребенка семейной среды; социальную  реабилитацию детей, находящихся в конфликте с законом (совершивших правонарушения и преступления), профилактику безнадзорности и беспризорности детей, преступности несовершеннолетних, в том числе повторной; </w:t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754"/>
        <w:ind w:right="0" w:firstLine="709"/>
        <w:jc w:val="both"/>
        <w:widowControl/>
        <w:tabs>
          <w:tab w:val="left" w:pos="1134" w:leader="none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взаимодействует с Фондом поддержки детей, находящихся в трудной жизненной ситуации;</w:t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754"/>
        <w:ind w:right="0" w:firstLine="709"/>
        <w:jc w:val="both"/>
        <w:widowControl/>
        <w:tabs>
          <w:tab w:val="left" w:pos="1134" w:leader="none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организует проведение регионального этапа Всероссийского конкурса ежегодной премии «Семья года» и осуществляет подготовку документов для участия во Всероссийском конкурсе;</w:t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774"/>
        <w:ind w:left="0" w:firstLine="709"/>
        <w:jc w:val="both"/>
        <w:tabs>
          <w:tab w:val="left" w:pos="1134" w:leader="none"/>
        </w:tabs>
        <w:rPr>
          <w:color w:val="000000"/>
          <w:lang w:val="ru-RU"/>
        </w:rPr>
      </w:pPr>
      <w:r>
        <w:rPr>
          <w:color w:val="000000"/>
          <w:lang w:val="ru-RU"/>
        </w:rPr>
        <w:t xml:space="preserve">участвует в организации проведения краевых социально значимых и спортивных мероприятий с участием учреждений и их воспитанников;</w:t>
      </w:r>
      <w:r>
        <w:rPr>
          <w:color w:val="000000"/>
          <w:lang w:val="ru-RU"/>
        </w:rPr>
      </w:r>
    </w:p>
    <w:p>
      <w:pPr>
        <w:pStyle w:val="774"/>
        <w:ind w:left="0" w:firstLine="709"/>
        <w:jc w:val="both"/>
        <w:tabs>
          <w:tab w:val="left" w:pos="567" w:leader="none"/>
          <w:tab w:val="left" w:pos="1134" w:leader="none"/>
        </w:tabs>
        <w:rPr>
          <w:color w:val="000000"/>
          <w:lang w:val="ru-RU"/>
        </w:rPr>
      </w:pPr>
      <w:r>
        <w:rPr>
          <w:color w:val="000000"/>
          <w:lang w:val="ru-RU"/>
        </w:rPr>
        <w:t xml:space="preserve">участвует в проведении конференций, семинаров, курсов, совещаний, круглых столов по направлению деятельности отдела;</w:t>
      </w:r>
      <w:r>
        <w:rPr>
          <w:color w:val="000000"/>
          <w:lang w:val="ru-RU"/>
        </w:rPr>
      </w:r>
    </w:p>
    <w:p>
      <w:pPr>
        <w:pStyle w:val="774"/>
        <w:ind w:left="0" w:firstLine="709"/>
        <w:jc w:val="both"/>
        <w:tabs>
          <w:tab w:val="left" w:pos="1134" w:leader="none"/>
        </w:tabs>
        <w:rPr>
          <w:color w:val="000000"/>
          <w:lang w:val="ru-RU"/>
        </w:rPr>
      </w:pPr>
      <w:r>
        <w:rPr>
          <w:color w:val="000000"/>
          <w:lang w:val="ru-RU"/>
        </w:rPr>
        <w:t xml:space="preserve">готовит </w:t>
      </w:r>
      <w:r>
        <w:rPr>
          <w:color w:val="000000"/>
          <w:lang w:val="ru-RU"/>
        </w:rPr>
        <w:t xml:space="preserve">проекты ответов на запросы, обращения государственных органов Российской Федерации и субъектов Российской Федерации, а также учреждений, организаций и граждан</w:t>
      </w:r>
      <w:r>
        <w:rPr>
          <w:color w:val="000000"/>
          <w:lang w:val="ru-RU"/>
        </w:rPr>
        <w:t xml:space="preserve">.</w:t>
      </w:r>
      <w:r>
        <w:rPr>
          <w:color w:val="000000"/>
          <w:lang w:val="ru-RU"/>
        </w:rPr>
      </w:r>
      <w:r>
        <w:rPr>
          <w:color w:val="000000"/>
          <w:lang w:val="ru-RU"/>
        </w:rPr>
      </w:r>
    </w:p>
    <w:p>
      <w:pPr>
        <w:pStyle w:val="741"/>
        <w:jc w:val="both"/>
        <w:shd w:val="clear" w:color="auto" w:fill="ffffff"/>
        <w:tabs>
          <w:tab w:val="left" w:pos="1134" w:leader="none"/>
        </w:tabs>
        <w:rPr>
          <w:b/>
        </w:rPr>
      </w:pPr>
      <w:r>
        <w:rPr>
          <w:b/>
        </w:rPr>
      </w:r>
      <w:r>
        <w:rPr>
          <w:b/>
        </w:rPr>
      </w:r>
    </w:p>
    <w:p>
      <w:pPr>
        <w:pStyle w:val="741"/>
        <w:ind w:firstLine="737"/>
        <w:jc w:val="both"/>
        <w:tabs>
          <w:tab w:val="left" w:pos="567" w:leader="none"/>
          <w:tab w:val="left" w:pos="709" w:leader="none"/>
        </w:tabs>
        <w:rPr>
          <w:b/>
          <w:szCs w:val="28"/>
        </w:rPr>
      </w:pPr>
      <w:r>
        <w:rPr>
          <w:b/>
          <w:szCs w:val="28"/>
        </w:rPr>
        <w:t xml:space="preserve">4</w:t>
      </w:r>
      <w:r>
        <w:rPr>
          <w:b/>
          <w:szCs w:val="28"/>
        </w:rPr>
        <w:t xml:space="preserve">. Главный специалист – эксперт отдела  планирования и финансового обеспечения мер социальной поддержки и иных социальных выплат управления финансово-экономической деятельности.</w:t>
      </w:r>
      <w:r>
        <w:rPr>
          <w:b/>
          <w:szCs w:val="28"/>
        </w:rPr>
      </w:r>
    </w:p>
    <w:p>
      <w:pPr>
        <w:pStyle w:val="741"/>
        <w:ind w:firstLine="737"/>
        <w:jc w:val="both"/>
        <w:tabs>
          <w:tab w:val="left" w:pos="567" w:leader="none"/>
          <w:tab w:val="left" w:pos="709" w:leader="none"/>
        </w:tabs>
        <w:rPr>
          <w:b/>
        </w:rPr>
      </w:pPr>
      <w:r>
        <w:rPr>
          <w:b/>
        </w:rPr>
      </w:r>
      <w:r>
        <w:rPr>
          <w:b/>
        </w:rPr>
      </w:r>
    </w:p>
    <w:p>
      <w:pPr>
        <w:pStyle w:val="741"/>
        <w:ind w:firstLine="737"/>
        <w:jc w:val="both"/>
        <w:tabs>
          <w:tab w:val="left" w:pos="567" w:leader="none"/>
        </w:tabs>
        <w:rPr>
          <w:szCs w:val="28"/>
        </w:rPr>
      </w:pPr>
      <w:r>
        <w:rPr>
          <w:b/>
        </w:rPr>
        <w:t xml:space="preserve">Квалификационные требования для замещения должности:</w:t>
      </w:r>
      <w:r>
        <w:t xml:space="preserve"> </w:t>
      </w:r>
      <w:r>
        <w:t xml:space="preserve">высшее образование по специальностям, направлениям подготовки </w:t>
      </w:r>
      <w:r>
        <w:t xml:space="preserve">«Экономика»</w:t>
      </w:r>
      <w:r>
        <w:t xml:space="preserve">,</w:t>
      </w:r>
      <w:r>
        <w:t xml:space="preserve"> «Государственное и муниципальное управление», «Менеджмент»</w:t>
      </w:r>
      <w:r>
        <w:rPr>
          <w:szCs w:val="28"/>
        </w:rPr>
        <w:t xml:space="preserve"> </w:t>
      </w:r>
      <w:r>
        <w:rPr>
          <w:szCs w:val="28"/>
        </w:rPr>
        <w:t xml:space="preserve">или иной специальности и направлению подготовки, для которых законодательством</w:t>
      </w:r>
      <w:r>
        <w:rPr>
          <w:szCs w:val="28"/>
        </w:rPr>
        <w:t xml:space="preserve"> </w:t>
      </w:r>
      <w:r>
        <w:rPr>
          <w:szCs w:val="28"/>
        </w:rPr>
        <w:t xml:space="preserve">Российской Федерации</w:t>
      </w:r>
      <w:r>
        <w:rPr>
          <w:szCs w:val="28"/>
        </w:rPr>
        <w:t xml:space="preserve"> об образовании установлено соответствие специальности, направл</w:t>
      </w:r>
      <w:r>
        <w:rPr>
          <w:szCs w:val="28"/>
        </w:rPr>
        <w:t xml:space="preserve">е</w:t>
      </w:r>
      <w:r>
        <w:rPr>
          <w:szCs w:val="28"/>
        </w:rPr>
        <w:t xml:space="preserve">нию подготовки, указанным в предыдущих перечнях профессий, специальностей и напра</w:t>
      </w:r>
      <w:r>
        <w:rPr>
          <w:szCs w:val="28"/>
        </w:rPr>
        <w:t xml:space="preserve">в</w:t>
      </w:r>
      <w:r>
        <w:rPr>
          <w:szCs w:val="28"/>
        </w:rPr>
        <w:t xml:space="preserve">лений подготовки.</w:t>
      </w:r>
      <w:r>
        <w:rPr>
          <w:szCs w:val="28"/>
        </w:rPr>
      </w:r>
      <w:r>
        <w:rPr>
          <w:szCs w:val="28"/>
        </w:rPr>
      </w:r>
    </w:p>
    <w:p>
      <w:pPr>
        <w:pStyle w:val="754"/>
        <w:ind w:right="0" w:firstLine="737"/>
        <w:jc w:val="both"/>
        <w:widowControl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Требования к стажу:</w:t>
      </w:r>
      <w:r>
        <w:rPr>
          <w:rFonts w:ascii="Times New Roman" w:hAnsi="Times New Roman"/>
          <w:sz w:val="24"/>
          <w:szCs w:val="24"/>
        </w:rPr>
        <w:t xml:space="preserve"> без предъявления требовани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к стажу.</w:t>
      </w:r>
      <w:r>
        <w:rPr>
          <w:rFonts w:ascii="Times New Roman" w:hAnsi="Times New Roman"/>
          <w:sz w:val="24"/>
          <w:szCs w:val="24"/>
        </w:rPr>
      </w:r>
    </w:p>
    <w:p>
      <w:pPr>
        <w:pStyle w:val="741"/>
        <w:ind w:firstLine="737"/>
        <w:jc w:val="both"/>
        <w:tabs>
          <w:tab w:val="left" w:pos="1134" w:leader="none"/>
        </w:tabs>
        <w:rPr>
          <w:bCs/>
        </w:rPr>
      </w:pPr>
      <w:r>
        <w:rPr>
          <w:b/>
        </w:rPr>
        <w:t xml:space="preserve">Наличие профессиональных знаний, необходимых для исполнения должностных обязанностей:</w:t>
      </w:r>
      <w:r>
        <w:rPr>
          <w:bCs/>
        </w:rPr>
        <w:t xml:space="preserve"> </w:t>
      </w:r>
      <w:r>
        <w:rPr>
          <w:bCs/>
        </w:rPr>
      </w:r>
      <w:r>
        <w:rPr>
          <w:bCs/>
        </w:rPr>
      </w:r>
    </w:p>
    <w:p>
      <w:pPr>
        <w:pStyle w:val="741"/>
        <w:ind w:firstLine="737"/>
        <w:jc w:val="both"/>
        <w:tabs>
          <w:tab w:val="left" w:pos="1134" w:leader="none"/>
        </w:tabs>
        <w:rPr>
          <w:szCs w:val="28"/>
        </w:rPr>
      </w:pPr>
      <w:r>
        <w:rPr>
          <w:bCs/>
        </w:rPr>
        <w:t xml:space="preserve">знание государственного языка Российской Федерации (русского языка)</w:t>
      </w:r>
      <w:r>
        <w:rPr>
          <w:bCs/>
        </w:rPr>
        <w:t xml:space="preserve">,</w:t>
      </w:r>
      <w:r>
        <w:rPr>
          <w:bCs/>
        </w:rPr>
        <w:t xml:space="preserve"> </w:t>
      </w:r>
      <w:r>
        <w:t xml:space="preserve">Конст</w:t>
      </w:r>
      <w:r>
        <w:t xml:space="preserve">и</w:t>
      </w:r>
      <w:r>
        <w:t xml:space="preserve">туции Российской Федерации</w:t>
      </w:r>
      <w:r>
        <w:t xml:space="preserve">,</w:t>
      </w:r>
      <w:r>
        <w:t xml:space="preserve"> </w:t>
      </w:r>
      <w:r>
        <w:t xml:space="preserve">Бюджетного кодекса Российской Федерации, федеральных законов </w:t>
      </w:r>
      <w:r>
        <w:t xml:space="preserve">«О государственной гражданск</w:t>
      </w:r>
      <w:r>
        <w:t xml:space="preserve">ой службе Российской Федерации»,</w:t>
      </w:r>
      <w:r>
        <w:rPr>
          <w:b/>
        </w:rPr>
        <w:t xml:space="preserve"> </w:t>
      </w:r>
      <w:r>
        <w:t xml:space="preserve">«О противодействии коррупции»</w:t>
      </w:r>
      <w:r>
        <w:t xml:space="preserve">, </w:t>
      </w:r>
      <w:r>
        <w:t xml:space="preserve">«О порядке рассмотрения обращений граждан Российской Федерации»</w:t>
      </w:r>
      <w:r>
        <w:t xml:space="preserve">, «О некоммерческих организациях», </w:t>
      </w:r>
      <w:r>
        <w:fldChar w:fldCharType="begin"/>
      </w:r>
      <w:r>
        <w:instrText xml:space="preserve">HYPERLINK consultantplus://offline/ref=77EB909C0891598B2993EEE15FE934E2AC040B20E24F34E29D88014DEE496E97651A4D3DC02782104532F4FCF6r5E9B </w:instrText>
      </w:r>
      <w:r>
        <w:fldChar w:fldCharType="separate"/>
      </w:r>
      <w:r>
        <w:t xml:space="preserve">«О дополнительных гарантиях по социальной поддержке детей-сирот и детей, оставшихся без попечения родителей</w:t>
      </w:r>
      <w:r>
        <w:fldChar w:fldCharType="end"/>
      </w:r>
      <w:r>
        <w:t xml:space="preserve">»</w:t>
      </w:r>
      <w:r>
        <w:t xml:space="preserve">,  </w:t>
      </w:r>
      <w:r>
        <w:t xml:space="preserve">«Об основах социального обслуживания </w:t>
      </w:r>
      <w:r>
        <w:t xml:space="preserve">граждан в Российской Федерации»,</w:t>
      </w:r>
      <w:r>
        <w:t xml:space="preserve"> законов Забайкальского края «Устав Забайкальского края»,</w:t>
      </w:r>
      <w:r>
        <w:t xml:space="preserve"> </w:t>
      </w:r>
      <w:r>
        <w:t xml:space="preserve">«О Правительстве Забайкальского края»</w:t>
      </w:r>
      <w:r>
        <w:t xml:space="preserve">,</w:t>
      </w:r>
      <w:r>
        <w:t xml:space="preserve"> </w:t>
      </w:r>
      <w:r>
        <w:rPr>
          <w:lang w:eastAsia="en-US"/>
        </w:rPr>
        <w:t xml:space="preserve">«О бюджетном процессе в Забайкальском крае»</w:t>
      </w:r>
      <w:r>
        <w:rPr>
          <w:lang w:eastAsia="en-US"/>
        </w:rPr>
        <w:t xml:space="preserve">,</w:t>
      </w:r>
      <w:r>
        <w:t xml:space="preserve"> </w:t>
      </w:r>
      <w:r>
        <w:rPr>
          <w:szCs w:val="28"/>
        </w:rPr>
        <w:t xml:space="preserve">«О нормативных правовых актах Забайкальского края»</w:t>
      </w:r>
      <w:r>
        <w:rPr>
          <w:szCs w:val="28"/>
        </w:rPr>
        <w:t xml:space="preserve">, </w:t>
      </w:r>
      <w:r>
        <w:t xml:space="preserve">постановлений Правительства Забайкальского края </w:t>
      </w:r>
      <w:r>
        <w:fldChar w:fldCharType="begin"/>
      </w:r>
      <w:r>
        <w:instrText xml:space="preserve">HYPERLINK consultantplus://offline/ref=8E9ED97DA4278BF1E1A1CD7D9358BB35314EAE972BA18B8C9396384071063866F15E00567EFD1FA923A194CE3CB2AC41B3F7fEKCB </w:instrText>
      </w:r>
      <w:r>
        <w:fldChar w:fldCharType="separate"/>
      </w:r>
      <w:r>
        <w:t xml:space="preserve">«Об утверждении государственной программы Забайкальского края «Доступная среда</w:t>
      </w:r>
      <w:r>
        <w:fldChar w:fldCharType="end"/>
      </w:r>
      <w:r>
        <w:t xml:space="preserve">»</w:t>
      </w:r>
      <w:r>
        <w:t xml:space="preserve">,</w:t>
      </w:r>
      <w:r>
        <w:rPr>
          <w:szCs w:val="28"/>
        </w:rPr>
        <w:t xml:space="preserve"> «Об утверждении Положения о Министерстве труда и соц</w:t>
      </w:r>
      <w:r>
        <w:rPr>
          <w:szCs w:val="28"/>
        </w:rPr>
        <w:t xml:space="preserve">и</w:t>
      </w:r>
      <w:r>
        <w:rPr>
          <w:szCs w:val="28"/>
        </w:rPr>
        <w:t xml:space="preserve">альной защиты населения Забайкальского края» и иных правовых актов, необходимых для исполнения должностных обязанностей, а также норм действующего законодательства в о</w:t>
      </w:r>
      <w:r>
        <w:rPr>
          <w:szCs w:val="28"/>
        </w:rPr>
        <w:t xml:space="preserve">б</w:t>
      </w:r>
      <w:r>
        <w:rPr>
          <w:szCs w:val="28"/>
        </w:rPr>
        <w:t xml:space="preserve">ласти обработки и обеспечения безопасности персональных данных.</w:t>
      </w:r>
      <w:r>
        <w:rPr>
          <w:szCs w:val="28"/>
        </w:rPr>
      </w:r>
      <w:r>
        <w:rPr>
          <w:szCs w:val="28"/>
        </w:rPr>
      </w:r>
    </w:p>
    <w:p>
      <w:pPr>
        <w:pStyle w:val="754"/>
        <w:ind w:right="0" w:firstLine="737"/>
        <w:jc w:val="both"/>
        <w:widowControl/>
        <w:tabs>
          <w:tab w:val="left" w:pos="567" w:leader="none"/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Направление деятельности: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41"/>
        <w:ind w:firstLine="540"/>
        <w:jc w:val="both"/>
      </w:pPr>
      <w:r>
        <w:t xml:space="preserve">   участвует в формировании реестра расходных обязательств (плановый, уточненный) Министерства в части финансового обеспечения мер социальной поддержки, иных социальных выплат, межбюджетных трансфертов, иных расходов;</w:t>
      </w:r>
      <w:r/>
    </w:p>
    <w:p>
      <w:pPr>
        <w:pStyle w:val="741"/>
        <w:ind w:firstLine="540"/>
        <w:jc w:val="both"/>
        <w:tabs>
          <w:tab w:val="left" w:pos="851" w:leader="none"/>
        </w:tabs>
      </w:pPr>
      <w:r>
        <w:t xml:space="preserve">  участвует в распределении предельных объемов бюджетных ассигнований на финансовое обеспечение мер социальной поддержки, иных социальных выплат, межбюджетных трансфертов, иных расходов на очередной финансовый год и плановый период; </w:t>
      </w:r>
      <w:r/>
    </w:p>
    <w:p>
      <w:pPr>
        <w:pStyle w:val="741"/>
        <w:ind w:firstLine="540"/>
        <w:jc w:val="both"/>
        <w:tabs>
          <w:tab w:val="left" w:pos="709" w:leader="none"/>
          <w:tab w:val="left" w:pos="851" w:leader="none"/>
        </w:tabs>
      </w:pPr>
      <w:r>
        <w:t xml:space="preserve">  своевременно осуществляет доведение уведомлений о бюджетных ассигнованиях</w:t>
      </w:r>
      <w:r>
        <w:t xml:space="preserve">, лимитов бюджетных обязательств до подведомственных учреждений, осуществляющих предоставление мер социальной поддержки, иных социальных выплат, иных расходов, муниципальных районов, муниципальных и городских округов (далее – получатели бюджетных средств);</w:t>
      </w:r>
      <w:r/>
    </w:p>
    <w:p>
      <w:pPr>
        <w:pStyle w:val="741"/>
        <w:ind w:firstLine="540"/>
        <w:jc w:val="both"/>
        <w:tabs>
          <w:tab w:val="left" w:pos="709" w:leader="none"/>
          <w:tab w:val="left" w:pos="851" w:leader="none"/>
        </w:tabs>
      </w:pPr>
      <w:r>
        <w:t xml:space="preserve">  участвует в формировании кассового плана финансового обеспечения мер социальной поддержки, иных социальных выплат, межбюджетных трансфертов, иных расходов;</w:t>
      </w:r>
      <w:r/>
    </w:p>
    <w:p>
      <w:pPr>
        <w:pStyle w:val="741"/>
        <w:ind w:firstLine="540"/>
        <w:jc w:val="both"/>
      </w:pPr>
      <w:r>
        <w:t xml:space="preserve">   ведет мониторинг исполнения бюджета на предоставление мер социальной поддержки, иных социальных выплат, межбюджетных трансфертов, иных расходов;</w:t>
      </w:r>
      <w:r/>
    </w:p>
    <w:p>
      <w:pPr>
        <w:pStyle w:val="741"/>
        <w:ind w:firstLine="540"/>
        <w:jc w:val="both"/>
      </w:pPr>
      <w:r>
        <w:t xml:space="preserve">   пред</w:t>
      </w:r>
      <w:r>
        <w:t xml:space="preserve">ставляет в Социальный фонд Российской Федерации заявки на финансирование мер социальной поддержки Героев Советского Союза, Героев Российской Федерации и полных кавалеров ордена Славы, Героев Социалистического Труда и полных кавалеров ордена Трудовой Славы;</w:t>
      </w:r>
      <w:r/>
    </w:p>
    <w:p>
      <w:pPr>
        <w:pStyle w:val="741"/>
        <w:ind w:firstLine="540"/>
        <w:jc w:val="both"/>
      </w:pPr>
      <w:r>
        <w:t xml:space="preserve">    подготавливает ответы на запросы государственных органов, а также подведомственных учреждений, муниципальных районов, организаций и граждан; </w:t>
      </w:r>
      <w:r/>
    </w:p>
    <w:p>
      <w:pPr>
        <w:pStyle w:val="741"/>
        <w:ind w:firstLine="540"/>
        <w:jc w:val="both"/>
      </w:pPr>
      <w:r>
        <w:t xml:space="preserve">    участвует в разработке нормативных правовых актов Забайкальского края  по вопросам, входящим в полномочия отдела, разрабатывает финансово-экономическое обоснование;</w:t>
      </w:r>
      <w:r/>
    </w:p>
    <w:p>
      <w:pPr>
        <w:pStyle w:val="741"/>
        <w:ind w:firstLine="540"/>
        <w:jc w:val="both"/>
      </w:pPr>
      <w:r>
        <w:t xml:space="preserve">    взаимодействует с федеральными, краевыми, муниципальными органами власти, прочими федеральными и краевыми ведомствами и структурами применительно к исполнению своих должностных обязанностей;</w:t>
      </w:r>
      <w:r/>
    </w:p>
    <w:p>
      <w:pPr>
        <w:pStyle w:val="741"/>
        <w:ind w:firstLine="540"/>
        <w:jc w:val="both"/>
        <w:tabs>
          <w:tab w:val="left" w:pos="851" w:leader="none"/>
        </w:tabs>
      </w:pPr>
      <w:r>
        <w:t xml:space="preserve">    принимает участие в мероприятиях ведомственного контроля по направлениям деятельности отдела;</w:t>
      </w:r>
      <w:r/>
    </w:p>
    <w:p>
      <w:pPr>
        <w:pStyle w:val="741"/>
        <w:ind w:right="38"/>
        <w:jc w:val="both"/>
        <w:spacing w:line="317" w:lineRule="exact"/>
        <w:shd w:val="clear" w:color="auto" w:fill="ffffff"/>
        <w:tabs>
          <w:tab w:val="left" w:pos="1709" w:leader="none"/>
        </w:tabs>
      </w:pPr>
      <w:r>
        <w:t xml:space="preserve">            отвечает за достоверность и актуальность информации о государственных услугах, оказываемых Министерством в электронном виде в АИС «Реестр государственных услуг»;</w:t>
      </w:r>
      <w:r/>
    </w:p>
    <w:p>
      <w:pPr>
        <w:pStyle w:val="741"/>
        <w:ind w:right="38"/>
        <w:jc w:val="both"/>
        <w:spacing w:line="317" w:lineRule="exact"/>
        <w:shd w:val="clear" w:color="auto" w:fill="ffffff"/>
        <w:tabs>
          <w:tab w:val="left" w:pos="851" w:leader="none"/>
          <w:tab w:val="left" w:pos="1709" w:leader="none"/>
        </w:tabs>
      </w:pPr>
      <w:r>
        <w:t xml:space="preserve">            отвечает за соответствие информации о государственных услугах, оказываемых Министерством в электронном виде, нормати</w:t>
      </w:r>
      <w:r>
        <w:t xml:space="preserve">вно - правовым актам, регулирующим предоставление государственных услуг, за полноту и правильности отображения информации о государственных услугах на Едином портале государственных услуг и Портале государственных и муниципальных услуг Забайкальского края;</w:t>
      </w:r>
      <w:r/>
    </w:p>
    <w:p>
      <w:pPr>
        <w:pStyle w:val="741"/>
        <w:ind w:firstLine="709"/>
        <w:jc w:val="both"/>
        <w:spacing w:before="100" w:beforeAutospacing="1"/>
        <w:tabs>
          <w:tab w:val="left" w:pos="567" w:leader="none"/>
          <w:tab w:val="left" w:pos="709" w:leader="none"/>
        </w:tabs>
        <w:rPr>
          <w:b/>
        </w:rPr>
        <w:outlineLvl w:val="2"/>
      </w:pPr>
      <w:r>
        <w:rPr>
          <w:b/>
        </w:rPr>
      </w:r>
      <w:r>
        <w:rPr>
          <w:b/>
        </w:rPr>
      </w:r>
    </w:p>
    <w:p>
      <w:pPr>
        <w:pStyle w:val="741"/>
        <w:ind w:firstLine="737"/>
        <w:jc w:val="both"/>
        <w:tabs>
          <w:tab w:val="left" w:pos="567" w:leader="none"/>
        </w:tabs>
        <w:rPr>
          <w:b/>
        </w:rPr>
      </w:pPr>
      <w:r>
        <w:rPr>
          <w:b/>
          <w:szCs w:val="28"/>
        </w:rPr>
        <w:t xml:space="preserve">5</w:t>
      </w:r>
      <w:r>
        <w:rPr>
          <w:b/>
          <w:szCs w:val="28"/>
        </w:rPr>
        <w:t xml:space="preserve">. </w:t>
      </w:r>
      <w:r>
        <w:rPr>
          <w:b/>
        </w:rPr>
        <w:t xml:space="preserve">Главный специалист-эксперт отдела планирования и финансового обеспечения подведомственных учреждений управления финансово-экономической деятельности.</w:t>
      </w:r>
      <w:r>
        <w:rPr>
          <w:b/>
        </w:rPr>
      </w:r>
    </w:p>
    <w:p>
      <w:pPr>
        <w:pStyle w:val="741"/>
        <w:ind w:firstLine="737"/>
        <w:jc w:val="both"/>
        <w:tabs>
          <w:tab w:val="left" w:pos="567" w:leader="none"/>
        </w:tabs>
        <w:rPr>
          <w:szCs w:val="28"/>
        </w:rPr>
      </w:pPr>
      <w:r>
        <w:rPr>
          <w:b/>
          <w:szCs w:val="28"/>
        </w:rPr>
        <w:t xml:space="preserve">К</w:t>
      </w:r>
      <w:r>
        <w:rPr>
          <w:b/>
          <w:szCs w:val="28"/>
        </w:rPr>
        <w:t xml:space="preserve">валификационные требования для замещения должности:</w:t>
      </w:r>
      <w:r>
        <w:t xml:space="preserve"> </w:t>
      </w:r>
      <w:r>
        <w:t xml:space="preserve">высшее образование по специальностям, направлениям подготовки </w:t>
      </w:r>
      <w:r>
        <w:t xml:space="preserve">«Экономика»</w:t>
      </w:r>
      <w:r>
        <w:t xml:space="preserve">,</w:t>
      </w:r>
      <w:r>
        <w:t xml:space="preserve"> «Государственное и муниципальное управление», «Менеджмент»</w:t>
      </w:r>
      <w:r>
        <w:rPr>
          <w:szCs w:val="28"/>
        </w:rPr>
        <w:t xml:space="preserve"> </w:t>
      </w:r>
      <w:r>
        <w:rPr>
          <w:szCs w:val="28"/>
        </w:rPr>
        <w:t xml:space="preserve">или иной специальности и направлению подготовки, для которых законодательством </w:t>
      </w:r>
      <w:r>
        <w:rPr>
          <w:szCs w:val="28"/>
        </w:rPr>
        <w:t xml:space="preserve">Российской Федерации </w:t>
      </w:r>
      <w:r>
        <w:rPr>
          <w:szCs w:val="28"/>
        </w:rPr>
        <w:t xml:space="preserve">об образовании установлено соответствие специальности, направл</w:t>
      </w:r>
      <w:r>
        <w:rPr>
          <w:szCs w:val="28"/>
        </w:rPr>
        <w:t xml:space="preserve">е</w:t>
      </w:r>
      <w:r>
        <w:rPr>
          <w:szCs w:val="28"/>
        </w:rPr>
        <w:t xml:space="preserve">нию подготовки, указанным в предыдущих перечнях профессий, специальностей и напра</w:t>
      </w:r>
      <w:r>
        <w:rPr>
          <w:szCs w:val="28"/>
        </w:rPr>
        <w:t xml:space="preserve">в</w:t>
      </w:r>
      <w:r>
        <w:rPr>
          <w:szCs w:val="28"/>
        </w:rPr>
        <w:t xml:space="preserve">лений подготовки.</w:t>
      </w:r>
      <w:r>
        <w:rPr>
          <w:szCs w:val="28"/>
        </w:rPr>
      </w:r>
      <w:r>
        <w:rPr>
          <w:szCs w:val="28"/>
        </w:rPr>
      </w:r>
    </w:p>
    <w:p>
      <w:pPr>
        <w:pStyle w:val="754"/>
        <w:ind w:right="0" w:firstLine="737"/>
        <w:jc w:val="both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8"/>
        </w:rPr>
        <w:t xml:space="preserve">Требования к стажу:</w:t>
      </w:r>
      <w:r>
        <w:rPr>
          <w:rFonts w:ascii="Times New Roman" w:hAnsi="Times New Roman"/>
          <w:sz w:val="24"/>
          <w:szCs w:val="24"/>
        </w:rPr>
        <w:t xml:space="preserve"> без предъявления требовани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к стажу.</w:t>
      </w:r>
      <w:r>
        <w:rPr>
          <w:rFonts w:ascii="Times New Roman" w:hAnsi="Times New Roman"/>
          <w:sz w:val="24"/>
          <w:szCs w:val="24"/>
        </w:rPr>
      </w:r>
    </w:p>
    <w:p>
      <w:pPr>
        <w:pStyle w:val="741"/>
        <w:ind w:firstLine="737"/>
        <w:jc w:val="both"/>
        <w:tabs>
          <w:tab w:val="left" w:pos="1134" w:leader="none"/>
        </w:tabs>
      </w:pPr>
      <w:r>
        <w:rPr>
          <w:b/>
          <w:szCs w:val="28"/>
        </w:rPr>
        <w:t xml:space="preserve">Наличие профессиональных знаний, необходимых для исполнения должностных об</w:t>
      </w:r>
      <w:r>
        <w:rPr>
          <w:b/>
          <w:szCs w:val="28"/>
        </w:rPr>
        <w:t xml:space="preserve">я</w:t>
      </w:r>
      <w:r>
        <w:rPr>
          <w:b/>
          <w:szCs w:val="28"/>
        </w:rPr>
        <w:t xml:space="preserve">занностей:</w:t>
      </w:r>
      <w:r>
        <w:rPr>
          <w:bCs/>
        </w:rPr>
        <w:t xml:space="preserve"> </w:t>
      </w:r>
      <w:r>
        <w:rPr>
          <w:bCs/>
        </w:rPr>
        <w:t xml:space="preserve">знание государственного языка Российской Федерации (русского языка), </w:t>
      </w:r>
      <w:r>
        <w:t xml:space="preserve">Конст</w:t>
      </w:r>
      <w:r>
        <w:t xml:space="preserve">и</w:t>
      </w:r>
      <w:r>
        <w:t xml:space="preserve">туции Российской Федерации, Бюджетного кодекса Российской Федерации; Налогового кодекса Российской Федерации;</w:t>
      </w:r>
      <w:r>
        <w:t xml:space="preserve"> Трудового кодекса </w:t>
      </w:r>
      <w:r>
        <w:t xml:space="preserve">Российской Федерации</w:t>
      </w:r>
      <w:r>
        <w:t xml:space="preserve">; </w:t>
      </w:r>
      <w:r>
        <w:t xml:space="preserve">федеральных законов</w:t>
      </w:r>
      <w:r>
        <w:t xml:space="preserve"> </w:t>
      </w:r>
      <w:r>
        <w:t xml:space="preserve">«О некоммерческих организациях»</w:t>
      </w:r>
      <w:r>
        <w:t xml:space="preserve">,</w:t>
      </w:r>
      <w:r>
        <w:t xml:space="preserve"> </w:t>
      </w:r>
      <w:r>
        <w:br w:type="textWrapping" w:clear="all"/>
      </w:r>
      <w:r>
        <w:t xml:space="preserve">«О государственной гражданск</w:t>
      </w:r>
      <w:r>
        <w:t xml:space="preserve">ой службе Российской Федерации»,</w:t>
      </w:r>
      <w:r>
        <w:t xml:space="preserve"> «О порядке рассмотрения обращений граждан Российской Федерации»</w:t>
      </w:r>
      <w:r>
        <w:t xml:space="preserve">,</w:t>
      </w:r>
      <w:r>
        <w:rPr>
          <w:b/>
        </w:rPr>
        <w:t xml:space="preserve"> </w:t>
      </w:r>
      <w:r>
        <w:t xml:space="preserve">«О противодействии коррупции», «О бухгалтерском учете», «Об автономных учреждениях»,</w:t>
      </w:r>
      <w:r>
        <w:t xml:space="preserve"> законов Забайкальского края «Устав Забайкальского края», «О Правительстве Заб</w:t>
      </w:r>
      <w:r>
        <w:t xml:space="preserve">айкальского края»,</w:t>
      </w:r>
      <w:r>
        <w:t xml:space="preserve"> </w:t>
      </w:r>
      <w:r>
        <w:t xml:space="preserve">«О нормативных прав</w:t>
      </w:r>
      <w:r>
        <w:t xml:space="preserve">овых актах Забайкальского края», </w:t>
      </w:r>
      <w:r>
        <w:t xml:space="preserve">постановления Правительства Забайкальского края «Об утверждении Положения о Министерстве труда и соц</w:t>
      </w:r>
      <w:r>
        <w:t xml:space="preserve">и</w:t>
      </w:r>
      <w:r>
        <w:t xml:space="preserve">альной защиты</w:t>
      </w:r>
      <w:r>
        <w:t xml:space="preserve"> населения Забайкальского края»</w:t>
      </w:r>
      <w:r>
        <w:t xml:space="preserve"> и иных правовых актов, необходимых для исполнения должностных обязанностей, а также норм действующего законодательства в о</w:t>
      </w:r>
      <w:r>
        <w:t xml:space="preserve">б</w:t>
      </w:r>
      <w:r>
        <w:t xml:space="preserve">ласти обработки и обеспечения безопасности персональных данных.</w:t>
      </w:r>
      <w:r/>
    </w:p>
    <w:p>
      <w:pPr>
        <w:pStyle w:val="741"/>
        <w:ind w:firstLine="737"/>
        <w:jc w:val="both"/>
        <w:tabs>
          <w:tab w:val="left" w:pos="1134" w:leader="none"/>
        </w:tabs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</w:p>
    <w:p>
      <w:pPr>
        <w:pStyle w:val="741"/>
        <w:ind w:firstLine="737"/>
        <w:jc w:val="both"/>
        <w:tabs>
          <w:tab w:val="left" w:pos="1134" w:leader="none"/>
        </w:tabs>
        <w:rPr>
          <w:szCs w:val="28"/>
        </w:rPr>
      </w:pPr>
      <w:r>
        <w:rPr>
          <w:b/>
          <w:szCs w:val="28"/>
        </w:rPr>
        <w:t xml:space="preserve">Направление деятельности:</w:t>
      </w:r>
      <w:r>
        <w:rPr>
          <w:szCs w:val="28"/>
        </w:rPr>
      </w:r>
      <w:r>
        <w:rPr>
          <w:szCs w:val="28"/>
        </w:rPr>
      </w:r>
    </w:p>
    <w:p>
      <w:pPr>
        <w:pStyle w:val="741"/>
        <w:ind w:firstLine="737"/>
        <w:jc w:val="both"/>
      </w:pPr>
      <w:r>
        <w:t xml:space="preserve">участвует в составлении проекта бюджета на очередной финансовый год и плановый период;</w:t>
      </w:r>
      <w:r/>
    </w:p>
    <w:p>
      <w:pPr>
        <w:pStyle w:val="764"/>
        <w:ind w:firstLine="737"/>
        <w:jc w:val="both"/>
        <w:spacing w:after="0" w:line="240" w:lineRule="auto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участвует в формировании реестра расходных обязательств (планового, уточненного); </w:t>
      </w:r>
      <w:r>
        <w:rPr>
          <w:sz w:val="24"/>
          <w:szCs w:val="24"/>
        </w:rPr>
      </w:r>
    </w:p>
    <w:p>
      <w:pPr>
        <w:pStyle w:val="741"/>
        <w:ind w:right="-2" w:firstLine="737"/>
        <w:jc w:val="both"/>
        <w:tabs>
          <w:tab w:val="left" w:pos="540" w:leader="none"/>
          <w:tab w:val="left" w:pos="709" w:leader="none"/>
        </w:tabs>
      </w:pPr>
      <w:r>
        <w:t xml:space="preserve">осуществляет распределение бюджетных ассигнований и лимитов бюджетных обязательств по под</w:t>
      </w:r>
      <w:r>
        <w:t xml:space="preserve">ведомственным учреждениям</w:t>
      </w:r>
      <w:r>
        <w:t xml:space="preserve">; </w:t>
      </w:r>
      <w:r/>
    </w:p>
    <w:p>
      <w:pPr>
        <w:pStyle w:val="741"/>
        <w:ind w:right="-2" w:firstLine="737"/>
        <w:jc w:val="both"/>
        <w:tabs>
          <w:tab w:val="left" w:pos="540" w:leader="none"/>
          <w:tab w:val="left" w:pos="709" w:leader="none"/>
        </w:tabs>
      </w:pPr>
      <w:r>
        <w:t xml:space="preserve">осуществляет текущую работу по финансовому обеспечению выполнения  государственного задания подведомственными учреждениями;</w:t>
      </w:r>
      <w:r/>
    </w:p>
    <w:p>
      <w:pPr>
        <w:pStyle w:val="741"/>
        <w:ind w:firstLine="737"/>
        <w:jc w:val="both"/>
      </w:pPr>
      <w:r>
        <w:t xml:space="preserve">формирует объемы доходов подведомственных учреждений по основным источникам поступлений; </w:t>
      </w:r>
      <w:r/>
    </w:p>
    <w:p>
      <w:pPr>
        <w:pStyle w:val="741"/>
        <w:ind w:firstLine="737"/>
        <w:jc w:val="both"/>
      </w:pPr>
      <w:r>
        <w:t xml:space="preserve">составляет соглашения о порядке предоставления субсидий на финансовое выполнение государственных заданий, субсидий на иные цели, не связанных с выполнением государственных заданий; </w:t>
      </w:r>
      <w:r/>
    </w:p>
    <w:p>
      <w:pPr>
        <w:pStyle w:val="741"/>
        <w:ind w:firstLine="737"/>
        <w:jc w:val="both"/>
      </w:pPr>
      <w:r>
        <w:t xml:space="preserve">осуществляет контроль за соблюдением условий предоставления субсидий подведомственным учреждениям;</w:t>
      </w:r>
      <w:r/>
    </w:p>
    <w:p>
      <w:pPr>
        <w:pStyle w:val="741"/>
        <w:ind w:firstLine="737"/>
        <w:jc w:val="both"/>
        <w:tabs>
          <w:tab w:val="left" w:pos="709" w:leader="none"/>
        </w:tabs>
      </w:pPr>
      <w:r>
        <w:t xml:space="preserve">своевременно осуществляет составление и доведение уведомлений о бюджетных ассигнованиях и лимитах бюджетных обязательств до подведомственных учреждений;</w:t>
      </w:r>
      <w:r/>
    </w:p>
    <w:p>
      <w:pPr>
        <w:pStyle w:val="766"/>
        <w:ind w:left="0" w:firstLine="737"/>
        <w:jc w:val="both"/>
        <w:spacing w:after="0"/>
        <w:rPr>
          <w:szCs w:val="24"/>
        </w:rPr>
      </w:pPr>
      <w:r>
        <w:rPr>
          <w:szCs w:val="24"/>
        </w:rPr>
        <w:t xml:space="preserve">осуществляет проверку штатных расписаний подведомственных учреждений и их изменений;  </w:t>
      </w:r>
      <w:r>
        <w:rPr>
          <w:szCs w:val="24"/>
        </w:rPr>
      </w:r>
    </w:p>
    <w:p>
      <w:pPr>
        <w:pStyle w:val="748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организует текущую работу по финансированию подведомственных учреждений, мероприятий, предусмотренных государственными, ведомственными программами;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37"/>
        <w:jc w:val="both"/>
      </w:pPr>
      <w:r>
        <w:t xml:space="preserve">ведет мониторинг исполнения плана финансово-хозяйственной деятельности подведомственными учреждениями;</w:t>
      </w:r>
      <w:r/>
    </w:p>
    <w:p>
      <w:pPr>
        <w:pStyle w:val="741"/>
        <w:ind w:firstLine="737"/>
        <w:jc w:val="both"/>
      </w:pPr>
      <w:r>
        <w:t xml:space="preserve">формирует плановые и фактические показатели по сети и штатам;</w:t>
      </w:r>
      <w:r/>
    </w:p>
    <w:p>
      <w:pPr>
        <w:pStyle w:val="741"/>
        <w:ind w:firstLine="737"/>
        <w:jc w:val="both"/>
      </w:pPr>
      <w:r>
        <w:t xml:space="preserve">осуществляет проверку правильности формирования тарифов на социальные услуги, оказываемые государственными учреждениями социального обслуживания;</w:t>
      </w:r>
      <w:r/>
    </w:p>
    <w:p>
      <w:pPr>
        <w:pStyle w:val="741"/>
        <w:ind w:firstLine="737"/>
        <w:jc w:val="both"/>
      </w:pPr>
      <w:r>
        <w:t xml:space="preserve">осуществляет определение объема и предоставление субсидий социально ориентированным некоммерческим организациям, не являющим</w:t>
      </w:r>
      <w:r>
        <w:t xml:space="preserve">и</w:t>
      </w:r>
      <w:r>
        <w:t xml:space="preserve">ся государственными (муниципальными) учреждениями, оказывающими социальные услуги;</w:t>
      </w:r>
      <w:r/>
    </w:p>
    <w:p>
      <w:pPr>
        <w:pStyle w:val="755"/>
        <w:ind w:firstLine="737"/>
        <w:tabs>
          <w:tab w:val="left" w:pos="709" w:leader="none"/>
        </w:tabs>
        <w:rPr>
          <w:szCs w:val="24"/>
        </w:rPr>
      </w:pPr>
      <w:r>
        <w:rPr>
          <w:szCs w:val="24"/>
        </w:rPr>
        <w:t xml:space="preserve">подготавливает ответы на запросы государственных органов, а также учреждений, организаций и граждан;</w:t>
      </w:r>
      <w:r>
        <w:rPr>
          <w:szCs w:val="24"/>
        </w:rPr>
      </w:r>
    </w:p>
    <w:p>
      <w:pPr>
        <w:pStyle w:val="741"/>
        <w:ind w:right="-2" w:firstLine="737"/>
        <w:jc w:val="both"/>
        <w:tabs>
          <w:tab w:val="left" w:pos="709" w:leader="none"/>
        </w:tabs>
      </w:pPr>
      <w:r>
        <w:t xml:space="preserve">принимает участие в мероприятиях ведомственного контроля по направлениям деятельности отдела, осуществляет текущей контроль целевого и рационального использования средств подведо</w:t>
      </w:r>
      <w:r>
        <w:t xml:space="preserve">мственными учреждениями.</w:t>
      </w:r>
      <w:r/>
    </w:p>
    <w:p>
      <w:pPr>
        <w:pStyle w:val="741"/>
        <w:ind w:right="-2" w:firstLine="737"/>
        <w:jc w:val="both"/>
        <w:tabs>
          <w:tab w:val="left" w:pos="709" w:leader="none"/>
        </w:tabs>
      </w:pPr>
      <w:r/>
      <w:r/>
    </w:p>
    <w:p>
      <w:pPr>
        <w:pStyle w:val="741"/>
        <w:ind w:right="-2" w:firstLine="737"/>
        <w:jc w:val="both"/>
        <w:tabs>
          <w:tab w:val="left" w:pos="709" w:leader="none"/>
        </w:tabs>
        <w:rPr>
          <w:b/>
        </w:rPr>
      </w:pPr>
      <w:r>
        <w:rPr>
          <w:b/>
        </w:rPr>
        <w:t xml:space="preserve">6</w:t>
      </w:r>
      <w:r>
        <w:rPr>
          <w:b/>
        </w:rPr>
        <w:t xml:space="preserve">. Главный специалист-эксперт отдела программ занятости и рынка труда управления труда и занятости населения.</w:t>
      </w:r>
      <w:r>
        <w:rPr>
          <w:b/>
        </w:rPr>
      </w:r>
    </w:p>
    <w:p>
      <w:pPr>
        <w:pStyle w:val="741"/>
        <w:ind w:right="-2" w:firstLine="737"/>
        <w:jc w:val="both"/>
        <w:tabs>
          <w:tab w:val="left" w:pos="709" w:leader="none"/>
        </w:tabs>
        <w:rPr>
          <w:b/>
        </w:rPr>
      </w:pPr>
      <w:r>
        <w:rPr>
          <w:b/>
        </w:rPr>
        <w:t xml:space="preserve">Квалификационные требования для замещения должности:</w:t>
      </w:r>
      <w:r>
        <w:rPr>
          <w:b/>
        </w:rPr>
        <w:t xml:space="preserve"> </w:t>
      </w:r>
      <w:r>
        <w:t xml:space="preserve">высшее образование по специальностям, направлениям подготовки </w:t>
      </w:r>
      <w:r>
        <w:t xml:space="preserve">«Государственное и муниципальное управление», «Менеджмент», «Управление персоналом», «Юриспруденция», «Экономика», «Социология», «Социальная работа»</w:t>
      </w:r>
      <w:r>
        <w:rPr>
          <w:sz w:val="28"/>
          <w:szCs w:val="28"/>
        </w:rPr>
        <w:t xml:space="preserve"> </w:t>
      </w:r>
      <w:r>
        <w:rPr>
          <w:szCs w:val="28"/>
        </w:rPr>
        <w:t xml:space="preserve"> </w:t>
      </w:r>
      <w:r>
        <w:rPr>
          <w:szCs w:val="28"/>
        </w:rPr>
        <w:t xml:space="preserve">или иной специальности и направлению подготовки, для которых законодательством</w:t>
      </w:r>
      <w:r>
        <w:rPr>
          <w:szCs w:val="28"/>
        </w:rPr>
        <w:t xml:space="preserve"> </w:t>
      </w:r>
      <w:r>
        <w:rPr>
          <w:szCs w:val="28"/>
        </w:rPr>
        <w:t xml:space="preserve">Российской Федерации</w:t>
      </w:r>
      <w:r>
        <w:rPr>
          <w:szCs w:val="28"/>
        </w:rPr>
        <w:t xml:space="preserve"> об образовании установлено соответствие специальности, направл</w:t>
      </w:r>
      <w:r>
        <w:rPr>
          <w:szCs w:val="28"/>
        </w:rPr>
        <w:t xml:space="preserve">е</w:t>
      </w:r>
      <w:r>
        <w:rPr>
          <w:szCs w:val="28"/>
        </w:rPr>
        <w:t xml:space="preserve">нию подготовки, указанным в предыдущих перечнях профессий, специальностей и напра</w:t>
      </w:r>
      <w:r>
        <w:rPr>
          <w:szCs w:val="28"/>
        </w:rPr>
        <w:t xml:space="preserve">в</w:t>
      </w:r>
      <w:r>
        <w:rPr>
          <w:szCs w:val="28"/>
        </w:rPr>
        <w:t xml:space="preserve">лений подготовки.</w:t>
      </w:r>
      <w:r>
        <w:rPr>
          <w:b/>
        </w:rPr>
      </w:r>
      <w:r>
        <w:rPr>
          <w:b/>
        </w:rPr>
      </w:r>
    </w:p>
    <w:p>
      <w:pPr>
        <w:pStyle w:val="754"/>
        <w:ind w:right="0" w:firstLine="737"/>
        <w:jc w:val="both"/>
        <w:widowControl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Требования к стажу:</w:t>
      </w:r>
      <w:r>
        <w:rPr>
          <w:rFonts w:ascii="Times New Roman" w:hAnsi="Times New Roman"/>
          <w:sz w:val="24"/>
          <w:szCs w:val="24"/>
        </w:rPr>
        <w:t xml:space="preserve"> без предъявления требовани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к стажу.</w:t>
      </w:r>
      <w:r>
        <w:rPr>
          <w:rFonts w:ascii="Times New Roman" w:hAnsi="Times New Roman"/>
          <w:sz w:val="24"/>
          <w:szCs w:val="24"/>
        </w:rPr>
      </w:r>
    </w:p>
    <w:p>
      <w:pPr>
        <w:pStyle w:val="741"/>
        <w:ind w:firstLine="737"/>
        <w:jc w:val="both"/>
        <w:tabs>
          <w:tab w:val="left" w:pos="1134" w:leader="none"/>
        </w:tabs>
        <w:rPr>
          <w:bCs/>
        </w:rPr>
      </w:pPr>
      <w:r>
        <w:rPr>
          <w:b/>
        </w:rPr>
        <w:t xml:space="preserve">Наличие профессиональных знаний, необходимых для исполнения должностных обязанностей:</w:t>
      </w:r>
      <w:r>
        <w:rPr>
          <w:bCs/>
        </w:rPr>
        <w:t xml:space="preserve"> </w:t>
      </w:r>
      <w:r>
        <w:rPr>
          <w:bCs/>
        </w:rPr>
      </w:r>
      <w:r>
        <w:rPr>
          <w:bCs/>
        </w:rPr>
      </w:r>
    </w:p>
    <w:p>
      <w:pPr>
        <w:pStyle w:val="741"/>
        <w:jc w:val="both"/>
        <w:tabs>
          <w:tab w:val="left" w:pos="709" w:leader="none"/>
          <w:tab w:val="left" w:pos="1134" w:leader="none"/>
        </w:tabs>
        <w:rPr>
          <w:szCs w:val="28"/>
        </w:rPr>
      </w:pPr>
      <w:r>
        <w:rPr>
          <w:bCs/>
        </w:rPr>
        <w:t xml:space="preserve">знание государственного языка Российской Федерации (русского языка)</w:t>
      </w:r>
      <w:r>
        <w:rPr>
          <w:bCs/>
        </w:rPr>
        <w:t xml:space="preserve">,</w:t>
      </w:r>
      <w:r>
        <w:rPr>
          <w:bCs/>
        </w:rPr>
        <w:t xml:space="preserve"> </w:t>
      </w:r>
      <w:r>
        <w:t xml:space="preserve">Конст</w:t>
      </w:r>
      <w:r>
        <w:t xml:space="preserve">и</w:t>
      </w:r>
      <w:r>
        <w:t xml:space="preserve">туции Российской Федерации</w:t>
      </w:r>
      <w:r>
        <w:t xml:space="preserve">,</w:t>
      </w:r>
      <w:r>
        <w:t xml:space="preserve"> </w:t>
      </w:r>
      <w:r>
        <w:t xml:space="preserve">федеральных законов </w:t>
      </w:r>
      <w:r>
        <w:t xml:space="preserve">«О государственной гражданск</w:t>
      </w:r>
      <w:r>
        <w:t xml:space="preserve">ой службе Российской Федерации»,</w:t>
      </w:r>
      <w:r>
        <w:rPr>
          <w:b/>
        </w:rPr>
        <w:t xml:space="preserve"> </w:t>
      </w:r>
      <w:r>
        <w:t xml:space="preserve">«О противодействии коррупции», </w:t>
      </w:r>
      <w:r>
        <w:t xml:space="preserve">«О порядке рассмотрения обращений граждан Российской Федерации»</w:t>
      </w:r>
      <w:r>
        <w:t xml:space="preserve">,</w:t>
      </w:r>
      <w:r>
        <w:t xml:space="preserve"> «О занятости населения в Российской Федерации</w:t>
      </w:r>
      <w:r>
        <w:t xml:space="preserve">», </w:t>
      </w:r>
      <w:r>
        <w:rPr>
          <w:color w:val="000000"/>
        </w:rPr>
        <w:t xml:space="preserve">постановления Правительства Российской Федерации «Об утверждении государственной программы Российской Федерации «Содействие занятости населения»</w:t>
      </w:r>
      <w:r>
        <w:rPr>
          <w:color w:val="000000"/>
        </w:rPr>
        <w:t xml:space="preserve">,</w:t>
      </w:r>
      <w:r>
        <w:t xml:space="preserve"> </w:t>
      </w:r>
      <w:r>
        <w:t xml:space="preserve">законов Забайкальского края «Устав Забайкальского края»,</w:t>
      </w:r>
      <w:r>
        <w:t xml:space="preserve"> </w:t>
      </w:r>
      <w:r>
        <w:t xml:space="preserve">«О Пра</w:t>
      </w:r>
      <w:r>
        <w:t xml:space="preserve">вительстве Забайкальского края»,</w:t>
      </w:r>
      <w:r>
        <w:t xml:space="preserve"> </w:t>
      </w:r>
      <w:r>
        <w:rPr>
          <w:szCs w:val="28"/>
        </w:rPr>
        <w:t xml:space="preserve">«О нормативных правовых актах Забайкальского края»</w:t>
      </w:r>
      <w:r>
        <w:rPr>
          <w:szCs w:val="28"/>
        </w:rPr>
        <w:t xml:space="preserve">, </w:t>
      </w:r>
      <w:r>
        <w:t xml:space="preserve">постановлений Правительства Забайкальского края </w:t>
      </w:r>
      <w:r>
        <w:rPr>
          <w:szCs w:val="28"/>
        </w:rPr>
        <w:t xml:space="preserve">«Об утверждении Положения о Министерстве труда и соц</w:t>
      </w:r>
      <w:r>
        <w:rPr>
          <w:szCs w:val="28"/>
        </w:rPr>
        <w:t xml:space="preserve">и</w:t>
      </w:r>
      <w:r>
        <w:rPr>
          <w:szCs w:val="28"/>
        </w:rPr>
        <w:t xml:space="preserve">альной защиты населения Забайкальского края» и иных правовых актов, необходимых для исполнения должностных обязанностей, а также норм действующего законодательства в о</w:t>
      </w:r>
      <w:r>
        <w:rPr>
          <w:szCs w:val="28"/>
        </w:rPr>
        <w:t xml:space="preserve">б</w:t>
      </w:r>
      <w:r>
        <w:rPr>
          <w:szCs w:val="28"/>
        </w:rPr>
        <w:t xml:space="preserve">ласти обработки и обеспечения безопасности персональных данных.</w:t>
      </w:r>
      <w:r>
        <w:rPr>
          <w:szCs w:val="28"/>
        </w:rPr>
      </w:r>
      <w:r>
        <w:rPr>
          <w:szCs w:val="28"/>
        </w:rPr>
      </w:r>
    </w:p>
    <w:p>
      <w:pPr>
        <w:pStyle w:val="741"/>
        <w:ind w:firstLine="737"/>
        <w:jc w:val="both"/>
        <w:tabs>
          <w:tab w:val="left" w:pos="1134" w:leader="none"/>
        </w:tabs>
        <w:rPr>
          <w:szCs w:val="28"/>
        </w:rPr>
      </w:pPr>
      <w:r>
        <w:rPr>
          <w:b/>
          <w:szCs w:val="28"/>
        </w:rPr>
        <w:t xml:space="preserve">Направление деятельности:</w:t>
      </w:r>
      <w:r>
        <w:rPr>
          <w:szCs w:val="28"/>
        </w:rPr>
      </w:r>
      <w:r>
        <w:rPr>
          <w:szCs w:val="28"/>
        </w:rPr>
      </w:r>
    </w:p>
    <w:p>
      <w:pPr>
        <w:pStyle w:val="741"/>
        <w:ind w:firstLine="709"/>
        <w:jc w:val="both"/>
        <w:rPr>
          <w:color w:val="000000"/>
        </w:rPr>
      </w:pPr>
      <w:r>
        <w:rPr>
          <w:lang w:eastAsia="en-US"/>
        </w:rPr>
        <w:t xml:space="preserve">участвует в </w:t>
      </w:r>
      <w:r>
        <w:rPr>
          <w:color w:val="000000"/>
        </w:rPr>
        <w:t xml:space="preserve">подготовке проектов правовых актов для внесения в Правительство Забайкальского края, Губернатору Забайкальского края, а также проектов правовых актов Министерства в области содействия занятости населения;</w:t>
      </w:r>
      <w:r>
        <w:rPr>
          <w:color w:val="000000"/>
        </w:rPr>
      </w:r>
    </w:p>
    <w:p>
      <w:pPr>
        <w:pStyle w:val="741"/>
        <w:ind w:firstLine="709"/>
        <w:jc w:val="both"/>
        <w:rPr>
          <w:lang w:val="en-US" w:eastAsia="en-US"/>
        </w:rPr>
      </w:pPr>
      <w:r>
        <w:rPr>
          <w:lang w:val="en-US" w:eastAsia="en-US"/>
        </w:rPr>
        <w:t xml:space="preserve">осуществляет сбор и обобщение оперативной информации о ситуации на рынке труда по установленным формам;</w:t>
      </w:r>
      <w:r>
        <w:rPr>
          <w:lang w:val="en-US" w:eastAsia="en-US"/>
        </w:rPr>
      </w:r>
    </w:p>
    <w:p>
      <w:pPr>
        <w:pStyle w:val="741"/>
        <w:ind w:firstLine="720"/>
        <w:jc w:val="both"/>
      </w:pPr>
      <w:r>
        <w:t xml:space="preserve">осуществляет обобщение и проверку государственной статистической отчетности по форме федерального статистического наблюдения 1-Т (трудоустройство) (срочная) «Сведения о содействии занятости населения»; </w:t>
      </w:r>
      <w:r/>
    </w:p>
    <w:p>
      <w:pPr>
        <w:pStyle w:val="741"/>
        <w:ind w:firstLine="720"/>
        <w:jc w:val="both"/>
      </w:pPr>
      <w:r>
        <w:t xml:space="preserve">осуществляет обобщение и проверку государственной статистической отчетности по форме федерального статистического наблюдения 2-Т (трудоустройство) «Сведения о предоставлении государственных услуг в области содействия занятости населения;</w:t>
      </w:r>
      <w:r/>
    </w:p>
    <w:p>
      <w:pPr>
        <w:pStyle w:val="741"/>
        <w:ind w:firstLine="720"/>
        <w:jc w:val="both"/>
      </w:pPr>
      <w:r>
        <w:t xml:space="preserve">готовит для размещения в информационно-телекоммуникационной сети «Интернет» информацию о деятельности управления</w:t>
      </w:r>
      <w:r>
        <w:t xml:space="preserve"> труда и и</w:t>
      </w:r>
      <w:r>
        <w:t xml:space="preserve"> занятости населения по направлениям деятельности Отдела, осуществляет контроль за ее содержанием и актуальностью в соответствии с утвержденным Перечнем информации о деятельности управления </w:t>
      </w:r>
      <w:r>
        <w:t xml:space="preserve">труда и </w:t>
      </w:r>
      <w:r>
        <w:t xml:space="preserve">занятости населения, размещаемой в информационно-телекоммуникационной сети «Интернет»;</w:t>
      </w:r>
      <w:r/>
    </w:p>
    <w:p>
      <w:pPr>
        <w:pStyle w:val="741"/>
        <w:ind w:firstLine="720"/>
        <w:jc w:val="both"/>
      </w:pPr>
      <w:r>
        <w:t xml:space="preserve">принимает участие в работе комиссий, рабочих групп по разработке программ, планов работы, других документов, предусматривающих мероприятия, направленные на содействие занятости населения;</w:t>
      </w:r>
      <w:r/>
    </w:p>
    <w:p>
      <w:pPr>
        <w:pStyle w:val="741"/>
        <w:ind w:firstLine="709"/>
        <w:jc w:val="both"/>
        <w:tabs>
          <w:tab w:val="left" w:pos="1046" w:leader="none"/>
        </w:tabs>
      </w:pPr>
      <w:r>
        <w:t xml:space="preserve">готовит проекты ответов Министерства на обращения в порядке, определенном действующим законодательством;</w:t>
      </w:r>
      <w:r/>
    </w:p>
    <w:p>
      <w:pPr>
        <w:pStyle w:val="741"/>
        <w:ind w:firstLine="709"/>
        <w:jc w:val="both"/>
        <w:tabs>
          <w:tab w:val="left" w:pos="878" w:leader="none"/>
        </w:tabs>
      </w:pPr>
      <w:r>
        <w:t xml:space="preserve">по поручению руководства Министерства осуществляет проверки, в т.ч. выездные, по изложенным в обращениях фактам;</w:t>
      </w:r>
      <w:r/>
    </w:p>
    <w:p>
      <w:pPr>
        <w:pStyle w:val="741"/>
        <w:ind w:firstLine="709"/>
        <w:jc w:val="both"/>
        <w:tabs>
          <w:tab w:val="left" w:pos="970" w:leader="none"/>
        </w:tabs>
      </w:pPr>
      <w:r>
        <w:t xml:space="preserve">организует и участвует в семинарах и совещаниях со специалистами Центра занятости населения по направлениям деятельности Отдела;</w:t>
      </w:r>
      <w:r/>
    </w:p>
    <w:p>
      <w:pPr>
        <w:pStyle w:val="741"/>
        <w:ind w:firstLine="709"/>
        <w:jc w:val="both"/>
        <w:tabs>
          <w:tab w:val="left" w:pos="970" w:leader="none"/>
        </w:tabs>
      </w:pPr>
      <w:r>
        <w:t xml:space="preserve">готовит, в соответствии с поручениями руководства Министерства, ответы на обращения организаций, предприятий, учреждений и общественных объединений по направлениям деятельности Отдела;</w:t>
      </w:r>
      <w:r/>
    </w:p>
    <w:p>
      <w:pPr>
        <w:pStyle w:val="741"/>
        <w:ind w:firstLine="720"/>
        <w:jc w:val="both"/>
      </w:pPr>
      <w:r>
        <w:t xml:space="preserve">вносит предложения для включения в комплексные инвестиционные планы монопрофильных населенных пунктов Забайкальского края;</w:t>
      </w:r>
      <w:r/>
    </w:p>
    <w:p>
      <w:pPr>
        <w:pStyle w:val="741"/>
        <w:ind w:firstLine="720"/>
        <w:jc w:val="both"/>
      </w:pPr>
      <w:r>
        <w:t xml:space="preserve">готовит для размещения в средствах массовой информации, включая информационно-телекоммуникационную сеть «Интернет», информацию о ситуации на рынке труда в Забайкальском крае;</w:t>
      </w:r>
      <w:r/>
    </w:p>
    <w:p>
      <w:pPr>
        <w:pStyle w:val="741"/>
        <w:ind w:firstLine="720"/>
        <w:jc w:val="both"/>
      </w:pPr>
      <w:r>
        <w:t xml:space="preserve">обобщает статистические и другие данные, необходимые для аналитической работы по проблемам рынка труда;</w:t>
      </w:r>
      <w:r/>
    </w:p>
    <w:p>
      <w:pPr>
        <w:pStyle w:val="741"/>
        <w:ind w:firstLine="720"/>
        <w:jc w:val="both"/>
      </w:pPr>
      <w:r>
        <w:t xml:space="preserve">готовит информацию о ситуации на регистрируемом рынке труда Забайкальского края и деятельности управления труда и занятости населения;</w:t>
      </w:r>
      <w:r/>
    </w:p>
    <w:p>
      <w:pPr>
        <w:pStyle w:val="741"/>
        <w:ind w:firstLine="720"/>
        <w:jc w:val="both"/>
        <w:rPr>
          <w:color w:val="000000"/>
        </w:rPr>
      </w:pPr>
      <w:r>
        <w:t xml:space="preserve">проводит </w:t>
      </w:r>
      <w:r>
        <w:rPr>
          <w:color w:val="000000"/>
        </w:rPr>
        <w:t xml:space="preserve">мониторинг состояния рынка труда Забайкальского края, в т.ч. в разрезе муниципальных образований;</w:t>
      </w:r>
      <w:r>
        <w:rPr>
          <w:color w:val="000000"/>
        </w:rPr>
      </w:r>
      <w:r>
        <w:rPr>
          <w:color w:val="000000"/>
        </w:rPr>
      </w:r>
    </w:p>
    <w:p>
      <w:pPr>
        <w:pStyle w:val="741"/>
        <w:ind w:firstLine="720"/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pStyle w:val="741"/>
        <w:ind w:firstLine="720"/>
        <w:jc w:val="both"/>
      </w:pPr>
      <w:r>
        <w:rPr>
          <w:color w:val="000000"/>
        </w:rPr>
        <w:t xml:space="preserve">7</w:t>
      </w:r>
      <w:r>
        <w:rPr>
          <w:color w:val="000000"/>
        </w:rPr>
        <w:t xml:space="preserve">. </w:t>
      </w:r>
      <w:r>
        <w:rPr>
          <w:b/>
        </w:rPr>
        <w:t xml:space="preserve">Главный специалист-эксперт отдела</w:t>
      </w:r>
      <w:r>
        <w:rPr>
          <w:b/>
        </w:rPr>
        <w:t xml:space="preserve"> надзора и контроля управления труда и занятости населения</w:t>
      </w:r>
      <w:r/>
    </w:p>
    <w:p>
      <w:pPr>
        <w:pStyle w:val="741"/>
        <w:ind w:right="-2" w:firstLine="737"/>
        <w:jc w:val="both"/>
        <w:tabs>
          <w:tab w:val="left" w:pos="709" w:leader="none"/>
        </w:tabs>
        <w:rPr>
          <w:b/>
        </w:rPr>
      </w:pPr>
      <w:r>
        <w:rPr>
          <w:b/>
        </w:rPr>
        <w:t xml:space="preserve">Квалификационные требования для замещения должности:</w:t>
      </w:r>
      <w:r>
        <w:t xml:space="preserve"> высшее образование по специаль</w:t>
      </w:r>
      <w:r>
        <w:t xml:space="preserve">ностям, направлениям подготовки «Юриспруденция», «Государственное и муниципальное управление» или иной специальности и направлению подготовки, для которых законодательством Российской Федерации об образовании установлено соответствие специальности, направл</w:t>
      </w:r>
      <w:r>
        <w:t xml:space="preserve">е</w:t>
      </w:r>
      <w:r>
        <w:t xml:space="preserve">нию подготовки, указанным в предыдущих перечнях профессий, специальностей и напра</w:t>
      </w:r>
      <w:r>
        <w:t xml:space="preserve">в</w:t>
      </w:r>
      <w:r>
        <w:t xml:space="preserve">лений подготовки.</w:t>
      </w:r>
      <w:r>
        <w:rPr>
          <w:b/>
        </w:rPr>
      </w:r>
      <w:r>
        <w:rPr>
          <w:b/>
        </w:rPr>
      </w:r>
    </w:p>
    <w:p>
      <w:pPr>
        <w:pStyle w:val="741"/>
        <w:jc w:val="both"/>
        <w:tabs>
          <w:tab w:val="left" w:pos="709" w:leader="none"/>
          <w:tab w:val="left" w:pos="1134" w:leader="none"/>
        </w:tabs>
      </w:pPr>
      <w:r/>
      <w:r/>
    </w:p>
    <w:p>
      <w:pPr>
        <w:pStyle w:val="754"/>
        <w:ind w:right="0"/>
        <w:jc w:val="both"/>
        <w:widowControl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Требования к стажу:</w:t>
      </w:r>
      <w:r>
        <w:rPr>
          <w:rFonts w:ascii="Times New Roman" w:hAnsi="Times New Roman"/>
          <w:sz w:val="24"/>
          <w:szCs w:val="24"/>
        </w:rPr>
        <w:t xml:space="preserve"> без предъявления требовани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к стажу.</w:t>
      </w:r>
      <w:r>
        <w:rPr>
          <w:rFonts w:ascii="Times New Roman" w:hAnsi="Times New Roman"/>
          <w:sz w:val="24"/>
          <w:szCs w:val="24"/>
        </w:rPr>
      </w:r>
    </w:p>
    <w:p>
      <w:pPr>
        <w:pStyle w:val="741"/>
        <w:jc w:val="both"/>
        <w:tabs>
          <w:tab w:val="left" w:pos="709" w:leader="none"/>
          <w:tab w:val="left" w:pos="1134" w:leader="none"/>
        </w:tabs>
      </w:pPr>
      <w:r>
        <w:rPr>
          <w:b/>
        </w:rPr>
        <w:t xml:space="preserve">Наличие профессиональных знаний, необходимых для исполнения должностных обязанностей:</w:t>
      </w:r>
      <w:r>
        <w:rPr>
          <w:bCs/>
        </w:rPr>
        <w:t xml:space="preserve"> </w:t>
      </w:r>
      <w:r>
        <w:rPr>
          <w:bCs/>
        </w:rPr>
        <w:t xml:space="preserve">знание государственного языка Российской Федерации (русского языка)</w:t>
      </w:r>
      <w:r>
        <w:rPr>
          <w:bCs/>
        </w:rPr>
        <w:t xml:space="preserve">,</w:t>
      </w:r>
      <w:r>
        <w:rPr>
          <w:bCs/>
        </w:rPr>
        <w:t xml:space="preserve"> </w:t>
      </w:r>
      <w:r>
        <w:t xml:space="preserve">Конст</w:t>
      </w:r>
      <w:r>
        <w:t xml:space="preserve">и</w:t>
      </w:r>
      <w:r>
        <w:t xml:space="preserve">туции Российской Федерации</w:t>
      </w:r>
      <w:r>
        <w:t xml:space="preserve">,</w:t>
      </w:r>
      <w:r>
        <w:t xml:space="preserve"> </w:t>
      </w:r>
      <w:r>
        <w:t xml:space="preserve">федеральных законов </w:t>
      </w:r>
      <w:r>
        <w:t xml:space="preserve">«О государственной гражданск</w:t>
      </w:r>
      <w:r>
        <w:t xml:space="preserve">ой службе Российской Федерации»,</w:t>
      </w:r>
      <w:r>
        <w:rPr>
          <w:b/>
        </w:rPr>
        <w:t xml:space="preserve"> </w:t>
      </w:r>
      <w:r>
        <w:t xml:space="preserve">«О противодействии коррупции», </w:t>
      </w:r>
      <w:r>
        <w:t xml:space="preserve">«О порядке рассмотрения обращений граждан Российской Федерации»</w:t>
      </w:r>
      <w:r>
        <w:t xml:space="preserve">,</w:t>
      </w:r>
      <w:r>
        <w:t xml:space="preserve"> «О занятости населения в Российской Федерации</w:t>
      </w:r>
      <w:r>
        <w:t xml:space="preserve">»,</w:t>
      </w:r>
      <w:r>
        <w:rPr>
          <w:sz w:val="28"/>
          <w:szCs w:val="28"/>
        </w:rPr>
        <w:t xml:space="preserve"> </w:t>
      </w:r>
      <w:r>
        <w:t xml:space="preserve">«О государственном контр</w:t>
      </w:r>
      <w:r>
        <w:rPr>
          <w:sz w:val="28"/>
          <w:szCs w:val="28"/>
        </w:rPr>
        <w:t xml:space="preserve">оле </w:t>
      </w:r>
      <w:r>
        <w:t xml:space="preserve">(надзоре) и муниципальном контроле в Российской Федерации»</w:t>
      </w:r>
      <w:r>
        <w:t xml:space="preserve">,</w:t>
      </w:r>
      <w:r>
        <w:rPr>
          <w:sz w:val="28"/>
          <w:szCs w:val="28"/>
        </w:rPr>
        <w:t xml:space="preserve"> </w:t>
      </w:r>
      <w:r>
        <w:t xml:space="preserve">«О социальной защите инвалидов в Российской Федерации»</w:t>
      </w:r>
      <w:r>
        <w:t xml:space="preserve">,  </w:t>
      </w:r>
      <w:r>
        <w:t xml:space="preserve">законов Забайкальского края «Устав Забайкальского края»,</w:t>
      </w:r>
      <w:r>
        <w:t xml:space="preserve"> </w:t>
      </w:r>
      <w:r>
        <w:t xml:space="preserve">«О Пра</w:t>
      </w:r>
      <w:r>
        <w:t xml:space="preserve">вительстве Забайкальского края»,</w:t>
      </w:r>
      <w:r>
        <w:t xml:space="preserve"> </w:t>
      </w:r>
      <w:r>
        <w:rPr>
          <w:szCs w:val="28"/>
        </w:rPr>
        <w:t xml:space="preserve">«О нормативных правовых актах Забайкальского края»</w:t>
      </w:r>
      <w:r>
        <w:rPr>
          <w:szCs w:val="28"/>
        </w:rPr>
        <w:t xml:space="preserve">, </w:t>
      </w:r>
      <w:r>
        <w:t xml:space="preserve">«Об административных правонарушениях»</w:t>
      </w:r>
      <w:r>
        <w:t xml:space="preserve">, </w:t>
      </w:r>
      <w:r>
        <w:t xml:space="preserve">постановлений Правительства Забайкальского края </w:t>
      </w:r>
      <w:r>
        <w:rPr>
          <w:szCs w:val="28"/>
        </w:rPr>
        <w:t xml:space="preserve">«Об утверждении Положения о Министерстве труда и соц</w:t>
      </w:r>
      <w:r>
        <w:rPr>
          <w:szCs w:val="28"/>
        </w:rPr>
        <w:t xml:space="preserve">и</w:t>
      </w:r>
      <w:r>
        <w:rPr>
          <w:szCs w:val="28"/>
        </w:rPr>
        <w:t xml:space="preserve">альной защиты населения Забайкальского края» и иных правовых актов, необходимых для исполнения должностных обязанностей, а также норм действующего законодательства в о</w:t>
      </w:r>
      <w:r>
        <w:rPr>
          <w:szCs w:val="28"/>
        </w:rPr>
        <w:t xml:space="preserve">б</w:t>
      </w:r>
      <w:r>
        <w:rPr>
          <w:szCs w:val="28"/>
        </w:rPr>
        <w:t xml:space="preserve">ласти обработки и обеспечения безопасности персональных данных.</w:t>
      </w:r>
      <w:r/>
    </w:p>
    <w:p>
      <w:pPr>
        <w:pStyle w:val="741"/>
        <w:ind w:firstLine="737"/>
        <w:jc w:val="both"/>
        <w:tabs>
          <w:tab w:val="left" w:pos="1134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754"/>
        <w:ind w:right="0" w:firstLine="737"/>
        <w:jc w:val="both"/>
        <w:widowControl/>
        <w:tabs>
          <w:tab w:val="left" w:pos="567" w:leader="none"/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Направление деятельности: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41"/>
        <w:ind w:firstLine="720"/>
        <w:jc w:val="both"/>
      </w:pPr>
      <w:r>
        <w:t xml:space="preserve">осуществля</w:t>
      </w:r>
      <w:r>
        <w:t xml:space="preserve">ет</w:t>
      </w:r>
      <w:r>
        <w:t xml:space="preserve"> в соответствии с положением, утвержденным Правительством Забайкальского края, региональный государственный контроль (надзор) за приемом на работу инвалидов в пределах установленной квоты на территории Забайкальского края; </w:t>
      </w:r>
      <w:r/>
    </w:p>
    <w:p>
      <w:pPr>
        <w:pStyle w:val="741"/>
        <w:ind w:firstLine="720"/>
        <w:jc w:val="both"/>
      </w:pPr>
      <w:r>
        <w:t xml:space="preserve"> осуществля</w:t>
      </w:r>
      <w:r>
        <w:t xml:space="preserve">ет</w:t>
      </w:r>
      <w:r>
        <w:t xml:space="preserve"> ввод данных о контрольных (надзорных) мероприятиях в информационные системы государственного контроля (надзора);</w:t>
      </w:r>
      <w:r/>
    </w:p>
    <w:p>
      <w:pPr>
        <w:pStyle w:val="741"/>
        <w:ind w:firstLine="709"/>
        <w:jc w:val="both"/>
      </w:pPr>
      <w:r>
        <w:t xml:space="preserve"> выда</w:t>
      </w:r>
      <w:r>
        <w:t xml:space="preserve">ет</w:t>
      </w:r>
      <w:r>
        <w:t xml:space="preserve"> предписания об устранении выявленных нарушений законодательства о занятости населения;</w:t>
      </w:r>
      <w:r/>
    </w:p>
    <w:p>
      <w:pPr>
        <w:pStyle w:val="741"/>
        <w:ind w:firstLine="709"/>
        <w:jc w:val="both"/>
      </w:pPr>
      <w:r>
        <w:t xml:space="preserve"> объявля</w:t>
      </w:r>
      <w:r>
        <w:t xml:space="preserve">е</w:t>
      </w:r>
      <w:r>
        <w:t xml:space="preserve">т предостережения о недопустимости нарушений законодательства о занятости населения;</w:t>
      </w:r>
      <w:r/>
    </w:p>
    <w:p>
      <w:pPr>
        <w:pStyle w:val="741"/>
        <w:ind w:firstLine="709"/>
        <w:jc w:val="both"/>
      </w:pPr>
      <w:r>
        <w:t xml:space="preserve"> осуществля</w:t>
      </w:r>
      <w:r>
        <w:t xml:space="preserve">ет</w:t>
      </w:r>
      <w:r>
        <w:t xml:space="preserve"> контроль и учет за исполнением предписаний об устранении нарушений законодательства о занятости населения, предостережений о недопустимости нарушения обязательных требований;</w:t>
      </w:r>
      <w:r/>
    </w:p>
    <w:p>
      <w:pPr>
        <w:pStyle w:val="741"/>
        <w:ind w:firstLine="709"/>
        <w:jc w:val="both"/>
      </w:pPr>
      <w:r>
        <w:t xml:space="preserve"> составля</w:t>
      </w:r>
      <w:r>
        <w:t xml:space="preserve">ет</w:t>
      </w:r>
      <w:r>
        <w:t xml:space="preserve"> протоколы об административных правонарушениях, в случаях, предусмотренных действующим законодательством;</w:t>
      </w:r>
      <w:r/>
    </w:p>
    <w:p>
      <w:pPr>
        <w:pStyle w:val="741"/>
        <w:ind w:firstLine="700"/>
        <w:jc w:val="both"/>
        <w:spacing w:before="5"/>
        <w:shd w:val="clear" w:color="auto" w:fill="ffffff"/>
        <w:tabs>
          <w:tab w:val="left" w:pos="1145" w:leader="none"/>
          <w:tab w:val="left" w:pos="9065" w:leader="underscore"/>
        </w:tabs>
        <w:rPr>
          <w:highlight w:val="yellow"/>
        </w:rPr>
      </w:pPr>
      <w:r>
        <w:t xml:space="preserve"> формир</w:t>
      </w:r>
      <w:r>
        <w:t xml:space="preserve">ует</w:t>
      </w:r>
      <w:r>
        <w:t xml:space="preserve"> план проведения контрольных (надзорных) мероприятий по контролю (надзору) за приемом на работу инвалидов в пределах установленной квоты в установленном порядке;</w:t>
      </w:r>
      <w:r>
        <w:rPr>
          <w:highlight w:val="yellow"/>
        </w:rPr>
        <w:t xml:space="preserve"> </w:t>
      </w:r>
      <w:r>
        <w:rPr>
          <w:highlight w:val="yellow"/>
        </w:rPr>
      </w:r>
    </w:p>
    <w:p>
      <w:pPr>
        <w:pStyle w:val="741"/>
        <w:ind w:firstLine="709"/>
        <w:jc w:val="both"/>
        <w:tabs>
          <w:tab w:val="num" w:pos="0" w:leader="none"/>
        </w:tabs>
      </w:pPr>
      <w:r>
        <w:t xml:space="preserve"> осуществля</w:t>
      </w:r>
      <w:r>
        <w:t xml:space="preserve">ет</w:t>
      </w:r>
      <w:r>
        <w:t xml:space="preserve"> учет контрольных (надзорных) мероприятий в отношении объектов контроля, ведет реестр проведенных контрольных (надзорных) мероприятий;</w:t>
      </w:r>
      <w:r/>
    </w:p>
    <w:p>
      <w:pPr>
        <w:pStyle w:val="741"/>
        <w:ind w:firstLine="725"/>
        <w:jc w:val="both"/>
        <w:tabs>
          <w:tab w:val="left" w:pos="1339" w:leader="none"/>
        </w:tabs>
      </w:pPr>
      <w:r>
        <w:t xml:space="preserve"> принима</w:t>
      </w:r>
      <w:r>
        <w:t xml:space="preserve">ет</w:t>
      </w:r>
      <w:r>
        <w:t xml:space="preserve"> участие в судебных заседаниях при рассмотрении дел об административных правонарушениях, выявленных при осуществлении государственного регионального контроля (надзора) за приемом на работу инвалидов в пределах установленной квоты;</w:t>
      </w:r>
      <w:r/>
    </w:p>
    <w:p>
      <w:pPr>
        <w:pStyle w:val="741"/>
        <w:ind w:firstLine="709"/>
        <w:jc w:val="both"/>
      </w:pPr>
      <w:r>
        <w:t xml:space="preserve">осуществля</w:t>
      </w:r>
      <w:r>
        <w:t xml:space="preserve">ет</w:t>
      </w:r>
      <w:r>
        <w:t xml:space="preserve"> подготовку</w:t>
      </w:r>
      <w:r>
        <w:rPr>
          <w:color w:val="000000"/>
        </w:rPr>
        <w:t xml:space="preserve"> проектов законов Забайкальского края, проектов правовых актов Правительства Забайкальского края, Губернатора Забайкальского края по вопросам </w:t>
      </w:r>
      <w:r>
        <w:t xml:space="preserve">организации и осуществления регионального государственного контроля (надзора) за приемом на работу инвалидов в пределах установленной квоты на территории Забайкальского края;</w:t>
      </w:r>
      <w:r/>
    </w:p>
    <w:p>
      <w:pPr>
        <w:pStyle w:val="741"/>
        <w:ind w:firstLine="709"/>
        <w:jc w:val="both"/>
        <w:rPr>
          <w:color w:val="000000"/>
        </w:rPr>
      </w:pPr>
      <w:r>
        <w:t xml:space="preserve">обеспечивает</w:t>
      </w:r>
      <w:r>
        <w:t xml:space="preserve"> принятие мер по устранению обстоятельств и причин выявленных нарушений законодательства о занятости населения и восстановлению нарушенных прав граждан;</w:t>
      </w:r>
      <w:r>
        <w:rPr>
          <w:color w:val="000000"/>
        </w:rPr>
      </w:r>
      <w:r>
        <w:rPr>
          <w:color w:val="000000"/>
        </w:rPr>
      </w:r>
    </w:p>
    <w:p>
      <w:pPr>
        <w:pStyle w:val="741"/>
        <w:ind w:firstLine="709"/>
        <w:jc w:val="both"/>
      </w:pPr>
      <w:r>
        <w:t xml:space="preserve">своевременно оформля</w:t>
      </w:r>
      <w:r>
        <w:t xml:space="preserve">ет</w:t>
      </w:r>
      <w:r>
        <w:t xml:space="preserve"> результаты контрольных мероприятий в отношении учреждения (акты, служебные записки) и представляет их руководству;</w:t>
      </w:r>
      <w:r/>
    </w:p>
    <w:p>
      <w:pPr>
        <w:pStyle w:val="741"/>
        <w:ind w:firstLine="709"/>
        <w:jc w:val="both"/>
      </w:pPr>
      <w:r>
        <w:t xml:space="preserve"> вносит предложения по устранению выявленных в ходе контрольных мероприятий в отношении учреждения недостатков и нарушений, готовит приказы или другие документы по результатам мероприятий;</w:t>
      </w:r>
      <w:r/>
    </w:p>
    <w:p>
      <w:pPr>
        <w:pStyle w:val="741"/>
        <w:ind w:firstLine="709"/>
        <w:jc w:val="both"/>
        <w:rPr>
          <w:color w:val="000000"/>
        </w:rPr>
      </w:pPr>
      <w:r>
        <w:t xml:space="preserve"> участв</w:t>
      </w:r>
      <w:r>
        <w:t xml:space="preserve">ует</w:t>
      </w:r>
      <w:r>
        <w:t xml:space="preserve"> в подготовке</w:t>
      </w:r>
      <w:r>
        <w:rPr>
          <w:color w:val="000000"/>
        </w:rPr>
        <w:t xml:space="preserve"> проектов законов Забайкальского края, проектов правовых актов Правительства Забайкальского края, Губернатора Забайкальского края по вопросам </w:t>
      </w:r>
      <w:r>
        <w:t xml:space="preserve">организации и осуществления контроля за регистрацией инвалидов в качестве безработных и обеспечением государственных гарантий в области содействия занятости населения;</w:t>
      </w:r>
      <w:r>
        <w:rPr>
          <w:color w:val="000000"/>
        </w:rPr>
      </w:r>
      <w:r>
        <w:rPr>
          <w:color w:val="000000"/>
        </w:rPr>
      </w:r>
    </w:p>
    <w:p>
      <w:pPr>
        <w:pStyle w:val="741"/>
        <w:ind w:firstLine="709"/>
        <w:jc w:val="both"/>
        <w:rPr>
          <w:lang w:val="en-US" w:eastAsia="en-US"/>
        </w:rPr>
      </w:pPr>
      <w:r>
        <w:rPr>
          <w:lang w:val="en-US" w:eastAsia="en-US"/>
        </w:rPr>
        <w:t xml:space="preserve"> </w:t>
      </w:r>
      <w:r>
        <w:rPr>
          <w:lang w:eastAsia="en-US"/>
        </w:rPr>
        <w:t xml:space="preserve">участв</w:t>
      </w:r>
      <w:r>
        <w:rPr>
          <w:lang w:eastAsia="en-US"/>
        </w:rPr>
        <w:t xml:space="preserve">ует</w:t>
      </w:r>
      <w:r>
        <w:rPr>
          <w:lang w:eastAsia="en-US"/>
        </w:rPr>
        <w:t xml:space="preserve"> в </w:t>
      </w:r>
      <w:r>
        <w:rPr>
          <w:lang w:val="en-US" w:eastAsia="en-US"/>
        </w:rPr>
        <w:t xml:space="preserve">разраб</w:t>
      </w:r>
      <w:r>
        <w:rPr>
          <w:lang w:eastAsia="en-US"/>
        </w:rPr>
        <w:t xml:space="preserve">отке</w:t>
      </w:r>
      <w:r>
        <w:rPr>
          <w:lang w:val="en-US" w:eastAsia="en-US"/>
        </w:rPr>
        <w:t xml:space="preserve"> проект</w:t>
      </w:r>
      <w:r>
        <w:rPr>
          <w:lang w:eastAsia="en-US"/>
        </w:rPr>
        <w:t xml:space="preserve">ов</w:t>
      </w:r>
      <w:r>
        <w:rPr>
          <w:lang w:val="en-US" w:eastAsia="en-US"/>
        </w:rPr>
        <w:t xml:space="preserve"> правовых актов Министерства </w:t>
      </w:r>
      <w:r>
        <w:rPr>
          <w:color w:val="000000"/>
          <w:lang w:val="en-US" w:eastAsia="en-US"/>
        </w:rPr>
        <w:t xml:space="preserve">по вопросам </w:t>
      </w:r>
      <w:r>
        <w:rPr>
          <w:lang w:val="en-US" w:eastAsia="en-US"/>
        </w:rPr>
        <w:t xml:space="preserve">организации и осуществления контроля за регистрацией инвалидов в качестве безработных и обеспечением государственных гарантий в области содействия занятости населения, обеспечивает их согласование в установленном порядке;</w:t>
      </w:r>
      <w:r>
        <w:rPr>
          <w:lang w:val="en-US" w:eastAsia="en-US"/>
        </w:rPr>
      </w:r>
    </w:p>
    <w:p>
      <w:pPr>
        <w:pStyle w:val="741"/>
        <w:ind w:firstLine="720"/>
        <w:jc w:val="both"/>
      </w:pPr>
      <w:r>
        <w:t xml:space="preserve">рассматрива</w:t>
      </w:r>
      <w:r>
        <w:t xml:space="preserve">ет</w:t>
      </w:r>
      <w:r>
        <w:t xml:space="preserve"> обращения граждан и организаций в порядке, определенном федеральным за</w:t>
      </w:r>
      <w:r>
        <w:t xml:space="preserve">коном.</w:t>
      </w:r>
      <w:r/>
    </w:p>
    <w:p>
      <w:pPr>
        <w:pStyle w:val="741"/>
        <w:jc w:val="both"/>
        <w:tabs>
          <w:tab w:val="left" w:pos="709" w:leader="none"/>
          <w:tab w:val="left" w:pos="1134" w:leader="none"/>
        </w:tabs>
      </w:pPr>
      <w:r/>
      <w:r/>
    </w:p>
    <w:p>
      <w:pPr>
        <w:pStyle w:val="741"/>
        <w:ind w:firstLine="737"/>
        <w:jc w:val="both"/>
        <w:tabs>
          <w:tab w:val="left" w:pos="567" w:leader="none"/>
          <w:tab w:val="left" w:pos="709" w:leader="none"/>
        </w:tabs>
        <w:rPr>
          <w:b/>
        </w:rPr>
      </w:pPr>
      <w:r>
        <w:rPr>
          <w:b/>
          <w:szCs w:val="28"/>
        </w:rPr>
        <w:t xml:space="preserve">8</w:t>
      </w:r>
      <w:r>
        <w:rPr>
          <w:b/>
          <w:szCs w:val="28"/>
        </w:rPr>
        <w:t xml:space="preserve">. Ведущий специалист – эксперт отдела  планирования и финансового обеспечения мер социальной поддержки и иных социальных выплат управления финансово-экономической деятельности.</w:t>
      </w:r>
      <w:r>
        <w:rPr>
          <w:b/>
        </w:rPr>
      </w:r>
      <w:r>
        <w:rPr>
          <w:b/>
        </w:rPr>
      </w:r>
    </w:p>
    <w:p>
      <w:pPr>
        <w:pStyle w:val="741"/>
        <w:ind w:firstLine="737"/>
        <w:jc w:val="both"/>
        <w:tabs>
          <w:tab w:val="left" w:pos="567" w:leader="none"/>
        </w:tabs>
        <w:rPr>
          <w:szCs w:val="28"/>
        </w:rPr>
      </w:pPr>
      <w:r>
        <w:rPr>
          <w:b/>
        </w:rPr>
        <w:t xml:space="preserve">Квалификационные требования для замещения должности:</w:t>
      </w:r>
      <w:r>
        <w:t xml:space="preserve"> </w:t>
      </w:r>
      <w:r>
        <w:t xml:space="preserve">высшее образование по специальностям, направлениям подготовки </w:t>
      </w:r>
      <w:r>
        <w:t xml:space="preserve">«Экономика»</w:t>
      </w:r>
      <w:r>
        <w:t xml:space="preserve">,</w:t>
      </w:r>
      <w:r>
        <w:t xml:space="preserve"> «Государственное и муниципальное управление», «Менеджмент»</w:t>
      </w:r>
      <w:r>
        <w:rPr>
          <w:szCs w:val="28"/>
        </w:rPr>
        <w:t xml:space="preserve"> </w:t>
      </w:r>
      <w:r>
        <w:rPr>
          <w:szCs w:val="28"/>
        </w:rPr>
        <w:t xml:space="preserve">или иной специальности и направлению подготовки, для которых законодательством </w:t>
      </w:r>
      <w:r>
        <w:rPr>
          <w:szCs w:val="28"/>
        </w:rPr>
        <w:t xml:space="preserve">Российской Федерации </w:t>
      </w:r>
      <w:r>
        <w:rPr>
          <w:szCs w:val="28"/>
        </w:rPr>
        <w:t xml:space="preserve">об образовании установлено соответствие специальности, направл</w:t>
      </w:r>
      <w:r>
        <w:rPr>
          <w:szCs w:val="28"/>
        </w:rPr>
        <w:t xml:space="preserve">е</w:t>
      </w:r>
      <w:r>
        <w:rPr>
          <w:szCs w:val="28"/>
        </w:rPr>
        <w:t xml:space="preserve">нию подготовки, указанным в предыдущих перечнях профессий, специальностей и напра</w:t>
      </w:r>
      <w:r>
        <w:rPr>
          <w:szCs w:val="28"/>
        </w:rPr>
        <w:t xml:space="preserve">в</w:t>
      </w:r>
      <w:r>
        <w:rPr>
          <w:szCs w:val="28"/>
        </w:rPr>
        <w:t xml:space="preserve">лений подготовки.</w:t>
      </w:r>
      <w:r>
        <w:rPr>
          <w:szCs w:val="28"/>
        </w:rPr>
      </w:r>
      <w:r>
        <w:rPr>
          <w:szCs w:val="28"/>
        </w:rPr>
      </w:r>
    </w:p>
    <w:p>
      <w:pPr>
        <w:pStyle w:val="754"/>
        <w:ind w:right="0" w:firstLine="737"/>
        <w:jc w:val="both"/>
        <w:widowControl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Требования к стажу:</w:t>
      </w:r>
      <w:r>
        <w:rPr>
          <w:rFonts w:ascii="Times New Roman" w:hAnsi="Times New Roman"/>
          <w:sz w:val="24"/>
          <w:szCs w:val="24"/>
        </w:rPr>
        <w:t xml:space="preserve"> без предъявления требовани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к стажу.</w:t>
      </w:r>
      <w:r>
        <w:rPr>
          <w:rFonts w:ascii="Times New Roman" w:hAnsi="Times New Roman"/>
          <w:sz w:val="24"/>
          <w:szCs w:val="24"/>
        </w:rPr>
      </w:r>
    </w:p>
    <w:p>
      <w:pPr>
        <w:pStyle w:val="741"/>
        <w:ind w:firstLine="737"/>
        <w:jc w:val="both"/>
        <w:tabs>
          <w:tab w:val="left" w:pos="1134" w:leader="none"/>
        </w:tabs>
        <w:rPr>
          <w:bCs/>
        </w:rPr>
      </w:pPr>
      <w:r>
        <w:rPr>
          <w:b/>
        </w:rPr>
        <w:t xml:space="preserve">Наличие профессиональных знаний, необходимых для исполнения должностных обязанностей:</w:t>
      </w:r>
      <w:r>
        <w:rPr>
          <w:bCs/>
        </w:rPr>
        <w:t xml:space="preserve"> </w:t>
      </w:r>
      <w:r>
        <w:rPr>
          <w:bCs/>
        </w:rPr>
      </w:r>
      <w:r>
        <w:rPr>
          <w:bCs/>
        </w:rPr>
      </w:r>
    </w:p>
    <w:p>
      <w:pPr>
        <w:pStyle w:val="741"/>
        <w:ind w:firstLine="737"/>
        <w:jc w:val="both"/>
        <w:tabs>
          <w:tab w:val="left" w:pos="1134" w:leader="none"/>
        </w:tabs>
        <w:rPr>
          <w:szCs w:val="28"/>
        </w:rPr>
      </w:pPr>
      <w:r>
        <w:rPr>
          <w:bCs/>
        </w:rPr>
        <w:t xml:space="preserve">знание государственного языка Российской Федерации (русского языка)</w:t>
      </w:r>
      <w:r>
        <w:rPr>
          <w:bCs/>
        </w:rPr>
        <w:t xml:space="preserve">,</w:t>
      </w:r>
      <w:r>
        <w:rPr>
          <w:bCs/>
        </w:rPr>
        <w:t xml:space="preserve"> </w:t>
      </w:r>
      <w:r>
        <w:t xml:space="preserve">Конст</w:t>
      </w:r>
      <w:r>
        <w:t xml:space="preserve">и</w:t>
      </w:r>
      <w:r>
        <w:t xml:space="preserve">туции Российской Федерации</w:t>
      </w:r>
      <w:r>
        <w:t xml:space="preserve">,</w:t>
      </w:r>
      <w:r>
        <w:t xml:space="preserve"> </w:t>
      </w:r>
      <w:r>
        <w:t xml:space="preserve">Бюджетного кодекса Российской Федерации, федеральных законов </w:t>
      </w:r>
      <w:r>
        <w:t xml:space="preserve">«О государственной гражданск</w:t>
      </w:r>
      <w:r>
        <w:t xml:space="preserve">ой службе Российской Федерации»,</w:t>
      </w:r>
      <w:r>
        <w:rPr>
          <w:b/>
        </w:rPr>
        <w:t xml:space="preserve"> </w:t>
      </w:r>
      <w:r>
        <w:t xml:space="preserve">«О противодействии коррупции»</w:t>
      </w:r>
      <w:r>
        <w:t xml:space="preserve">, </w:t>
      </w:r>
      <w:r>
        <w:t xml:space="preserve">«О порядке рассмотрения обращений граждан Российской Федерации»</w:t>
      </w:r>
      <w:r>
        <w:t xml:space="preserve">, «О некоммерческих организациях», </w:t>
      </w:r>
      <w:r>
        <w:fldChar w:fldCharType="begin"/>
      </w:r>
      <w:r>
        <w:instrText xml:space="preserve">HYPERLINK consultantplus://offline/ref=77EB909C0891598B2993EEE15FE934E2AC040B20E24F34E29D88014DEE496E97651A4D3DC02782104532F4FCF6r5E9B </w:instrText>
      </w:r>
      <w:r>
        <w:fldChar w:fldCharType="separate"/>
      </w:r>
      <w:r>
        <w:t xml:space="preserve">«О дополнительных гарантиях по социальной поддержке детей-сирот и детей, оставшихся без попечения родителей</w:t>
      </w:r>
      <w:r>
        <w:fldChar w:fldCharType="end"/>
      </w:r>
      <w:r>
        <w:t xml:space="preserve">»</w:t>
      </w:r>
      <w:r>
        <w:t xml:space="preserve">,  </w:t>
      </w:r>
      <w:r>
        <w:t xml:space="preserve">«Об основах социального обслуживания </w:t>
      </w:r>
      <w:r>
        <w:t xml:space="preserve">граждан в Российской Федерации»,</w:t>
      </w:r>
      <w:r>
        <w:t xml:space="preserve"> законов Забайкальского края «Устав Забайкальского края»,</w:t>
      </w:r>
      <w:r>
        <w:t xml:space="preserve"> </w:t>
      </w:r>
      <w:r>
        <w:t xml:space="preserve">«О Правительстве Забайкальского края»</w:t>
      </w:r>
      <w:r>
        <w:t xml:space="preserve">,</w:t>
      </w:r>
      <w:r>
        <w:t xml:space="preserve"> </w:t>
      </w:r>
      <w:r>
        <w:rPr>
          <w:lang w:eastAsia="en-US"/>
        </w:rPr>
        <w:t xml:space="preserve">«О бюджетном процессе в Забайкальском крае»</w:t>
      </w:r>
      <w:r>
        <w:rPr>
          <w:lang w:eastAsia="en-US"/>
        </w:rPr>
        <w:t xml:space="preserve">,</w:t>
      </w:r>
      <w:r>
        <w:t xml:space="preserve"> </w:t>
      </w:r>
      <w:r>
        <w:rPr>
          <w:szCs w:val="28"/>
        </w:rPr>
        <w:t xml:space="preserve">«О нормативных правовых актах Забайкальского края»</w:t>
      </w:r>
      <w:r>
        <w:rPr>
          <w:szCs w:val="28"/>
        </w:rPr>
        <w:t xml:space="preserve">, </w:t>
      </w:r>
      <w:r>
        <w:t xml:space="preserve">постановлений Правительства Забайкальского края </w:t>
      </w:r>
      <w:r>
        <w:fldChar w:fldCharType="begin"/>
      </w:r>
      <w:r>
        <w:instrText xml:space="preserve">HYPERLINK consultantplus://offline/ref=8E9ED97DA4278BF1E1A1CD7D9358BB35314EAE972BA18B8C9396384071063866F15E00567EFD1FA923A194CE3CB2AC41B3F7fEKCB </w:instrText>
      </w:r>
      <w:r>
        <w:fldChar w:fldCharType="separate"/>
      </w:r>
      <w:r>
        <w:t xml:space="preserve">«Об утверждении государственной программы Забайкальского края «Доступная среда</w:t>
      </w:r>
      <w:r>
        <w:fldChar w:fldCharType="end"/>
      </w:r>
      <w:r>
        <w:t xml:space="preserve">»</w:t>
      </w:r>
      <w:r>
        <w:t xml:space="preserve">,</w:t>
      </w:r>
      <w:r>
        <w:rPr>
          <w:szCs w:val="28"/>
        </w:rPr>
        <w:t xml:space="preserve"> «Об утверждении Положения о Министерстве труда и соц</w:t>
      </w:r>
      <w:r>
        <w:rPr>
          <w:szCs w:val="28"/>
        </w:rPr>
        <w:t xml:space="preserve">и</w:t>
      </w:r>
      <w:r>
        <w:rPr>
          <w:szCs w:val="28"/>
        </w:rPr>
        <w:t xml:space="preserve">альной защиты населения Забайкальского края» и иных правовых актов, необходимых для исполнения должностных обязанностей, а также норм действующего законодательства в о</w:t>
      </w:r>
      <w:r>
        <w:rPr>
          <w:szCs w:val="28"/>
        </w:rPr>
        <w:t xml:space="preserve">б</w:t>
      </w:r>
      <w:r>
        <w:rPr>
          <w:szCs w:val="28"/>
        </w:rPr>
        <w:t xml:space="preserve">ласти обработки и обеспечения безопасности персональных данных.</w:t>
      </w:r>
      <w:r>
        <w:rPr>
          <w:szCs w:val="28"/>
        </w:rPr>
      </w:r>
      <w:r>
        <w:rPr>
          <w:szCs w:val="28"/>
        </w:rPr>
      </w:r>
    </w:p>
    <w:p>
      <w:pPr>
        <w:pStyle w:val="754"/>
        <w:ind w:right="0" w:firstLine="737"/>
        <w:jc w:val="both"/>
        <w:widowControl/>
        <w:tabs>
          <w:tab w:val="left" w:pos="567" w:leader="none"/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Направление деятельности: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41"/>
        <w:ind w:firstLine="737"/>
        <w:jc w:val="both"/>
      </w:pPr>
      <w:r>
        <w:t xml:space="preserve">осуществляет текущую работу по финансовому обеспечению мер социальной поддержки, иных социальных выплат, межбюджетных трансфертов, иных расходов, финансируемых из федерального и краевого бюджетов;</w:t>
      </w:r>
      <w:r/>
    </w:p>
    <w:p>
      <w:pPr>
        <w:pStyle w:val="741"/>
        <w:ind w:firstLine="737"/>
        <w:jc w:val="both"/>
      </w:pPr>
      <w:r>
        <w:t xml:space="preserve">участвует в разработке проекта бюджета в части финансового обеспечения мер социальной поддержки, иных социальных выплат, межбюджетных трансфертов, иных расходов на очередной финансовый год и плановый период; </w:t>
      </w:r>
      <w:r/>
    </w:p>
    <w:p>
      <w:pPr>
        <w:pStyle w:val="741"/>
        <w:ind w:firstLine="737"/>
        <w:jc w:val="both"/>
      </w:pPr>
      <w:r>
        <w:t xml:space="preserve">у</w:t>
      </w:r>
      <w:r>
        <w:t xml:space="preserve">частвует в формировании реестра расходных обязательств (плановый, уточненный) Министерства в части финансового обеспечения мер социальной поддержки, иных социальных выплат, межбюджетных трансфертов, иных расходов;</w:t>
      </w:r>
      <w:r/>
    </w:p>
    <w:p>
      <w:pPr>
        <w:pStyle w:val="741"/>
        <w:ind w:firstLine="737"/>
        <w:jc w:val="both"/>
      </w:pPr>
      <w:r>
        <w:t xml:space="preserve">участвует в распределении предельных объемов бюджетных ассигнований на финансовое обеспечение мер социальной поддержки, иных социальных выплат, межбюджетных трансфертов, иных расходов на очередной финансовый год и плановый период; </w:t>
      </w:r>
      <w:r/>
    </w:p>
    <w:p>
      <w:pPr>
        <w:pStyle w:val="741"/>
        <w:ind w:firstLine="737"/>
        <w:jc w:val="both"/>
      </w:pPr>
      <w:r>
        <w:t xml:space="preserve">своевременно осуществляет доведение уведомлений о бюджетных ассигнованиях</w:t>
      </w:r>
      <w:r>
        <w:t xml:space="preserve">, лимитов бюджетных обязательств до подведомственных учреждений, осуществляющих предоставление мер социальной поддержки, иных социальных выплат, иных расходов, муниципальных районов, муниципальных и городских округов (далее – получатели бюджетных средств);</w:t>
      </w:r>
      <w:r/>
    </w:p>
    <w:p>
      <w:pPr>
        <w:pStyle w:val="741"/>
        <w:ind w:firstLine="737"/>
        <w:jc w:val="both"/>
      </w:pPr>
      <w:r>
        <w:t xml:space="preserve">участвует в формировании кассового плана финансового обеспечения мер социальной поддержки, иных социальных выплат, межбюджетных трансфертов, иных расходов;</w:t>
      </w:r>
      <w:r/>
    </w:p>
    <w:p>
      <w:pPr>
        <w:pStyle w:val="741"/>
        <w:ind w:firstLine="737"/>
        <w:jc w:val="both"/>
      </w:pPr>
      <w:r>
        <w:t xml:space="preserve">ведет мониторинг исполнения бюджета на предоставление мер социальной поддержки, иных социальных выплат, межбюджетных трансфертов, иных расходов;</w:t>
      </w:r>
      <w:r/>
    </w:p>
    <w:p>
      <w:pPr>
        <w:pStyle w:val="741"/>
        <w:ind w:firstLine="737"/>
        <w:jc w:val="both"/>
      </w:pPr>
      <w:r>
        <w:t xml:space="preserve">подготавливает ответы на запросы государственных органов, а также подведомственных учреждений, муниципальных районов, организаций и граждан; </w:t>
      </w:r>
      <w:r/>
    </w:p>
    <w:p>
      <w:pPr>
        <w:pStyle w:val="741"/>
        <w:ind w:firstLine="737"/>
        <w:jc w:val="both"/>
      </w:pPr>
      <w:r>
        <w:t xml:space="preserve">участвует в разработке нормативных правовых актов Забайкальского края  по вопросам, входящим в полномочия отдела, разрабатывает финансово-экономическое обоснование;</w:t>
      </w:r>
      <w:r/>
    </w:p>
    <w:p>
      <w:pPr>
        <w:pStyle w:val="741"/>
        <w:ind w:right="38" w:firstLine="737"/>
        <w:jc w:val="both"/>
        <w:spacing w:line="317" w:lineRule="exact"/>
        <w:shd w:val="clear" w:color="auto" w:fill="ffffff"/>
        <w:tabs>
          <w:tab w:val="left" w:pos="1709" w:leader="none"/>
        </w:tabs>
      </w:pPr>
      <w:r>
        <w:t xml:space="preserve">отвечает за достоверность и актуальность информации о государственных услугах, оказываемых Министерством в электронном виде в АИС «Реестр государственных услуг»;</w:t>
      </w:r>
      <w:r/>
    </w:p>
    <w:p>
      <w:pPr>
        <w:pStyle w:val="741"/>
        <w:ind w:right="38" w:firstLine="737"/>
        <w:jc w:val="both"/>
        <w:spacing w:line="317" w:lineRule="exact"/>
        <w:shd w:val="clear" w:color="auto" w:fill="ffffff"/>
        <w:tabs>
          <w:tab w:val="left" w:pos="1709" w:leader="none"/>
        </w:tabs>
      </w:pPr>
      <w:r>
        <w:t xml:space="preserve">отвечает за соответствие информации о государственных услугах, оказываемых Министерс</w:t>
      </w:r>
      <w:r>
        <w:t xml:space="preserve">твом в электронном виде, нормативно - правовым актам, регулирующим предоставление государственных услуг, за полноту и правильности отображения информации о государственных услугах на Едином портале государственных услуг и Портале государственных и муниципа</w:t>
      </w:r>
      <w:r>
        <w:t xml:space="preserve">льных услуг Забайкальского края.</w:t>
      </w:r>
      <w:r/>
    </w:p>
    <w:p>
      <w:pPr>
        <w:pStyle w:val="741"/>
        <w:ind w:right="38" w:firstLine="737"/>
        <w:jc w:val="both"/>
        <w:spacing w:line="317" w:lineRule="exact"/>
        <w:shd w:val="clear" w:color="auto" w:fill="ffffff"/>
        <w:tabs>
          <w:tab w:val="left" w:pos="1709" w:leader="none"/>
        </w:tabs>
      </w:pPr>
      <w:r/>
      <w:r/>
    </w:p>
    <w:p>
      <w:pPr>
        <w:pStyle w:val="741"/>
        <w:contextualSpacing/>
        <w:ind w:firstLine="567"/>
        <w:jc w:val="both"/>
        <w:tabs>
          <w:tab w:val="left" w:pos="567" w:leader="none"/>
          <w:tab w:val="left" w:pos="709" w:leader="none"/>
          <w:tab w:val="left" w:pos="851" w:leader="none"/>
        </w:tabs>
        <w:rPr>
          <w:b/>
        </w:rPr>
      </w:pPr>
      <w:r>
        <w:rPr>
          <w:b/>
        </w:rPr>
        <w:t xml:space="preserve">  </w:t>
      </w:r>
      <w:r>
        <w:rPr>
          <w:b/>
        </w:rPr>
        <w:t xml:space="preserve">9</w:t>
      </w:r>
      <w:r>
        <w:rPr>
          <w:b/>
        </w:rPr>
        <w:t xml:space="preserve">.</w:t>
      </w:r>
      <w:r>
        <w:rPr>
          <w:b/>
        </w:rPr>
        <w:t xml:space="preserve"> Ведущий специалист-эксперт отдела </w:t>
      </w:r>
      <w:r>
        <w:rPr>
          <w:b/>
        </w:rPr>
        <w:t xml:space="preserve">государственной экспертизы условий и охраны труда управления труда и занятости населения.</w:t>
      </w:r>
      <w:r>
        <w:rPr>
          <w:b/>
        </w:rPr>
      </w:r>
    </w:p>
    <w:p>
      <w:pPr>
        <w:pStyle w:val="741"/>
        <w:contextualSpacing/>
        <w:ind w:firstLine="567"/>
        <w:jc w:val="both"/>
        <w:tabs>
          <w:tab w:val="left" w:pos="567" w:leader="none"/>
          <w:tab w:val="left" w:pos="709" w:leader="none"/>
          <w:tab w:val="left" w:pos="851" w:leader="none"/>
        </w:tabs>
        <w:rPr>
          <w:b/>
        </w:rPr>
      </w:pPr>
      <w:r>
        <w:rPr>
          <w:b/>
        </w:rPr>
      </w:r>
      <w:r>
        <w:rPr>
          <w:b/>
        </w:rPr>
      </w:r>
    </w:p>
    <w:p>
      <w:pPr>
        <w:pStyle w:val="741"/>
        <w:ind w:firstLine="737"/>
        <w:jc w:val="both"/>
        <w:tabs>
          <w:tab w:val="left" w:pos="567" w:leader="none"/>
        </w:tabs>
        <w:rPr>
          <w:szCs w:val="28"/>
        </w:rPr>
      </w:pPr>
      <w:r>
        <w:rPr>
          <w:b/>
        </w:rPr>
        <w:t xml:space="preserve">Квалификационные требования для замещения должности:</w:t>
      </w:r>
      <w:r>
        <w:t xml:space="preserve"> </w:t>
      </w:r>
      <w:r>
        <w:t xml:space="preserve">высшее образование по специальностям, направлениям подготовки </w:t>
      </w:r>
      <w:r>
        <w:t xml:space="preserve">«Государственное и муниципальное управление», «Менеджмент», «Управление персоналом», «Юриспруденция», «Экономика», «</w:t>
      </w:r>
      <w:r>
        <w:t xml:space="preserve">Социология», «Социальная работа»</w:t>
      </w:r>
      <w:r>
        <w:rPr>
          <w:sz w:val="28"/>
          <w:szCs w:val="28"/>
        </w:rPr>
        <w:t xml:space="preserve"> </w:t>
      </w:r>
      <w:r>
        <w:rPr>
          <w:szCs w:val="28"/>
        </w:rPr>
        <w:t xml:space="preserve"> </w:t>
      </w:r>
      <w:r>
        <w:rPr>
          <w:szCs w:val="28"/>
        </w:rPr>
        <w:t xml:space="preserve">или иной специальности и направлению подготовки, для которых законодательством </w:t>
      </w:r>
      <w:r>
        <w:rPr>
          <w:szCs w:val="28"/>
        </w:rPr>
        <w:t xml:space="preserve">Российской Федерации </w:t>
      </w:r>
      <w:r>
        <w:rPr>
          <w:szCs w:val="28"/>
        </w:rPr>
        <w:t xml:space="preserve">об образовании установлено соответствие специальности, направл</w:t>
      </w:r>
      <w:r>
        <w:rPr>
          <w:szCs w:val="28"/>
        </w:rPr>
        <w:t xml:space="preserve">е</w:t>
      </w:r>
      <w:r>
        <w:rPr>
          <w:szCs w:val="28"/>
        </w:rPr>
        <w:t xml:space="preserve">нию подготовки, указанным в предыдущих перечнях профессий, специальностей и напра</w:t>
      </w:r>
      <w:r>
        <w:rPr>
          <w:szCs w:val="28"/>
        </w:rPr>
        <w:t xml:space="preserve">в</w:t>
      </w:r>
      <w:r>
        <w:rPr>
          <w:szCs w:val="28"/>
        </w:rPr>
        <w:t xml:space="preserve">лений подготовки.</w:t>
      </w:r>
      <w:r>
        <w:rPr>
          <w:szCs w:val="28"/>
        </w:rPr>
      </w:r>
      <w:r>
        <w:rPr>
          <w:szCs w:val="28"/>
        </w:rPr>
      </w:r>
    </w:p>
    <w:p>
      <w:pPr>
        <w:pStyle w:val="754"/>
        <w:ind w:right="0" w:firstLine="737"/>
        <w:jc w:val="both"/>
        <w:widowControl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Требования к стажу:</w:t>
      </w:r>
      <w:r>
        <w:rPr>
          <w:rFonts w:ascii="Times New Roman" w:hAnsi="Times New Roman"/>
          <w:sz w:val="24"/>
          <w:szCs w:val="24"/>
        </w:rPr>
        <w:t xml:space="preserve"> без предъявления требовани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к стажу.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41"/>
        <w:jc w:val="both"/>
        <w:tabs>
          <w:tab w:val="left" w:pos="709" w:leader="none"/>
          <w:tab w:val="left" w:pos="1134" w:leader="none"/>
        </w:tabs>
      </w:pPr>
      <w:r>
        <w:rPr>
          <w:b/>
        </w:rPr>
        <w:t xml:space="preserve">             </w:t>
      </w:r>
      <w:r>
        <w:rPr>
          <w:b/>
        </w:rPr>
        <w:t xml:space="preserve">Наличие профессиональных знаний, необходимых для исполнения должностных обязанностей:</w:t>
      </w:r>
      <w:r>
        <w:rPr>
          <w:bCs/>
        </w:rPr>
        <w:t xml:space="preserve"> </w:t>
      </w:r>
      <w:r>
        <w:rPr>
          <w:bCs/>
        </w:rPr>
        <w:t xml:space="preserve">знание государственного языка Российской Федерации (русского языка)</w:t>
      </w:r>
      <w:r>
        <w:rPr>
          <w:bCs/>
        </w:rPr>
        <w:t xml:space="preserve">,</w:t>
      </w:r>
      <w:r>
        <w:rPr>
          <w:bCs/>
        </w:rPr>
        <w:t xml:space="preserve"> </w:t>
      </w:r>
      <w:r>
        <w:t xml:space="preserve">Конст</w:t>
      </w:r>
      <w:r>
        <w:t xml:space="preserve">и</w:t>
      </w:r>
      <w:r>
        <w:t xml:space="preserve">туции Российской Федерации</w:t>
      </w:r>
      <w:r>
        <w:t xml:space="preserve">,</w:t>
      </w:r>
      <w:r>
        <w:t xml:space="preserve"> </w:t>
      </w:r>
      <w:r>
        <w:t xml:space="preserve">федеральных законов </w:t>
      </w:r>
      <w:r>
        <w:t xml:space="preserve">«О государственной гражданск</w:t>
      </w:r>
      <w:r>
        <w:t xml:space="preserve">ой службе Российской Федерации»,</w:t>
      </w:r>
      <w:r>
        <w:rPr>
          <w:b/>
        </w:rPr>
        <w:t xml:space="preserve"> </w:t>
      </w:r>
      <w:r>
        <w:t xml:space="preserve">«О противодействии коррупции», </w:t>
      </w:r>
      <w:r>
        <w:t xml:space="preserve">«О порядке рассмотрения обращений граждан Российской Федерации»</w:t>
      </w:r>
      <w:r>
        <w:t xml:space="preserve">,</w:t>
      </w:r>
      <w:r>
        <w:t xml:space="preserve"> «О занятости населения в Российской Федерации</w:t>
      </w:r>
      <w:r>
        <w:t xml:space="preserve">», </w:t>
      </w:r>
      <w:r>
        <w:rPr>
          <w:color w:val="000000"/>
        </w:rPr>
        <w:t xml:space="preserve">постановления Правительства Российской Федерации «Об утверждении государственной программы Российской Федерации «Содействие занятости населения»</w:t>
      </w:r>
      <w:r>
        <w:rPr>
          <w:color w:val="000000"/>
        </w:rPr>
        <w:t xml:space="preserve">,</w:t>
      </w:r>
      <w:r>
        <w:t xml:space="preserve"> </w:t>
      </w:r>
      <w:r>
        <w:t xml:space="preserve">законов Забайкальского края «Устав Забайкальского края»,</w:t>
      </w:r>
      <w:r>
        <w:t xml:space="preserve"> </w:t>
      </w:r>
      <w:r>
        <w:t xml:space="preserve">«О Пра</w:t>
      </w:r>
      <w:r>
        <w:t xml:space="preserve">вительстве Забайкальского края»,</w:t>
      </w:r>
      <w:r>
        <w:t xml:space="preserve"> </w:t>
      </w:r>
      <w:r>
        <w:rPr>
          <w:szCs w:val="28"/>
        </w:rPr>
        <w:t xml:space="preserve">«О нормативных правовых актах Забайкальского края»</w:t>
      </w:r>
      <w:r>
        <w:rPr>
          <w:szCs w:val="28"/>
        </w:rPr>
        <w:t xml:space="preserve">, </w:t>
      </w:r>
      <w:r>
        <w:t xml:space="preserve">постановлений Правительства Забайкальского края </w:t>
      </w:r>
      <w:r>
        <w:rPr>
          <w:szCs w:val="28"/>
        </w:rPr>
        <w:t xml:space="preserve">«Об утверждении Положения о Министерстве труда и соц</w:t>
      </w:r>
      <w:r>
        <w:rPr>
          <w:szCs w:val="28"/>
        </w:rPr>
        <w:t xml:space="preserve">и</w:t>
      </w:r>
      <w:r>
        <w:rPr>
          <w:szCs w:val="28"/>
        </w:rPr>
        <w:t xml:space="preserve">альной защиты населения Забайкальского края» и иных правовых актов, необходимых для исполнения должностных обязанностей, а также норм действующего законодательства в о</w:t>
      </w:r>
      <w:r>
        <w:rPr>
          <w:szCs w:val="28"/>
        </w:rPr>
        <w:t xml:space="preserve">б</w:t>
      </w:r>
      <w:r>
        <w:rPr>
          <w:szCs w:val="28"/>
        </w:rPr>
        <w:t xml:space="preserve">ласти обработки и обеспечения безопасности персональных данных.</w:t>
      </w:r>
      <w:r/>
    </w:p>
    <w:p>
      <w:pPr>
        <w:pStyle w:val="786"/>
        <w:spacing w:after="0"/>
        <w:rPr>
          <w:color w:val="000000"/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Направление деятельности:</w:t>
      </w:r>
      <w:r>
        <w:rPr>
          <w:color w:val="000000"/>
          <w:sz w:val="24"/>
          <w:szCs w:val="24"/>
          <w:lang w:val="ru-RU"/>
        </w:rPr>
        <w:tab/>
      </w:r>
      <w:r>
        <w:rPr>
          <w:color w:val="000000"/>
          <w:sz w:val="24"/>
          <w:szCs w:val="24"/>
          <w:lang w:val="ru-RU"/>
        </w:rPr>
      </w:r>
    </w:p>
    <w:p>
      <w:pPr>
        <w:pStyle w:val="741"/>
        <w:ind w:firstLine="709"/>
        <w:jc w:val="both"/>
        <w:tabs>
          <w:tab w:val="left" w:pos="1134" w:leader="none"/>
        </w:tabs>
      </w:pPr>
      <w:r>
        <w:t xml:space="preserve">участвует в реализации федеральных целевых программ улучшения условий и охраны труда по плану работ отдела;</w:t>
      </w:r>
      <w:r/>
    </w:p>
    <w:p>
      <w:pPr>
        <w:pStyle w:val="741"/>
        <w:ind w:firstLine="709"/>
        <w:jc w:val="both"/>
        <w:tabs>
          <w:tab w:val="left" w:pos="1134" w:leader="none"/>
        </w:tabs>
      </w:pPr>
      <w:r>
        <w:t xml:space="preserve">проводит сбор и обработку информации о со</w:t>
      </w:r>
      <w:r>
        <w:t xml:space="preserve">стоянии условий и охраны труда; </w:t>
      </w:r>
      <w:r/>
    </w:p>
    <w:p>
      <w:pPr>
        <w:pStyle w:val="741"/>
        <w:ind w:firstLine="709"/>
        <w:jc w:val="both"/>
        <w:tabs>
          <w:tab w:val="left" w:pos="1134" w:leader="none"/>
        </w:tabs>
      </w:pPr>
      <w:r>
        <w:t xml:space="preserve">участвует в организации проведения конкурса на лучшую орг</w:t>
      </w:r>
      <w:r>
        <w:t xml:space="preserve">анизацию работы по охране труда;</w:t>
      </w:r>
      <w:r/>
    </w:p>
    <w:p>
      <w:pPr>
        <w:pStyle w:val="741"/>
        <w:ind w:firstLine="709"/>
        <w:jc w:val="both"/>
        <w:tabs>
          <w:tab w:val="left" w:pos="1134" w:leader="none"/>
        </w:tabs>
      </w:pPr>
      <w:r>
        <w:t xml:space="preserve">организует проведение конференций, совеща</w:t>
      </w:r>
      <w:r>
        <w:t xml:space="preserve">ний, семинаров по охране труда;</w:t>
      </w:r>
      <w:r/>
    </w:p>
    <w:p>
      <w:pPr>
        <w:pStyle w:val="741"/>
        <w:ind w:firstLine="709"/>
        <w:jc w:val="both"/>
        <w:tabs>
          <w:tab w:val="left" w:pos="1134" w:leader="none"/>
        </w:tabs>
      </w:pPr>
      <w:r>
        <w:t xml:space="preserve">участвует в координации проведения в установленном порядке обучения по охр</w:t>
      </w:r>
      <w:r>
        <w:t xml:space="preserve">ане труда работников, в том числе руководителей организаций, а также работодателей - индивидуальных предпринимателей, проверки знания ими требований охраны труда, а также проведение обучения оказанию первой помощи пострадавшим на производстве, в том числе:</w:t>
      </w:r>
      <w:r/>
    </w:p>
    <w:p>
      <w:pPr>
        <w:pStyle w:val="741"/>
        <w:ind w:firstLine="709"/>
        <w:jc w:val="both"/>
        <w:tabs>
          <w:tab w:val="left" w:pos="1123" w:leader="none"/>
        </w:tabs>
      </w:pPr>
      <w:r>
        <w:t xml:space="preserve">разрабатывает методические материалы по обучению, примерные учебные программы для различных видов обучения и категорий обучаемых;</w:t>
      </w:r>
      <w:r/>
    </w:p>
    <w:p>
      <w:pPr>
        <w:pStyle w:val="741"/>
        <w:ind w:firstLine="709"/>
        <w:jc w:val="both"/>
        <w:tabs>
          <w:tab w:val="left" w:pos="1134" w:leader="none"/>
        </w:tabs>
      </w:pPr>
      <w:r>
        <w:t xml:space="preserve">осуществляет личный прием, консультирование представителей организаций, ответы на устные и письменные запросы граждан;</w:t>
      </w:r>
      <w:r/>
    </w:p>
    <w:p>
      <w:pPr>
        <w:pStyle w:val="741"/>
        <w:ind w:firstLine="709"/>
        <w:jc w:val="both"/>
        <w:tabs>
          <w:tab w:val="left" w:pos="1134" w:leader="none"/>
        </w:tabs>
      </w:pPr>
      <w:r>
        <w:t xml:space="preserve">готовит методические материалы по различным вопросам охраны труда;</w:t>
      </w:r>
      <w:r/>
    </w:p>
    <w:p>
      <w:pPr>
        <w:pStyle w:val="741"/>
        <w:ind w:firstLine="709"/>
        <w:jc w:val="both"/>
        <w:tabs>
          <w:tab w:val="left" w:pos="1134" w:leader="none"/>
        </w:tabs>
      </w:pPr>
      <w:r>
        <w:t xml:space="preserve">взаимодействует со специалистами по охране труда муниципальных образований по проведению совместных мероприятий (конкурсов, конференций, обследований и др.);</w:t>
      </w:r>
      <w:r/>
    </w:p>
    <w:p>
      <w:pPr>
        <w:pStyle w:val="741"/>
        <w:ind w:firstLine="709"/>
        <w:jc w:val="both"/>
        <w:tabs>
          <w:tab w:val="left" w:pos="1134" w:leader="none"/>
        </w:tabs>
      </w:pPr>
      <w:r>
        <w:t xml:space="preserve">организует оперативное информирование специалистов по охране труда исполнительных органов и органов местного самоуправления об изменениях в государственных нормативных требованиях охраны труда;</w:t>
      </w:r>
      <w:r/>
    </w:p>
    <w:p>
      <w:pPr>
        <w:pStyle w:val="741"/>
        <w:ind w:firstLine="709"/>
        <w:jc w:val="both"/>
        <w:tabs>
          <w:tab w:val="left" w:pos="1134" w:leader="none"/>
        </w:tabs>
      </w:pPr>
      <w:r>
        <w:t xml:space="preserve">участвует в осуществлении государственной экспертизы условий труда на рабочих местах в организациях по запросам органов государственного надзора и контроля за соблюдением требований охраны труда,</w:t>
      </w:r>
      <w:r>
        <w:t xml:space="preserve"> судебных органов, исполнительных органов государственной власти, работодателей и их объединений, работников, профессиональных союзов, их объединений и иных уполномоченных работниками представительных органов в соответствии с административным регламентом; </w:t>
      </w:r>
      <w:r/>
    </w:p>
    <w:p>
      <w:pPr>
        <w:pStyle w:val="741"/>
        <w:ind w:firstLine="709"/>
        <w:jc w:val="both"/>
        <w:tabs>
          <w:tab w:val="left" w:pos="1134" w:leader="none"/>
        </w:tabs>
      </w:pPr>
      <w:r>
        <w:t xml:space="preserve">участвует в проведении мониторинга состояния специальной оценки условий труда; </w:t>
      </w:r>
      <w:r/>
    </w:p>
    <w:p>
      <w:pPr>
        <w:pStyle w:val="741"/>
        <w:ind w:firstLine="709"/>
        <w:jc w:val="both"/>
        <w:tabs>
          <w:tab w:val="left" w:pos="1134" w:leader="none"/>
        </w:tabs>
      </w:pPr>
      <w:r>
        <w:t xml:space="preserve">участвует в проверке правильности установления страхователю надбавок и скидок к страховому тарифу в системе обязательного социального страхования от несчастных случаев на производстве и профессиональных заболеваний;</w:t>
      </w:r>
      <w:r/>
    </w:p>
    <w:p>
      <w:pPr>
        <w:pStyle w:val="741"/>
        <w:ind w:firstLine="709"/>
        <w:jc w:val="both"/>
        <w:tabs>
          <w:tab w:val="left" w:pos="1134" w:leader="none"/>
        </w:tabs>
      </w:pPr>
      <w:r>
        <w:t xml:space="preserve">участвует в уведомительной рег</w:t>
      </w:r>
      <w:r>
        <w:t xml:space="preserve">истрации коллективных договоров.</w:t>
      </w:r>
      <w:r/>
    </w:p>
    <w:p>
      <w:pPr>
        <w:pStyle w:val="741"/>
        <w:ind w:firstLine="709"/>
        <w:jc w:val="both"/>
        <w:tabs>
          <w:tab w:val="left" w:pos="1134" w:leader="none"/>
        </w:tabs>
      </w:pPr>
      <w:r/>
      <w:r/>
    </w:p>
    <w:p>
      <w:pPr>
        <w:pStyle w:val="741"/>
        <w:ind w:firstLine="709"/>
        <w:jc w:val="both"/>
        <w:tabs>
          <w:tab w:val="left" w:pos="1134" w:leader="none"/>
        </w:tabs>
        <w:rPr>
          <w:b/>
        </w:rPr>
      </w:pPr>
      <w:r>
        <w:rPr>
          <w:b/>
        </w:rPr>
        <w:t xml:space="preserve">10</w:t>
      </w:r>
      <w:r>
        <w:rPr>
          <w:b/>
        </w:rPr>
        <w:t xml:space="preserve">. </w:t>
      </w:r>
      <w:r>
        <w:rPr>
          <w:b/>
        </w:rPr>
        <w:t xml:space="preserve">Ведущий специалист-эксперт отдела программ занятости и рынка труда управления труда и занятости населения</w:t>
      </w:r>
      <w:r>
        <w:rPr>
          <w:b/>
        </w:rPr>
      </w:r>
      <w:r>
        <w:rPr>
          <w:b/>
        </w:rPr>
      </w:r>
    </w:p>
    <w:p>
      <w:pPr>
        <w:pStyle w:val="741"/>
        <w:ind w:firstLine="737"/>
        <w:jc w:val="both"/>
        <w:tabs>
          <w:tab w:val="left" w:pos="567" w:leader="none"/>
        </w:tabs>
        <w:rPr>
          <w:szCs w:val="28"/>
        </w:rPr>
      </w:pPr>
      <w:r>
        <w:rPr>
          <w:b/>
        </w:rPr>
        <w:t xml:space="preserve">Квалификационные требования для замещения должности:</w:t>
      </w:r>
      <w:r>
        <w:t xml:space="preserve"> </w:t>
      </w:r>
      <w:r>
        <w:t xml:space="preserve">высшее образование по специальностям, направлениям подготовки </w:t>
      </w:r>
      <w:r>
        <w:t xml:space="preserve">«Государственное и муниципальное управление», «Менеджмент», «Управление персоналом», «Юриспруденция», «Экономика», «Социология», «Социальная работа»</w:t>
      </w:r>
      <w:r>
        <w:rPr>
          <w:sz w:val="28"/>
          <w:szCs w:val="28"/>
        </w:rPr>
        <w:t xml:space="preserve"> </w:t>
      </w:r>
      <w:r>
        <w:rPr>
          <w:szCs w:val="28"/>
        </w:rPr>
        <w:t xml:space="preserve"> </w:t>
      </w:r>
      <w:r>
        <w:rPr>
          <w:szCs w:val="28"/>
        </w:rPr>
        <w:t xml:space="preserve">или иной специальности и направлению подготовки, для которых законодательством </w:t>
      </w:r>
      <w:r>
        <w:rPr>
          <w:szCs w:val="28"/>
        </w:rPr>
        <w:t xml:space="preserve">Российской Федерации </w:t>
      </w:r>
      <w:r>
        <w:rPr>
          <w:szCs w:val="28"/>
        </w:rPr>
        <w:t xml:space="preserve">об образовании установлено соответствие специальности, направл</w:t>
      </w:r>
      <w:r>
        <w:rPr>
          <w:szCs w:val="28"/>
        </w:rPr>
        <w:t xml:space="preserve">е</w:t>
      </w:r>
      <w:r>
        <w:rPr>
          <w:szCs w:val="28"/>
        </w:rPr>
        <w:t xml:space="preserve">нию подготовки, указанным в предыдущих перечнях профессий, специальностей и напра</w:t>
      </w:r>
      <w:r>
        <w:rPr>
          <w:szCs w:val="28"/>
        </w:rPr>
        <w:t xml:space="preserve">в</w:t>
      </w:r>
      <w:r>
        <w:rPr>
          <w:szCs w:val="28"/>
        </w:rPr>
        <w:t xml:space="preserve">лений подготовки.</w:t>
      </w:r>
      <w:r>
        <w:rPr>
          <w:szCs w:val="28"/>
        </w:rPr>
      </w:r>
      <w:r>
        <w:rPr>
          <w:szCs w:val="28"/>
        </w:rPr>
      </w:r>
    </w:p>
    <w:p>
      <w:pPr>
        <w:pStyle w:val="754"/>
        <w:ind w:right="0" w:firstLine="737"/>
        <w:jc w:val="both"/>
        <w:widowControl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Требования к стажу:</w:t>
      </w:r>
      <w:r>
        <w:rPr>
          <w:rFonts w:ascii="Times New Roman" w:hAnsi="Times New Roman"/>
          <w:sz w:val="24"/>
          <w:szCs w:val="24"/>
        </w:rPr>
        <w:t xml:space="preserve"> без предъявления требовани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к стажу.</w:t>
      </w:r>
      <w:r>
        <w:rPr>
          <w:rFonts w:ascii="Times New Roman" w:hAnsi="Times New Roman"/>
          <w:sz w:val="24"/>
          <w:szCs w:val="24"/>
        </w:rPr>
      </w:r>
    </w:p>
    <w:p>
      <w:pPr>
        <w:pStyle w:val="741"/>
        <w:ind w:firstLine="737"/>
        <w:jc w:val="both"/>
        <w:tabs>
          <w:tab w:val="left" w:pos="1134" w:leader="none"/>
        </w:tabs>
        <w:rPr>
          <w:bCs/>
        </w:rPr>
      </w:pPr>
      <w:r>
        <w:rPr>
          <w:b/>
        </w:rPr>
        <w:t xml:space="preserve">Наличие профессиональных знаний, необходимых для исполнения должностных обязанностей:</w:t>
      </w:r>
      <w:r>
        <w:rPr>
          <w:bCs/>
        </w:rPr>
        <w:t xml:space="preserve"> </w:t>
      </w:r>
      <w:r>
        <w:rPr>
          <w:bCs/>
        </w:rPr>
      </w:r>
      <w:r>
        <w:rPr>
          <w:bCs/>
        </w:rPr>
      </w:r>
    </w:p>
    <w:p>
      <w:pPr>
        <w:pStyle w:val="741"/>
        <w:jc w:val="both"/>
        <w:tabs>
          <w:tab w:val="left" w:pos="709" w:leader="none"/>
          <w:tab w:val="left" w:pos="1134" w:leader="none"/>
        </w:tabs>
      </w:pPr>
      <w:r>
        <w:rPr>
          <w:bCs/>
        </w:rPr>
        <w:t xml:space="preserve">знание государственного языка Российской Федерации (русского языка)</w:t>
      </w:r>
      <w:r>
        <w:rPr>
          <w:bCs/>
        </w:rPr>
        <w:t xml:space="preserve">,</w:t>
      </w:r>
      <w:r>
        <w:rPr>
          <w:bCs/>
        </w:rPr>
        <w:t xml:space="preserve"> </w:t>
      </w:r>
      <w:r>
        <w:t xml:space="preserve">Конст</w:t>
      </w:r>
      <w:r>
        <w:t xml:space="preserve">и</w:t>
      </w:r>
      <w:r>
        <w:t xml:space="preserve">туции Российской Федерации</w:t>
      </w:r>
      <w:r>
        <w:t xml:space="preserve">,</w:t>
      </w:r>
      <w:r>
        <w:t xml:space="preserve"> </w:t>
      </w:r>
      <w:r>
        <w:t xml:space="preserve">федеральных законов </w:t>
      </w:r>
      <w:r>
        <w:t xml:space="preserve">«О государственной гражданск</w:t>
      </w:r>
      <w:r>
        <w:t xml:space="preserve">ой службе Российской Федерации»,</w:t>
      </w:r>
      <w:r>
        <w:rPr>
          <w:b/>
        </w:rPr>
        <w:t xml:space="preserve"> </w:t>
      </w:r>
      <w:r>
        <w:t xml:space="preserve">«О противодействии коррупции», </w:t>
      </w:r>
      <w:r>
        <w:t xml:space="preserve">«О порядке рассмотрения обращений граждан Российской Федерации»</w:t>
      </w:r>
      <w:r>
        <w:t xml:space="preserve">,</w:t>
      </w:r>
      <w:r>
        <w:t xml:space="preserve"> «О занятости населения в Российской Федерации</w:t>
      </w:r>
      <w:r>
        <w:t xml:space="preserve">», </w:t>
      </w:r>
      <w:r>
        <w:rPr>
          <w:color w:val="000000"/>
        </w:rPr>
        <w:t xml:space="preserve">постановления Правительства Российской Федерации «Об утверждении государственной программы Российской Федерации «Содействие занятости населения»</w:t>
      </w:r>
      <w:r>
        <w:rPr>
          <w:color w:val="000000"/>
        </w:rPr>
        <w:t xml:space="preserve">,</w:t>
      </w:r>
      <w:r>
        <w:t xml:space="preserve"> </w:t>
      </w:r>
      <w:r>
        <w:t xml:space="preserve">законов Забайкальского края «Устав Забайкальского края»,</w:t>
      </w:r>
      <w:r>
        <w:t xml:space="preserve"> </w:t>
      </w:r>
      <w:r>
        <w:t xml:space="preserve">«О Пра</w:t>
      </w:r>
      <w:r>
        <w:t xml:space="preserve">вительстве Забайкальского края»,</w:t>
      </w:r>
      <w:r>
        <w:t xml:space="preserve"> </w:t>
      </w:r>
      <w:r>
        <w:rPr>
          <w:szCs w:val="28"/>
        </w:rPr>
        <w:t xml:space="preserve">«О нормативных правовых актах Забайкальского края»</w:t>
      </w:r>
      <w:r>
        <w:rPr>
          <w:szCs w:val="28"/>
        </w:rPr>
        <w:t xml:space="preserve">, </w:t>
      </w:r>
      <w:r>
        <w:t xml:space="preserve">постановлений Правительства Забайкальского края </w:t>
      </w:r>
      <w:r>
        <w:rPr>
          <w:szCs w:val="28"/>
        </w:rPr>
        <w:t xml:space="preserve">«Об утверждении Положения о Министерстве труда и соц</w:t>
      </w:r>
      <w:r>
        <w:rPr>
          <w:szCs w:val="28"/>
        </w:rPr>
        <w:t xml:space="preserve">и</w:t>
      </w:r>
      <w:r>
        <w:rPr>
          <w:szCs w:val="28"/>
        </w:rPr>
        <w:t xml:space="preserve">альной защиты населения Забайкальского края» и иных правовых актов, необходимых для исполнения должностных обязанностей, а также норм действующего законодательства в о</w:t>
      </w:r>
      <w:r>
        <w:rPr>
          <w:szCs w:val="28"/>
        </w:rPr>
        <w:t xml:space="preserve">б</w:t>
      </w:r>
      <w:r>
        <w:rPr>
          <w:szCs w:val="28"/>
        </w:rPr>
        <w:t xml:space="preserve">ласти обработки и обеспечения безопасности персональных данных.</w:t>
      </w:r>
      <w:r/>
    </w:p>
    <w:p>
      <w:pPr>
        <w:pStyle w:val="754"/>
        <w:ind w:right="0" w:firstLine="737"/>
        <w:jc w:val="both"/>
        <w:widowControl/>
        <w:tabs>
          <w:tab w:val="left" w:pos="567" w:leader="none"/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Направление деятельности: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55"/>
        <w:ind w:firstLine="720"/>
        <w:rPr>
          <w:rStyle w:val="803"/>
        </w:rPr>
      </w:pPr>
      <w:r>
        <w:rPr>
          <w:rStyle w:val="803"/>
        </w:rPr>
        <w:t xml:space="preserve">осуществляет мониторинг состояния рынка труда по количественным показателям рынка труда и разрабатывает предложения для включения в комплексные инвестиционные планы социально-экономического развития монопрофильных населенных пунктов Забайкальского края;</w:t>
      </w:r>
      <w:r>
        <w:rPr>
          <w:rStyle w:val="803"/>
        </w:rPr>
      </w:r>
    </w:p>
    <w:p>
      <w:pPr>
        <w:pStyle w:val="755"/>
        <w:ind w:firstLine="720"/>
        <w:rPr>
          <w:rStyle w:val="803"/>
        </w:rPr>
      </w:pPr>
      <w:r>
        <w:rPr>
          <w:rStyle w:val="803"/>
        </w:rPr>
        <w:t xml:space="preserve">осуществляет сбор и расчет прогнозных показателей рынка труда в территориальном разрезе, их корректировку;</w:t>
      </w:r>
      <w:r>
        <w:rPr>
          <w:rStyle w:val="803"/>
        </w:rPr>
      </w:r>
    </w:p>
    <w:p>
      <w:pPr>
        <w:pStyle w:val="755"/>
        <w:ind w:firstLine="720"/>
        <w:rPr>
          <w:rStyle w:val="803"/>
        </w:rPr>
      </w:pPr>
      <w:r>
        <w:rPr>
          <w:rStyle w:val="803"/>
        </w:rPr>
        <w:t xml:space="preserve">осуществляет сбор и обобщение оперативной информации о ситуации на рынке труда по установленным формам;</w:t>
      </w:r>
      <w:r>
        <w:rPr>
          <w:rStyle w:val="803"/>
        </w:rPr>
      </w:r>
    </w:p>
    <w:p>
      <w:pPr>
        <w:pStyle w:val="755"/>
        <w:ind w:firstLine="720"/>
        <w:rPr>
          <w:rStyle w:val="803"/>
        </w:rPr>
      </w:pPr>
      <w:r>
        <w:rPr>
          <w:rStyle w:val="803"/>
        </w:rPr>
        <w:t xml:space="preserve">осуществляет сбор и обобщение информации в соответствии с национальной системой квалификации развития трудовых ресурсов;</w:t>
      </w:r>
      <w:r>
        <w:rPr>
          <w:rStyle w:val="803"/>
        </w:rPr>
      </w:r>
    </w:p>
    <w:p>
      <w:pPr>
        <w:pStyle w:val="755"/>
        <w:ind w:firstLine="720"/>
        <w:rPr>
          <w:rStyle w:val="803"/>
        </w:rPr>
      </w:pPr>
      <w:r>
        <w:rPr>
          <w:rStyle w:val="803"/>
        </w:rPr>
        <w:t xml:space="preserve">готовит аналитические и статистические материалы о ситуации на рынке труда;</w:t>
      </w:r>
      <w:r>
        <w:rPr>
          <w:rStyle w:val="803"/>
        </w:rPr>
      </w:r>
    </w:p>
    <w:p>
      <w:pPr>
        <w:pStyle w:val="755"/>
        <w:ind w:firstLine="720"/>
        <w:rPr>
          <w:rStyle w:val="803"/>
        </w:rPr>
      </w:pPr>
      <w:r>
        <w:rPr>
          <w:rStyle w:val="803"/>
        </w:rPr>
        <w:t xml:space="preserve">обеспечивает подготовку и своевременное представление в Министерство труда и социальной защиты Российской Федерации, Федеральную службу по труду и занятости, Губернатору Забайкальского края, органам исполнительной власти </w:t>
      </w:r>
      <w:r>
        <w:rPr>
          <w:rStyle w:val="803"/>
          <w:lang w:val="ru-RU"/>
        </w:rPr>
        <w:t xml:space="preserve">Забайкальского края </w:t>
      </w:r>
      <w:r>
        <w:rPr>
          <w:rStyle w:val="803"/>
        </w:rPr>
        <w:t xml:space="preserve">информации в сфере занятости населения и иной информации по направлениям деятельности Отдела;</w:t>
      </w:r>
      <w:r>
        <w:rPr>
          <w:rStyle w:val="803"/>
        </w:rPr>
      </w:r>
    </w:p>
    <w:p>
      <w:pPr>
        <w:pStyle w:val="755"/>
        <w:ind w:firstLine="720"/>
        <w:rPr>
          <w:rStyle w:val="803"/>
        </w:rPr>
      </w:pPr>
      <w:r>
        <w:rPr>
          <w:rStyle w:val="803"/>
        </w:rPr>
        <w:t xml:space="preserve">готовит информационные материалы по направлениям деятельности Отдела, предложения для включения в проекты решений, либо проекты решений для краевой Трехсторонней комиссии по регулированию </w:t>
      </w:r>
      <w:r>
        <w:rPr>
          <w:rStyle w:val="803"/>
        </w:rPr>
        <w:t xml:space="preserve">социально-трудовых отношений, краевой комиссии по делам несовершеннолетних и защите их прав, Межведомственной комиссии по организации отдыха, оздоровления и занятости детей, подростков и молодежи, Совета работодателей Забайкальского края при необходимости;</w:t>
      </w:r>
      <w:r>
        <w:rPr>
          <w:rStyle w:val="803"/>
        </w:rPr>
      </w:r>
    </w:p>
    <w:p>
      <w:pPr>
        <w:pStyle w:val="755"/>
        <w:ind w:firstLine="720"/>
        <w:rPr>
          <w:rStyle w:val="803"/>
        </w:rPr>
      </w:pPr>
      <w:r>
        <w:rPr>
          <w:rStyle w:val="803"/>
        </w:rPr>
        <w:t xml:space="preserve">обеспечивает информирование Центра занятости населения по направлениям деятельности Отдела;</w:t>
      </w:r>
      <w:r>
        <w:rPr>
          <w:rStyle w:val="803"/>
        </w:rPr>
      </w:r>
    </w:p>
    <w:p>
      <w:pPr>
        <w:pStyle w:val="755"/>
        <w:ind w:firstLine="720"/>
        <w:rPr>
          <w:rStyle w:val="803"/>
        </w:rPr>
      </w:pPr>
      <w:r>
        <w:rPr>
          <w:rStyle w:val="803"/>
        </w:rPr>
        <w:t xml:space="preserve">организует и участвует в семинарах и совещаниях со специалистами Центра занятости населения по направлениям деятельности Отдела;</w:t>
      </w:r>
      <w:r>
        <w:rPr>
          <w:rStyle w:val="803"/>
        </w:rPr>
      </w:r>
    </w:p>
    <w:p>
      <w:pPr>
        <w:pStyle w:val="755"/>
        <w:ind w:firstLine="720"/>
        <w:rPr>
          <w:rStyle w:val="803"/>
        </w:rPr>
      </w:pPr>
      <w:r>
        <w:rPr>
          <w:rStyle w:val="803"/>
        </w:rPr>
        <w:t xml:space="preserve">готовит, в соответствии с поручениями руководства Министерства, ответы на обращения организаций, предприятий, учреждений и общественных объединений по направлениям деятельности Отдела;</w:t>
      </w:r>
      <w:r>
        <w:rPr>
          <w:rStyle w:val="803"/>
        </w:rPr>
      </w:r>
    </w:p>
    <w:p>
      <w:pPr>
        <w:pStyle w:val="755"/>
        <w:ind w:firstLine="720"/>
        <w:rPr>
          <w:rStyle w:val="803"/>
          <w:lang w:val="ru-RU"/>
        </w:rPr>
      </w:pPr>
      <w:r>
        <w:rPr>
          <w:rStyle w:val="803"/>
        </w:rPr>
        <w:t xml:space="preserve">в рамках своей компетенции готовит, в соответствии с поручениями руководства Министерства, ответы на обращения организаций, предприятий, учреждений и общественных объединений, граждан в порядке, определенном действующим законодательством;</w:t>
      </w:r>
      <w:r>
        <w:rPr>
          <w:rStyle w:val="803"/>
          <w:lang w:val="ru-RU"/>
        </w:rPr>
      </w:r>
      <w:r>
        <w:rPr>
          <w:rStyle w:val="803"/>
          <w:lang w:val="ru-RU"/>
        </w:rPr>
      </w:r>
    </w:p>
    <w:p>
      <w:pPr>
        <w:pStyle w:val="741"/>
        <w:ind w:firstLine="709"/>
        <w:jc w:val="both"/>
        <w:spacing w:before="100" w:beforeAutospacing="1"/>
        <w:tabs>
          <w:tab w:val="left" w:pos="567" w:leader="none"/>
          <w:tab w:val="left" w:pos="709" w:leader="none"/>
        </w:tabs>
        <w:rPr>
          <w:b/>
        </w:rPr>
        <w:outlineLvl w:val="2"/>
      </w:pPr>
      <w:r>
        <w:rPr>
          <w:b/>
        </w:rPr>
        <w:t xml:space="preserve">Гражданину</w:t>
      </w:r>
      <w:r>
        <w:rPr>
          <w:b/>
        </w:rPr>
        <w:t xml:space="preserve"> Российской Федерации, изъявившему желание участвовать в конкурсе, необходимо представить в Министерство </w:t>
      </w:r>
      <w:r>
        <w:rPr>
          <w:b/>
        </w:rPr>
        <w:t xml:space="preserve">труда и социальной защиты населения З</w:t>
      </w:r>
      <w:r>
        <w:rPr>
          <w:b/>
        </w:rPr>
        <w:t xml:space="preserve">а</w:t>
      </w:r>
      <w:r>
        <w:rPr>
          <w:b/>
        </w:rPr>
        <w:t xml:space="preserve">байкальского края</w:t>
      </w:r>
      <w:r>
        <w:rPr>
          <w:b/>
        </w:rPr>
        <w:t xml:space="preserve"> следующие</w:t>
      </w:r>
      <w:r>
        <w:t xml:space="preserve"> </w:t>
      </w:r>
      <w:r>
        <w:rPr>
          <w:b/>
        </w:rPr>
        <w:t xml:space="preserve">документы:</w:t>
      </w:r>
      <w:r>
        <w:rPr>
          <w:b/>
        </w:rPr>
      </w:r>
    </w:p>
    <w:p>
      <w:pPr>
        <w:pStyle w:val="741"/>
        <w:ind w:firstLine="737"/>
        <w:jc w:val="both"/>
      </w:pPr>
      <w:r>
        <w:t xml:space="preserve">а)</w:t>
      </w:r>
      <w:r>
        <w:t xml:space="preserve"> </w:t>
      </w:r>
      <w:r>
        <w:t xml:space="preserve">личное заявление; </w:t>
      </w:r>
      <w:r/>
    </w:p>
    <w:p>
      <w:pPr>
        <w:pStyle w:val="741"/>
        <w:jc w:val="both"/>
      </w:pPr>
      <w:r>
        <w:rPr>
          <w:color w:val="000000"/>
        </w:rPr>
        <w:t xml:space="preserve">            </w:t>
      </w:r>
      <w:r>
        <w:rPr>
          <w:color w:val="000000"/>
        </w:rPr>
        <w:t xml:space="preserve">б)</w:t>
      </w:r>
      <w:r>
        <w:rPr>
          <w:color w:val="000000"/>
        </w:rPr>
        <w:t xml:space="preserve"> анкету</w:t>
      </w:r>
      <w:r>
        <w:rPr>
          <w:b/>
          <w:color w:val="ff0000"/>
        </w:rPr>
        <w:t xml:space="preserve"> </w:t>
      </w:r>
      <w:r>
        <w:t xml:space="preserve">для поступления на государственную службу Российской Федерации и муниципальную службу в Российской Федерации, заполненную по установленной форм</w:t>
      </w:r>
      <w:r>
        <w:t xml:space="preserve">е;</w:t>
      </w:r>
      <w:r/>
    </w:p>
    <w:p>
      <w:pPr>
        <w:pStyle w:val="741"/>
        <w:ind w:firstLine="737"/>
        <w:jc w:val="both"/>
      </w:pPr>
      <w:r>
        <w:t xml:space="preserve">в)</w:t>
      </w:r>
      <w:r>
        <w:t xml:space="preserve"> </w:t>
      </w:r>
      <w:r>
        <w:t xml:space="preserve">копию паспорта или заменяющего его документа (соответствующий документ предъявл</w:t>
      </w:r>
      <w:r>
        <w:t xml:space="preserve">я</w:t>
      </w:r>
      <w:r>
        <w:t xml:space="preserve">ется лично по прибытии на конкурс);</w:t>
      </w:r>
      <w:r/>
    </w:p>
    <w:p>
      <w:pPr>
        <w:pStyle w:val="741"/>
        <w:ind w:firstLine="737"/>
        <w:jc w:val="both"/>
      </w:pPr>
      <w:r>
        <w:t xml:space="preserve">г)</w:t>
      </w:r>
      <w:r>
        <w:t xml:space="preserve"> </w:t>
      </w:r>
      <w:r>
        <w:t xml:space="preserve">документы, подтверждающие необходимое профессиональное образование, квалифик</w:t>
      </w:r>
      <w:r>
        <w:t xml:space="preserve">а</w:t>
      </w:r>
      <w:r>
        <w:t xml:space="preserve">цию и стаж работы:</w:t>
      </w:r>
      <w:r/>
    </w:p>
    <w:p>
      <w:pPr>
        <w:pStyle w:val="741"/>
        <w:ind w:firstLine="540"/>
        <w:jc w:val="both"/>
      </w:pPr>
      <w:r>
        <w:t xml:space="preserve">   </w:t>
      </w:r>
      <w:r>
        <w:t xml:space="preserve">копию трудовой книжки, заверенную нотариально или кадровой службой по месту службы (работы), и (или) сведения о трудовой деятель</w:t>
      </w:r>
      <w:r>
        <w:t xml:space="preserve">ности, оформленные в установленном законодательством Российской Федерации порядке, и (или) иные документы, подтверждающие служебную (трудовую) деятельность гражданина (за исключением случаев, когда служебная (трудовая) деятельность осуществляется впервые);</w:t>
      </w:r>
      <w:r/>
    </w:p>
    <w:p>
      <w:pPr>
        <w:pStyle w:val="741"/>
        <w:ind w:firstLine="709"/>
        <w:jc w:val="both"/>
      </w:pPr>
      <w:r>
        <w:t xml:space="preserve">копии документов об образовании и (или) о квалификации, а также по желанию гражданина копии документов о присвоении ученой степени, ученого звания, заверенные нотариально или кадровой службой по месту службы (работы);</w:t>
      </w:r>
      <w:r/>
    </w:p>
    <w:p>
      <w:pPr>
        <w:pStyle w:val="741"/>
        <w:ind w:firstLine="737"/>
        <w:jc w:val="both"/>
      </w:pPr>
      <w:r>
        <w:t xml:space="preserve">д)</w:t>
      </w:r>
      <w:r>
        <w:t xml:space="preserve"> </w:t>
      </w:r>
      <w:r>
        <w:t xml:space="preserve">документ об отсутствии заболевания, препятствующего поступлению на гражданскую службу или ее прохождению (учетная форма 001-ГС/у);</w:t>
      </w:r>
      <w:r/>
    </w:p>
    <w:p>
      <w:pPr>
        <w:pStyle w:val="741"/>
        <w:ind w:firstLine="737"/>
        <w:jc w:val="both"/>
      </w:pPr>
      <w:r>
        <w:t xml:space="preserve">е)</w:t>
      </w:r>
      <w:r>
        <w:t xml:space="preserve"> </w:t>
      </w:r>
      <w:r>
        <w:t xml:space="preserve">заявление о согласии на обработку персональных данных;</w:t>
      </w:r>
      <w:r/>
    </w:p>
    <w:p>
      <w:pPr>
        <w:pStyle w:val="741"/>
        <w:ind w:firstLine="737"/>
        <w:jc w:val="both"/>
      </w:pPr>
      <w:r>
        <w:t xml:space="preserve">ж)</w:t>
      </w:r>
      <w:r>
        <w:t xml:space="preserve"> </w:t>
      </w:r>
      <w:r>
        <w:t xml:space="preserve">документы воинского учета – для </w:t>
      </w:r>
      <w:r>
        <w:t xml:space="preserve">граждан, пребывающих в запасе, и лиц, подлежащих призыву на военную службу.</w:t>
      </w:r>
      <w:r/>
    </w:p>
    <w:p>
      <w:pPr>
        <w:pStyle w:val="741"/>
        <w:ind w:firstLine="709"/>
        <w:jc w:val="both"/>
        <w:spacing w:before="100" w:beforeAutospacing="1"/>
        <w:rPr>
          <w:b/>
        </w:rPr>
        <w:outlineLvl w:val="2"/>
      </w:pPr>
      <w:r>
        <w:rPr>
          <w:b/>
        </w:rPr>
        <w:t xml:space="preserve">Государственному</w:t>
      </w:r>
      <w:r>
        <w:rPr>
          <w:b/>
        </w:rPr>
        <w:t xml:space="preserve"> гражданскому служащему Российской Федерации, изъявившему желание участвовать в конкурсе, необходимо представить в Министерство </w:t>
      </w:r>
      <w:r>
        <w:rPr>
          <w:b/>
        </w:rPr>
        <w:t xml:space="preserve">труда и социальной защиты населения З</w:t>
      </w:r>
      <w:r>
        <w:rPr>
          <w:b/>
        </w:rPr>
        <w:t xml:space="preserve">а</w:t>
      </w:r>
      <w:r>
        <w:rPr>
          <w:b/>
        </w:rPr>
        <w:t xml:space="preserve">байкальского края</w:t>
      </w:r>
      <w:r>
        <w:rPr>
          <w:b/>
        </w:rPr>
        <w:t xml:space="preserve"> следующие документы:</w:t>
      </w:r>
      <w:r>
        <w:rPr>
          <w:b/>
        </w:rPr>
      </w:r>
    </w:p>
    <w:p>
      <w:pPr>
        <w:pStyle w:val="741"/>
        <w:ind w:firstLine="737"/>
        <w:jc w:val="both"/>
      </w:pPr>
      <w:r>
        <w:t xml:space="preserve">а)</w:t>
      </w:r>
      <w:r>
        <w:t xml:space="preserve"> </w:t>
      </w:r>
      <w:r>
        <w:t xml:space="preserve">личное заявление;</w:t>
      </w:r>
      <w:r/>
    </w:p>
    <w:p>
      <w:pPr>
        <w:pStyle w:val="741"/>
        <w:jc w:val="both"/>
      </w:pPr>
      <w:r>
        <w:rPr>
          <w:color w:val="000000"/>
        </w:rPr>
        <w:t xml:space="preserve">            </w:t>
      </w:r>
      <w:r>
        <w:rPr>
          <w:color w:val="000000"/>
        </w:rPr>
        <w:t xml:space="preserve">б)</w:t>
      </w:r>
      <w:r>
        <w:rPr>
          <w:b/>
          <w:color w:val="ff0000"/>
        </w:rPr>
        <w:t xml:space="preserve"> </w:t>
      </w:r>
      <w:r>
        <w:rPr>
          <w:color w:val="000000"/>
        </w:rPr>
        <w:t xml:space="preserve">анкету</w:t>
      </w:r>
      <w:r>
        <w:rPr>
          <w:b/>
          <w:color w:val="ff0000"/>
        </w:rPr>
        <w:t xml:space="preserve"> </w:t>
      </w:r>
      <w:r>
        <w:t xml:space="preserve">для поступления на государственную службу Российской Федерации и муниципальную службу в Российской Федерации, заполненную по установленной форм</w:t>
      </w:r>
      <w:r>
        <w:t xml:space="preserve">е;</w:t>
      </w:r>
      <w:r/>
    </w:p>
    <w:p>
      <w:pPr>
        <w:pStyle w:val="741"/>
        <w:ind w:firstLine="737"/>
        <w:jc w:val="both"/>
      </w:pPr>
      <w:r>
        <w:t xml:space="preserve">в) копии документов об образовании и (или) о квалификации, а также по желанию </w:t>
      </w:r>
      <w:r>
        <w:t xml:space="preserve">государственного гражданского служащего копии документов о присвоении ученой степени, ученого звания, заверенные нотариально или кадровой службой государственного органа, в котором государственный гражданский служащий замещает должность гражданской службы;</w:t>
      </w:r>
      <w:r/>
    </w:p>
    <w:p>
      <w:pPr>
        <w:pStyle w:val="741"/>
        <w:ind w:firstLine="737"/>
        <w:jc w:val="both"/>
      </w:pPr>
      <w:r>
        <w:t xml:space="preserve">г)</w:t>
      </w:r>
      <w:r>
        <w:t xml:space="preserve"> </w:t>
      </w:r>
      <w:r>
        <w:t xml:space="preserve">заявление о согласии на обработку персональных данных.</w:t>
      </w:r>
      <w:r/>
    </w:p>
    <w:p>
      <w:pPr>
        <w:pStyle w:val="741"/>
        <w:ind w:firstLine="709"/>
        <w:jc w:val="both"/>
        <w:spacing w:before="120"/>
      </w:pPr>
      <w:r>
        <w:rPr>
          <w:b/>
        </w:rPr>
        <w:t xml:space="preserve">Место приёма документов:</w:t>
      </w:r>
      <w:r>
        <w:t xml:space="preserve"> 672000, г. Чита, ул. Курнатовского,7 каб.48</w:t>
      </w:r>
      <w:r/>
    </w:p>
    <w:p>
      <w:pPr>
        <w:pStyle w:val="741"/>
        <w:ind w:firstLine="737"/>
        <w:jc w:val="both"/>
      </w:pPr>
      <w:r>
        <w:rPr>
          <w:b/>
        </w:rPr>
        <w:t xml:space="preserve">Время приема документов:</w:t>
      </w:r>
      <w:r>
        <w:t xml:space="preserve"> ежедневно (кроме субботы и воскресенья) с 8.45 до 18.00, в пя</w:t>
      </w:r>
      <w:r>
        <w:t xml:space="preserve">т</w:t>
      </w:r>
      <w:r>
        <w:t xml:space="preserve">ницу до 16.45, перерыв с 13.00 до 14.00.</w:t>
      </w:r>
      <w:r/>
    </w:p>
    <w:p>
      <w:pPr>
        <w:pStyle w:val="741"/>
        <w:ind w:firstLine="737"/>
        <w:jc w:val="both"/>
      </w:pPr>
      <w:r>
        <w:rPr>
          <w:b/>
        </w:rPr>
        <w:t xml:space="preserve">Справки по телефону:</w:t>
      </w:r>
      <w:r>
        <w:t xml:space="preserve"> (3022) 35-39-80.</w:t>
      </w:r>
      <w:r/>
    </w:p>
    <w:p>
      <w:pPr>
        <w:pStyle w:val="741"/>
        <w:ind w:firstLine="737"/>
        <w:jc w:val="both"/>
      </w:pPr>
      <w:r>
        <w:rPr>
          <w:b/>
        </w:rPr>
        <w:t xml:space="preserve">Последний день приёма документов:</w:t>
      </w:r>
      <w:r>
        <w:t xml:space="preserve"> « </w:t>
      </w:r>
      <w:r>
        <w:t xml:space="preserve">1</w:t>
      </w:r>
      <w:r>
        <w:t xml:space="preserve">8</w:t>
      </w:r>
      <w:r>
        <w:t xml:space="preserve"> » </w:t>
      </w:r>
      <w:r>
        <w:t xml:space="preserve"> </w:t>
      </w:r>
      <w:r>
        <w:t xml:space="preserve">ноября</w:t>
      </w:r>
      <w:r>
        <w:t xml:space="preserve">  </w:t>
      </w:r>
      <w:r>
        <w:t xml:space="preserve">2024 года.</w:t>
      </w:r>
      <w:r/>
    </w:p>
    <w:p>
      <w:pPr>
        <w:pStyle w:val="741"/>
        <w:ind w:firstLine="737"/>
        <w:jc w:val="both"/>
      </w:pPr>
      <w:r>
        <w:rPr>
          <w:b/>
        </w:rPr>
        <w:t xml:space="preserve">Место проведения конкурса:</w:t>
      </w:r>
      <w:r>
        <w:t xml:space="preserve"> г. Чита, ул. Курнатовского,7.</w:t>
      </w:r>
      <w:r/>
    </w:p>
    <w:p>
      <w:pPr>
        <w:pStyle w:val="741"/>
        <w:ind w:firstLine="737"/>
        <w:jc w:val="both"/>
      </w:pPr>
      <w:r>
        <w:rPr>
          <w:b/>
        </w:rPr>
        <w:t xml:space="preserve">Предполагаемая дата проведения конкурса</w:t>
      </w:r>
      <w:r>
        <w:t xml:space="preserve"> – «</w:t>
      </w:r>
      <w:r>
        <w:t xml:space="preserve">1</w:t>
      </w:r>
      <w:r>
        <w:t xml:space="preserve">2</w:t>
      </w:r>
      <w:r>
        <w:t xml:space="preserve">»</w:t>
      </w:r>
      <w:r>
        <w:t xml:space="preserve"> </w:t>
      </w:r>
      <w:r>
        <w:t xml:space="preserve">декабря</w:t>
      </w:r>
      <w:r>
        <w:t xml:space="preserve"> </w:t>
      </w:r>
      <w:r>
        <w:t xml:space="preserve"> 2024 года. (О точной дате, времени и м</w:t>
      </w:r>
      <w:r>
        <w:t xml:space="preserve">е</w:t>
      </w:r>
      <w:r>
        <w:t xml:space="preserve">сте проведения конкурса участникам будет сообщено дополнительно).</w:t>
      </w:r>
      <w:r>
        <w:t xml:space="preserve"> </w:t>
      </w:r>
      <w:r/>
    </w:p>
    <w:p>
      <w:pPr>
        <w:pStyle w:val="741"/>
        <w:ind w:firstLine="737"/>
      </w:pPr>
      <w:r>
        <w:rPr>
          <w:b/>
        </w:rPr>
        <w:t xml:space="preserve">Заседание конкурсной комиссии возможно в видеоформате</w:t>
      </w:r>
      <w:r>
        <w:t xml:space="preserve">.</w:t>
      </w:r>
      <w:r/>
    </w:p>
    <w:p>
      <w:pPr>
        <w:pStyle w:val="741"/>
        <w:ind w:firstLine="737"/>
        <w:jc w:val="both"/>
      </w:pPr>
      <w:r>
        <w:t xml:space="preserve">Документы для участия в конкурсе могут быть представлены в Министерство труда и соц</w:t>
      </w:r>
      <w:r>
        <w:t xml:space="preserve">и</w:t>
      </w:r>
      <w:r>
        <w:t xml:space="preserve">альной защиты населения Забайкальского края </w:t>
      </w:r>
      <w:r>
        <w:t xml:space="preserve">лично, п</w:t>
      </w:r>
      <w:r>
        <w:t xml:space="preserve">осредством направления по почте или в электронном виде с использованием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</w:t>
      </w:r>
      <w:r>
        <w:t xml:space="preserve">а</w:t>
      </w:r>
      <w:r>
        <w:t xml:space="preserve">ции» в информационно-телекоммуникационной сети «Интернет» по адресу https://gossluzhba.gov.ru/</w:t>
      </w:r>
      <w:r/>
    </w:p>
    <w:p>
      <w:pPr>
        <w:pStyle w:val="741"/>
        <w:ind w:firstLine="709"/>
        <w:jc w:val="center"/>
        <w:keepNext/>
        <w:spacing w:before="100" w:beforeAutospacing="1"/>
      </w:pPr>
      <w:r>
        <w:rPr>
          <w:b/>
        </w:rPr>
        <w:t xml:space="preserve">Порядок проведения конкурса</w:t>
      </w:r>
      <w:r>
        <w:rPr>
          <w:b/>
        </w:rPr>
        <w:t xml:space="preserve">:</w:t>
      </w:r>
      <w:r/>
    </w:p>
    <w:p>
      <w:pPr>
        <w:pStyle w:val="741"/>
        <w:ind w:firstLine="737"/>
        <w:jc w:val="both"/>
      </w:pPr>
      <w:r>
        <w:rPr>
          <w:color w:val="000000"/>
        </w:rPr>
        <w:t xml:space="preserve">В соответствии с Единой методикой проведения конкурсов на замещение вакантных должностей государственной гражданской службы Забайкальского края в Министерстве труда и социальной защиты населения</w:t>
      </w:r>
      <w:r>
        <w:rPr>
          <w:color w:val="000000"/>
        </w:rPr>
        <w:t xml:space="preserve"> </w:t>
      </w:r>
      <w:r>
        <w:rPr>
          <w:color w:val="000000"/>
        </w:rPr>
        <w:t xml:space="preserve">Забайкальского края и включение в кадровый резерв Министерства труда и социальной защиты населения</w:t>
      </w:r>
      <w:r>
        <w:rPr>
          <w:color w:val="000000"/>
        </w:rPr>
        <w:t xml:space="preserve"> </w:t>
      </w:r>
      <w:r>
        <w:rPr>
          <w:color w:val="000000"/>
        </w:rPr>
        <w:t xml:space="preserve">Забайкальского края, утвержденной приказом Мин</w:t>
      </w:r>
      <w:r>
        <w:rPr>
          <w:color w:val="000000"/>
        </w:rPr>
        <w:t xml:space="preserve">и</w:t>
      </w:r>
      <w:r>
        <w:rPr>
          <w:color w:val="000000"/>
        </w:rPr>
        <w:t xml:space="preserve">стерства от 06 февраля</w:t>
      </w:r>
      <w:r>
        <w:rPr>
          <w:color w:val="000000"/>
        </w:rPr>
        <w:t xml:space="preserve"> </w:t>
      </w:r>
      <w:r>
        <w:rPr>
          <w:color w:val="000000"/>
        </w:rPr>
        <w:t xml:space="preserve">2024 г. № 168</w:t>
      </w:r>
      <w:r>
        <w:rPr>
          <w:color w:val="000000"/>
        </w:rPr>
        <w:t xml:space="preserve"> (с </w:t>
      </w:r>
      <w:r>
        <w:rPr>
          <w:color w:val="000000"/>
        </w:rPr>
        <w:t xml:space="preserve">внесенными  изменениями</w:t>
      </w:r>
      <w:r>
        <w:rPr>
          <w:color w:val="000000"/>
        </w:rPr>
        <w:t xml:space="preserve"> от 12.03.2024 № 342</w:t>
      </w:r>
      <w:r>
        <w:rPr>
          <w:color w:val="000000"/>
        </w:rPr>
        <w:t xml:space="preserve">)</w:t>
      </w:r>
      <w:r>
        <w:rPr>
          <w:color w:val="000000"/>
        </w:rPr>
        <w:t xml:space="preserve">,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конкурс</w:t>
      </w:r>
      <w:r>
        <w:t xml:space="preserve"> будет проводиться в форме тестирования и индивидуального собеседов</w:t>
      </w:r>
      <w:r>
        <w:t xml:space="preserve">а</w:t>
      </w:r>
      <w:r>
        <w:t xml:space="preserve">ния.</w:t>
      </w:r>
      <w:r/>
    </w:p>
    <w:p>
      <w:pPr>
        <w:pStyle w:val="741"/>
        <w:ind w:firstLine="737"/>
        <w:jc w:val="both"/>
        <w:rPr>
          <w:color w:val="000000"/>
        </w:rPr>
        <w:outlineLvl w:val="1"/>
      </w:pPr>
      <w:r>
        <w:rPr>
          <w:color w:val="000000"/>
        </w:rPr>
        <w:t xml:space="preserve">Кандидатам предоставляется одно и то же</w:t>
      </w:r>
      <w:r>
        <w:rPr>
          <w:color w:val="000000"/>
        </w:rPr>
        <w:t xml:space="preserve"> </w:t>
      </w:r>
      <w:r>
        <w:rPr>
          <w:color w:val="000000"/>
        </w:rPr>
        <w:t xml:space="preserve">время для прохождения тестирования.</w:t>
      </w:r>
      <w:r>
        <w:rPr>
          <w:color w:val="000000"/>
        </w:rPr>
      </w:r>
    </w:p>
    <w:p>
      <w:pPr>
        <w:pStyle w:val="741"/>
        <w:ind w:firstLine="737"/>
        <w:jc w:val="both"/>
        <w:rPr>
          <w:color w:val="000000"/>
        </w:rPr>
        <w:outlineLvl w:val="1"/>
      </w:pPr>
      <w:r>
        <w:rPr>
          <w:color w:val="000000"/>
        </w:rPr>
        <w:t xml:space="preserve">По результатам тестирования кандидатам выставляется:</w:t>
      </w:r>
      <w:r>
        <w:rPr>
          <w:color w:val="000000"/>
        </w:rPr>
      </w:r>
    </w:p>
    <w:p>
      <w:pPr>
        <w:pStyle w:val="741"/>
        <w:ind w:firstLine="737"/>
        <w:jc w:val="both"/>
        <w:outlineLvl w:val="1"/>
      </w:pPr>
      <w:r>
        <w:t xml:space="preserve">10 баллов, если даны правильные ответы на 100% вопросов;</w:t>
      </w:r>
      <w:r/>
    </w:p>
    <w:p>
      <w:pPr>
        <w:pStyle w:val="741"/>
        <w:ind w:firstLine="737"/>
        <w:jc w:val="both"/>
        <w:outlineLvl w:val="1"/>
      </w:pPr>
      <w:r>
        <w:t xml:space="preserve">9 баллов, если даны правильные ответы на 90-99% вопросов;</w:t>
      </w:r>
      <w:r/>
    </w:p>
    <w:p>
      <w:pPr>
        <w:pStyle w:val="741"/>
        <w:ind w:firstLine="737"/>
        <w:jc w:val="both"/>
        <w:outlineLvl w:val="1"/>
      </w:pPr>
      <w:r>
        <w:t xml:space="preserve">8 баллов, если даны правильные ответы на 80–89 % вопросов;</w:t>
      </w:r>
      <w:r/>
    </w:p>
    <w:p>
      <w:pPr>
        <w:pStyle w:val="741"/>
        <w:ind w:firstLine="737"/>
        <w:jc w:val="both"/>
        <w:outlineLvl w:val="1"/>
      </w:pPr>
      <w:r>
        <w:t xml:space="preserve">7 баллов, если даны правильные ответы на 70–79 % вопросов;</w:t>
      </w:r>
      <w:r/>
    </w:p>
    <w:p>
      <w:pPr>
        <w:pStyle w:val="741"/>
        <w:ind w:firstLine="737"/>
        <w:jc w:val="both"/>
        <w:outlineLvl w:val="1"/>
      </w:pPr>
      <w:r>
        <w:t xml:space="preserve">Тестирование считается пройденным, если кандидат правильно ответил на 70 и более процентов заданных вопросов.</w:t>
      </w:r>
      <w:r/>
    </w:p>
    <w:p>
      <w:pPr>
        <w:pStyle w:val="741"/>
        <w:ind w:firstLine="737"/>
        <w:jc w:val="both"/>
        <w:outlineLvl w:val="1"/>
      </w:pPr>
      <w:r>
        <w:t xml:space="preserve">В целях повышения доступности для претендентов информации о применяемых в ходе конкурсов методах оценки, а также мотивации к самоподготовке и повышению профессионал</w:t>
      </w:r>
      <w:r>
        <w:t xml:space="preserve">ь</w:t>
      </w:r>
      <w:r>
        <w:t xml:space="preserve">ного уровня возможно прохождение предварительного квалификационного теста (далее </w:t>
      </w:r>
      <w:r>
        <w:t xml:space="preserve">–</w:t>
      </w:r>
      <w:r>
        <w:t xml:space="preserve"> предварительный тест) вне рамок конкурса для самостоятельной оценки своего професси</w:t>
      </w:r>
      <w:r>
        <w:t xml:space="preserve">о</w:t>
      </w:r>
      <w:r>
        <w:t xml:space="preserve">нального уровня.</w:t>
      </w:r>
      <w:r/>
    </w:p>
    <w:p>
      <w:pPr>
        <w:pStyle w:val="741"/>
        <w:ind w:firstLine="737"/>
        <w:jc w:val="both"/>
      </w:pPr>
      <w:r>
        <w:t xml:space="preserve">Предварительный тест размещен на официальном сайте Министерства труда и социальной защиты Российской Федерации: </w:t>
      </w:r>
      <w:r>
        <w:fldChar w:fldCharType="begin"/>
      </w:r>
      <w:r>
        <w:instrText xml:space="preserve"> HYPERLINK "https://mintrud.gov.ru/testing/default/view/4" \t "_blank" </w:instrText>
      </w:r>
      <w:r>
        <w:fldChar w:fldCharType="separate"/>
      </w:r>
      <w:r>
        <w:rPr>
          <w:rStyle w:val="768"/>
          <w:shd w:val="clear" w:color="auto" w:fill="ffffff"/>
        </w:rPr>
        <w:t xml:space="preserve">https://min</w:t>
      </w:r>
      <w:bookmarkStart w:id="0" w:name="_Hlt169615508"/>
      <w:r>
        <w:rPr>
          <w:rStyle w:val="768"/>
          <w:shd w:val="clear" w:color="auto" w:fill="ffffff"/>
        </w:rPr>
        <w:t xml:space="preserve">t</w:t>
      </w:r>
      <w:bookmarkEnd w:id="0"/>
      <w:r>
        <w:rPr>
          <w:rStyle w:val="768"/>
          <w:shd w:val="clear" w:color="auto" w:fill="ffffff"/>
        </w:rPr>
        <w:t xml:space="preserve">rud.gov.ru/</w:t>
      </w:r>
      <w:bookmarkStart w:id="1" w:name="_Hlt169615500"/>
      <w:r/>
      <w:bookmarkStart w:id="2" w:name="_Hlt169615501"/>
      <w:r>
        <w:rPr>
          <w:rStyle w:val="768"/>
          <w:shd w:val="clear" w:color="auto" w:fill="ffffff"/>
        </w:rPr>
        <w:t xml:space="preserve">t</w:t>
      </w:r>
      <w:bookmarkEnd w:id="1"/>
      <w:r/>
      <w:bookmarkEnd w:id="2"/>
      <w:r>
        <w:rPr>
          <w:rStyle w:val="768"/>
          <w:shd w:val="clear" w:color="auto" w:fill="ffffff"/>
        </w:rPr>
        <w:t xml:space="preserve">es</w:t>
      </w:r>
      <w:bookmarkStart w:id="3" w:name="_Hlt168046882"/>
      <w:r>
        <w:rPr>
          <w:rStyle w:val="768"/>
          <w:shd w:val="clear" w:color="auto" w:fill="ffffff"/>
        </w:rPr>
        <w:t xml:space="preserve">t</w:t>
      </w:r>
      <w:bookmarkEnd w:id="3"/>
      <w:r>
        <w:rPr>
          <w:rStyle w:val="768"/>
          <w:shd w:val="clear" w:color="auto" w:fill="ffffff"/>
        </w:rPr>
        <w:t xml:space="preserve">ing/default/view/4</w:t>
      </w:r>
      <w:r>
        <w:rPr>
          <w:rStyle w:val="768"/>
          <w:shd w:val="clear" w:color="auto" w:fill="ffffff"/>
        </w:rPr>
        <w:fldChar w:fldCharType="end"/>
      </w:r>
      <w:r>
        <w:rPr>
          <w:rStyle w:val="768"/>
          <w:shd w:val="clear" w:color="auto" w:fill="ffffff"/>
        </w:rPr>
        <w:t xml:space="preserve"> </w:t>
      </w:r>
      <w:r>
        <w:t xml:space="preserve">и </w:t>
      </w:r>
      <w:r>
        <w:t xml:space="preserve">официальном сайте Министерства труда и социальной защиты населения Забайкальского </w:t>
      </w:r>
      <w:r>
        <w:t xml:space="preserve">края: </w:t>
      </w:r>
      <w:r>
        <w:fldChar w:fldCharType="begin"/>
      </w:r>
      <w:r>
        <w:instrText xml:space="preserve"> HYPERLINK "https://minsoc.75.ru/o-ministerstve/gosudarstvennaya-sluzhba/130248-testy" </w:instrText>
      </w:r>
      <w:r>
        <w:fldChar w:fldCharType="separate"/>
      </w:r>
      <w:r>
        <w:rPr>
          <w:rStyle w:val="768"/>
        </w:rPr>
        <w:t xml:space="preserve">https://minsoc.75.ru/de</w:t>
      </w:r>
      <w:bookmarkStart w:id="4" w:name="_Hlt169615515"/>
      <w:r>
        <w:rPr>
          <w:rStyle w:val="768"/>
        </w:rPr>
        <w:t xml:space="preserve">y</w:t>
      </w:r>
      <w:bookmarkEnd w:id="4"/>
      <w:r>
        <w:rPr>
          <w:rStyle w:val="768"/>
        </w:rPr>
        <w:t xml:space="preserve">atel-nost/gosudarstvennaya-sluzhba/13</w:t>
      </w:r>
      <w:bookmarkStart w:id="5" w:name="_Hlt168301804"/>
      <w:r/>
      <w:bookmarkStart w:id="6" w:name="_Hlt168301805"/>
      <w:r>
        <w:rPr>
          <w:rStyle w:val="768"/>
        </w:rPr>
        <w:t xml:space="preserve">0</w:t>
      </w:r>
      <w:bookmarkEnd w:id="5"/>
      <w:r/>
      <w:bookmarkEnd w:id="6"/>
      <w:r>
        <w:rPr>
          <w:rStyle w:val="768"/>
        </w:rPr>
        <w:t xml:space="preserve">248-tes</w:t>
      </w:r>
      <w:bookmarkStart w:id="7" w:name="_Hlt168046893"/>
      <w:r/>
      <w:bookmarkStart w:id="8" w:name="_Hlt168046894"/>
      <w:r>
        <w:rPr>
          <w:rStyle w:val="768"/>
        </w:rPr>
        <w:t xml:space="preserve">t</w:t>
      </w:r>
      <w:bookmarkEnd w:id="7"/>
      <w:r/>
      <w:bookmarkEnd w:id="8"/>
      <w:r>
        <w:rPr>
          <w:rStyle w:val="768"/>
        </w:rPr>
        <w:t xml:space="preserve">y.</w:t>
      </w:r>
      <w:r>
        <w:fldChar w:fldCharType="end"/>
      </w:r>
      <w:r>
        <w:t xml:space="preserve"> Доступ</w:t>
      </w:r>
      <w:r>
        <w:t xml:space="preserve"> </w:t>
      </w:r>
      <w:r>
        <w:t xml:space="preserve">претендентам для его прохождения предоставляется безвозмездно.</w:t>
      </w:r>
      <w:r/>
    </w:p>
    <w:p>
      <w:pPr>
        <w:pStyle w:val="741"/>
        <w:ind w:firstLine="737"/>
        <w:jc w:val="both"/>
      </w:pPr>
      <w:r>
        <w:t xml:space="preserve">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конкурсе. </w:t>
      </w:r>
      <w:r/>
    </w:p>
    <w:p>
      <w:pPr>
        <w:pStyle w:val="74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индивидуального собеседования с кандидатом в ходе заседания конкурсной комиссии является обязательным.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37"/>
        <w:jc w:val="both"/>
      </w:pPr>
      <w:r>
        <w:t xml:space="preserve">Результаты индивидуального собеседования оцениваются членами конкурсной комиссии:</w:t>
      </w:r>
      <w:r/>
    </w:p>
    <w:p>
      <w:pPr>
        <w:pStyle w:val="741"/>
        <w:ind w:firstLine="737"/>
        <w:jc w:val="both"/>
      </w:pPr>
      <w:r>
        <w:t xml:space="preserve">в 9-10 баллов, если кандидат последовательно, в полном объеме, глубоко и правильно раскрыл содержание вопроса, правильно использовал понятия и термины, в ходе дискуссии проявил высокую активность, показал высокий уровень профессиональных знаний в соо</w:t>
      </w:r>
      <w:r>
        <w:t xml:space="preserve">т</w:t>
      </w:r>
      <w:r>
        <w:t xml:space="preserve">ветствующей сфере, аналитические способности, навыки аргументированно отстаивать собственную точку зрения и ведения деловых переговоров, умение обоснованно и самосто</w:t>
      </w:r>
      <w:r>
        <w:t xml:space="preserve">я</w:t>
      </w:r>
      <w:r>
        <w:t xml:space="preserve">тельно принимать решения, готовность следовать взятым на себя обязательствам;</w:t>
      </w:r>
      <w:r/>
    </w:p>
    <w:p>
      <w:pPr>
        <w:pStyle w:val="741"/>
        <w:ind w:firstLine="737"/>
        <w:jc w:val="both"/>
      </w:pPr>
      <w:r>
        <w:t xml:space="preserve">в 7</w:t>
      </w:r>
      <w:r>
        <w:t xml:space="preserve"> - </w:t>
      </w:r>
      <w:r>
        <w:t xml:space="preserve">8</w:t>
      </w:r>
      <w:r>
        <w:t xml:space="preserve"> баллов, – если кандидат последовательно, в полном объеме раскрыл содержание вопроса, правильно использовал понятия и термины, но допустил неточности и незначител</w:t>
      </w:r>
      <w:r>
        <w:t xml:space="preserve">ь</w:t>
      </w:r>
      <w:r>
        <w:t xml:space="preserve">ные ошибки, в ходе дискуссии проявил активность, показал достаточный уровень професс</w:t>
      </w:r>
      <w:r>
        <w:t xml:space="preserve">и</w:t>
      </w:r>
      <w:r>
        <w:t xml:space="preserve">ональных знаний в соответствующей сфере, аналитических способностей, навыков аргуме</w:t>
      </w:r>
      <w:r>
        <w:t xml:space="preserve">н</w:t>
      </w:r>
      <w:r>
        <w:t xml:space="preserve">тированного отстаивания собственной точки зрения и ведения деловых переговоров, умение самостоятельно принимать решения, готовность следовать взятым на себя обязательствам;</w:t>
      </w:r>
      <w:r/>
    </w:p>
    <w:p>
      <w:pPr>
        <w:pStyle w:val="741"/>
        <w:ind w:firstLine="737"/>
        <w:jc w:val="both"/>
      </w:pPr>
      <w:r>
        <w:t xml:space="preserve">в </w:t>
      </w:r>
      <w:r>
        <w:t xml:space="preserve">5</w:t>
      </w:r>
      <w:r>
        <w:t xml:space="preserve"> – </w:t>
      </w:r>
      <w:r>
        <w:t xml:space="preserve">6</w:t>
      </w:r>
      <w:r>
        <w:t xml:space="preserve"> баллов, – если кандидат последовательно, но не в полном объеме раскрыл содержание вопроса, не всегда правильно использовал понятия и термины, </w:t>
      </w:r>
      <w:r>
        <w:t xml:space="preserve">допустил неточности и ошибки, в ходе дискуссии проявил низкую активность, показал средний уровень профессиональных знаний в соответствующей сфере, аналитических способностей, навыков аргументированного отстаивания собственной точки зрения и ведения деловых</w:t>
      </w:r>
      <w:r>
        <w:t xml:space="preserve"> </w:t>
      </w:r>
      <w:r>
        <w:t xml:space="preserve">переговоров;</w:t>
      </w:r>
      <w:r/>
    </w:p>
    <w:p>
      <w:pPr>
        <w:pStyle w:val="741"/>
        <w:ind w:firstLine="737"/>
        <w:jc w:val="both"/>
      </w:pPr>
      <w:r>
        <w:t xml:space="preserve">в 3</w:t>
      </w:r>
      <w:r>
        <w:t xml:space="preserve"> –</w:t>
      </w:r>
      <w:r>
        <w:t xml:space="preserve">4 балла</w:t>
      </w:r>
      <w:r>
        <w:t xml:space="preserve">, если кандидат не в полном объеме раскрыл содержание вопроса, при ответе не всегда правильно использовал понятия и термины, допустил значительные нето</w:t>
      </w:r>
      <w:r>
        <w:t xml:space="preserve">ч</w:t>
      </w:r>
      <w:r>
        <w:t xml:space="preserve">ности и ошибки, в ходе дискуссии не проявил активности, показал низкий уровень профе</w:t>
      </w:r>
      <w:r>
        <w:t xml:space="preserve">с</w:t>
      </w:r>
      <w:r>
        <w:t xml:space="preserve">сиональных знаний в соответствующей сфере, аналитических способностей, отсутствие навыков аргументированного отстаивания собственной точки зрения и ведения деловых переговоров, неготовность следовать взятым на себя обязательствам;</w:t>
      </w:r>
      <w:r/>
    </w:p>
    <w:p>
      <w:pPr>
        <w:pStyle w:val="741"/>
        <w:ind w:firstLine="737"/>
        <w:jc w:val="both"/>
      </w:pPr>
      <w:r>
        <w:t xml:space="preserve">в </w:t>
      </w:r>
      <w:r>
        <w:t xml:space="preserve">0 </w:t>
      </w:r>
      <w:r>
        <w:t xml:space="preserve">-</w:t>
      </w:r>
      <w:r>
        <w:t xml:space="preserve"> 2</w:t>
      </w:r>
      <w:r>
        <w:t xml:space="preserve"> балл</w:t>
      </w:r>
      <w:r>
        <w:t xml:space="preserve">а</w:t>
      </w:r>
      <w:r>
        <w:t xml:space="preserve">, если кандидат не раскрыл содержание вопроса, при ответе неправильно использовал основные понятия и термины, показал полное отсутствие знаний, необходимых для замещения вакантной должности </w:t>
      </w:r>
      <w:r>
        <w:t xml:space="preserve">(должности гражданской службы на</w:t>
      </w:r>
      <w:r>
        <w:t xml:space="preserve"> включение в</w:t>
      </w:r>
      <w:r>
        <w:t xml:space="preserve"> </w:t>
      </w:r>
      <w:r>
        <w:t xml:space="preserve">кадровый резерв для замещения которой объявлен конкурс).</w:t>
      </w:r>
      <w:r/>
    </w:p>
    <w:p>
      <w:pPr>
        <w:pStyle w:val="741"/>
        <w:ind w:firstLine="737"/>
        <w:jc w:val="both"/>
      </w:pPr>
      <w:r>
        <w:t xml:space="preserve">Итоговый балл кандидата определяется как сумма среднего арифметического баллов, в</w:t>
      </w:r>
      <w:r>
        <w:t xml:space="preserve">ы</w:t>
      </w:r>
      <w:r>
        <w:t xml:space="preserve">ставленных кандидату членами конкурсной комиссии по результатам индивидуального собеседования и баллов, набранных кандидатом по итогам тестирования.</w:t>
      </w:r>
      <w:r/>
    </w:p>
    <w:p>
      <w:pPr>
        <w:pStyle w:val="741"/>
        <w:ind w:firstLine="737"/>
        <w:jc w:val="both"/>
      </w:pPr>
      <w:r>
        <w:t xml:space="preserve">По результатам сопоставления итоговых баллов кандидатов секретарь конкурсной комиссии формирует рейтинг кандидатов.</w:t>
      </w:r>
      <w:r/>
    </w:p>
    <w:p>
      <w:pPr>
        <w:pStyle w:val="741"/>
        <w:ind w:firstLine="737"/>
        <w:jc w:val="both"/>
      </w:pPr>
      <w:r>
        <w:t xml:space="preserve">Решение конкурсной комиссии об определении победителя конкурса на вакантную </w:t>
        <w:br w:type="textWrapping" w:clear="all"/>
        <w:t xml:space="preserve">дол</w:t>
      </w:r>
      <w:r>
        <w:t xml:space="preserve">ж</w:t>
      </w:r>
      <w:r>
        <w:t xml:space="preserve">ность гражданской службы (кандидата (кандидатов) для включения в кадровый резерв) принимается открытым голосованием простым большинством голосов ее членов, прису</w:t>
      </w:r>
      <w:r>
        <w:t xml:space="preserve">т</w:t>
      </w:r>
      <w:r>
        <w:t xml:space="preserve">ствующих на заседании.</w:t>
      </w:r>
      <w:r/>
    </w:p>
    <w:p>
      <w:pPr>
        <w:pStyle w:val="741"/>
        <w:ind w:firstLine="709"/>
        <w:jc w:val="center"/>
        <w:keepNext/>
        <w:spacing w:before="100" w:beforeAutospacing="1"/>
        <w:rPr>
          <w:b/>
        </w:rPr>
      </w:pPr>
      <w:r>
        <w:rPr>
          <w:b/>
        </w:rPr>
        <w:t xml:space="preserve">Условия участия в конкурсе:</w:t>
      </w:r>
      <w:r>
        <w:rPr>
          <w:b/>
        </w:rPr>
      </w:r>
      <w:r>
        <w:rPr>
          <w:b/>
        </w:rPr>
      </w:r>
    </w:p>
    <w:p>
      <w:pPr>
        <w:pStyle w:val="741"/>
        <w:ind w:firstLine="737"/>
        <w:jc w:val="both"/>
      </w:pPr>
      <w:r>
        <w:t xml:space="preserve"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</w:t>
      </w:r>
      <w:r>
        <w:t xml:space="preserve">а</w:t>
      </w:r>
      <w:r>
        <w:t xml:space="preserve">за гражданину в их приеме.</w:t>
      </w:r>
      <w:r/>
    </w:p>
    <w:p>
      <w:pPr>
        <w:pStyle w:val="741"/>
        <w:ind w:firstLine="737"/>
        <w:jc w:val="both"/>
      </w:pPr>
      <w:r>
        <w:t xml:space="preserve">Достоверность сведений, представленных гражданином в государственный орган, подлежит проверке. Сведения, представленные в электронном виде, подвергаются автоматизированной проверке в порядке, установленном Правительством Российской Федерации.</w:t>
      </w:r>
      <w:r/>
    </w:p>
    <w:p>
      <w:pPr>
        <w:pStyle w:val="741"/>
        <w:ind w:firstLine="737"/>
        <w:jc w:val="both"/>
      </w:pPr>
      <w:r>
        <w:t xml:space="preserve">Гражданин (гражданский служащий) не допускается к участию в конкурсе в связи с его несоответствием квалификационным требованиям к должности гражданской службы, а та</w:t>
      </w:r>
      <w:r>
        <w:t xml:space="preserve">к</w:t>
      </w:r>
      <w:r>
        <w:t xml:space="preserve">же в связи с ограничениями, установленными законодательством Российской Федерации о государственной гражданской службе, для поступления на гражданскую службу и ее пр</w:t>
      </w:r>
      <w:r>
        <w:t xml:space="preserve">о</w:t>
      </w:r>
      <w:r>
        <w:t xml:space="preserve">хождения.</w:t>
      </w:r>
      <w:r/>
    </w:p>
    <w:p>
      <w:pPr>
        <w:pStyle w:val="741"/>
        <w:ind w:firstLine="737"/>
        <w:jc w:val="both"/>
      </w:pPr>
      <w:r>
        <w:t xml:space="preserve">Расходы, связанные с участием в конкурсе (проезд к месту проведения конкурса и обратно, наем жилого помещения, проживание и другие), осуществляются кандидатами за</w:t>
      </w:r>
      <w:r>
        <w:t xml:space="preserve"> </w:t>
      </w:r>
      <w:r>
        <w:t xml:space="preserve">счет со</w:t>
      </w:r>
      <w:r>
        <w:t xml:space="preserve">б</w:t>
      </w:r>
      <w:r>
        <w:t xml:space="preserve">ственных средств.</w:t>
      </w:r>
      <w:r/>
    </w:p>
    <w:p>
      <w:pPr>
        <w:pStyle w:val="741"/>
        <w:ind w:firstLine="709"/>
        <w:jc w:val="center"/>
        <w:keepNext/>
        <w:spacing w:before="100" w:beforeAutospacing="1"/>
        <w:rPr>
          <w:b/>
        </w:rPr>
      </w:pPr>
      <w:r>
        <w:rPr>
          <w:b/>
        </w:rPr>
        <w:t xml:space="preserve">Условия прохождения государственной гражданской службы:</w:t>
      </w:r>
      <w:r>
        <w:rPr>
          <w:b/>
        </w:rPr>
      </w:r>
      <w:r>
        <w:rPr>
          <w:b/>
        </w:rPr>
      </w:r>
    </w:p>
    <w:p>
      <w:pPr>
        <w:pStyle w:val="741"/>
        <w:ind w:firstLine="737"/>
        <w:jc w:val="both"/>
      </w:pPr>
      <w:r>
        <w:t xml:space="preserve">Гражданин, претендующий на замещение должности государственной гражданской службы Забайкальского края, при поступлении на службу представляет представителю нанимателя:</w:t>
      </w:r>
      <w:r/>
    </w:p>
    <w:p>
      <w:pPr>
        <w:pStyle w:val="741"/>
        <w:ind w:firstLine="737"/>
        <w:jc w:val="both"/>
      </w:pPr>
      <w:r>
        <w:t xml:space="preserve">-</w:t>
      </w:r>
      <w:r>
        <w:t xml:space="preserve"> </w:t>
      </w:r>
      <w:r>
        <w:t xml:space="preserve"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членов своей семьи;</w:t>
      </w:r>
      <w:r/>
    </w:p>
    <w:p>
      <w:pPr>
        <w:pStyle w:val="741"/>
        <w:ind w:firstLine="737"/>
        <w:jc w:val="both"/>
      </w:pPr>
      <w:r>
        <w:t xml:space="preserve">-</w:t>
      </w:r>
      <w:r>
        <w:t xml:space="preserve"> </w:t>
      </w:r>
      <w:r>
        <w:t xml:space="preserve">сведения об адресах сайтов и (или) страниц сайтов в информационно-телекоммуникационной сети «Интернет», на которых гражданин, претендующий на замещ</w:t>
      </w:r>
      <w:r>
        <w:t xml:space="preserve">е</w:t>
      </w:r>
      <w:r>
        <w:t xml:space="preserve">ние должности гражданской службы, размещал общедоступную информацию, </w:t>
      </w:r>
      <w:r>
        <w:br w:type="textWrapping" w:clear="all"/>
      </w:r>
      <w:r>
        <w:t xml:space="preserve">а также данные, позволяющие его идентифицировать за три календарных года, предшествующих году поступления на гражданскую службу.</w:t>
      </w:r>
      <w:r/>
    </w:p>
    <w:p>
      <w:pPr>
        <w:pStyle w:val="741"/>
        <w:ind w:firstLine="737"/>
        <w:jc w:val="both"/>
      </w:pPr>
      <w:r>
        <w:t xml:space="preserve">При заключении служебного контракта с гражданином, впервые поступающим </w:t>
      </w:r>
      <w:r>
        <w:br w:type="textWrapping" w:clear="all"/>
      </w:r>
      <w:r>
        <w:t xml:space="preserve">на государственную гражданскую службу Забайкальского края, в этом контракте и в акте государственного органа о назначении на должность гражданской службы предусматривается усл</w:t>
      </w:r>
      <w:r>
        <w:t xml:space="preserve">о</w:t>
      </w:r>
      <w:r>
        <w:t xml:space="preserve">вие об испытании государственного гражданского служащего продолжительностью от одного месяца до одного года в целях проверки его соответствия замещаемой должности госуда</w:t>
      </w:r>
      <w:r>
        <w:t xml:space="preserve">р</w:t>
      </w:r>
      <w:r>
        <w:t xml:space="preserve">ственной гражданской службы.</w:t>
      </w:r>
      <w:r/>
    </w:p>
    <w:p>
      <w:pPr>
        <w:pStyle w:val="741"/>
        <w:ind w:firstLine="737"/>
        <w:jc w:val="both"/>
      </w:pPr>
      <w:r>
        <w:t xml:space="preserve">В период испытания на государственного гражданского служащего (далее – гражданский служащий) распространяются положения Федерального закона </w:t>
      </w:r>
      <w:r>
        <w:br w:type="textWrapping" w:clear="all"/>
      </w:r>
      <w:r>
        <w:t xml:space="preserve">«О государственной гражданской службе Российской Федерации», других законов и иных нормативных правовых а</w:t>
      </w:r>
      <w:r>
        <w:t xml:space="preserve">к</w:t>
      </w:r>
      <w:r>
        <w:t xml:space="preserve">тов о государственной гражданской службе.</w:t>
      </w:r>
      <w:r/>
    </w:p>
    <w:p>
      <w:pPr>
        <w:pStyle w:val="741"/>
        <w:ind w:firstLine="737"/>
        <w:jc w:val="both"/>
      </w:pPr>
      <w:r>
        <w:t xml:space="preserve">Гражданские служащие обеспечи</w:t>
      </w:r>
      <w:r>
        <w:t xml:space="preserve">ваются соответствующими организационно-техническими условиями для исполнения своих должностных обязанностей; информацией, необходимой для выполнения должностных обязанностей; безопасными условиями труда, отвечающими требованиям охраны и гигиены труда и др.</w:t>
      </w:r>
      <w:r/>
    </w:p>
    <w:p>
      <w:pPr>
        <w:pStyle w:val="798"/>
        <w:ind w:firstLine="737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Гражданин (гражданский служащий) включается в кадровый рез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ерв государственного органа со дня издания соответствующего правового акта государственного органа. Основанием для включения гражданина (гражданского служащего) в кадровый резерв государственного органа является соответствующее решение конкурсной комиссии.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741"/>
        <w:ind w:firstLine="737"/>
        <w:jc w:val="both"/>
      </w:pPr>
      <w:r>
        <w:t xml:space="preserve">Назначение гражданина (гражданского служащего), сост</w:t>
      </w:r>
      <w:r>
        <w:t xml:space="preserve">оящего в кадровом резерве государственного органа, на вакантную должность государственной гражданской службы осуществляется с его согласия по решению соответствующего представителя нанимателя. Предельный срок нахождения гражданина (гражданского служащего) </w:t>
      </w:r>
      <w:r>
        <w:br w:type="textWrapping" w:clear="all"/>
      </w:r>
      <w:r>
        <w:t xml:space="preserve">в кадровом резерве государственного органа для замещения одной и той же группы должностей государственной гражданской службы составляет 3 года.</w:t>
      </w:r>
      <w:r/>
    </w:p>
    <w:p>
      <w:pPr>
        <w:pStyle w:val="741"/>
        <w:ind w:firstLine="737"/>
        <w:jc w:val="both"/>
      </w:pPr>
      <w:r>
        <w:t xml:space="preserve">В соответствии с пунктом 27 Положения о конкурсе на замещение вакантной должности государственной гражданской службы Российской Федерации, утвержденного Указом През</w:t>
      </w:r>
      <w:r>
        <w:t xml:space="preserve">идента Российской Федерации от </w:t>
      </w:r>
      <w:r>
        <w:t xml:space="preserve">1 февраля 2005 года № 112, кандидат на замещение вакантной должности государственной гражданской службы вправе обжаловать решение конкурсной комиссии в соответствии с законодательством Российской Федерации.</w:t>
      </w:r>
      <w:r/>
    </w:p>
    <w:p>
      <w:pPr>
        <w:pStyle w:val="741"/>
        <w:ind w:firstLine="737"/>
        <w:jc w:val="both"/>
        <w:rPr>
          <w:rStyle w:val="768"/>
        </w:rPr>
      </w:pPr>
      <w:r>
        <w:t xml:space="preserve">С формами документов, необходимых кандидату для заполнения можно </w:t>
      </w:r>
      <w:r>
        <w:t xml:space="preserve">ознакомиться по ссылке:</w:t>
      </w:r>
      <w:r>
        <w:t xml:space="preserve"> </w:t>
      </w:r>
      <w:r>
        <w:fldChar w:fldCharType="begin"/>
      </w:r>
      <w:r>
        <w:instrText xml:space="preserve">HYPERLINK "https://minsoc.75.ru/o-ministerstve/gosudarstvennaya-sluzhba/130248-testy"</w:instrText>
      </w:r>
      <w:r>
        <w:fldChar w:fldCharType="separate"/>
      </w:r>
      <w:r>
        <w:rPr>
          <w:rStyle w:val="768"/>
        </w:rPr>
        <w:t xml:space="preserve">минсо</w:t>
      </w:r>
      <w:bookmarkStart w:id="9" w:name="_Hlt169615578"/>
      <w:r>
        <w:rPr>
          <w:rStyle w:val="768"/>
        </w:rPr>
        <w:t xml:space="preserve">ц</w:t>
      </w:r>
      <w:bookmarkEnd w:id="9"/>
      <w:r>
        <w:rPr>
          <w:rStyle w:val="768"/>
        </w:rPr>
        <w:t xml:space="preserve">.заб</w:t>
      </w:r>
      <w:bookmarkStart w:id="10" w:name="_Hlt168046854"/>
      <w:r>
        <w:rPr>
          <w:rStyle w:val="768"/>
        </w:rPr>
        <w:t xml:space="preserve">а</w:t>
      </w:r>
      <w:bookmarkEnd w:id="10"/>
      <w:r/>
      <w:bookmarkStart w:id="11" w:name="_Hlt169615549"/>
      <w:r>
        <w:rPr>
          <w:rStyle w:val="768"/>
        </w:rPr>
        <w:t xml:space="preserve">й</w:t>
      </w:r>
      <w:bookmarkEnd w:id="11"/>
      <w:r/>
      <w:bookmarkStart w:id="12" w:name="_Hlt168301814"/>
      <w:r>
        <w:rPr>
          <w:rStyle w:val="768"/>
        </w:rPr>
        <w:t xml:space="preserve">к</w:t>
      </w:r>
      <w:bookmarkEnd w:id="12"/>
      <w:r>
        <w:rPr>
          <w:rStyle w:val="768"/>
        </w:rPr>
        <w:t xml:space="preserve">альскийкрай.рф </w:t>
      </w:r>
      <w:r>
        <w:rPr>
          <w:rStyle w:val="768"/>
        </w:rPr>
      </w:r>
    </w:p>
    <w:p>
      <w:pPr>
        <w:pStyle w:val="741"/>
        <w:ind w:firstLine="737"/>
        <w:jc w:val="both"/>
        <w:rPr>
          <w:rStyle w:val="768"/>
        </w:rPr>
      </w:pPr>
      <w:r>
        <w:fldChar w:fldCharType="end"/>
      </w:r>
      <w:r>
        <w:t xml:space="preserve">С должностными регламентами и порядком обжалования результатов конкурсов на замещ</w:t>
      </w:r>
      <w:r>
        <w:t xml:space="preserve">е</w:t>
      </w:r>
      <w:r>
        <w:t xml:space="preserve">ние вакантных должностей государственной гражданской службы Забайкальского </w:t>
      </w:r>
      <w:r>
        <w:t xml:space="preserve">края можно ознакомиться по ссылке: </w:t>
      </w:r>
      <w:r>
        <w:fldChar w:fldCharType="begin"/>
      </w:r>
      <w:r>
        <w:instrText xml:space="preserve">HYPERLINK "https://minsoc.75.ru/o-ministerstve/gosudarstvennaya-sluzhba/130251-vakansii-konkursy"</w:instrText>
      </w:r>
      <w:r>
        <w:fldChar w:fldCharType="separate"/>
      </w:r>
      <w:r>
        <w:rPr>
          <w:rStyle w:val="768"/>
        </w:rPr>
        <w:t xml:space="preserve">минсоц.</w:t>
      </w:r>
      <w:bookmarkStart w:id="13" w:name="_Hlt168301817"/>
      <w:r>
        <w:rPr>
          <w:rStyle w:val="768"/>
        </w:rPr>
        <w:t xml:space="preserve">з</w:t>
      </w:r>
      <w:bookmarkEnd w:id="13"/>
      <w:r>
        <w:rPr>
          <w:rStyle w:val="768"/>
        </w:rPr>
        <w:t xml:space="preserve">аб</w:t>
      </w:r>
      <w:bookmarkStart w:id="14" w:name="_Hlt168318088"/>
      <w:r>
        <w:rPr>
          <w:rStyle w:val="768"/>
        </w:rPr>
        <w:t xml:space="preserve">а</w:t>
      </w:r>
      <w:bookmarkEnd w:id="14"/>
      <w:r>
        <w:rPr>
          <w:rStyle w:val="768"/>
        </w:rPr>
        <w:t xml:space="preserve">йк</w:t>
      </w:r>
      <w:r>
        <w:rPr>
          <w:rStyle w:val="768"/>
        </w:rPr>
        <w:t xml:space="preserve">аль</w:t>
      </w:r>
      <w:r>
        <w:rPr>
          <w:rStyle w:val="768"/>
        </w:rPr>
        <w:t xml:space="preserve">скийкра</w:t>
      </w:r>
      <w:r>
        <w:rPr>
          <w:rStyle w:val="768"/>
        </w:rPr>
        <w:t xml:space="preserve">й.рф </w:t>
      </w:r>
      <w:r>
        <w:rPr>
          <w:rStyle w:val="768"/>
        </w:rPr>
      </w:r>
    </w:p>
    <w:p>
      <w:pPr>
        <w:pStyle w:val="741"/>
        <w:ind w:firstLine="737"/>
        <w:jc w:val="both"/>
      </w:pPr>
      <w:r>
        <w:fldChar w:fldCharType="end"/>
      </w:r>
      <w:r>
        <w:t xml:space="preserve">В случае</w:t>
      </w:r>
      <w:r>
        <w:t xml:space="preserve">,</w:t>
      </w:r>
      <w:r>
        <w:t xml:space="preserve"> если участник конкурса не согласен с результатами проведения конкурса, он вправе осуществлять защиту своих нарушенных прав и интересов в досудебном и судебном порядке.</w:t>
      </w:r>
      <w:r/>
    </w:p>
    <w:p>
      <w:pPr>
        <w:pStyle w:val="741"/>
        <w:ind w:firstLine="737"/>
        <w:jc w:val="both"/>
      </w:pPr>
      <w:r/>
      <w:r/>
    </w:p>
    <w:p>
      <w:pPr>
        <w:pStyle w:val="741"/>
        <w:ind w:firstLine="737"/>
        <w:jc w:val="center"/>
      </w:pPr>
      <w:r>
        <w:t xml:space="preserve">_______________________________________</w:t>
      </w:r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567" w:bottom="567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Tw Cen MT">
    <w:panose1 w:val="020B0602020204020204"/>
  </w:font>
  <w:font w:name="Verdana">
    <w:panose1 w:val="020B0604030504040204"/>
  </w:font>
  <w:font w:name="Calibri Light">
    <w:panose1 w:val="020F03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2"/>
      <w:rPr>
        <w:rStyle w:val="753"/>
        <w:sz w:val="22"/>
      </w:rPr>
      <w:framePr w:wrap="around" w:vAnchor="text" w:hAnchor="margin" w:xAlign="center" w:y="1"/>
    </w:pPr>
    <w:r>
      <w:rPr>
        <w:rStyle w:val="753"/>
        <w:sz w:val="22"/>
      </w:rPr>
      <w:fldChar w:fldCharType="begin"/>
    </w:r>
    <w:r>
      <w:rPr>
        <w:rStyle w:val="753"/>
        <w:sz w:val="22"/>
      </w:rPr>
      <w:instrText xml:space="preserve">PAGE  </w:instrText>
    </w:r>
    <w:r>
      <w:rPr>
        <w:rStyle w:val="753"/>
        <w:sz w:val="22"/>
      </w:rPr>
      <w:fldChar w:fldCharType="separate"/>
    </w:r>
    <w:r>
      <w:rPr>
        <w:rStyle w:val="753"/>
        <w:sz w:val="22"/>
      </w:rPr>
      <w:t xml:space="preserve">14</w:t>
    </w:r>
    <w:r>
      <w:rPr>
        <w:rStyle w:val="753"/>
        <w:sz w:val="22"/>
      </w:rPr>
      <w:fldChar w:fldCharType="end"/>
    </w:r>
    <w:r>
      <w:rPr>
        <w:rStyle w:val="753"/>
        <w:sz w:val="22"/>
      </w:rPr>
    </w:r>
    <w:r>
      <w:rPr>
        <w:rStyle w:val="753"/>
        <w:sz w:val="22"/>
      </w:rPr>
    </w:r>
  </w:p>
  <w:p>
    <w:pPr>
      <w:pStyle w:val="752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2"/>
      <w:rPr>
        <w:rStyle w:val="753"/>
      </w:rPr>
      <w:framePr w:wrap="around" w:vAnchor="text" w:hAnchor="margin" w:xAlign="center" w:y="1"/>
    </w:pPr>
    <w:r>
      <w:rPr>
        <w:rStyle w:val="753"/>
      </w:rPr>
      <w:fldChar w:fldCharType="begin"/>
    </w:r>
    <w:r>
      <w:rPr>
        <w:rStyle w:val="753"/>
      </w:rPr>
      <w:instrText xml:space="preserve">PAGE  </w:instrText>
    </w:r>
    <w:r>
      <w:rPr>
        <w:rStyle w:val="753"/>
      </w:rPr>
      <w:fldChar w:fldCharType="end"/>
    </w:r>
    <w:r>
      <w:rPr>
        <w:rStyle w:val="753"/>
      </w:rPr>
    </w:r>
    <w:r>
      <w:rPr>
        <w:rStyle w:val="753"/>
      </w:rPr>
    </w:r>
  </w:p>
  <w:p>
    <w:pPr>
      <w:pStyle w:val="75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5"/>
      <w:numFmt w:val="decimal"/>
      <w:isLgl w:val="false"/>
      <w:suff w:val="tab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w Cen MT" w:hAnsi="Tw Cen M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8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2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3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4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5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6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7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8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0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1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88" w:hanging="180"/>
      </w:pPr>
    </w:lvl>
  </w:abstractNum>
  <w:abstractNum w:abstractNumId="1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927" w:hanging="360"/>
        <w:tabs>
          <w:tab w:val="num" w:pos="927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  <w:tabs>
          <w:tab w:val="num" w:pos="1647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  <w:tabs>
          <w:tab w:val="num" w:pos="2367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  <w:tabs>
          <w:tab w:val="num" w:pos="3087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  <w:tabs>
          <w:tab w:val="num" w:pos="3807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  <w:tabs>
          <w:tab w:val="num" w:pos="4527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  <w:tabs>
          <w:tab w:val="num" w:pos="5247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  <w:tabs>
          <w:tab w:val="num" w:pos="5967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  <w:tabs>
          <w:tab w:val="num" w:pos="6687" w:leader="none"/>
        </w:tabs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95" w:hanging="375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968" w:hanging="360"/>
        <w:tabs>
          <w:tab w:val="num" w:pos="1968" w:leader="none"/>
        </w:tabs>
      </w:pPr>
      <w:rPr>
        <w:rFonts w:ascii="Symbol" w:hAnsi="Symbol"/>
        <w:b/>
      </w:rPr>
    </w:lvl>
    <w:lvl w:ilvl="1">
      <w:start w:val="1"/>
      <w:numFmt w:val="decimal"/>
      <w:isLgl w:val="false"/>
      <w:suff w:val="tab"/>
      <w:lvlText w:val="%2."/>
      <w:lvlJc w:val="left"/>
      <w:pPr>
        <w:ind w:left="1980" w:hanging="360"/>
        <w:tabs>
          <w:tab w:val="num" w:pos="1980" w:leader="none"/>
        </w:tabs>
      </w:pPr>
      <w:rPr>
        <w:rFonts w:cs="Times New Roman"/>
        <w:b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  <w:tabs>
          <w:tab w:val="num" w:pos="270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  <w:tabs>
          <w:tab w:val="num" w:pos="342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  <w:tabs>
          <w:tab w:val="num" w:pos="414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  <w:tabs>
          <w:tab w:val="num" w:pos="486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  <w:tabs>
          <w:tab w:val="num" w:pos="55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  <w:tabs>
          <w:tab w:val="num" w:pos="630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  <w:tabs>
          <w:tab w:val="num" w:pos="7020" w:leader="none"/>
        </w:tabs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488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220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2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4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6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8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0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2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48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w Cen MT" w:hAnsi="Tw Cen M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  <w:rPr>
        <w:rFonts w:ascii="Tw Cen MT" w:hAnsi="Tw Cen M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63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900" w:hanging="360"/>
        <w:tabs>
          <w:tab w:val="num" w:pos="900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20" w:hanging="360"/>
        <w:tabs>
          <w:tab w:val="num" w:pos="162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40" w:hanging="360"/>
        <w:tabs>
          <w:tab w:val="num" w:pos="234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60" w:hanging="360"/>
        <w:tabs>
          <w:tab w:val="num" w:pos="306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80" w:hanging="360"/>
        <w:tabs>
          <w:tab w:val="num" w:pos="378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00" w:hanging="360"/>
        <w:tabs>
          <w:tab w:val="num" w:pos="450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20" w:hanging="360"/>
        <w:tabs>
          <w:tab w:val="num" w:pos="522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40" w:hanging="360"/>
        <w:tabs>
          <w:tab w:val="num" w:pos="594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60" w:hanging="360"/>
        <w:tabs>
          <w:tab w:val="num" w:pos="6660" w:leader="none"/>
        </w:tabs>
      </w:pPr>
      <w:rPr>
        <w:rFonts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502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222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42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662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382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02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22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42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262" w:hanging="360"/>
      </w:pPr>
      <w:rPr>
        <w:rFonts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8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0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2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4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6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8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0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2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48" w:hanging="180"/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695" w:hanging="360"/>
        <w:tabs>
          <w:tab w:val="num" w:pos="1695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2340" w:hanging="360"/>
        <w:tabs>
          <w:tab w:val="num" w:pos="23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60" w:hanging="360"/>
        <w:tabs>
          <w:tab w:val="num" w:pos="30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80" w:hanging="360"/>
        <w:tabs>
          <w:tab w:val="num" w:pos="37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500" w:hanging="360"/>
        <w:tabs>
          <w:tab w:val="num" w:pos="45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220" w:hanging="360"/>
        <w:tabs>
          <w:tab w:val="num" w:pos="52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940" w:hanging="360"/>
        <w:tabs>
          <w:tab w:val="num" w:pos="59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60" w:hanging="360"/>
        <w:tabs>
          <w:tab w:val="num" w:pos="66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80" w:hanging="360"/>
        <w:tabs>
          <w:tab w:val="num" w:pos="7380" w:leader="none"/>
        </w:tabs>
      </w:pPr>
      <w:rPr>
        <w:rFonts w:ascii="Wingdings" w:hAnsi="Wingdings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88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8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0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2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4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6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8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0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2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48" w:hanging="180"/>
      </w:pPr>
    </w:lvl>
  </w:abstractNum>
  <w:abstractNum w:abstractNumId="30">
    <w:multiLevelType w:val="hybridMultilevel"/>
    <w:lvl w:ilvl="0">
      <w:start w:val="1"/>
      <w:numFmt w:val="thaiNumbers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644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2">
    <w:multiLevelType w:val="hybridMultilevel"/>
    <w:lvl w:ilvl="0">
      <w:start w:val="1"/>
      <w:numFmt w:val="thaiNumbers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63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63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4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630" w:hanging="630"/>
        <w:tabs>
          <w:tab w:val="num" w:pos="630" w:leader="none"/>
        </w:tabs>
      </w:pPr>
      <w:rPr>
        <w:rFonts w:cs="Times New Roman"/>
      </w:rPr>
    </w:lvl>
    <w:lvl w:ilvl="1">
      <w:start w:val="3"/>
      <w:numFmt w:val="decimal"/>
      <w:isLgl w:val="false"/>
      <w:suff w:val="tab"/>
      <w:lvlText w:val="%1.%2."/>
      <w:lvlJc w:val="left"/>
      <w:pPr>
        <w:ind w:left="1004" w:hanging="720"/>
        <w:tabs>
          <w:tab w:val="num" w:pos="1004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88" w:hanging="720"/>
        <w:tabs>
          <w:tab w:val="num" w:pos="1288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32" w:hanging="1080"/>
        <w:tabs>
          <w:tab w:val="num" w:pos="1932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16" w:hanging="1080"/>
        <w:tabs>
          <w:tab w:val="num" w:pos="2216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440"/>
        <w:tabs>
          <w:tab w:val="num" w:pos="286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504" w:hanging="1800"/>
        <w:tabs>
          <w:tab w:val="num" w:pos="3504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88" w:hanging="1800"/>
        <w:tabs>
          <w:tab w:val="num" w:pos="3788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432" w:hanging="2160"/>
        <w:tabs>
          <w:tab w:val="num" w:pos="4432" w:leader="none"/>
        </w:tabs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7"/>
  </w:num>
  <w:num w:numId="4">
    <w:abstractNumId w:val="38"/>
  </w:num>
  <w:num w:numId="5">
    <w:abstractNumId w:val="10"/>
  </w:num>
  <w:num w:numId="6">
    <w:abstractNumId w:val="16"/>
  </w:num>
  <w:num w:numId="7">
    <w:abstractNumId w:val="21"/>
  </w:num>
  <w:num w:numId="8">
    <w:abstractNumId w:val="7"/>
  </w:num>
  <w:num w:numId="9">
    <w:abstractNumId w:val="14"/>
    <w:lvlOverride w:ilvl="0">
      <w:startOverride w:val="0"/>
    </w:lvlOverride>
    <w:lvlOverride w:ilvl="1">
      <w:startOverride w:val="1"/>
    </w:lvlOverride>
    <w:lvlOverride w:ilvl="2">
      <w:startOverride w:val="0"/>
    </w:lvlOverride>
    <w:lvlOverride w:ilvl="3">
      <w:startOverride w:val="0"/>
    </w:lvlOverride>
    <w:lvlOverride w:ilvl="4">
      <w:startOverride w:val="0"/>
    </w:lvlOverride>
    <w:lvlOverride w:ilvl="5">
      <w:startOverride w:val="0"/>
    </w:lvlOverride>
    <w:lvlOverride w:ilvl="6">
      <w:startOverride w:val="0"/>
    </w:lvlOverride>
    <w:lvlOverride w:ilvl="7">
      <w:startOverride w:val="0"/>
    </w:lvlOverride>
    <w:lvlOverride w:ilvl="8">
      <w:startOverride w:val="0"/>
    </w:lvlOverride>
  </w:num>
  <w:num w:numId="10">
    <w:abstractNumId w:val="6"/>
  </w:num>
  <w:num w:numId="11">
    <w:abstractNumId w:val="42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5"/>
  </w:num>
  <w:num w:numId="14">
    <w:abstractNumId w:val="18"/>
  </w:num>
  <w:num w:numId="15">
    <w:abstractNumId w:val="8"/>
  </w:num>
  <w:num w:numId="16">
    <w:abstractNumId w:val="12"/>
  </w:num>
  <w:num w:numId="17">
    <w:abstractNumId w:val="20"/>
  </w:num>
  <w:num w:numId="18">
    <w:abstractNumId w:val="3"/>
  </w:num>
  <w:num w:numId="19">
    <w:abstractNumId w:val="17"/>
  </w:num>
  <w:num w:numId="20">
    <w:abstractNumId w:val="9"/>
  </w:num>
  <w:num w:numId="21">
    <w:abstractNumId w:val="13"/>
  </w:num>
  <w:num w:numId="22">
    <w:abstractNumId w:val="36"/>
  </w:num>
  <w:num w:numId="23">
    <w:abstractNumId w:val="24"/>
  </w:num>
  <w:num w:numId="24">
    <w:abstractNumId w:val="37"/>
  </w:num>
  <w:num w:numId="25">
    <w:abstractNumId w:val="25"/>
  </w:num>
  <w:num w:numId="26">
    <w:abstractNumId w:val="41"/>
  </w:num>
  <w:num w:numId="27">
    <w:abstractNumId w:val="1"/>
  </w:num>
  <w:num w:numId="28">
    <w:abstractNumId w:val="12"/>
  </w:num>
  <w:num w:numId="29">
    <w:abstractNumId w:val="5"/>
  </w:num>
  <w:num w:numId="30">
    <w:abstractNumId w:val="31"/>
  </w:num>
  <w:num w:numId="31">
    <w:abstractNumId w:val="35"/>
  </w:num>
  <w:num w:numId="32">
    <w:abstractNumId w:val="22"/>
  </w:num>
  <w:num w:numId="33">
    <w:abstractNumId w:val="34"/>
  </w:num>
  <w:num w:numId="34">
    <w:abstractNumId w:val="33"/>
  </w:num>
  <w:num w:numId="35">
    <w:abstractNumId w:val="28"/>
  </w:num>
  <w:num w:numId="36">
    <w:abstractNumId w:val="11"/>
  </w:num>
  <w:num w:numId="37">
    <w:abstractNumId w:val="4"/>
  </w:num>
  <w:num w:numId="38">
    <w:abstractNumId w:val="32"/>
  </w:num>
  <w:num w:numId="39">
    <w:abstractNumId w:val="30"/>
  </w:num>
  <w:num w:numId="40">
    <w:abstractNumId w:val="29"/>
  </w:num>
  <w:num w:numId="41">
    <w:abstractNumId w:val="26"/>
  </w:num>
  <w:num w:numId="42">
    <w:abstractNumId w:val="2"/>
  </w:num>
  <w:num w:numId="43">
    <w:abstractNumId w:val="39"/>
  </w:num>
  <w:num w:numId="44">
    <w:abstractNumId w:val="40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41"/>
    <w:next w:val="74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41"/>
    <w:next w:val="74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41"/>
    <w:next w:val="74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41"/>
    <w:next w:val="74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41"/>
    <w:next w:val="74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41"/>
    <w:next w:val="74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41"/>
    <w:next w:val="74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41"/>
    <w:next w:val="74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41"/>
    <w:next w:val="74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41"/>
    <w:next w:val="74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741"/>
    <w:next w:val="74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741"/>
    <w:next w:val="74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41"/>
    <w:next w:val="74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4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74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741"/>
    <w:next w:val="74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4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74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741"/>
    <w:next w:val="74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41"/>
    <w:next w:val="74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41"/>
    <w:next w:val="74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41"/>
    <w:next w:val="74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41"/>
    <w:next w:val="74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41"/>
    <w:next w:val="74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41"/>
    <w:next w:val="74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41"/>
    <w:next w:val="74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41"/>
    <w:next w:val="74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41"/>
    <w:next w:val="741"/>
    <w:uiPriority w:val="99"/>
    <w:unhideWhenUsed/>
    <w:pPr>
      <w:spacing w:after="0" w:afterAutospacing="0"/>
    </w:pPr>
  </w:style>
  <w:style w:type="paragraph" w:styleId="741" w:default="1">
    <w:name w:val="Normal"/>
    <w:next w:val="741"/>
    <w:link w:val="741"/>
    <w:qFormat/>
    <w:rPr>
      <w:sz w:val="24"/>
      <w:szCs w:val="24"/>
      <w:lang w:val="ru-RU" w:eastAsia="ru-RU" w:bidi="ar-SA"/>
    </w:rPr>
  </w:style>
  <w:style w:type="paragraph" w:styleId="742">
    <w:name w:val="Заголовок 1"/>
    <w:basedOn w:val="741"/>
    <w:next w:val="741"/>
    <w:link w:val="780"/>
    <w:uiPriority w:val="9"/>
    <w:qFormat/>
    <w:pPr>
      <w:jc w:val="center"/>
      <w:keepLines/>
      <w:keepNext/>
      <w:outlineLvl w:val="0"/>
    </w:pPr>
    <w:rPr>
      <w:bCs/>
      <w:szCs w:val="28"/>
      <w:lang w:val="en-US" w:eastAsia="en-US"/>
    </w:rPr>
  </w:style>
  <w:style w:type="paragraph" w:styleId="743">
    <w:name w:val="Заголовок 2"/>
    <w:basedOn w:val="741"/>
    <w:next w:val="741"/>
    <w:link w:val="792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en-US" w:eastAsia="en-US"/>
    </w:rPr>
  </w:style>
  <w:style w:type="character" w:styleId="744">
    <w:name w:val="Основной шрифт абзаца"/>
    <w:next w:val="744"/>
    <w:link w:val="741"/>
    <w:semiHidden/>
  </w:style>
  <w:style w:type="table" w:styleId="745">
    <w:name w:val="Обычная таблица"/>
    <w:next w:val="745"/>
    <w:link w:val="741"/>
    <w:semiHidden/>
    <w:tblPr/>
  </w:style>
  <w:style w:type="numbering" w:styleId="746">
    <w:name w:val="Нет списка"/>
    <w:next w:val="746"/>
    <w:link w:val="741"/>
    <w:semiHidden/>
  </w:style>
  <w:style w:type="paragraph" w:styleId="747">
    <w:name w:val="Обычный (веб)"/>
    <w:basedOn w:val="741"/>
    <w:next w:val="747"/>
    <w:link w:val="741"/>
    <w:pPr>
      <w:spacing w:before="100" w:beforeAutospacing="1" w:after="100" w:afterAutospacing="1"/>
    </w:pPr>
  </w:style>
  <w:style w:type="paragraph" w:styleId="748">
    <w:name w:val="ConsPlusNormal"/>
    <w:next w:val="748"/>
    <w:link w:val="779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749">
    <w:name w:val="Знак"/>
    <w:basedOn w:val="741"/>
    <w:next w:val="749"/>
    <w:link w:val="74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750">
    <w:name w:val="Знак Знак Знак Знак"/>
    <w:basedOn w:val="741"/>
    <w:next w:val="750"/>
    <w:link w:val="74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751">
    <w:name w:val="Знак Знак Знак"/>
    <w:basedOn w:val="741"/>
    <w:next w:val="751"/>
    <w:link w:val="74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752">
    <w:name w:val="Верхний колонтитул"/>
    <w:basedOn w:val="741"/>
    <w:next w:val="752"/>
    <w:link w:val="741"/>
    <w:pPr>
      <w:tabs>
        <w:tab w:val="center" w:pos="4677" w:leader="none"/>
        <w:tab w:val="right" w:pos="9355" w:leader="none"/>
      </w:tabs>
    </w:pPr>
  </w:style>
  <w:style w:type="character" w:styleId="753">
    <w:name w:val="Номер страницы"/>
    <w:next w:val="753"/>
    <w:link w:val="741"/>
    <w:rPr>
      <w:rFonts w:cs="Times New Roman"/>
    </w:rPr>
  </w:style>
  <w:style w:type="paragraph" w:styleId="754">
    <w:name w:val="ConsNormal"/>
    <w:next w:val="754"/>
    <w:link w:val="741"/>
    <w:pPr>
      <w:ind w:right="19772" w:firstLine="720"/>
      <w:widowControl w:val="off"/>
    </w:pPr>
    <w:rPr>
      <w:rFonts w:ascii="Arial" w:hAnsi="Arial"/>
      <w:lang w:val="ru-RU" w:eastAsia="ru-RU" w:bidi="ar-SA"/>
    </w:rPr>
  </w:style>
  <w:style w:type="paragraph" w:styleId="755">
    <w:name w:val="Основной текст"/>
    <w:basedOn w:val="741"/>
    <w:next w:val="755"/>
    <w:link w:val="777"/>
    <w:pPr>
      <w:jc w:val="both"/>
      <w:tabs>
        <w:tab w:val="left" w:pos="1134" w:leader="none"/>
      </w:tabs>
    </w:pPr>
    <w:rPr>
      <w:szCs w:val="28"/>
      <w:lang w:val="en-US" w:eastAsia="en-US"/>
    </w:rPr>
  </w:style>
  <w:style w:type="character" w:styleId="756">
    <w:name w:val="page_text1"/>
    <w:next w:val="756"/>
    <w:link w:val="741"/>
    <w:rPr>
      <w:color w:val="000000"/>
      <w:sz w:val="18"/>
      <w:u w:val="none"/>
    </w:rPr>
  </w:style>
  <w:style w:type="paragraph" w:styleId="757">
    <w:name w:val="Основной текст с отступом 3"/>
    <w:basedOn w:val="741"/>
    <w:next w:val="757"/>
    <w:link w:val="758"/>
    <w:pPr>
      <w:ind w:left="283"/>
      <w:spacing w:after="120"/>
    </w:pPr>
    <w:rPr>
      <w:sz w:val="16"/>
      <w:szCs w:val="20"/>
      <w:lang w:val="en-US" w:eastAsia="en-US"/>
    </w:rPr>
  </w:style>
  <w:style w:type="character" w:styleId="758">
    <w:name w:val="Основной текст с отступом 3 Знак"/>
    <w:next w:val="758"/>
    <w:link w:val="757"/>
    <w:rPr>
      <w:sz w:val="16"/>
    </w:rPr>
  </w:style>
  <w:style w:type="paragraph" w:styleId="759">
    <w:name w:val="Текст выноски"/>
    <w:basedOn w:val="741"/>
    <w:next w:val="759"/>
    <w:link w:val="760"/>
    <w:rPr>
      <w:rFonts w:ascii="Tahoma" w:hAnsi="Tahoma"/>
      <w:sz w:val="16"/>
      <w:szCs w:val="20"/>
      <w:lang w:val="en-US" w:eastAsia="en-US"/>
    </w:rPr>
  </w:style>
  <w:style w:type="character" w:styleId="760">
    <w:name w:val="Текст выноски Знак"/>
    <w:next w:val="760"/>
    <w:link w:val="759"/>
    <w:rPr>
      <w:rFonts w:ascii="Tahoma" w:hAnsi="Tahoma"/>
      <w:sz w:val="16"/>
    </w:rPr>
  </w:style>
  <w:style w:type="paragraph" w:styleId="761">
    <w:name w:val="Основной текст с отступом 2"/>
    <w:basedOn w:val="741"/>
    <w:next w:val="761"/>
    <w:link w:val="762"/>
    <w:pPr>
      <w:ind w:left="283"/>
      <w:spacing w:after="120" w:line="480" w:lineRule="auto"/>
    </w:pPr>
    <w:rPr>
      <w:szCs w:val="20"/>
      <w:lang w:val="en-US" w:eastAsia="en-US"/>
    </w:rPr>
  </w:style>
  <w:style w:type="character" w:styleId="762">
    <w:name w:val="Основной текст с отступом 2 Знак"/>
    <w:next w:val="762"/>
    <w:link w:val="761"/>
    <w:rPr>
      <w:sz w:val="24"/>
    </w:rPr>
  </w:style>
  <w:style w:type="paragraph" w:styleId="763">
    <w:name w:val="ConsNonformat"/>
    <w:next w:val="763"/>
    <w:link w:val="741"/>
    <w:pPr>
      <w:ind w:right="19772"/>
      <w:widowControl w:val="off"/>
    </w:pPr>
    <w:rPr>
      <w:rFonts w:ascii="Courier New" w:hAnsi="Courier New"/>
      <w:lang w:val="ru-RU" w:eastAsia="ru-RU" w:bidi="ar-SA"/>
    </w:rPr>
  </w:style>
  <w:style w:type="paragraph" w:styleId="764">
    <w:name w:val="Основной текст 2"/>
    <w:basedOn w:val="741"/>
    <w:next w:val="764"/>
    <w:link w:val="765"/>
    <w:pPr>
      <w:spacing w:after="120" w:line="480" w:lineRule="auto"/>
    </w:pPr>
    <w:rPr>
      <w:sz w:val="20"/>
      <w:szCs w:val="20"/>
      <w:lang w:val="en-US" w:eastAsia="en-US"/>
    </w:rPr>
  </w:style>
  <w:style w:type="character" w:styleId="765">
    <w:name w:val="Основной текст 2 Знак"/>
    <w:next w:val="765"/>
    <w:link w:val="764"/>
    <w:rPr>
      <w:rFonts w:cs="Times New Roman"/>
    </w:rPr>
  </w:style>
  <w:style w:type="paragraph" w:styleId="766">
    <w:name w:val="Основной текст с отступом"/>
    <w:basedOn w:val="741"/>
    <w:next w:val="766"/>
    <w:link w:val="767"/>
    <w:pPr>
      <w:ind w:left="283"/>
      <w:spacing w:after="120"/>
    </w:pPr>
    <w:rPr>
      <w:szCs w:val="20"/>
      <w:lang w:val="en-US" w:eastAsia="en-US"/>
    </w:rPr>
  </w:style>
  <w:style w:type="character" w:styleId="767">
    <w:name w:val="Основной текст с отступом Знак"/>
    <w:next w:val="767"/>
    <w:link w:val="766"/>
    <w:rPr>
      <w:sz w:val="24"/>
    </w:rPr>
  </w:style>
  <w:style w:type="character" w:styleId="768">
    <w:name w:val="Гиперссылка"/>
    <w:next w:val="768"/>
    <w:link w:val="741"/>
    <w:uiPriority w:val="99"/>
    <w:rPr>
      <w:color w:val="0000ff"/>
      <w:u w:val="single"/>
    </w:rPr>
  </w:style>
  <w:style w:type="paragraph" w:styleId="769">
    <w:name w:val="Цитата"/>
    <w:basedOn w:val="741"/>
    <w:next w:val="769"/>
    <w:link w:val="741"/>
    <w:uiPriority w:val="99"/>
    <w:pPr>
      <w:ind w:left="5103" w:right="-58"/>
      <w:jc w:val="both"/>
    </w:pPr>
    <w:rPr>
      <w:rFonts w:ascii="Arial" w:hAnsi="Arial" w:cs="Arial"/>
      <w:sz w:val="20"/>
      <w:szCs w:val="20"/>
    </w:rPr>
  </w:style>
  <w:style w:type="paragraph" w:styleId="770">
    <w:name w:val="List Paragraph"/>
    <w:basedOn w:val="741"/>
    <w:next w:val="770"/>
    <w:link w:val="741"/>
    <w:pPr>
      <w:contextualSpacing/>
      <w:ind w:left="720"/>
    </w:pPr>
  </w:style>
  <w:style w:type="paragraph" w:styleId="771">
    <w:name w:val="Нижний колонтитул"/>
    <w:basedOn w:val="741"/>
    <w:next w:val="771"/>
    <w:link w:val="772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72">
    <w:name w:val="Нижний колонтитул Знак"/>
    <w:next w:val="772"/>
    <w:link w:val="771"/>
    <w:rPr>
      <w:rFonts w:cs="Times New Roman"/>
      <w:sz w:val="24"/>
      <w:szCs w:val="24"/>
    </w:rPr>
  </w:style>
  <w:style w:type="paragraph" w:styleId="773">
    <w:name w:val="Знак Знак Знак1"/>
    <w:basedOn w:val="741"/>
    <w:next w:val="773"/>
    <w:link w:val="74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774">
    <w:name w:val="Абзац списка"/>
    <w:basedOn w:val="741"/>
    <w:next w:val="774"/>
    <w:link w:val="781"/>
    <w:uiPriority w:val="34"/>
    <w:qFormat/>
    <w:pPr>
      <w:contextualSpacing/>
      <w:ind w:left="720"/>
    </w:pPr>
    <w:rPr>
      <w:lang w:val="en-US" w:eastAsia="en-US"/>
    </w:rPr>
  </w:style>
  <w:style w:type="paragraph" w:styleId="775">
    <w:name w:val=" Знак Знак Знак Знак"/>
    <w:basedOn w:val="741"/>
    <w:next w:val="775"/>
    <w:link w:val="74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776">
    <w:name w:val=" Знак Знак Знак"/>
    <w:basedOn w:val="741"/>
    <w:next w:val="776"/>
    <w:link w:val="74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777">
    <w:name w:val="Основной текст Знак"/>
    <w:next w:val="777"/>
    <w:link w:val="755"/>
    <w:rPr>
      <w:sz w:val="24"/>
      <w:szCs w:val="28"/>
    </w:rPr>
  </w:style>
  <w:style w:type="character" w:styleId="778">
    <w:name w:val="Гипертекстовая ссылка"/>
    <w:next w:val="778"/>
    <w:link w:val="741"/>
    <w:uiPriority w:val="99"/>
    <w:rPr>
      <w:color w:val="106bbe"/>
    </w:rPr>
  </w:style>
  <w:style w:type="character" w:styleId="779">
    <w:name w:val="ConsPlusNormal Знак"/>
    <w:next w:val="779"/>
    <w:link w:val="748"/>
    <w:rPr>
      <w:rFonts w:ascii="Arial" w:hAnsi="Arial" w:cs="Arial"/>
      <w:lang w:val="ru-RU" w:eastAsia="ru-RU" w:bidi="ar-SA"/>
    </w:rPr>
  </w:style>
  <w:style w:type="character" w:styleId="780">
    <w:name w:val="Заголовок 1 Знак"/>
    <w:next w:val="780"/>
    <w:link w:val="742"/>
    <w:uiPriority w:val="9"/>
    <w:rPr>
      <w:bCs/>
      <w:sz w:val="24"/>
      <w:szCs w:val="28"/>
      <w:lang w:val="en-US" w:eastAsia="en-US"/>
    </w:rPr>
  </w:style>
  <w:style w:type="character" w:styleId="781">
    <w:name w:val="Абзац списка Знак"/>
    <w:next w:val="781"/>
    <w:link w:val="774"/>
    <w:uiPriority w:val="34"/>
    <w:rPr>
      <w:sz w:val="24"/>
      <w:szCs w:val="24"/>
    </w:rPr>
  </w:style>
  <w:style w:type="paragraph" w:styleId="782">
    <w:name w:val="Style7"/>
    <w:basedOn w:val="741"/>
    <w:next w:val="782"/>
    <w:link w:val="741"/>
    <w:uiPriority w:val="99"/>
    <w:pPr>
      <w:ind w:firstLine="725"/>
      <w:jc w:val="both"/>
      <w:spacing w:line="325" w:lineRule="exact"/>
      <w:widowControl w:val="off"/>
    </w:pPr>
  </w:style>
  <w:style w:type="character" w:styleId="783">
    <w:name w:val="Font Style12"/>
    <w:next w:val="783"/>
    <w:link w:val="741"/>
    <w:uiPriority w:val="99"/>
    <w:rPr>
      <w:rFonts w:ascii="Times New Roman" w:hAnsi="Times New Roman" w:cs="Times New Roman"/>
      <w:color w:val="000000"/>
      <w:sz w:val="26"/>
      <w:szCs w:val="26"/>
    </w:rPr>
  </w:style>
  <w:style w:type="paragraph" w:styleId="784">
    <w:name w:val="Абзац списка3"/>
    <w:basedOn w:val="741"/>
    <w:next w:val="784"/>
    <w:link w:val="785"/>
    <w:pPr>
      <w:contextualSpacing/>
      <w:ind w:left="720"/>
      <w:jc w:val="both"/>
    </w:pPr>
    <w:rPr>
      <w:rFonts w:ascii="Calibri" w:hAnsi="Calibri" w:eastAsia="Calibri"/>
      <w:szCs w:val="20"/>
      <w:lang w:val="en-US" w:eastAsia="en-US"/>
    </w:rPr>
  </w:style>
  <w:style w:type="character" w:styleId="785">
    <w:name w:val="List Paragraph Char"/>
    <w:next w:val="785"/>
    <w:link w:val="784"/>
    <w:rPr>
      <w:rFonts w:ascii="Calibri" w:hAnsi="Calibri" w:eastAsia="Calibri"/>
      <w:sz w:val="24"/>
    </w:rPr>
  </w:style>
  <w:style w:type="paragraph" w:styleId="786">
    <w:name w:val="1"/>
    <w:basedOn w:val="741"/>
    <w:next w:val="786"/>
    <w:link w:val="787"/>
    <w:qFormat/>
    <w:pPr>
      <w:ind w:firstLine="709"/>
      <w:jc w:val="both"/>
      <w:spacing w:after="120"/>
    </w:pPr>
    <w:rPr>
      <w:rFonts w:eastAsia="Calibri"/>
      <w:color w:val="000000"/>
      <w:sz w:val="28"/>
      <w:szCs w:val="28"/>
      <w:lang w:val="en-US" w:eastAsia="en-US"/>
    </w:rPr>
  </w:style>
  <w:style w:type="character" w:styleId="787">
    <w:name w:val="1 Знак"/>
    <w:next w:val="787"/>
    <w:link w:val="786"/>
    <w:rPr>
      <w:rFonts w:eastAsia="Calibri"/>
      <w:color w:val="000000"/>
      <w:sz w:val="28"/>
      <w:szCs w:val="28"/>
      <w:lang w:eastAsia="en-US"/>
    </w:rPr>
  </w:style>
  <w:style w:type="paragraph" w:styleId="788">
    <w:name w:val="Style8"/>
    <w:basedOn w:val="741"/>
    <w:next w:val="788"/>
    <w:link w:val="741"/>
    <w:uiPriority w:val="99"/>
    <w:pPr>
      <w:ind w:firstLine="725"/>
      <w:jc w:val="both"/>
      <w:spacing w:line="322" w:lineRule="exact"/>
      <w:widowControl w:val="off"/>
    </w:pPr>
  </w:style>
  <w:style w:type="paragraph" w:styleId="789">
    <w:name w:val="Текст"/>
    <w:basedOn w:val="741"/>
    <w:next w:val="789"/>
    <w:link w:val="790"/>
    <w:rPr>
      <w:rFonts w:ascii="Courier New" w:hAnsi="Courier New"/>
      <w:sz w:val="20"/>
      <w:szCs w:val="20"/>
      <w:lang w:val="en-US" w:eastAsia="en-US"/>
    </w:rPr>
  </w:style>
  <w:style w:type="character" w:styleId="790">
    <w:name w:val="Текст Знак"/>
    <w:next w:val="790"/>
    <w:link w:val="789"/>
    <w:rPr>
      <w:rFonts w:ascii="Courier New" w:hAnsi="Courier New" w:cs="Courier New"/>
    </w:rPr>
  </w:style>
  <w:style w:type="character" w:styleId="791">
    <w:name w:val="Строгий"/>
    <w:next w:val="791"/>
    <w:link w:val="741"/>
    <w:uiPriority w:val="22"/>
    <w:qFormat/>
    <w:rPr>
      <w:b/>
      <w:bCs/>
    </w:rPr>
  </w:style>
  <w:style w:type="character" w:styleId="792">
    <w:name w:val="Заголовок 2 Знак"/>
    <w:next w:val="792"/>
    <w:link w:val="743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styleId="793">
    <w:name w:val="misspell__error"/>
    <w:next w:val="793"/>
    <w:link w:val="741"/>
  </w:style>
  <w:style w:type="character" w:styleId="794">
    <w:name w:val="button2__text"/>
    <w:next w:val="794"/>
    <w:link w:val="741"/>
  </w:style>
  <w:style w:type="paragraph" w:styleId="795">
    <w:name w:val="Документ в списке"/>
    <w:basedOn w:val="741"/>
    <w:next w:val="741"/>
    <w:link w:val="741"/>
    <w:uiPriority w:val="99"/>
    <w:pPr>
      <w:ind w:right="300"/>
      <w:jc w:val="both"/>
      <w:spacing w:before="120"/>
    </w:pPr>
    <w:rPr>
      <w:rFonts w:ascii="Arial" w:hAnsi="Arial" w:cs="Arial"/>
      <w:color w:val="000000"/>
    </w:rPr>
  </w:style>
  <w:style w:type="character" w:styleId="796">
    <w:name w:val="Font Style13"/>
    <w:next w:val="796"/>
    <w:link w:val="741"/>
    <w:uiPriority w:val="99"/>
    <w:rPr>
      <w:rFonts w:ascii="Times New Roman" w:hAnsi="Times New Roman" w:cs="Times New Roman"/>
      <w:b/>
      <w:bCs/>
      <w:sz w:val="20"/>
      <w:szCs w:val="20"/>
    </w:rPr>
  </w:style>
  <w:style w:type="paragraph" w:styleId="797">
    <w:name w:val="Style5"/>
    <w:basedOn w:val="741"/>
    <w:next w:val="797"/>
    <w:link w:val="741"/>
    <w:uiPriority w:val="99"/>
    <w:pPr>
      <w:widowControl w:val="off"/>
    </w:pPr>
  </w:style>
  <w:style w:type="paragraph" w:styleId="798">
    <w:name w:val="Без интервала"/>
    <w:next w:val="798"/>
    <w:link w:val="741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799">
    <w:name w:val="Знак сноски"/>
    <w:next w:val="799"/>
    <w:link w:val="741"/>
    <w:rPr>
      <w:vertAlign w:val="superscript"/>
    </w:rPr>
  </w:style>
  <w:style w:type="character" w:styleId="800">
    <w:name w:val="Просмотренная гиперссылка"/>
    <w:next w:val="800"/>
    <w:link w:val="741"/>
    <w:rPr>
      <w:color w:val="800080"/>
      <w:u w:val="single"/>
    </w:rPr>
  </w:style>
  <w:style w:type="character" w:styleId="801">
    <w:name w:val="Неразрешенное упоминание"/>
    <w:next w:val="801"/>
    <w:link w:val="741"/>
    <w:uiPriority w:val="99"/>
    <w:semiHidden/>
    <w:unhideWhenUsed/>
    <w:rPr>
      <w:color w:val="605e5c"/>
      <w:shd w:val="clear" w:color="auto" w:fill="e1dfdd"/>
    </w:rPr>
  </w:style>
  <w:style w:type="paragraph" w:styleId="802">
    <w:name w:val="ConsPlusTitle"/>
    <w:next w:val="802"/>
    <w:link w:val="741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character" w:styleId="803">
    <w:name w:val="Font Style20"/>
    <w:next w:val="803"/>
    <w:link w:val="741"/>
    <w:uiPriority w:val="99"/>
    <w:rPr>
      <w:rFonts w:ascii="Times New Roman" w:hAnsi="Times New Roman" w:cs="Times New Roman"/>
      <w:color w:val="000000"/>
      <w:sz w:val="24"/>
      <w:szCs w:val="24"/>
    </w:rPr>
  </w:style>
  <w:style w:type="character" w:styleId="2820" w:default="1">
    <w:name w:val="Default Paragraph Font"/>
    <w:uiPriority w:val="1"/>
    <w:semiHidden/>
    <w:unhideWhenUsed/>
  </w:style>
  <w:style w:type="numbering" w:styleId="2821" w:default="1">
    <w:name w:val="No List"/>
    <w:uiPriority w:val="99"/>
    <w:semiHidden/>
    <w:unhideWhenUsed/>
  </w:style>
  <w:style w:type="table" w:styleId="282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SPecialiST RePack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от       апреля    2011 года</dc:title>
  <dc:creator>kadrglav</dc:creator>
  <cp:revision>46</cp:revision>
  <dcterms:created xsi:type="dcterms:W3CDTF">2024-10-04T00:18:00Z</dcterms:created>
  <dcterms:modified xsi:type="dcterms:W3CDTF">2024-10-29T02:04:41Z</dcterms:modified>
  <cp:version>917504</cp:version>
</cp:coreProperties>
</file>