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C8" w:rsidRDefault="00922FBB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  <w:r>
        <w:rPr>
          <w:b/>
          <w:szCs w:val="28"/>
        </w:rPr>
        <w:t>Еженедельный мониторинг показателей рынка труда</w:t>
      </w:r>
    </w:p>
    <w:p w:rsidR="00A003C8" w:rsidRDefault="00922FBB">
      <w:pPr>
        <w:pStyle w:val="13"/>
        <w:tabs>
          <w:tab w:val="left" w:pos="426"/>
        </w:tabs>
        <w:ind w:left="0" w:right="-5" w:firstLine="426"/>
        <w:jc w:val="center"/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>
        <w:rPr>
          <w:i/>
          <w:szCs w:val="28"/>
        </w:rPr>
        <w:t>(по состоянию на 02 февраля 2025 года).</w:t>
      </w:r>
    </w:p>
    <w:p w:rsidR="00A003C8" w:rsidRDefault="00A003C8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</w:p>
    <w:p w:rsidR="00A003C8" w:rsidRDefault="00922FB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</w:p>
    <w:p w:rsidR="00A003C8" w:rsidRDefault="00922FB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За последнюю неделю наблюдения, с </w:t>
      </w:r>
      <w:r w:rsidR="00C13B67">
        <w:rPr>
          <w:szCs w:val="28"/>
          <w:highlight w:val="white"/>
          <w:lang w:val="ru-RU"/>
        </w:rPr>
        <w:t>29</w:t>
      </w:r>
      <w:r>
        <w:rPr>
          <w:szCs w:val="28"/>
          <w:highlight w:val="white"/>
          <w:lang w:val="ru-RU"/>
        </w:rPr>
        <w:t xml:space="preserve"> января по </w:t>
      </w:r>
      <w:r w:rsidR="00C13B67">
        <w:rPr>
          <w:szCs w:val="28"/>
          <w:highlight w:val="white"/>
          <w:lang w:val="ru-RU"/>
        </w:rPr>
        <w:t>05 февраля</w:t>
      </w:r>
      <w:r>
        <w:rPr>
          <w:szCs w:val="28"/>
          <w:highlight w:val="white"/>
          <w:lang w:val="ru-RU"/>
        </w:rPr>
        <w:t xml:space="preserve"> 2025 года, численность безработных граждан, зарегистрированных в органах занятости, увеличилась на </w:t>
      </w:r>
      <w:r w:rsidR="00C13B67">
        <w:rPr>
          <w:szCs w:val="28"/>
          <w:highlight w:val="white"/>
          <w:lang w:val="ru-RU"/>
        </w:rPr>
        <w:t>1</w:t>
      </w:r>
      <w:r w:rsidR="00E42954">
        <w:rPr>
          <w:szCs w:val="28"/>
          <w:highlight w:val="white"/>
          <w:lang w:val="ru-RU"/>
        </w:rPr>
        <w:t>0</w:t>
      </w:r>
      <w:r w:rsidR="00C13B67">
        <w:rPr>
          <w:szCs w:val="28"/>
          <w:highlight w:val="white"/>
          <w:lang w:val="ru-RU"/>
        </w:rPr>
        <w:t>6</w:t>
      </w:r>
      <w:r>
        <w:rPr>
          <w:szCs w:val="28"/>
          <w:highlight w:val="white"/>
          <w:lang w:val="ru-RU"/>
        </w:rPr>
        <w:t xml:space="preserve"> человек и составила </w:t>
      </w:r>
      <w:r w:rsidR="00C13B67">
        <w:rPr>
          <w:szCs w:val="28"/>
          <w:highlight w:val="white"/>
          <w:lang w:val="ru-RU"/>
        </w:rPr>
        <w:t>2 752</w:t>
      </w:r>
      <w:r>
        <w:rPr>
          <w:szCs w:val="28"/>
          <w:highlight w:val="white"/>
          <w:lang w:val="ru-RU"/>
        </w:rPr>
        <w:t xml:space="preserve"> человек.</w:t>
      </w:r>
    </w:p>
    <w:p w:rsidR="00A003C8" w:rsidRDefault="00922FB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на отчетную дату составило </w:t>
      </w:r>
      <w:r w:rsidR="00C13B67">
        <w:rPr>
          <w:szCs w:val="28"/>
          <w:lang w:val="ru-RU"/>
        </w:rPr>
        <w:t>14 912</w:t>
      </w:r>
      <w:r>
        <w:rPr>
          <w:szCs w:val="28"/>
          <w:highlight w:val="white"/>
          <w:lang w:val="ru-RU"/>
        </w:rPr>
        <w:t xml:space="preserve"> рабочих мест, по сравнению с предыдущим периодом, количество </w:t>
      </w:r>
      <w:r w:rsidR="00C13B67">
        <w:rPr>
          <w:szCs w:val="28"/>
          <w:highlight w:val="white"/>
          <w:lang w:val="ru-RU"/>
        </w:rPr>
        <w:t>уменьшилось</w:t>
      </w:r>
      <w:r>
        <w:rPr>
          <w:szCs w:val="28"/>
          <w:highlight w:val="white"/>
          <w:lang w:val="ru-RU"/>
        </w:rPr>
        <w:t xml:space="preserve"> на </w:t>
      </w:r>
      <w:r w:rsidR="00E42954">
        <w:rPr>
          <w:szCs w:val="28"/>
          <w:lang w:val="ru-RU"/>
        </w:rPr>
        <w:t xml:space="preserve">3 044 </w:t>
      </w:r>
      <w:r>
        <w:rPr>
          <w:szCs w:val="28"/>
          <w:highlight w:val="white"/>
          <w:lang w:val="ru-RU"/>
        </w:rPr>
        <w:t>единиц</w:t>
      </w:r>
      <w:r w:rsidR="00E42954">
        <w:rPr>
          <w:szCs w:val="28"/>
          <w:highlight w:val="white"/>
          <w:lang w:val="ru-RU"/>
        </w:rPr>
        <w:t>ы</w:t>
      </w:r>
      <w:bookmarkStart w:id="0" w:name="_GoBack"/>
      <w:bookmarkEnd w:id="0"/>
      <w:r>
        <w:rPr>
          <w:szCs w:val="28"/>
          <w:highlight w:val="white"/>
          <w:lang w:val="ru-RU"/>
        </w:rPr>
        <w:t>. Уровень зарегистрированной безработицы по сравнению с прошлой неделей не изменился и составил 0,5</w:t>
      </w:r>
      <w:r>
        <w:rPr>
          <w:szCs w:val="28"/>
          <w:highlight w:val="white"/>
        </w:rPr>
        <w:t> </w:t>
      </w:r>
      <w:r>
        <w:rPr>
          <w:highlight w:val="white"/>
          <w:lang w:val="ru-RU"/>
        </w:rPr>
        <w:t>%.</w:t>
      </w:r>
    </w:p>
    <w:p w:rsidR="00A003C8" w:rsidRDefault="00922FBB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По Забайкальскому краю:</w:t>
      </w:r>
    </w:p>
    <w:p w:rsidR="00A003C8" w:rsidRDefault="00922FB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 </w:t>
      </w:r>
      <w:r w:rsidR="00C13B67">
        <w:rPr>
          <w:sz w:val="28"/>
          <w:szCs w:val="28"/>
          <w:lang w:eastAsia="ar-SA"/>
        </w:rPr>
        <w:t>02</w:t>
      </w:r>
      <w:r>
        <w:rPr>
          <w:sz w:val="28"/>
          <w:szCs w:val="28"/>
          <w:lang w:eastAsia="ar-SA"/>
        </w:rPr>
        <w:t xml:space="preserve"> </w:t>
      </w:r>
      <w:r w:rsidR="00C13B67">
        <w:rPr>
          <w:sz w:val="28"/>
          <w:szCs w:val="28"/>
          <w:lang w:eastAsia="ar-SA"/>
        </w:rPr>
        <w:t>февраля</w:t>
      </w:r>
      <w:r>
        <w:rPr>
          <w:sz w:val="28"/>
          <w:szCs w:val="28"/>
          <w:lang w:eastAsia="ar-SA"/>
        </w:rPr>
        <w:t xml:space="preserve"> 2025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 зарплаты 104 региональные организации (на 18,8 % меньше аналогичного периода 2024 года);</w:t>
      </w:r>
    </w:p>
    <w:p w:rsidR="00A003C8" w:rsidRDefault="00922FB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предполагаемых к увольнению, составила 412 человек (на 0,5 % меньше аналогичного периода прошлого года);</w:t>
      </w:r>
    </w:p>
    <w:p w:rsidR="00A003C8" w:rsidRDefault="00922FB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работающих неполный рабочий день (смену) и (или) неполную рабочую неделю по инициативе работодателя, составила 175 человек в 5 организациях края (на 31 января 2024 года –  113 человек на 10 предприятиях края);</w:t>
      </w:r>
    </w:p>
    <w:p w:rsidR="00A003C8" w:rsidRDefault="00922FB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находящихся в простое по вине работодателя, составила 38 человек в 6 организациях края (на 31 января 2024 года – 46 человек в 5 организациях края).</w:t>
      </w:r>
    </w:p>
    <w:p w:rsidR="00A003C8" w:rsidRDefault="00922FB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Всего уволены с начала высвобождения 241 человек (на 45,2 % больше аналогичного периода прошлого года), 139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 из которых трудоустроены, в том числе 90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 трудоустроены в данной организации (на 31 января 2024 года – 57 и 55 человек соответственно).</w:t>
      </w:r>
    </w:p>
    <w:p w:rsidR="00A003C8" w:rsidRDefault="00922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предпенсионного возраста, предполагаемых к увольнению, на отчётную дату составила 8 человек, уволен 1 человек предпенсионного возраста (</w:t>
      </w:r>
      <w:r>
        <w:rPr>
          <w:sz w:val="28"/>
          <w:szCs w:val="28"/>
          <w:lang w:eastAsia="ar-SA"/>
        </w:rPr>
        <w:t>на 31 января 2024 года</w:t>
      </w:r>
      <w:r>
        <w:rPr>
          <w:rFonts w:eastAsia="Calibri"/>
          <w:sz w:val="28"/>
          <w:szCs w:val="28"/>
        </w:rPr>
        <w:t> – 19 </w:t>
      </w:r>
      <w:r>
        <w:rPr>
          <w:sz w:val="28"/>
          <w:szCs w:val="28"/>
        </w:rPr>
        <w:t>человек и 4 человека соответственно).</w:t>
      </w:r>
    </w:p>
    <w:p w:rsidR="00A003C8" w:rsidRDefault="00A003C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A003C8">
      <w:pgSz w:w="11906" w:h="16838"/>
      <w:pgMar w:top="993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C8" w:rsidRDefault="00922FBB">
      <w:r>
        <w:separator/>
      </w:r>
    </w:p>
  </w:endnote>
  <w:endnote w:type="continuationSeparator" w:id="0">
    <w:p w:rsidR="00A003C8" w:rsidRDefault="0092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C8" w:rsidRDefault="00922FBB">
      <w:r>
        <w:separator/>
      </w:r>
    </w:p>
  </w:footnote>
  <w:footnote w:type="continuationSeparator" w:id="0">
    <w:p w:rsidR="00A003C8" w:rsidRDefault="0092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0DBF"/>
    <w:multiLevelType w:val="hybridMultilevel"/>
    <w:tmpl w:val="370AD0AC"/>
    <w:lvl w:ilvl="0" w:tplc="D5F48538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33686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005D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53EB7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40D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3CC5E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A0EEA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D205F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4CCD0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DA474C5"/>
    <w:multiLevelType w:val="hybridMultilevel"/>
    <w:tmpl w:val="0046F76A"/>
    <w:lvl w:ilvl="0" w:tplc="27A4452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ECB6B4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0E8EC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E6C7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BE2F2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02601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C182FA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69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1A741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441D84"/>
    <w:multiLevelType w:val="hybridMultilevel"/>
    <w:tmpl w:val="F77ABED6"/>
    <w:lvl w:ilvl="0" w:tplc="CE868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0474F4">
      <w:start w:val="1"/>
      <w:numFmt w:val="decimal"/>
      <w:lvlText w:val=""/>
      <w:lvlJc w:val="left"/>
      <w:pPr>
        <w:tabs>
          <w:tab w:val="num" w:pos="360"/>
        </w:tabs>
      </w:pPr>
    </w:lvl>
    <w:lvl w:ilvl="2" w:tplc="350A337C">
      <w:start w:val="1"/>
      <w:numFmt w:val="decimal"/>
      <w:lvlText w:val=""/>
      <w:lvlJc w:val="left"/>
      <w:pPr>
        <w:tabs>
          <w:tab w:val="num" w:pos="360"/>
        </w:tabs>
      </w:pPr>
    </w:lvl>
    <w:lvl w:ilvl="3" w:tplc="7ADEF1BE">
      <w:start w:val="1"/>
      <w:numFmt w:val="decimal"/>
      <w:lvlText w:val=""/>
      <w:lvlJc w:val="left"/>
      <w:pPr>
        <w:tabs>
          <w:tab w:val="num" w:pos="360"/>
        </w:tabs>
      </w:pPr>
    </w:lvl>
    <w:lvl w:ilvl="4" w:tplc="93D00FD0">
      <w:start w:val="1"/>
      <w:numFmt w:val="decimal"/>
      <w:lvlText w:val=""/>
      <w:lvlJc w:val="left"/>
      <w:pPr>
        <w:tabs>
          <w:tab w:val="num" w:pos="360"/>
        </w:tabs>
      </w:pPr>
    </w:lvl>
    <w:lvl w:ilvl="5" w:tplc="F68045F6">
      <w:start w:val="1"/>
      <w:numFmt w:val="decimal"/>
      <w:lvlText w:val=""/>
      <w:lvlJc w:val="left"/>
      <w:pPr>
        <w:tabs>
          <w:tab w:val="num" w:pos="360"/>
        </w:tabs>
      </w:pPr>
    </w:lvl>
    <w:lvl w:ilvl="6" w:tplc="4A9A81F8">
      <w:start w:val="1"/>
      <w:numFmt w:val="decimal"/>
      <w:lvlText w:val=""/>
      <w:lvlJc w:val="left"/>
      <w:pPr>
        <w:tabs>
          <w:tab w:val="num" w:pos="360"/>
        </w:tabs>
      </w:pPr>
    </w:lvl>
    <w:lvl w:ilvl="7" w:tplc="7E2849A6">
      <w:start w:val="1"/>
      <w:numFmt w:val="decimal"/>
      <w:lvlText w:val=""/>
      <w:lvlJc w:val="left"/>
      <w:pPr>
        <w:tabs>
          <w:tab w:val="num" w:pos="360"/>
        </w:tabs>
      </w:pPr>
    </w:lvl>
    <w:lvl w:ilvl="8" w:tplc="CFE62120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3">
    <w:nsid w:val="66FB6A21"/>
    <w:multiLevelType w:val="hybridMultilevel"/>
    <w:tmpl w:val="8B20B966"/>
    <w:lvl w:ilvl="0" w:tplc="159C62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543AAF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8265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B282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48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C0F8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6BA71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B48A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1A4468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C8"/>
    <w:rsid w:val="00922FBB"/>
    <w:rsid w:val="00A003C8"/>
    <w:rsid w:val="00C13B67"/>
    <w:rsid w:val="00E4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B07C5-FC65-4636-979A-AE46DC2F4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4</cp:revision>
  <dcterms:created xsi:type="dcterms:W3CDTF">2025-02-05T02:53:00Z</dcterms:created>
  <dcterms:modified xsi:type="dcterms:W3CDTF">2025-02-05T02:58:00Z</dcterms:modified>
  <cp:version>983040</cp:version>
</cp:coreProperties>
</file>