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left="0"/>
        <w:jc w:val="right"/>
        <w:widowControl w:val="off"/>
        <w:rPr>
          <w:sz w:val="24"/>
          <w:szCs w:val="24"/>
        </w:rPr>
        <w:suppressLineNumbers w:val="0"/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0"/>
        <w:ind w:left="0"/>
        <w:jc w:val="center"/>
        <w:shd w:val="clear" w:color="auto" w:fill="ffffff"/>
        <w:rPr>
          <w:sz w:val="2"/>
          <w:szCs w:val="2"/>
        </w:rPr>
        <w:suppressLineNumbers w:val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0047" cy="87252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00047" cy="872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0pt;height:68.7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70"/>
        <w:ind w:left="0"/>
        <w:jc w:val="center"/>
        <w:shd w:val="clear" w:color="auto" w:fill="ffffff"/>
        <w:rPr>
          <w:sz w:val="2"/>
          <w:szCs w:val="2"/>
        </w:rPr>
        <w:suppressLineNumbers w:val="0"/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70"/>
        <w:ind w:left="0"/>
        <w:jc w:val="center"/>
        <w:shd w:val="clear" w:color="auto" w:fill="ffffff"/>
        <w:rPr>
          <w:sz w:val="2"/>
          <w:szCs w:val="2"/>
        </w:rPr>
        <w:suppressLineNumbers w:val="0"/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70"/>
        <w:ind w:left="0"/>
        <w:jc w:val="center"/>
        <w:shd w:val="clear" w:color="auto" w:fill="ffffff"/>
        <w:rPr>
          <w:sz w:val="2"/>
          <w:szCs w:val="2"/>
        </w:rPr>
        <w:suppressLineNumbers w:val="0"/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70"/>
        <w:ind w:left="0"/>
        <w:jc w:val="center"/>
        <w:shd w:val="clear" w:color="auto" w:fill="ffffff"/>
        <w:rPr>
          <w:sz w:val="2"/>
          <w:szCs w:val="2"/>
        </w:rPr>
        <w:suppressLineNumbers w:val="0"/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70"/>
        <w:ind w:left="0"/>
        <w:jc w:val="center"/>
        <w:shd w:val="clear" w:color="auto" w:fill="ffffff"/>
        <w:rPr>
          <w:sz w:val="2"/>
          <w:szCs w:val="2"/>
        </w:rPr>
        <w:suppressLineNumbers w:val="0"/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70"/>
        <w:ind w:left="0"/>
        <w:jc w:val="center"/>
        <w:shd w:val="clear" w:color="auto" w:fill="ffffff"/>
        <w:rPr>
          <w:sz w:val="2"/>
          <w:szCs w:val="2"/>
        </w:rPr>
        <w:suppressLineNumbers w:val="0"/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70"/>
        <w:ind w:left="0"/>
        <w:jc w:val="center"/>
        <w:shd w:val="clear" w:color="auto" w:fill="ffffff"/>
        <w:rPr>
          <w:sz w:val="2"/>
          <w:szCs w:val="2"/>
        </w:rPr>
        <w:suppressLineNumbers w:val="0"/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70"/>
        <w:ind w:left="0"/>
        <w:jc w:val="center"/>
        <w:shd w:val="clear" w:color="auto" w:fill="ffffff"/>
        <w:rPr>
          <w:b/>
          <w:spacing w:val="-11"/>
          <w:sz w:val="2"/>
          <w:szCs w:val="2"/>
        </w:rPr>
        <w:suppressLineNumbers w:val="0"/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70"/>
        <w:ind w:left="0"/>
        <w:jc w:val="center"/>
        <w:shd w:val="clear" w:color="auto" w:fill="ffffff"/>
        <w:rPr>
          <w:b/>
          <w:spacing w:val="-11"/>
          <w:sz w:val="32"/>
          <w:szCs w:val="32"/>
        </w:rPr>
        <w:suppressLineNumbers w:val="0"/>
      </w:pPr>
      <w:r>
        <w:rPr>
          <w:b/>
          <w:spacing w:val="-11"/>
          <w:sz w:val="32"/>
          <w:szCs w:val="32"/>
        </w:rPr>
        <w:t xml:space="preserve">ПРАВИТЕЛЬСТВО ЗАБАЙКАЛЬСКОГО КРАЯ</w:t>
      </w:r>
      <w:r>
        <w:rPr>
          <w:b/>
          <w:spacing w:val="-11"/>
          <w:sz w:val="32"/>
          <w:szCs w:val="32"/>
        </w:rPr>
      </w:r>
      <w:r>
        <w:rPr>
          <w:b/>
          <w:spacing w:val="-11"/>
          <w:sz w:val="32"/>
          <w:szCs w:val="32"/>
        </w:rPr>
      </w:r>
    </w:p>
    <w:p>
      <w:pPr>
        <w:pStyle w:val="870"/>
        <w:ind w:left="0"/>
        <w:jc w:val="center"/>
        <w:shd w:val="clear" w:color="auto" w:fill="ffffff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left="0"/>
        <w:jc w:val="center"/>
        <w:shd w:val="clear" w:color="auto" w:fill="ffffff"/>
        <w:rPr>
          <w:bCs/>
          <w:spacing w:val="-14"/>
          <w:sz w:val="32"/>
          <w:szCs w:val="32"/>
        </w:rPr>
        <w:suppressLineNumbers w:val="0"/>
      </w:pPr>
      <w:r>
        <w:rPr>
          <w:bCs/>
          <w:spacing w:val="-14"/>
          <w:sz w:val="32"/>
          <w:szCs w:val="32"/>
        </w:rPr>
        <w:t xml:space="preserve">РАСПОРЯЖЕНИЕ</w:t>
      </w:r>
      <w:r>
        <w:rPr>
          <w:bCs/>
          <w:spacing w:val="-14"/>
          <w:sz w:val="32"/>
          <w:szCs w:val="32"/>
        </w:rPr>
      </w:r>
      <w:r>
        <w:rPr>
          <w:bCs/>
          <w:spacing w:val="-14"/>
          <w:sz w:val="32"/>
          <w:szCs w:val="32"/>
        </w:rPr>
      </w:r>
    </w:p>
    <w:p>
      <w:pPr>
        <w:pStyle w:val="870"/>
        <w:ind w:left="0"/>
        <w:shd w:val="clear" w:color="auto" w:fill="ffffff"/>
        <w:rPr>
          <w:bCs/>
          <w:spacing w:val="-14"/>
        </w:rPr>
        <w:suppressLineNumbers w:val="0"/>
      </w:pPr>
      <w:r>
        <w:rPr>
          <w:bCs/>
          <w:spacing w:val="-14"/>
        </w:rPr>
        <w:t xml:space="preserve">от </w:t>
      </w:r>
      <w:r>
        <w:rPr>
          <w:bCs/>
          <w:spacing w:val="-14"/>
          <w:lang w:val="en-US"/>
        </w:rPr>
        <w:t xml:space="preserve">    </w:t>
      </w:r>
      <w:r>
        <w:rPr>
          <w:bCs/>
          <w:spacing w:val="-14"/>
          <w:lang w:val="ru-RU"/>
        </w:rPr>
        <w:t xml:space="preserve">    </w:t>
      </w:r>
      <w:r>
        <w:rPr>
          <w:bCs/>
          <w:spacing w:val="-14"/>
          <w:lang w:val="en-US"/>
        </w:rPr>
        <w:t xml:space="preserve">       </w:t>
      </w:r>
      <w:r>
        <w:rPr>
          <w:bCs/>
          <w:spacing w:val="-14"/>
        </w:rPr>
        <w:t xml:space="preserve"> 202</w:t>
      </w:r>
      <w:r>
        <w:rPr>
          <w:bCs/>
          <w:spacing w:val="-14"/>
          <w:lang w:val="en-US"/>
        </w:rPr>
        <w:t xml:space="preserve">5</w:t>
      </w:r>
      <w:r>
        <w:rPr>
          <w:bCs/>
          <w:spacing w:val="-14"/>
        </w:rPr>
        <w:t xml:space="preserve"> года                            </w:t>
      </w:r>
      <w:r>
        <w:rPr>
          <w:bCs/>
          <w:spacing w:val="-14"/>
        </w:rPr>
        <w:t xml:space="preserve">      </w:t>
      </w:r>
      <w:r>
        <w:rPr>
          <w:bCs/>
          <w:spacing w:val="-14"/>
        </w:rPr>
        <w:t xml:space="preserve">                                </w:t>
      </w:r>
      <w:r>
        <w:rPr>
          <w:bCs/>
          <w:spacing w:val="-14"/>
        </w:rPr>
        <w:t xml:space="preserve">                                            № </w:t>
      </w:r>
      <w:r>
        <w:rPr>
          <w:bCs/>
          <w:spacing w:val="-14"/>
          <w:lang w:val="en-US"/>
        </w:rPr>
        <w:t xml:space="preserve">   </w:t>
      </w:r>
      <w:r>
        <w:rPr>
          <w:bCs/>
          <w:spacing w:val="-14"/>
        </w:rPr>
        <w:t xml:space="preserve">-р</w:t>
      </w:r>
      <w:r>
        <w:rPr>
          <w:bCs/>
          <w:spacing w:val="-14"/>
        </w:rPr>
      </w:r>
      <w:r>
        <w:rPr>
          <w:bCs/>
          <w:spacing w:val="-14"/>
        </w:rPr>
      </w:r>
    </w:p>
    <w:p>
      <w:pPr>
        <w:pStyle w:val="870"/>
        <w:ind w:left="0"/>
        <w:jc w:val="center"/>
        <w:shd w:val="clear" w:color="auto" w:fill="ffffff"/>
        <w:rPr>
          <w:bCs/>
          <w:spacing w:val="-14"/>
          <w:sz w:val="6"/>
          <w:szCs w:val="6"/>
        </w:rPr>
        <w:suppressLineNumbers w:val="0"/>
      </w:pPr>
      <w:r>
        <w:rPr>
          <w:bCs/>
          <w:spacing w:val="-6"/>
          <w:sz w:val="28"/>
          <w:szCs w:val="28"/>
        </w:rPr>
        <w:t xml:space="preserve">г. Чита</w:t>
      </w:r>
      <w:r>
        <w:rPr>
          <w:bCs/>
          <w:spacing w:val="-14"/>
          <w:sz w:val="6"/>
          <w:szCs w:val="6"/>
        </w:rPr>
      </w:r>
      <w:r>
        <w:rPr>
          <w:bCs/>
          <w:spacing w:val="-14"/>
          <w:sz w:val="6"/>
          <w:szCs w:val="6"/>
        </w:rPr>
      </w:r>
    </w:p>
    <w:p>
      <w:pPr>
        <w:pStyle w:val="870"/>
        <w:ind w:left="0"/>
        <w:widowControl w:val="off"/>
        <w:rPr>
          <w:sz w:val="24"/>
          <w:szCs w:val="24"/>
        </w:rPr>
        <w:suppressLineNumbers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0"/>
        <w:ind w:left="0"/>
        <w:widowControl w:val="off"/>
        <w:rPr>
          <w:sz w:val="24"/>
          <w:szCs w:val="24"/>
        </w:rPr>
        <w:suppressLineNumbers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0"/>
        <w:ind w:left="0"/>
        <w:jc w:val="center"/>
        <w:widowControl w:val="off"/>
        <w:rPr>
          <w:b/>
          <w:szCs w:val="24"/>
        </w:rPr>
        <w:suppressLineNumbers w:val="0"/>
      </w:pPr>
      <w:r>
        <w:rPr>
          <w:b/>
          <w:szCs w:val="24"/>
        </w:rPr>
        <w:t xml:space="preserve">О</w:t>
      </w:r>
      <w:r>
        <w:rPr>
          <w:b/>
          <w:szCs w:val="24"/>
        </w:rPr>
        <w:t xml:space="preserve">б утверждении Плана мероприятий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по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противодействию нелегальной занятости</w:t>
      </w:r>
      <w:r>
        <w:rPr>
          <w:b/>
          <w:szCs w:val="24"/>
        </w:rPr>
        <w:t xml:space="preserve"> в Забайкальском крае на </w:t>
      </w:r>
      <w:r>
        <w:rPr>
          <w:b/>
          <w:szCs w:val="24"/>
        </w:rPr>
        <w:t xml:space="preserve">202</w:t>
      </w:r>
      <w:r>
        <w:rPr>
          <w:b/>
          <w:szCs w:val="24"/>
        </w:rPr>
        <w:t xml:space="preserve">5</w:t>
      </w:r>
      <w:r>
        <w:rPr>
          <w:szCs w:val="24"/>
        </w:rPr>
        <w:t xml:space="preserve">–</w:t>
      </w:r>
      <w:r>
        <w:rPr>
          <w:b/>
          <w:szCs w:val="24"/>
        </w:rPr>
        <w:t xml:space="preserve">202</w:t>
      </w:r>
      <w:r>
        <w:rPr>
          <w:b/>
          <w:szCs w:val="24"/>
        </w:rPr>
        <w:t xml:space="preserve">8</w:t>
      </w:r>
      <w:r>
        <w:rPr>
          <w:b/>
          <w:szCs w:val="24"/>
        </w:rPr>
        <w:t xml:space="preserve"> годы</w:t>
      </w:r>
      <w:r>
        <w:rPr>
          <w:b/>
          <w:szCs w:val="24"/>
        </w:rPr>
        <w:t xml:space="preserve"> </w:t>
      </w:r>
      <w:r>
        <w:rPr>
          <w:b/>
          <w:szCs w:val="24"/>
        </w:rPr>
      </w:r>
      <w:r>
        <w:rPr>
          <w:b/>
          <w:szCs w:val="24"/>
        </w:rPr>
      </w:r>
    </w:p>
    <w:p>
      <w:pPr>
        <w:ind w:left="0"/>
        <w:widowControl w:val="off"/>
        <w:suppressLineNumbers w:val="0"/>
      </w:pPr>
      <w:r>
        <w:rPr>
          <w:szCs w:val="24"/>
        </w:rPr>
      </w:r>
      <w:r>
        <w:rPr>
          <w:szCs w:val="24"/>
        </w:rPr>
      </w:r>
      <w:r/>
    </w:p>
    <w:p>
      <w:pPr>
        <w:pStyle w:val="870"/>
        <w:ind w:left="0"/>
        <w:widowControl w:val="off"/>
        <w:suppressLineNumbers w:val="0"/>
      </w:pPr>
      <w:r>
        <w:rPr>
          <w:szCs w:val="24"/>
        </w:rPr>
      </w:r>
      <w:r>
        <w:rPr>
          <w:szCs w:val="24"/>
        </w:rPr>
      </w:r>
      <w:r/>
    </w:p>
    <w:p>
      <w:pPr>
        <w:pStyle w:val="870"/>
        <w:ind w:left="0" w:firstLine="709"/>
        <w:jc w:val="both"/>
        <w:widowControl w:val="off"/>
        <w:rPr>
          <w:szCs w:val="24"/>
        </w:rPr>
        <w:suppressLineNumbers w:val="0"/>
      </w:pPr>
      <w:r>
        <w:rPr>
          <w:bCs/>
          <w:color w:val="000000"/>
        </w:rPr>
        <w:t xml:space="preserve">Во исполнение </w:t>
      </w:r>
      <w:r>
        <w:rPr>
          <w:bCs/>
          <w:color w:val="000000"/>
        </w:rPr>
        <w:t xml:space="preserve">пункт</w:t>
      </w:r>
      <w:r>
        <w:rPr>
          <w:bCs/>
          <w:color w:val="000000"/>
        </w:rPr>
        <w:t xml:space="preserve">а</w:t>
      </w:r>
      <w:r>
        <w:rPr>
          <w:bCs/>
          <w:color w:val="000000"/>
        </w:rPr>
        <w:t xml:space="preserve"> 1 части 2 статьи 66 Федерального закона от 12 декабря 2023 года № 565-ФЗ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«О занятости населения в Российской Федерации»</w:t>
      </w:r>
      <w:r>
        <w:rPr>
          <w:bCs/>
          <w:color w:val="000000"/>
        </w:rPr>
        <w:t xml:space="preserve">, в целях реализации мероприятий, направленных на снижение уровня теневой занятости и легализации трудовых отношений на территории Забайкальского края</w:t>
      </w:r>
      <w:r>
        <w:rPr>
          <w:szCs w:val="24"/>
        </w:rPr>
        <w:t xml:space="preserve">:</w:t>
      </w:r>
      <w:r>
        <w:rPr>
          <w:szCs w:val="24"/>
        </w:rPr>
      </w:r>
      <w:r>
        <w:rPr>
          <w:szCs w:val="24"/>
        </w:rPr>
      </w:r>
    </w:p>
    <w:p>
      <w:pPr>
        <w:pStyle w:val="870"/>
        <w:ind w:left="0" w:firstLine="709"/>
        <w:jc w:val="both"/>
        <w:widowControl w:val="off"/>
        <w:rPr>
          <w:szCs w:val="24"/>
        </w:rPr>
        <w:suppressLineNumbers w:val="0"/>
      </w:pPr>
      <w:r>
        <w:rPr>
          <w:szCs w:val="24"/>
        </w:rPr>
        <w:t xml:space="preserve">1. Утвердить прилагаемый План мероприятий </w:t>
      </w:r>
      <w:r>
        <w:rPr>
          <w:szCs w:val="24"/>
        </w:rPr>
        <w:t xml:space="preserve">по </w:t>
      </w:r>
      <w:r>
        <w:rPr>
          <w:szCs w:val="24"/>
        </w:rPr>
        <w:t xml:space="preserve">противодействию нелегальной занятости</w:t>
      </w:r>
      <w:r>
        <w:rPr>
          <w:szCs w:val="24"/>
        </w:rPr>
        <w:t xml:space="preserve"> в Забайкальском крае </w:t>
      </w:r>
      <w:r>
        <w:rPr>
          <w:szCs w:val="24"/>
        </w:rPr>
        <w:t xml:space="preserve">на 202</w:t>
      </w:r>
      <w:r>
        <w:rPr>
          <w:szCs w:val="24"/>
        </w:rPr>
        <w:t xml:space="preserve">5</w:t>
      </w:r>
      <w:r>
        <w:rPr>
          <w:szCs w:val="24"/>
        </w:rPr>
        <w:t xml:space="preserve">–</w:t>
      </w:r>
      <w:r>
        <w:rPr>
          <w:szCs w:val="24"/>
        </w:rPr>
        <w:t xml:space="preserve">202</w:t>
      </w:r>
      <w:r>
        <w:rPr>
          <w:szCs w:val="24"/>
        </w:rPr>
        <w:t xml:space="preserve">8</w:t>
      </w:r>
      <w:r>
        <w:rPr>
          <w:szCs w:val="24"/>
        </w:rPr>
        <w:t xml:space="preserve"> годы</w:t>
      </w:r>
      <w:r>
        <w:rPr>
          <w:szCs w:val="24"/>
        </w:rPr>
        <w:t xml:space="preserve"> (далее – План).</w:t>
      </w:r>
      <w:r>
        <w:rPr>
          <w:szCs w:val="24"/>
        </w:rPr>
      </w:r>
      <w:r>
        <w:rPr>
          <w:szCs w:val="24"/>
        </w:rPr>
      </w:r>
    </w:p>
    <w:p>
      <w:pPr>
        <w:pStyle w:val="870"/>
        <w:ind w:left="0" w:firstLine="709"/>
        <w:jc w:val="both"/>
        <w:widowControl w:val="off"/>
        <w:rPr>
          <w:szCs w:val="24"/>
        </w:rPr>
        <w:suppressLineNumbers w:val="0"/>
      </w:pPr>
      <w:r>
        <w:rPr>
          <w:bCs/>
        </w:rPr>
        <w:t xml:space="preserve">2. Министерству труда и социальной защиты населения Забайкальского края,</w:t>
      </w:r>
      <w:r>
        <w:rPr>
          <w:bCs/>
        </w:rPr>
        <w:t xml:space="preserve"> </w:t>
      </w:r>
      <w:r>
        <w:rPr>
          <w:bCs/>
        </w:rPr>
        <w:t xml:space="preserve">Министерству экономического развития Забайкальского края, Министерству сельского </w:t>
      </w:r>
      <w:r>
        <w:rPr>
          <w:bCs/>
        </w:rPr>
        <w:t xml:space="preserve">хозяйства Забайкальского края, Министерству строительства, дорожного хозяйства и транспорта Забайкальского края, Министерству финансов Забайкальского края, Министерству жилищно-коммунального хозяйства, энергетики, цифровизации и связи Забайкальского края</w:t>
      </w:r>
      <w:r>
        <w:rPr>
          <w:bCs/>
        </w:rPr>
        <w:t xml:space="preserve">, </w:t>
      </w:r>
      <w:r>
        <w:rPr>
          <w:bCs/>
        </w:rPr>
        <w:t xml:space="preserve">Министерств</w:t>
      </w:r>
      <w:r>
        <w:rPr>
          <w:bCs/>
        </w:rPr>
        <w:t xml:space="preserve">у</w:t>
      </w:r>
      <w:r>
        <w:rPr>
          <w:bCs/>
        </w:rPr>
        <w:t xml:space="preserve"> развития гражданского общества, муниципальных образований и молодежной политики Забайкальского края</w:t>
      </w:r>
      <w:r>
        <w:rPr>
          <w:bCs/>
        </w:rPr>
        <w:t xml:space="preserve"> в пределах своих полномочий обеспечить выполнение мероприятий, предусмотренных Планом.</w:t>
      </w:r>
      <w:r>
        <w:rPr>
          <w:szCs w:val="24"/>
        </w:rPr>
      </w:r>
      <w:r>
        <w:rPr>
          <w:szCs w:val="24"/>
        </w:rPr>
      </w:r>
    </w:p>
    <w:p>
      <w:pPr>
        <w:pStyle w:val="870"/>
        <w:ind w:left="0" w:firstLine="709"/>
        <w:jc w:val="both"/>
        <w:rPr>
          <w:bCs/>
        </w:rPr>
        <w:suppressLineNumbers w:val="0"/>
      </w:pPr>
      <w:r>
        <w:rPr>
          <w:szCs w:val="24"/>
        </w:rPr>
        <w:t xml:space="preserve">3</w:t>
      </w:r>
      <w:r>
        <w:rPr>
          <w:szCs w:val="24"/>
        </w:rPr>
        <w:t xml:space="preserve">. </w:t>
      </w:r>
      <w:r>
        <w:rPr>
          <w:bCs/>
        </w:rPr>
        <w:t xml:space="preserve">Рекомендовать </w:t>
      </w:r>
      <w:r>
        <w:rPr>
          <w:bCs/>
        </w:rPr>
        <w:t xml:space="preserve">Управлению Министерства внутренних дел Российской Федерации по Забайкальскому краю, Управлению Федеральной налоговой службы по Забайкальскому краю, Государственной инспекции труда в Забайкальском крае, </w:t>
      </w:r>
      <w:r>
        <w:t xml:space="preserve">Отделению</w:t>
      </w:r>
      <w:r>
        <w:t xml:space="preserve"> Фонда пенсионного и социального страхования Российской Федерации по Забайкальскому</w:t>
      </w:r>
      <w:r>
        <w:t xml:space="preserve"> краю,</w:t>
      </w:r>
      <w:r>
        <w:rPr>
          <w:bCs/>
        </w:rPr>
        <w:t xml:space="preserve"> </w:t>
      </w:r>
      <w:r>
        <w:rPr>
          <w:bCs/>
        </w:rPr>
        <w:t xml:space="preserve">Территориально</w:t>
      </w:r>
      <w:r>
        <w:rPr>
          <w:bCs/>
        </w:rPr>
        <w:t xml:space="preserve">му</w:t>
      </w:r>
      <w:r>
        <w:rPr>
          <w:bCs/>
        </w:rPr>
        <w:t xml:space="preserve"> фонд</w:t>
      </w:r>
      <w:r>
        <w:rPr>
          <w:bCs/>
        </w:rPr>
        <w:t xml:space="preserve">у</w:t>
      </w:r>
      <w:r>
        <w:rPr>
          <w:bCs/>
        </w:rPr>
        <w:t xml:space="preserve"> обязательного медицинского страхования Забайкальского края</w:t>
      </w:r>
      <w:r>
        <w:rPr>
          <w:bCs/>
        </w:rPr>
        <w:t xml:space="preserve">, г</w:t>
      </w:r>
      <w:r>
        <w:rPr>
          <w:bCs/>
        </w:rPr>
        <w:t xml:space="preserve">осударственно</w:t>
      </w:r>
      <w:r>
        <w:rPr>
          <w:bCs/>
        </w:rPr>
        <w:t xml:space="preserve">му</w:t>
      </w:r>
      <w:r>
        <w:rPr>
          <w:bCs/>
        </w:rPr>
        <w:t xml:space="preserve"> казенно</w:t>
      </w:r>
      <w:r>
        <w:rPr>
          <w:bCs/>
        </w:rPr>
        <w:t xml:space="preserve">му</w:t>
      </w:r>
      <w:r>
        <w:rPr>
          <w:bCs/>
        </w:rPr>
        <w:t xml:space="preserve"> учреждени</w:t>
      </w:r>
      <w:r>
        <w:rPr>
          <w:bCs/>
        </w:rPr>
        <w:t xml:space="preserve">ю</w:t>
      </w:r>
      <w:r>
        <w:rPr>
          <w:bCs/>
        </w:rPr>
        <w:t xml:space="preserve"> «Краевой центр занятости населения» Забайкальского края</w:t>
      </w:r>
      <w:r>
        <w:rPr>
          <w:bCs/>
        </w:rPr>
        <w:t xml:space="preserve"> </w:t>
      </w:r>
      <w:r>
        <w:rPr>
          <w:bCs/>
        </w:rPr>
        <w:t xml:space="preserve">в рамках своих полномочий принять участие в реализации мероприятий Плана.</w:t>
      </w:r>
      <w:r>
        <w:rPr>
          <w:bCs/>
        </w:rPr>
      </w:r>
      <w:r>
        <w:rPr>
          <w:bCs/>
        </w:rPr>
      </w:r>
    </w:p>
    <w:p>
      <w:pPr>
        <w:pStyle w:val="870"/>
        <w:ind w:left="0" w:firstLine="709"/>
        <w:jc w:val="both"/>
        <w:widowControl w:val="off"/>
        <w:rPr>
          <w:color w:val="000000"/>
        </w:rPr>
        <w:suppressLineNumbers w:val="0"/>
      </w:pPr>
      <w:r>
        <w:rPr>
          <w:szCs w:val="24"/>
        </w:rPr>
        <w:t xml:space="preserve"> 4. </w:t>
      </w:r>
      <w:r>
        <w:rPr>
          <w:color w:val="000000"/>
        </w:rPr>
        <w:t xml:space="preserve">Рекомендовать органам местного самоуправления муниципальных районов</w:t>
      </w:r>
      <w:r>
        <w:rPr>
          <w:color w:val="000000"/>
        </w:rPr>
        <w:t xml:space="preserve">,</w:t>
      </w:r>
      <w:r>
        <w:rPr>
          <w:color w:val="000000"/>
        </w:rPr>
        <w:t xml:space="preserve"> муниципальных, городских округов Забайкальского края </w:t>
      </w:r>
      <w:r>
        <w:rPr>
          <w:szCs w:val="24"/>
        </w:rPr>
        <w:t xml:space="preserve">принять участие в реализации соответствующих мероприятий Плана и утвердить муниципальные планы мероприятий, направленных на снижение неформальной занятости</w:t>
      </w:r>
      <w:r>
        <w:rPr>
          <w:szCs w:val="24"/>
        </w:rPr>
        <w:t xml:space="preserve">,</w:t>
      </w:r>
      <w:r>
        <w:rPr>
          <w:szCs w:val="24"/>
        </w:rPr>
        <w:t xml:space="preserve"> н</w:t>
      </w:r>
      <w:r>
        <w:rPr>
          <w:szCs w:val="24"/>
        </w:rPr>
        <w:t xml:space="preserve">а </w:t>
      </w:r>
      <w:r>
        <w:rPr>
          <w:szCs w:val="24"/>
        </w:rPr>
        <w:t xml:space="preserve">202</w:t>
      </w:r>
      <w:r>
        <w:rPr>
          <w:szCs w:val="24"/>
        </w:rPr>
        <w:t xml:space="preserve">5</w:t>
      </w:r>
      <w:r>
        <w:rPr>
          <w:szCs w:val="24"/>
        </w:rPr>
        <w:t xml:space="preserve">–</w:t>
      </w:r>
      <w:r>
        <w:rPr>
          <w:szCs w:val="24"/>
        </w:rPr>
        <w:t xml:space="preserve">202</w:t>
      </w:r>
      <w:r>
        <w:rPr>
          <w:szCs w:val="24"/>
        </w:rPr>
        <w:t xml:space="preserve">8</w:t>
      </w:r>
      <w:r>
        <w:rPr>
          <w:szCs w:val="24"/>
        </w:rPr>
        <w:t xml:space="preserve"> годы</w:t>
      </w:r>
      <w:r>
        <w:rPr>
          <w:szCs w:val="24"/>
        </w:rPr>
        <w:t xml:space="preserve"> в</w:t>
      </w:r>
      <w:r>
        <w:rPr>
          <w:szCs w:val="24"/>
        </w:rPr>
        <w:t xml:space="preserve"> соответствующих </w:t>
      </w:r>
      <w:r>
        <w:rPr>
          <w:color w:val="000000"/>
        </w:rPr>
        <w:t xml:space="preserve">муниципальных районах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муниципальных, </w:t>
      </w:r>
      <w:r>
        <w:rPr>
          <w:color w:val="000000"/>
        </w:rPr>
        <w:t xml:space="preserve">городских округ</w:t>
      </w:r>
      <w:r>
        <w:rPr>
          <w:color w:val="000000"/>
        </w:rPr>
        <w:t xml:space="preserve">ах</w:t>
      </w:r>
      <w:r>
        <w:rPr>
          <w:color w:val="000000"/>
        </w:rPr>
        <w:t xml:space="preserve"> Забайкальского края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pStyle w:val="870"/>
        <w:ind w:left="0" w:firstLine="709"/>
        <w:jc w:val="both"/>
        <w:widowControl w:val="off"/>
        <w:rPr>
          <w:szCs w:val="24"/>
        </w:rPr>
        <w:suppressLineNumbers w:val="0"/>
      </w:pPr>
      <w:r>
        <w:rPr>
          <w:szCs w:val="24"/>
        </w:rPr>
        <w:t xml:space="preserve">5. </w:t>
      </w:r>
      <w:r>
        <w:rPr>
          <w:szCs w:val="24"/>
        </w:rPr>
        <w:t xml:space="preserve">Ответственным за реализацию Плана ежеквартально до </w:t>
      </w:r>
      <w:r>
        <w:rPr>
          <w:szCs w:val="24"/>
        </w:rPr>
        <w:t xml:space="preserve">5-</w:t>
      </w:r>
      <w:r>
        <w:rPr>
          <w:szCs w:val="24"/>
        </w:rPr>
        <w:t xml:space="preserve">го</w:t>
      </w:r>
      <w:r>
        <w:rPr>
          <w:szCs w:val="24"/>
        </w:rPr>
        <w:t xml:space="preserve"> </w:t>
      </w:r>
      <w:r>
        <w:rPr>
          <w:szCs w:val="24"/>
        </w:rPr>
        <w:t xml:space="preserve">числа</w:t>
      </w:r>
      <w:r>
        <w:rPr>
          <w:szCs w:val="24"/>
        </w:rPr>
        <w:t xml:space="preserve"> месяца, следующего</w:t>
      </w:r>
      <w:r>
        <w:rPr>
          <w:szCs w:val="24"/>
        </w:rPr>
        <w:t xml:space="preserve"> за отчетным</w:t>
      </w:r>
      <w:r>
        <w:rPr>
          <w:szCs w:val="24"/>
        </w:rPr>
        <w:t xml:space="preserve"> кварталом</w:t>
      </w:r>
      <w:r>
        <w:rPr>
          <w:szCs w:val="24"/>
        </w:rPr>
        <w:t xml:space="preserve">, представлять в Министерство труда и социальной защиты населения Забайкальского края информацию о ходе реализации Плана.</w:t>
      </w:r>
      <w:r>
        <w:rPr>
          <w:szCs w:val="24"/>
        </w:rPr>
      </w:r>
      <w:r>
        <w:rPr>
          <w:szCs w:val="24"/>
        </w:rPr>
      </w:r>
    </w:p>
    <w:p>
      <w:pPr>
        <w:pStyle w:val="870"/>
        <w:ind w:left="0" w:firstLine="709"/>
        <w:jc w:val="both"/>
        <w:widowControl w:val="off"/>
        <w:rPr>
          <w:szCs w:val="24"/>
        </w:rPr>
        <w:suppressLineNumbers w:val="0"/>
      </w:pPr>
      <w:r>
        <w:rPr>
          <w:szCs w:val="24"/>
        </w:rPr>
        <w:t xml:space="preserve"> </w:t>
      </w:r>
      <w:r>
        <w:rPr>
          <w:szCs w:val="24"/>
        </w:rPr>
        <w:t xml:space="preserve">6</w:t>
      </w:r>
      <w:r>
        <w:rPr>
          <w:szCs w:val="24"/>
        </w:rPr>
        <w:t xml:space="preserve">. Министерству труда и социальной защиты населения Забайкальского края осуществлять мониторинг и контроль исполнения</w:t>
      </w:r>
      <w:r>
        <w:rPr>
          <w:szCs w:val="24"/>
        </w:rPr>
        <w:t xml:space="preserve"> мероприятий</w:t>
      </w:r>
      <w:r>
        <w:rPr>
          <w:szCs w:val="24"/>
        </w:rPr>
        <w:t xml:space="preserve"> Плана.</w:t>
      </w:r>
      <w:r>
        <w:rPr>
          <w:szCs w:val="24"/>
        </w:rPr>
      </w:r>
      <w:r>
        <w:rPr>
          <w:szCs w:val="24"/>
        </w:rPr>
      </w:r>
    </w:p>
    <w:p>
      <w:pPr>
        <w:pStyle w:val="870"/>
        <w:ind w:left="0" w:firstLine="709"/>
        <w:jc w:val="both"/>
        <w:widowControl w:val="off"/>
        <w:rPr>
          <w:szCs w:val="24"/>
        </w:rPr>
        <w:suppressLineNumbers w:val="0"/>
      </w:pPr>
      <w:r>
        <w:rPr>
          <w:szCs w:val="24"/>
        </w:rPr>
        <w:t xml:space="preserve">7</w:t>
      </w:r>
      <w:r>
        <w:rPr>
          <w:szCs w:val="24"/>
        </w:rPr>
        <w:t xml:space="preserve">. Контроль за исполнением настоящего распоряжения возложить на заместителя председателя Правительства Забайкальского края </w:t>
      </w:r>
      <w:r>
        <w:rPr>
          <w:szCs w:val="24"/>
        </w:rPr>
        <w:t xml:space="preserve">Б</w:t>
      </w:r>
      <w:r>
        <w:rPr>
          <w:szCs w:val="24"/>
        </w:rPr>
        <w:t xml:space="preserve">.</w:t>
      </w:r>
      <w:r>
        <w:rPr>
          <w:szCs w:val="24"/>
        </w:rPr>
        <w:t xml:space="preserve">Б</w:t>
      </w:r>
      <w:r>
        <w:rPr>
          <w:szCs w:val="24"/>
        </w:rPr>
        <w:t xml:space="preserve">.</w:t>
      </w:r>
      <w:r>
        <w:rPr>
          <w:szCs w:val="24"/>
        </w:rPr>
        <w:t xml:space="preserve">Батомункуева</w:t>
      </w:r>
      <w:r>
        <w:rPr>
          <w:szCs w:val="24"/>
        </w:rPr>
        <w:t xml:space="preserve">.</w:t>
      </w:r>
      <w:r>
        <w:rPr>
          <w:szCs w:val="24"/>
        </w:rPr>
      </w:r>
      <w:r>
        <w:rPr>
          <w:szCs w:val="24"/>
        </w:rPr>
      </w:r>
    </w:p>
    <w:p>
      <w:pPr>
        <w:pStyle w:val="870"/>
        <w:ind w:left="0"/>
        <w:widowControl w:val="off"/>
        <w:rPr>
          <w:szCs w:val="24"/>
        </w:rPr>
        <w:suppressLineNumbers w:val="0"/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70"/>
        <w:ind w:left="0"/>
        <w:widowControl w:val="off"/>
        <w:rPr>
          <w:szCs w:val="24"/>
        </w:rPr>
        <w:suppressLineNumbers w:val="0"/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70"/>
        <w:ind w:left="0"/>
        <w:widowControl w:val="off"/>
        <w:rPr>
          <w:szCs w:val="24"/>
        </w:rPr>
        <w:suppressLineNumbers w:val="0"/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70"/>
        <w:ind w:left="0"/>
        <w:widowControl w:val="off"/>
        <w:suppressLineNumbers w:val="0"/>
      </w:pPr>
      <w:r>
        <w:rPr>
          <w:szCs w:val="24"/>
        </w:rPr>
        <w:t xml:space="preserve">Губернатор Забайкальского края                                                </w:t>
      </w:r>
      <w:r>
        <w:rPr>
          <w:szCs w:val="24"/>
        </w:rPr>
        <w:t xml:space="preserve">  </w:t>
      </w:r>
      <w:r>
        <w:rPr>
          <w:szCs w:val="24"/>
        </w:rPr>
        <w:t xml:space="preserve"> </w:t>
      </w:r>
      <w:r>
        <w:rPr>
          <w:szCs w:val="24"/>
        </w:rPr>
        <w:t xml:space="preserve">А.М.Осипов</w:t>
      </w:r>
      <w:r/>
    </w:p>
    <w:p>
      <w:pPr>
        <w:pStyle w:val="870"/>
        <w:ind w:left="0"/>
        <w:suppressLineNumbers w:val="0"/>
      </w:pPr>
      <w:r/>
      <w:r/>
    </w:p>
    <w:p>
      <w:pPr>
        <w:pStyle w:val="870"/>
        <w:ind w:left="0"/>
        <w:suppressLineNumbers w:val="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06" w:h="16838" w:orient="portrait"/>
          <w:pgMar w:top="1276" w:right="709" w:bottom="1389" w:left="2126" w:header="850" w:footer="709" w:gutter="0"/>
          <w:cols w:num="1" w:sep="0" w:space="708" w:equalWidth="1"/>
          <w:docGrid w:linePitch="360"/>
          <w:titlePg/>
        </w:sectPr>
      </w:pPr>
      <w:r/>
      <w:r/>
    </w:p>
    <w:tbl>
      <w:tblPr>
        <w:tblW w:w="0" w:type="auto"/>
        <w:tblInd w:w="928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91"/>
      </w:tblGrid>
      <w:tr>
        <w:tblPrEx/>
        <w:trPr>
          <w:trHeight w:val="49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1" w:type="dxa"/>
            <w:vAlign w:val="top"/>
            <w:textDirection w:val="lrTb"/>
            <w:noWrap w:val="false"/>
          </w:tcPr>
          <w:p>
            <w:pPr>
              <w:pStyle w:val="870"/>
              <w:ind w:right="395"/>
              <w:jc w:val="center"/>
              <w:spacing w:line="360" w:lineRule="auto"/>
            </w:pPr>
            <w:r>
              <w:t xml:space="preserve">УТ</w:t>
            </w:r>
            <w:r>
              <w:t xml:space="preserve">ВЕРЖДЕН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1" w:type="dxa"/>
            <w:vAlign w:val="top"/>
            <w:textDirection w:val="lrTb"/>
            <w:noWrap w:val="false"/>
          </w:tcPr>
          <w:p>
            <w:pPr>
              <w:pStyle w:val="870"/>
              <w:jc w:val="center"/>
            </w:pPr>
            <w:r>
              <w:t xml:space="preserve">распоряжением Правительства</w:t>
            </w:r>
            <w:r/>
          </w:p>
          <w:p>
            <w:pPr>
              <w:pStyle w:val="870"/>
              <w:ind w:left="0" w:right="320" w:firstLine="0"/>
              <w:jc w:val="center"/>
            </w:pPr>
            <w:r>
              <w:t xml:space="preserve">Забайкальского края</w:t>
            </w:r>
            <w:r/>
          </w:p>
          <w:p>
            <w:pPr>
              <w:pStyle w:val="87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t xml:space="preserve">от </w:t>
            </w:r>
            <w:r>
              <w:t xml:space="preserve">                 </w:t>
            </w:r>
            <w:r>
              <w:t xml:space="preserve"> 202</w:t>
            </w:r>
            <w:r>
              <w:t xml:space="preserve">5</w:t>
            </w:r>
            <w:r>
              <w:t xml:space="preserve"> года № </w:t>
            </w:r>
            <w:r>
              <w:t xml:space="preserve">  -р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</w:tbl>
    <w:p>
      <w:pPr>
        <w:pStyle w:val="870"/>
        <w:ind w:left="9498"/>
        <w:jc w:val="center"/>
      </w:pPr>
      <w:r/>
      <w:r/>
    </w:p>
    <w:p>
      <w:pPr>
        <w:pStyle w:val="870"/>
        <w:jc w:val="center"/>
        <w:widowControl w:val="off"/>
        <w:rPr>
          <w:b/>
          <w:szCs w:val="24"/>
        </w:rPr>
      </w:pPr>
      <w:r>
        <w:rPr>
          <w:b/>
          <w:szCs w:val="24"/>
        </w:rPr>
        <w:t xml:space="preserve">ПЛАН МЕРОПРИЯТИЙ</w:t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870"/>
        <w:jc w:val="center"/>
        <w:widowControl w:val="off"/>
        <w:rPr>
          <w:b/>
          <w:szCs w:val="24"/>
        </w:rPr>
      </w:pPr>
      <w:r>
        <w:rPr>
          <w:b/>
          <w:szCs w:val="24"/>
        </w:rPr>
        <w:t xml:space="preserve"> по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противодействию нелегальной занятости </w:t>
      </w:r>
      <w:r>
        <w:rPr>
          <w:b/>
          <w:szCs w:val="24"/>
        </w:rPr>
        <w:t xml:space="preserve">в Забайкальском крае </w:t>
      </w:r>
      <w:r>
        <w:rPr>
          <w:b/>
          <w:szCs w:val="24"/>
        </w:rPr>
        <w:t xml:space="preserve">на 202</w:t>
      </w:r>
      <w:r>
        <w:rPr>
          <w:b/>
          <w:szCs w:val="24"/>
        </w:rPr>
        <w:t xml:space="preserve">5</w:t>
      </w:r>
      <w:r>
        <w:rPr>
          <w:sz w:val="24"/>
          <w:szCs w:val="24"/>
        </w:rPr>
        <w:t xml:space="preserve">–</w:t>
      </w:r>
      <w:r>
        <w:rPr>
          <w:b/>
          <w:szCs w:val="24"/>
        </w:rPr>
        <w:t xml:space="preserve">202</w:t>
      </w:r>
      <w:r>
        <w:rPr>
          <w:b/>
          <w:szCs w:val="24"/>
        </w:rPr>
        <w:t xml:space="preserve">8</w:t>
      </w:r>
      <w:r>
        <w:rPr>
          <w:b/>
          <w:szCs w:val="24"/>
        </w:rPr>
        <w:t xml:space="preserve"> годы</w:t>
      </w:r>
      <w:r>
        <w:rPr>
          <w:b/>
          <w:szCs w:val="24"/>
        </w:rPr>
        <w:t xml:space="preserve"> </w:t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870"/>
        <w:ind w:left="9498"/>
        <w:jc w:val="center"/>
      </w:pPr>
      <w:r/>
      <w:r/>
    </w:p>
    <w:tbl>
      <w:tblPr>
        <w:tblW w:w="14807" w:type="dxa"/>
        <w:tblInd w:w="-5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5244"/>
        <w:gridCol w:w="1984"/>
        <w:gridCol w:w="7011"/>
      </w:tblGrid>
      <w:tr>
        <w:tblPrEx/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п/п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24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мероприятия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7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исполнения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11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исполнитель, соисполнитель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870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14847" w:type="dxa"/>
        <w:tblInd w:w="-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5155"/>
        <w:gridCol w:w="1932"/>
        <w:gridCol w:w="7053"/>
      </w:tblGrid>
      <w:tr>
        <w:tblPrEx/>
        <w:trPr>
          <w:trHeight w:val="379"/>
          <w:tblHeader/>
        </w:trPr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15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93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53" w:type="dxa"/>
            <w:vAlign w:val="top"/>
            <w:textDirection w:val="lrTb"/>
            <w:noWrap w:val="false"/>
          </w:tcPr>
          <w:p>
            <w:pPr>
              <w:pStyle w:val="870"/>
              <w:ind w:left="0" w:right="10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3"/>
            <w:tcW w:w="14139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Организационные мероприятия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заседаний </w:t>
            </w:r>
            <w:r>
              <w:rPr>
                <w:rStyle w:val="887"/>
                <w:color w:val="000000"/>
                <w:sz w:val="24"/>
                <w:szCs w:val="24"/>
              </w:rPr>
              <w:t xml:space="preserve">Межведомственной комиссии Забайкальского края по противодействию нелегальной занятости</w:t>
            </w:r>
            <w:r>
              <w:rPr>
                <w:rStyle w:val="887"/>
                <w:color w:val="000000"/>
                <w:sz w:val="24"/>
                <w:szCs w:val="24"/>
              </w:rPr>
              <w:t xml:space="preserve"> (далее – МВК)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3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жеквартально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53" w:type="dxa"/>
            <w:vAlign w:val="top"/>
            <w:textDirection w:val="lrTb"/>
            <w:noWrap w:val="false"/>
          </w:tcPr>
          <w:p>
            <w:pPr>
              <w:pStyle w:val="870"/>
              <w:ind w:left="0" w:right="45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труда и социальной защиты населения Забайкальского края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Координация деятельности органов местного самоуправления по снижению </w:t>
            </w:r>
            <w:r>
              <w:rPr>
                <w:sz w:val="24"/>
                <w:szCs w:val="24"/>
              </w:rPr>
              <w:t xml:space="preserve">нелега</w:t>
            </w:r>
            <w:r>
              <w:rPr>
                <w:sz w:val="24"/>
                <w:szCs w:val="24"/>
              </w:rPr>
              <w:t xml:space="preserve">льной занятости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3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53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труда и социальной защиты населения Забайкальского края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заседаний рабочих групп</w:t>
            </w:r>
            <w:r>
              <w:rPr>
                <w:sz w:val="24"/>
                <w:szCs w:val="24"/>
              </w:rPr>
              <w:t xml:space="preserve"> МВК</w:t>
            </w:r>
            <w:r>
              <w:rPr>
                <w:sz w:val="24"/>
                <w:szCs w:val="24"/>
              </w:rPr>
              <w:t xml:space="preserve">, созданных органами местного самоуправления Забайкальского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3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необходимости, ежеквартально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53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  муниципальных  районов, муниципальных, городских округов Забайкальского края (далее – органы местного самоуправления)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</w:t>
            </w:r>
            <w:r>
              <w:rPr>
                <w:sz w:val="24"/>
                <w:szCs w:val="24"/>
              </w:rPr>
              <w:t xml:space="preserve">органами местного самоуправления </w:t>
            </w:r>
            <w:r>
              <w:rPr>
                <w:sz w:val="24"/>
                <w:szCs w:val="24"/>
              </w:rPr>
              <w:t xml:space="preserve">в пределах полномочий с участием органов контроля и надзора </w:t>
            </w:r>
            <w:r>
              <w:rPr>
                <w:color w:val="000000"/>
                <w:sz w:val="24"/>
                <w:szCs w:val="24"/>
              </w:rPr>
              <w:t xml:space="preserve">мероприятий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проверке </w:t>
            </w:r>
            <w:r>
              <w:rPr>
                <w:sz w:val="24"/>
                <w:szCs w:val="24"/>
              </w:rPr>
              <w:t xml:space="preserve">хозяйствующих субъектов, (в том числе применяющих многосменный режим работы, работу в ночную смену), в сферах характеризующихся низким процен</w:t>
            </w:r>
            <w:r>
              <w:rPr>
                <w:sz w:val="24"/>
                <w:szCs w:val="24"/>
              </w:rPr>
              <w:t xml:space="preserve">том оформления трудовых отношений, наличием «серых» схем выплаты заработной платы: оптовая и розничная торговля, строительство, бытовое обслуживание, общественное питание, транспорт и оказание иных услуг населению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3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планом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53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самоуправления,</w:t>
            </w:r>
            <w:r>
              <w:rPr>
                <w:sz w:val="24"/>
                <w:szCs w:val="24"/>
              </w:rPr>
              <w:t xml:space="preserve">Управлени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Министерства внутренних дел Российской Федерации по Забайкальскому краю</w:t>
            </w:r>
            <w:r>
              <w:rPr>
                <w:sz w:val="24"/>
                <w:szCs w:val="24"/>
              </w:rPr>
              <w:t xml:space="preserve"> (далее – </w:t>
            </w:r>
            <w:r>
              <w:rPr>
                <w:sz w:val="24"/>
                <w:szCs w:val="24"/>
              </w:rPr>
              <w:t xml:space="preserve">УМВД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Управлени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Федеральной налоговой службы по Забайкальскому краю</w:t>
            </w:r>
            <w:r>
              <w:rPr>
                <w:sz w:val="24"/>
                <w:szCs w:val="24"/>
              </w:rPr>
              <w:t xml:space="preserve"> (далее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УФНС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 xml:space="preserve">по согласованию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Государственн</w:t>
            </w:r>
            <w:r>
              <w:rPr>
                <w:sz w:val="24"/>
                <w:szCs w:val="24"/>
              </w:rPr>
              <w:t xml:space="preserve">ая</w:t>
            </w:r>
            <w:r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 труда в За</w:t>
            </w:r>
            <w:r>
              <w:rPr>
                <w:sz w:val="24"/>
                <w:szCs w:val="24"/>
              </w:rPr>
              <w:t xml:space="preserve">байкальском крае (далее – ГИТ)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5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достижения целевых показателей нелегальной занятости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3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Ежемесячно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053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труда и социальной защиты населения Забайкальского края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5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выявления нелегальной занятости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W w:w="1932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Ежемесячно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053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труда и социальной защиты населения Забайкальского края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5" w:type="dxa"/>
            <w:vAlign w:val="center"/>
            <w:textDirection w:val="lrTb"/>
            <w:noWrap w:val="false"/>
          </w:tcPr>
          <w:p>
            <w:pPr>
              <w:pStyle w:val="891"/>
              <w:jc w:val="both"/>
              <w:spacing w:before="0" w:beforeAutospacing="0" w:after="0" w:afterAutospacing="0"/>
              <w:shd w:val="clear" w:color="auto" w:fill="ffffff"/>
            </w:pPr>
            <w:r>
              <w:rPr>
                <w:color w:val="000000"/>
              </w:rPr>
              <w:t xml:space="preserve">Проведение комплекса мероприятий, направленных на профилактику, выявление и пресечение фактов осуществления трудовой деятельности иностранными гражданами с нарушением порядка, установленного законодательством Российской Федерации</w:t>
            </w:r>
            <w:r/>
          </w:p>
        </w:tc>
        <w:tc>
          <w:tcPr>
            <w:tcW w:w="1932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spacing w:before="0" w:beforeAutospacing="0" w:after="0" w:afterAutospacing="0"/>
              <w:shd w:val="clear" w:color="auto" w:fill="ffffff"/>
            </w:pPr>
            <w:r>
              <w:rPr>
                <w:color w:val="000000"/>
              </w:rPr>
              <w:t xml:space="preserve">Один раз в полгода</w:t>
            </w:r>
            <w:r/>
          </w:p>
        </w:tc>
        <w:tc>
          <w:tcPr>
            <w:tcW w:w="7053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ГИТ, УМВД,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труда и социальной защиты населения Забайкальского края</w:t>
            </w:r>
            <w:r>
              <w:rPr>
                <w:color w:val="000000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рганы местного самоуправления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</w:t>
            </w:r>
            <w:r>
              <w:rPr>
                <w:sz w:val="24"/>
                <w:szCs w:val="24"/>
              </w:rPr>
              <w:t xml:space="preserve"> ежегодных целевых показателей по выявлению нелегальной занятости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по городским округам, муниципальным округам, муниципальным районам</w:t>
            </w:r>
            <w:r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 xml:space="preserve">абайкальского края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3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Ежегодно до 31 декабря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053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труда и социальной защиты населения Забайкальского края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Наполнение реестра работодателей, у которых выявлены факты нелегальной занятости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3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053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ГИТ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рабочими группами по противодействию нелегальной занятости органов местного самоуправления работы «горячих линий» по вопросам легализации трудовых отношений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3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53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самоуправления,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Министерство жилищно-коммунального хозяйства, энергетики, цифровизации и связи Забайкальского края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5" w:type="dxa"/>
            <w:vAlign w:val="center"/>
            <w:textDirection w:val="lrTb"/>
            <w:noWrap w:val="false"/>
          </w:tcPr>
          <w:p>
            <w:pPr>
              <w:pStyle w:val="891"/>
              <w:jc w:val="both"/>
              <w:spacing w:before="0" w:beforeAutospacing="0" w:after="0" w:afterAutospacing="0"/>
              <w:shd w:val="clear" w:color="auto" w:fill="ffffff"/>
            </w:pPr>
            <w:r>
              <w:rPr>
                <w:color w:val="000000"/>
              </w:rPr>
              <w:t xml:space="preserve">Направление в региональные органы госуда</w:t>
            </w:r>
            <w:r>
              <w:rPr>
                <w:color w:val="000000"/>
              </w:rPr>
              <w:t xml:space="preserve">рств</w:t>
            </w:r>
            <w:r>
              <w:rPr>
                <w:color w:val="000000"/>
              </w:rPr>
              <w:t xml:space="preserve">енного контроля (надзора), муниципального контроля протокольных решений заседаний рабочих групп МВК, содержащих информацию о возможных фактах (признаках) нелегальной занятости для проведения контрольных (надзорных) мероприятий, профилактических мероприятий</w:t>
            </w:r>
            <w:r/>
          </w:p>
        </w:tc>
        <w:tc>
          <w:tcPr>
            <w:tcW w:w="1932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spacing w:before="0" w:beforeAutospacing="0" w:after="0" w:afterAutospacing="0"/>
              <w:shd w:val="clear" w:color="auto" w:fill="ffffff"/>
            </w:pPr>
            <w:r>
              <w:rPr>
                <w:color w:val="000000"/>
              </w:rPr>
              <w:t xml:space="preserve">Постоянно</w:t>
            </w:r>
            <w:r/>
          </w:p>
        </w:tc>
        <w:tc>
          <w:tcPr>
            <w:tcW w:w="7053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  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41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Информационные мероприятия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информационно-разъяснительной работы: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</w:t>
              <w:tab/>
              <w:t xml:space="preserve">с работодателями о необходимости соблюдения т</w:t>
            </w:r>
            <w:r>
              <w:rPr>
                <w:sz w:val="24"/>
                <w:szCs w:val="24"/>
              </w:rPr>
              <w:t xml:space="preserve">ребований Трудового кодекса Российской Федерации в части своевременного оформления трудовых отношений с работниками, выплаты заработной платы не ниже установленного минимального размера оплаты труда, ответственности за нарушение трудового законодательства;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</w:t>
              <w:tab/>
              <w:t xml:space="preserve">с экономически активным населением с целью формирования негативного отношения к нелегальной занятости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3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053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spacing w:before="0" w:beforeAutospacing="0" w:after="0" w:afterAutospacing="0"/>
              <w:tabs>
                <w:tab w:val="left" w:pos="3300" w:leader="none"/>
              </w:tabs>
              <w:rPr>
                <w:sz w:val="24"/>
                <w:szCs w:val="24"/>
              </w:rPr>
            </w:pPr>
            <w:r>
              <w:t xml:space="preserve">УМВД, </w:t>
            </w:r>
            <w:r>
              <w:t xml:space="preserve">ГИТ, </w:t>
            </w:r>
            <w:r>
              <w:rPr>
                <w:sz w:val="24"/>
                <w:szCs w:val="24"/>
              </w:rPr>
              <w:t xml:space="preserve">Территориальный  фонд обязательного медицинского страхования Забайкальского края (далее – ТФОМС)</w:t>
            </w:r>
            <w:r>
              <w:t xml:space="preserve">, </w:t>
            </w:r>
            <w:r>
              <w:rPr>
                <w:sz w:val="24"/>
                <w:szCs w:val="24"/>
              </w:rPr>
              <w:t xml:space="preserve">Фонд пенсионного и социального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страхования Российской Федерации по Забайкальскому краю</w:t>
            </w:r>
            <w:r>
              <w:rPr>
                <w:sz w:val="24"/>
                <w:szCs w:val="24"/>
              </w:rPr>
              <w:t xml:space="preserve"> (далее – ФПСС)</w:t>
            </w:r>
            <w:r>
              <w:t xml:space="preserve">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Государственное казенное учреждение «Краевой центр занятости населения Забайкальского края» (далее – КЦЗН</w:t>
            </w:r>
            <w:r>
              <w:rPr>
                <w:sz w:val="24"/>
                <w:szCs w:val="24"/>
              </w:rPr>
              <w:t xml:space="preserve">), </w:t>
            </w:r>
            <w:r/>
            <w:r>
              <w:t xml:space="preserve">УФНС </w:t>
            </w:r>
            <w:r>
              <w:rPr>
                <w:sz w:val="24"/>
                <w:szCs w:val="24"/>
                <w:lang w:val="en-US"/>
              </w:rPr>
              <w:t xml:space="preserve">(</w:t>
            </w:r>
            <w:r>
              <w:rPr>
                <w:sz w:val="24"/>
                <w:szCs w:val="24"/>
                <w:lang w:val="ru-RU"/>
              </w:rPr>
              <w:t xml:space="preserve">по согласованию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/>
            <w:r/>
            <w:r>
              <w:t xml:space="preserve">,</w:t>
            </w:r>
            <w:r>
              <w:t xml:space="preserve"> о</w:t>
            </w:r>
            <w:r>
              <w:t xml:space="preserve">рганы местного самоуправления</w:t>
            </w:r>
            <w:r>
              <w:t xml:space="preserve">, </w:t>
            </w: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труда и социальной защиты населения Забайкальского края</w:t>
            </w:r>
            <w:r>
              <w:t xml:space="preserve">,</w:t>
            </w:r>
            <w:r>
              <w:t xml:space="preserve"> </w:t>
            </w:r>
            <w:r>
              <w:rPr>
                <w:color w:val="000000"/>
              </w:rPr>
              <w:t xml:space="preserve">Министерство строительства дорожного хозяйства и транспорта Забайкальского края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Министерство развития гражданского общества, муниципальных образований и молодежной политики Забайкальского края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Министерство экономического развития Забайкальского края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Министерство сельского хозяйства Забайкальского края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Министерство финансов Забайкальского к</w:t>
            </w:r>
            <w:r>
              <w:rPr>
                <w:color w:val="000000"/>
              </w:rPr>
              <w:t xml:space="preserve">рая,</w:t>
            </w:r>
            <w:r>
              <w:rPr>
                <w:color w:val="000000"/>
              </w:rPr>
              <w:t xml:space="preserve"> Министерство жилищно-коммунального хозяйства, энергетики, цифровизации и связи Забайкальского края,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Региональный Отра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слевой Союз Туриндустрии Забайкальского края,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Союз работодателей Забайкальского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5" w:type="dxa"/>
            <w:vAlign w:val="top"/>
            <w:textDirection w:val="lrTb"/>
            <w:noWrap w:val="false"/>
          </w:tcPr>
          <w:p>
            <w:pPr>
              <w:pStyle w:val="893"/>
              <w:jc w:val="both"/>
              <w:spacing w:before="0" w:beforeAutospacing="0" w:after="0" w:afterAutospacing="0"/>
              <w:shd w:val="clear" w:color="auto" w:fill="ffffff"/>
            </w:pPr>
            <w:r>
              <w:rPr>
                <w:color w:val="000000"/>
              </w:rPr>
              <w:t xml:space="preserve">Обеспечение размещения в средствах массовой информации материалов, направленных на формирование негативного отношения к нелегальной занятости</w:t>
            </w:r>
            <w:r/>
          </w:p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3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053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spacing w:before="0" w:beforeAutospacing="0" w:after="0" w:afterAutospacing="0"/>
              <w:tabs>
                <w:tab w:val="left" w:pos="3300" w:leader="none"/>
              </w:tabs>
              <w:rPr>
                <w:sz w:val="24"/>
                <w:szCs w:val="24"/>
              </w:rPr>
            </w:pPr>
            <w:r>
              <w:t xml:space="preserve">УМВД,</w:t>
            </w:r>
            <w:r>
              <w:t xml:space="preserve"> ГИТ, ТФОМС, ФПСС,</w:t>
            </w:r>
            <w:r>
              <w:t xml:space="preserve"> КЦЗН</w:t>
            </w:r>
            <w:r>
              <w:t xml:space="preserve">, </w:t>
            </w:r>
            <w:r/>
            <w:r>
              <w:t xml:space="preserve">УФНС </w:t>
            </w:r>
            <w:r>
              <w:rPr>
                <w:sz w:val="24"/>
                <w:szCs w:val="24"/>
                <w:lang w:val="en-US"/>
              </w:rPr>
              <w:t xml:space="preserve">(</w:t>
            </w:r>
            <w:r>
              <w:rPr>
                <w:sz w:val="24"/>
                <w:szCs w:val="24"/>
                <w:lang w:val="ru-RU"/>
              </w:rPr>
              <w:t xml:space="preserve">по согласованию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/>
            <w:r/>
            <w:r/>
            <w:r>
              <w:t xml:space="preserve"> </w:t>
            </w:r>
            <w:r>
              <w:t xml:space="preserve">о</w:t>
            </w:r>
            <w:r>
              <w:t xml:space="preserve">рганы местного самоуправления</w:t>
            </w:r>
            <w:r>
              <w:t xml:space="preserve">, </w:t>
            </w: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труда и социальной защиты населения Забайкальского края</w:t>
            </w:r>
            <w:r>
              <w:t xml:space="preserve">,</w:t>
            </w:r>
            <w:r>
              <w:t xml:space="preserve"> </w:t>
            </w:r>
            <w:r>
              <w:rPr>
                <w:color w:val="000000"/>
              </w:rPr>
              <w:t xml:space="preserve">Министерство строительства дорожного хозяйства и транспорта Забайкальского края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Министерство развития гражданского общества, муниципальных образований и молодежной политики Забайкальского края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Министерство экономического развития Забайкальского края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Министерство сельского хозяйства Забайкальского края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Министерство финансов Забайкальского к</w:t>
            </w:r>
            <w:r>
              <w:rPr>
                <w:color w:val="000000"/>
              </w:rPr>
              <w:t xml:space="preserve">рая,</w:t>
            </w:r>
            <w:r>
              <w:rPr>
                <w:color w:val="000000"/>
              </w:rPr>
              <w:t xml:space="preserve"> Министерство жилищно-коммунального хозяйства, энергетики, цифровизации и связи Забайкальского края,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Региональный Отра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слевой Союз Туриндустрии Забайкальского края,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Союз работодателей Забайкальского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14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155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 последствиях нелегальной занятости выпускников (СОШ, СПО, ВПО)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 целью формирования негативного восприятия.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32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53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труда и социальной защиты населения Забайкальского края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КЦЗН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ФПСС</w:t>
            </w:r>
            <w:r>
              <w:rPr>
                <w:sz w:val="24"/>
                <w:szCs w:val="24"/>
              </w:rPr>
              <w:t xml:space="preserve">, УФНС </w:t>
            </w:r>
            <w:r/>
            <w:r>
              <w:rPr>
                <w:sz w:val="24"/>
                <w:szCs w:val="24"/>
                <w:lang w:val="en-US"/>
              </w:rPr>
              <w:t xml:space="preserve">(</w:t>
            </w:r>
            <w:r>
              <w:rPr>
                <w:sz w:val="24"/>
                <w:szCs w:val="24"/>
                <w:lang w:val="ru-RU"/>
              </w:rPr>
              <w:t xml:space="preserve">по согласованию)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ГИТ,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5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Информирование работодателей о проводимых мероприятиях</w:t>
            </w:r>
            <w:r>
              <w:rPr>
                <w:sz w:val="24"/>
                <w:szCs w:val="24"/>
              </w:rPr>
              <w:t xml:space="preserve"> по противодействию нелегальной занятости</w:t>
            </w:r>
            <w:r>
              <w:rPr>
                <w:sz w:val="24"/>
                <w:szCs w:val="24"/>
              </w:rPr>
              <w:t xml:space="preserve">, размещение информации о последствиях нелегальной занятости, применении незаконных схем выплаты заработной платы в помещениях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ФПСС, </w:t>
            </w:r>
            <w:r>
              <w:rPr>
                <w:sz w:val="24"/>
                <w:szCs w:val="24"/>
              </w:rPr>
              <w:t xml:space="preserve">УФНС</w:t>
            </w:r>
            <w:r>
              <w:rPr>
                <w:sz w:val="24"/>
                <w:szCs w:val="24"/>
              </w:rPr>
              <w:t xml:space="preserve">,  КЦЗН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ГИТ, ТФОМС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32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053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ФПСС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ГИТ, </w:t>
            </w: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труда и социальной защиты населения Забайкальского края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КЦЗН</w:t>
            </w:r>
            <w:r>
              <w:rPr>
                <w:sz w:val="24"/>
                <w:szCs w:val="24"/>
              </w:rPr>
              <w:t xml:space="preserve">, ТФОМС,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  <w:t xml:space="preserve">УФНС </w:t>
            </w:r>
            <w:r/>
            <w:r>
              <w:rPr>
                <w:sz w:val="24"/>
                <w:szCs w:val="24"/>
                <w:lang w:val="en-US"/>
              </w:rPr>
              <w:t xml:space="preserve">(</w:t>
            </w:r>
            <w:r>
              <w:rPr>
                <w:sz w:val="24"/>
                <w:szCs w:val="24"/>
                <w:lang w:val="ru-RU"/>
              </w:rPr>
              <w:t xml:space="preserve">по согласованию</w:t>
            </w:r>
            <w:r/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</w:tbl>
    <w:p>
      <w:pPr>
        <w:jc w:val="center"/>
      </w:pPr>
      <w:r/>
      <w:r/>
    </w:p>
    <w:p>
      <w:pPr>
        <w:pStyle w:val="870"/>
        <w:jc w:val="center"/>
      </w:pPr>
      <w:r>
        <w:t xml:space="preserve">__</w:t>
      </w:r>
      <w:r>
        <w:rPr>
          <w:lang w:val="en-US"/>
        </w:rPr>
        <w:t xml:space="preserve">_______________</w:t>
      </w:r>
      <w:r/>
    </w:p>
    <w:p>
      <w:pPr>
        <w:pStyle w:val="870"/>
        <w:jc w:val="center"/>
      </w:pPr>
      <w:r/>
      <w:r/>
    </w:p>
    <w:p>
      <w:pPr>
        <w:pStyle w:val="870"/>
      </w:pPr>
      <w:r/>
      <w:r/>
    </w:p>
    <w:sectPr>
      <w:footnotePr/>
      <w:endnotePr/>
      <w:type w:val="nextPage"/>
      <w:pgSz w:w="16838" w:h="11906" w:orient="landscape"/>
      <w:pgMar w:top="1134" w:right="567" w:bottom="567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Serif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rFonts w:ascii="Times New Roman" w:hAnsi="Times New Roman"/>
      <w:sz w:val="28"/>
      <w:szCs w:val="28"/>
      <w:lang w:val="ru-RU" w:eastAsia="en-US" w:bidi="ar-SA"/>
    </w:rPr>
  </w:style>
  <w:style w:type="paragraph" w:styleId="871">
    <w:name w:val="Заголовок 2"/>
    <w:basedOn w:val="870"/>
    <w:next w:val="870"/>
    <w:link w:val="878"/>
    <w:uiPriority w:val="9"/>
    <w:semiHidden/>
    <w:unhideWhenUsed/>
    <w:qFormat/>
    <w:pPr>
      <w:keepLines/>
      <w:keepNext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872">
    <w:name w:val="Основной шрифт абзаца"/>
    <w:next w:val="872"/>
    <w:link w:val="870"/>
    <w:uiPriority w:val="1"/>
    <w:semiHidden/>
    <w:unhideWhenUsed/>
  </w:style>
  <w:style w:type="table" w:styleId="873">
    <w:name w:val="Обычная таблица"/>
    <w:next w:val="873"/>
    <w:link w:val="870"/>
    <w:uiPriority w:val="99"/>
    <w:semiHidden/>
    <w:unhideWhenUsed/>
    <w:qFormat/>
    <w:tblPr/>
  </w:style>
  <w:style w:type="numbering" w:styleId="874">
    <w:name w:val="Нет списка"/>
    <w:next w:val="874"/>
    <w:link w:val="870"/>
    <w:uiPriority w:val="99"/>
    <w:semiHidden/>
    <w:unhideWhenUsed/>
  </w:style>
  <w:style w:type="paragraph" w:styleId="875">
    <w:name w:val="Текст выноски"/>
    <w:basedOn w:val="870"/>
    <w:next w:val="875"/>
    <w:link w:val="876"/>
    <w:uiPriority w:val="99"/>
    <w:semiHidden/>
    <w:unhideWhenUsed/>
    <w:rPr>
      <w:rFonts w:ascii="Tahoma" w:hAnsi="Tahoma" w:cs="Tahoma"/>
      <w:sz w:val="16"/>
      <w:szCs w:val="16"/>
    </w:rPr>
  </w:style>
  <w:style w:type="character" w:styleId="876">
    <w:name w:val="Текст выноски Знак"/>
    <w:next w:val="876"/>
    <w:link w:val="875"/>
    <w:uiPriority w:val="99"/>
    <w:semiHidden/>
    <w:rPr>
      <w:rFonts w:ascii="Tahoma" w:hAnsi="Tahoma" w:eastAsia="Calibri" w:cs="Tahoma"/>
      <w:sz w:val="16"/>
      <w:szCs w:val="16"/>
    </w:rPr>
  </w:style>
  <w:style w:type="paragraph" w:styleId="877">
    <w:name w:val="Абзац списка"/>
    <w:basedOn w:val="870"/>
    <w:next w:val="877"/>
    <w:link w:val="870"/>
    <w:uiPriority w:val="34"/>
    <w:qFormat/>
    <w:pPr>
      <w:contextualSpacing/>
      <w:ind w:left="720"/>
    </w:pPr>
  </w:style>
  <w:style w:type="character" w:styleId="878">
    <w:name w:val="Заголовок 2 Знак"/>
    <w:next w:val="878"/>
    <w:link w:val="871"/>
    <w:uiPriority w:val="9"/>
    <w:semiHidden/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879">
    <w:name w:val="Верхний колонтитул"/>
    <w:basedOn w:val="870"/>
    <w:next w:val="879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>
    <w:name w:val="Верхний колонтитул Знак"/>
    <w:next w:val="880"/>
    <w:link w:val="879"/>
    <w:uiPriority w:val="99"/>
    <w:rPr>
      <w:rFonts w:ascii="Times New Roman" w:hAnsi="Times New Roman" w:eastAsia="Calibri" w:cs="Times New Roman"/>
      <w:sz w:val="28"/>
      <w:szCs w:val="28"/>
    </w:rPr>
  </w:style>
  <w:style w:type="paragraph" w:styleId="881">
    <w:name w:val="Нижний колонтитул"/>
    <w:basedOn w:val="870"/>
    <w:next w:val="881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>
    <w:name w:val="Нижний колонтитул Знак"/>
    <w:next w:val="882"/>
    <w:link w:val="881"/>
    <w:uiPriority w:val="99"/>
    <w:rPr>
      <w:rFonts w:ascii="Times New Roman" w:hAnsi="Times New Roman" w:eastAsia="Calibri" w:cs="Times New Roman"/>
      <w:sz w:val="28"/>
      <w:szCs w:val="28"/>
    </w:rPr>
  </w:style>
  <w:style w:type="table" w:styleId="883">
    <w:name w:val="Сетка таблицы"/>
    <w:basedOn w:val="873"/>
    <w:next w:val="883"/>
    <w:link w:val="870"/>
    <w:uiPriority w:val="59"/>
    <w:pPr>
      <w:spacing w:after="0" w:line="240" w:lineRule="auto"/>
    </w:pPr>
    <w:tblPr/>
  </w:style>
  <w:style w:type="character" w:styleId="884">
    <w:name w:val="Основной текст5"/>
    <w:next w:val="884"/>
    <w:link w:val="870"/>
    <w:rPr>
      <w:rFonts w:ascii="Times New Roman" w:hAnsi="Times New Roman" w:eastAsia="Times New Roman" w:cs="Times New Roman"/>
      <w:b/>
      <w:bCs/>
      <w:color w:val="269bc3"/>
      <w:spacing w:val="0"/>
      <w:position w:val="0"/>
      <w:sz w:val="13"/>
      <w:szCs w:val="13"/>
      <w:u w:val="none"/>
      <w:shd w:val="clear" w:color="auto" w:fill="ffffff"/>
      <w:lang w:val="ru-RU"/>
    </w:rPr>
  </w:style>
  <w:style w:type="paragraph" w:styleId="885">
    <w:name w:val="Основной текст7"/>
    <w:basedOn w:val="870"/>
    <w:next w:val="885"/>
    <w:link w:val="870"/>
    <w:pPr>
      <w:spacing w:line="154" w:lineRule="exact"/>
      <w:shd w:val="clear" w:color="auto" w:fill="ffffff"/>
      <w:widowControl w:val="off"/>
    </w:pPr>
    <w:rPr>
      <w:rFonts w:eastAsia="Times New Roman"/>
      <w:sz w:val="13"/>
      <w:szCs w:val="13"/>
    </w:rPr>
  </w:style>
  <w:style w:type="character" w:styleId="886">
    <w:name w:val="fontstyle01"/>
    <w:next w:val="886"/>
    <w:link w:val="870"/>
    <w:rPr>
      <w:rFonts w:ascii="LiberationSerif" w:hAnsi="LiberationSerif"/>
      <w:color w:val="000000"/>
      <w:sz w:val="28"/>
      <w:szCs w:val="28"/>
    </w:rPr>
  </w:style>
  <w:style w:type="character" w:styleId="887">
    <w:name w:val="docdata,docy,v5,1408,bqiaagaaeyqcaaagiaiaaapnbaaabfueaaaaaaaaaaaaaaaaaaaaaaaaaaaaaaaaaaaaaaaaaaaaaaaaaaaaaaaaaaaaaaaaaaaaaaaaaaaaaaaaaaaaaaaaaaaaaaaaaaaaaaaaaaaaaaaaaaaaaaaaaaaaaaaaaaaaaaaaaaaaaaaaaaaaaaaaaaaaaaaaaaaaaaaaaaaaaaaaaaaaaaaaaaaaaaaaaaaaaaaa"/>
    <w:next w:val="887"/>
    <w:link w:val="870"/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  <w:style w:type="table" w:styleId="890" w:default="1">
    <w:name w:val="Normal Table"/>
    <w:uiPriority w:val="99"/>
    <w:semiHidden/>
    <w:unhideWhenUsed/>
    <w:tblPr/>
  </w:style>
  <w:style w:type="paragraph" w:styleId="891" w:customStyle="1">
    <w:name w:val="Обычный (веб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2" w:customStyle="1">
    <w:name w:val="6259,bqiaagaaeyqcaaagiaiaaamqgaaabr4yaaaaaaaaaaaaaaaaaaaaaaaaaaaaaaaaaaaaaaaaaaaaaaaaaaaaaaaaaaaaaaaaaaaaaaaaaaaaaaaaaaaaaaaaaaaaaaaaaaaaaaaaaaaaaaaaaaaaaaaaaaaaaaaaaaaaaaaaaaaaaaaaaaaaaaaaaaaaaaaaaaaaaaaaaaaaaaaaaaaaaaaaaaaaaaaaaaaaaaaa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3" w:customStyle="1">
    <w:name w:val="2426,bqiaagaaeyqcaaagiaiaaaowbaaabb4eaaaaaaaaaaaaaaaaaaaaaaaaaaaaaaaaaaaaaaaaaaaaaaaaaaaaaaaaaaaaaaaaaaaaaaaaaaaaaaaaaaaaaaaaaaaaaaaaaaaaaaaaaaaaaaaaaaaaaaaaaaaaaaaaaaaaaaaaaaaaaaaaaaaaaaaaaaaaaaaaaaaaaaaaaaaaaaaaaaaaaaaaaaaaaaaaaaaaaaaa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Belosludceva</dc:creator>
  <cp:revision>13</cp:revision>
  <dcterms:created xsi:type="dcterms:W3CDTF">2025-01-28T00:41:00Z</dcterms:created>
  <dcterms:modified xsi:type="dcterms:W3CDTF">2025-03-12T06:21:17Z</dcterms:modified>
  <cp:version>917504</cp:version>
</cp:coreProperties>
</file>