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Оценка эффективности деятельности </w:t>
      </w:r>
      <w:r>
        <w:rPr>
          <w:b/>
          <w:sz w:val="28"/>
        </w:rPr>
        <w:t xml:space="preserve">государственных учреждений социального обслуживания и занятости населения </w:t>
      </w:r>
      <w:r>
        <w:rPr>
          <w:b/>
          <w:sz w:val="28"/>
        </w:rPr>
        <w:t xml:space="preserve"> и их руководителей п</w:t>
      </w:r>
      <w:r>
        <w:rPr>
          <w:b/>
          <w:sz w:val="28"/>
        </w:rPr>
        <w:t xml:space="preserve">о итогам работы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за </w:t>
      </w:r>
      <w:r>
        <w:rPr>
          <w:b/>
          <w:sz w:val="28"/>
        </w:rPr>
        <w:t xml:space="preserve">1</w:t>
      </w:r>
      <w:r>
        <w:rPr>
          <w:b/>
          <w:sz w:val="28"/>
        </w:rPr>
        <w:t xml:space="preserve"> квартал 202</w:t>
      </w:r>
      <w:r>
        <w:rPr>
          <w:b/>
          <w:sz w:val="28"/>
        </w:rPr>
        <w:t xml:space="preserve">5</w:t>
      </w:r>
      <w:r>
        <w:rPr>
          <w:b/>
          <w:sz w:val="28"/>
        </w:rPr>
        <w:t xml:space="preserve"> года</w:t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9781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5245"/>
        <w:gridCol w:w="1985"/>
        <w:gridCol w:w="1984"/>
      </w:tblGrid>
      <w:tr>
        <w:tblPrEx/>
        <w:trPr>
          <w:trHeight w:val="393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№ п./п.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Наименование учреждения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04"/>
              <w:spacing w:line="240" w:lineRule="auto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 xml:space="preserve">Выполнение показателей </w:t>
            </w:r>
            <w:r>
              <w:rPr>
                <w:b w:val="0"/>
                <w:bCs w:val="0"/>
                <w:sz w:val="16"/>
                <w:szCs w:val="16"/>
                <w:lang w:val="ru-RU" w:eastAsia="ru-RU"/>
              </w:rPr>
              <w:t xml:space="preserve">(в баллах)</w:t>
            </w:r>
            <w:r>
              <w:rPr>
                <w:b w:val="0"/>
                <w:bCs w:val="0"/>
                <w:sz w:val="24"/>
                <w:lang w:val="ru-RU" w:eastAsia="ru-RU"/>
              </w:rPr>
              <w:t xml:space="preserve"> </w:t>
            </w:r>
            <w:r>
              <w:rPr>
                <w:b w:val="0"/>
                <w:bCs w:val="0"/>
                <w:sz w:val="16"/>
                <w:szCs w:val="16"/>
                <w:lang w:val="ru-RU"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04"/>
              <w:spacing w:line="240" w:lineRule="auto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 xml:space="preserve">Оценка эффективности</w:t>
            </w:r>
            <w:r>
              <w:rPr>
                <w:b w:val="0"/>
                <w:bCs w:val="0"/>
                <w:sz w:val="16"/>
                <w:szCs w:val="16"/>
                <w:lang w:val="ru-RU" w:eastAsia="ru-RU"/>
              </w:rPr>
            </w:r>
          </w:p>
        </w:tc>
      </w:tr>
      <w:tr>
        <w:tblPrEx/>
        <w:trPr/>
        <w:tc>
          <w:tcPr>
            <w:gridSpan w:val="4"/>
            <w:tcW w:w="9781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sz w:val="20"/>
                <w:szCs w:val="20"/>
              </w:rPr>
            </w:pPr>
            <w:r>
              <w:rPr>
                <w:b/>
              </w:rPr>
              <w:t xml:space="preserve">Государственные учреждения социального обслуживания, кроме центров помощи детям, оставшимся без попечения родите</w:t>
            </w:r>
            <w:r>
              <w:rPr>
                <w:b/>
              </w:rPr>
              <w:t xml:space="preserve">лей, социально-реабилитационных центров для несовершеннолетних, комплексных центров социального обслуживания населения, оказывающих социальные услуги детям-сиротам и детям, оставшимся без попечения родителей, детям, находящимся в трудной жизненной ситуации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«Черновский комплексный центр социального обслуживания населения «Берегиня»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100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Высокая эффективность деятельности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2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«Ингодинский комплексный центр социального обслуживания населения «Милосердие»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100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Высокая эффективность деятельности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3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ГБУСО «Центр медико-социальной реабилитации инвалидов «Росток»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100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lang w:val="en-US"/>
              </w:rPr>
            </w:pPr>
            <w:r>
              <w:t xml:space="preserve">Высокая эффективность деятельности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4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r>
              <w:t xml:space="preserve">ГАУСО «Шерловогорский  реабилитационный центр «Топаз»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lang w:val="en-US"/>
              </w:rPr>
            </w:pPr>
            <w:r>
              <w:t xml:space="preserve">Высокая эффективность деятельности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5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r>
              <w:t xml:space="preserve">ГСУСО «Петровск - Забайкальский детский дом-интернат для граждан, имеющих психические расстройства» Забайкальского 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97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Высокая эффективность деятельности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6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r>
              <w:t xml:space="preserve">ГАУСО «Реабилитационный центр для детей и подростков с ограниченными возможностями «Спасатель»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95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lang w:val="en-US"/>
              </w:rPr>
            </w:pPr>
            <w:r>
              <w:t xml:space="preserve">Высокая эффективность деятельности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ГАУСО «Атамановский дом-интернат для престарелых и инвалидов»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95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lang w:val="en-US"/>
              </w:rPr>
            </w:pPr>
            <w:r>
              <w:t xml:space="preserve">Высокая эффективность деятельности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r>
              <w:t xml:space="preserve">ГАУСО «Читинский дом-интернат для граждан, имеющих психические расстройства»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94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lang w:val="en-US"/>
              </w:rPr>
            </w:pPr>
            <w:r>
              <w:t xml:space="preserve">Высокая эффективность деятельности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9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r>
              <w:t xml:space="preserve">ГСУСО пансионат «Яснинский»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94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Высокая эффективность деятельности</w:t>
            </w:r>
            <w:r/>
          </w:p>
        </w:tc>
      </w:tr>
      <w:tr>
        <w:tblPrEx/>
        <w:trPr>
          <w:trHeight w:val="608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10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r>
              <w:t xml:space="preserve">ГАУСО «Социальный приют»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92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Высокая эффективность деятельности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11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ГСБУСО «Шилкинский дом-интернат для граждан, имеющих психические расстройства»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89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lang w:val="en-US"/>
              </w:rPr>
            </w:pPr>
            <w:r>
              <w:t xml:space="preserve">Высокая эффективность деятельности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12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«Могочинский центр социального обслуживания граждан пожилого возраста и инвалидов»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89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lang w:val="en-US"/>
              </w:rPr>
            </w:pPr>
            <w:r>
              <w:t xml:space="preserve">Высокая эффективность деятельности</w:t>
            </w:r>
            <w:r>
              <w:rPr>
                <w:lang w:val="en-US"/>
              </w:rPr>
            </w:r>
          </w:p>
        </w:tc>
      </w:tr>
      <w:tr>
        <w:tblPrEx/>
        <w:trPr>
          <w:trHeight w:val="849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13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«Дульдургинский комплексный центр социального обслуживания населения «Наран»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89</w:t>
            </w:r>
            <w:r/>
          </w:p>
        </w:tc>
        <w:tc>
          <w:tcPr>
            <w:shd w:val="clear" w:color="auto" w:fill="ffffff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Высокая эффективность деятельности</w:t>
            </w:r>
            <w:r/>
          </w:p>
        </w:tc>
      </w:tr>
      <w:tr>
        <w:tblPrEx/>
        <w:trPr>
          <w:trHeight w:val="868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14</w:t>
            </w:r>
            <w:r/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r>
              <w:t xml:space="preserve">ГСУСО «Ново-Акатуйский комплексный центр социального обслуживания населения» Забайкальского края</w:t>
            </w:r>
            <w:r>
              <w:tab/>
              <w:t xml:space="preserve">100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89</w:t>
            </w:r>
            <w:r/>
          </w:p>
        </w:tc>
        <w:tc>
          <w:tcPr>
            <w:shd w:val="clear" w:color="auto" w:fill="ffffff"/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lang w:val="en-US"/>
              </w:rPr>
            </w:pPr>
            <w:r>
              <w:t xml:space="preserve">Высокая эффективность деятельности</w:t>
            </w:r>
            <w:r>
              <w:rPr>
                <w:lang w:val="en-US"/>
              </w:rPr>
            </w:r>
          </w:p>
        </w:tc>
      </w:tr>
      <w:tr>
        <w:tblPrEx/>
        <w:trPr>
          <w:trHeight w:val="568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15</w:t>
            </w:r>
            <w:r/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ГАУСО «Реабилитационный центр «Шиванда»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89</w:t>
            </w:r>
            <w:r/>
          </w:p>
        </w:tc>
        <w:tc>
          <w:tcPr>
            <w:shd w:val="clear" w:color="auto" w:fill="ffffff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Высокая эффективность деятельности</w:t>
            </w:r>
            <w:r/>
          </w:p>
        </w:tc>
      </w:tr>
      <w:tr>
        <w:tblPrEx/>
        <w:trPr>
          <w:trHeight w:val="568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16</w:t>
            </w:r>
            <w:r/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r>
              <w:t xml:space="preserve">ГСУСО Пансионат «Ингода»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88</w:t>
            </w:r>
            <w:r/>
          </w:p>
        </w:tc>
        <w:tc>
          <w:tcPr>
            <w:shd w:val="clear" w:color="auto" w:fill="ffffff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Высокая эффективность деятельности</w:t>
            </w:r>
            <w:r/>
          </w:p>
        </w:tc>
      </w:tr>
      <w:tr>
        <w:tblPrEx/>
        <w:trPr>
          <w:trHeight w:val="568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17</w:t>
            </w:r>
            <w:r/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r>
              <w:t xml:space="preserve">ГАУСО «Первомайский  дом-интернат для граждан, имеющих психические расстройства» Забайкальского края 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88</w:t>
            </w:r>
            <w:r/>
          </w:p>
        </w:tc>
        <w:tc>
          <w:tcPr>
            <w:shd w:val="clear" w:color="auto" w:fill="ffffff"/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Высокая эффективность деятельности</w:t>
            </w:r>
            <w:r/>
          </w:p>
        </w:tc>
      </w:tr>
      <w:tr>
        <w:tblPrEx/>
        <w:trPr>
          <w:trHeight w:val="568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18</w:t>
            </w:r>
            <w:r/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r>
              <w:t xml:space="preserve">ГАУСО «Балейский комплексный центр социального обслуживания населения «Золотинка»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88</w:t>
            </w:r>
            <w:r/>
          </w:p>
        </w:tc>
        <w:tc>
          <w:tcPr>
            <w:shd w:val="clear" w:color="auto" w:fill="ffffff"/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Высокая эффективность деятельности</w:t>
            </w:r>
            <w:r/>
          </w:p>
        </w:tc>
      </w:tr>
      <w:tr>
        <w:tblPrEx/>
        <w:trPr>
          <w:trHeight w:val="568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</w:t>
            </w:r>
            <w:r>
              <w:t xml:space="preserve">9</w:t>
            </w:r>
            <w:r/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r>
              <w:t xml:space="preserve">ГСУСО «Зыковский дом-интернат для граждан, имеющих психические расстройства» Забайкальского 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86</w:t>
            </w:r>
            <w:r/>
          </w:p>
        </w:tc>
        <w:tc>
          <w:tcPr>
            <w:shd w:val="clear" w:color="auto" w:fill="ffffff"/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lang w:val="en-US"/>
              </w:rPr>
            </w:pPr>
            <w:r>
              <w:t xml:space="preserve">Высокая эффективность деятельности</w:t>
            </w:r>
            <w:r>
              <w:rPr>
                <w:lang w:val="en-US"/>
              </w:rPr>
            </w:r>
          </w:p>
        </w:tc>
      </w:tr>
      <w:tr>
        <w:tblPrEx/>
        <w:trPr>
          <w:trHeight w:val="568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20</w:t>
            </w:r>
            <w:r/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r>
              <w:t xml:space="preserve">ГАУСО «Борзинский дом-интернат для граждан, имеющих психические расстройства»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86</w:t>
            </w:r>
            <w:r/>
          </w:p>
        </w:tc>
        <w:tc>
          <w:tcPr>
            <w:shd w:val="clear" w:color="auto" w:fill="ffffff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Высокая эффективность деятельности</w:t>
            </w:r>
            <w:r/>
          </w:p>
        </w:tc>
      </w:tr>
      <w:tr>
        <w:tblPrEx/>
        <w:trPr>
          <w:trHeight w:val="568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21</w:t>
            </w:r>
            <w:r/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ГАУСО «Сохондинский специальный дом-интернат для престарелых и инвалидов»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86</w:t>
            </w:r>
            <w:r/>
          </w:p>
        </w:tc>
        <w:tc>
          <w:tcPr>
            <w:shd w:val="clear" w:color="auto" w:fill="ffffff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Высокая эффективность деятельности</w:t>
            </w:r>
            <w:r/>
          </w:p>
        </w:tc>
      </w:tr>
      <w:tr>
        <w:tblPrEx/>
        <w:trPr>
          <w:trHeight w:val="742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22</w:t>
            </w:r>
            <w:r/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ГСУСО «Солонеченский специальный дом-интернат для престарелых и инвалидов»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84</w:t>
            </w:r>
            <w:r/>
          </w:p>
        </w:tc>
        <w:tc>
          <w:tcPr>
            <w:shd w:val="clear" w:color="auto" w:fill="ffffff"/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Средняя эффективность деятельности</w:t>
            </w:r>
            <w:r/>
          </w:p>
        </w:tc>
      </w:tr>
      <w:tr>
        <w:tblPrEx/>
        <w:trPr>
          <w:trHeight w:val="875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23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ГАУСО «Петровск - Забайкальский комплексный центр социального обслуживания населения «Ветеран»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lang w:val="en-US"/>
              </w:rPr>
            </w:pPr>
            <w:r>
              <w:t xml:space="preserve">Средняя эффективность деятельности</w:t>
            </w:r>
            <w:r>
              <w:rPr>
                <w:lang w:val="en-US"/>
              </w:rPr>
            </w:r>
          </w:p>
        </w:tc>
      </w:tr>
      <w:tr>
        <w:tblPrEx/>
        <w:trPr>
          <w:trHeight w:val="57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24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ГАУСО «Хапчерангинский  дом-интернат для граждан, имеющих психические расстройства»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lang w:val="en-US"/>
              </w:rPr>
            </w:pPr>
            <w:r>
              <w:t xml:space="preserve">Средняя эффективность деятельности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gridSpan w:val="4"/>
            <w:tcW w:w="9781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b/>
              </w:rPr>
            </w:pPr>
            <w:r>
              <w:rPr>
                <w:b/>
              </w:rPr>
              <w:t xml:space="preserve">Ц</w:t>
            </w:r>
            <w:r>
              <w:rPr>
                <w:b/>
              </w:rPr>
              <w:t xml:space="preserve">ентры помощи детям, оставшимся без попечения родителей, социально-реабилитационные центры для несовершеннолетних, комплексные центры социального обслуживания населения, оказывающие социальные услуги детям-сиротам и детям, оставшимся без попечения родителей</w:t>
            </w:r>
            <w:r>
              <w:rPr>
                <w:b/>
              </w:rPr>
            </w:r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ГКУЗ «Краевой специализированный дом ребенка № 2»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100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Высокая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2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ГКУ «Маккавеевский центр помощи детям, оставшимся без попечения родителей «Импульс»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100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Высокая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3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«Краснокаменский социально-реабилитационный центр для несовершеннолетних «Доброта»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77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Средняя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4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«Петровск-Забайкальский центр помощи детям, оставшимся без попечения родителей «Единство»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Средняя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5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«Сретенский социально-реабилитационный центр для несовершеннолетних им.С.Г.Киргизова» Забайкальского края 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Средняя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6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«Кыринский социально-реабилитационный центр для несовершеннолетних «Перекресток»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Средняя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ГКУ «Черновский центр помощи детям, оставшимся без попечения родителей «Восточный»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Средняя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«Читинский центр помощи детям, оставшимся без попечения родителей имени В.Н. Подгорбунского»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Средняя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9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ГАУСО «Комплексный центр социального обслуживания населения «Орловский»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Средняя </w:t>
            </w:r>
            <w:r>
              <w:t xml:space="preserve">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10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«Шилкинский социально-реабилитационный центр для несовершеннолетних «Сибиряк»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Средняя</w:t>
            </w:r>
            <w:r>
              <w:t xml:space="preserve">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11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«Борзинский центр помощи детям, оставшимся без попечения родителей им.С.Д.Номоконова»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Средняя </w:t>
            </w:r>
            <w:r>
              <w:t xml:space="preserve">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12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  <w:rPr>
                <w:b/>
              </w:rPr>
            </w:pPr>
            <w:r>
              <w:t xml:space="preserve">ГУСО «Вершино-Шахтаминский центр помощи детям, оставшимся без попечения родителей «Маленькая страна» Забайкальского края</w:t>
            </w:r>
            <w:r>
              <w:rPr>
                <w:b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68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Средняя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13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«Балейский центр помощи детям, оставшимся без попечения родителей «Маяк»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65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Низкая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14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«Улетовский социально-реабилитационный центр для несовершеннолетних «Кедр»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64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Низкая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15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«Карымский центр помощи детям, оставшимся без попечения родителей «Прометей» Забайкальского края.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64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Низкая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16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«Шерловогорский центр помощи детям, оставшимся без попечения родителей «Аквамарин»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63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Низкая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17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«Урульгинский центр помощи детям, оставшимся без попечения родителей «Подсолнух»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63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Низкая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18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«Приаргунский комплексный центр социального обслуживания населения «Солнышко»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62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Низкая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19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«Акшинский социально-реабилитационный центр для несовершеннолетних «Задор»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62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Низкая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20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«Хохотуйский центр помощи детям, оставшимся без попечения родителей «Березка»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58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Низкая эффективность дея</w:t>
            </w:r>
            <w:bookmarkStart w:id="0" w:name="_GoBack"/>
            <w:r/>
            <w:bookmarkEnd w:id="0"/>
            <w:r>
              <w:t xml:space="preserve">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21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«Малетинский центра помощи детям, оставшимся без попечения родителей «Детство»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56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Низкая эффективность 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22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«Борзинский центр помощи детям, оставшимся без попечения родителей </w:t>
            </w:r>
            <w:r>
              <w:t xml:space="preserve">«Горизонт»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51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Низкая эффективность </w:t>
            </w:r>
            <w:r>
              <w:t xml:space="preserve">деятельности</w:t>
            </w:r>
            <w:r/>
          </w:p>
        </w:tc>
      </w:tr>
      <w:tr>
        <w:tblPrEx/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23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«Могочинский центр помощи детям, оставшимся без попечения родителей «Гармония»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52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Низкая эффективность деятельности</w:t>
            </w:r>
            <w:r/>
          </w:p>
        </w:tc>
      </w:tr>
      <w:tr>
        <w:tblPrEx/>
        <w:trPr>
          <w:trHeight w:val="714"/>
        </w:trPr>
        <w:tc>
          <w:tcPr>
            <w:gridSpan w:val="4"/>
            <w:tcW w:w="978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Государственные учреждения социального обслуживания, оказывающие социальные услуги детям, находящимся в трудной жизненной ситуации, кроме цент</w:t>
            </w:r>
            <w:r>
              <w:rPr>
                <w:b/>
              </w:rPr>
              <w:t xml:space="preserve">ров помощи детям, оставшимся без попечения родителей, социально-реабилитационных центров для несовершеннолетних, комплексных центров социального обслуживания населения, оказывающих социальные услуги детям-сиротам и детям, оставшимся без попечения родителей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«Бадинский социально-реабилитационный центр для несовершеннолетних «Искра»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86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Высокая</w:t>
            </w:r>
            <w:r/>
          </w:p>
          <w:p>
            <w:pPr>
              <w:jc w:val="center"/>
            </w:pPr>
            <w:r>
              <w:t xml:space="preserve">эффективность деятельности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2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«Калганский социально-реабилитационный центр для несовершеннолетних «Улыбка»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Средняя</w:t>
            </w:r>
            <w:r>
              <w:t xml:space="preserve"> эффективность деятельности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3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 «Центр психолого-педагогической помощи населению «Доверие» Забайкальского края </w:t>
            </w:r>
            <w:r/>
          </w:p>
          <w:p>
            <w:pPr>
              <w:tabs>
                <w:tab w:val="num" w:pos="0" w:leader="none"/>
              </w:tabs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Низкая </w:t>
            </w:r>
            <w:r>
              <w:t xml:space="preserve">эффективность деятельности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4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«Комплексный центр социального обслуживания населения «Ясногорский»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Средняя</w:t>
            </w:r>
            <w:r>
              <w:t xml:space="preserve"> эффективность деятельности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5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«Новоширокинский социально-реабилитационный центр для несовершеннолетних «Семья»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Средняя</w:t>
            </w:r>
            <w:r>
              <w:t xml:space="preserve"> эффективность деятельности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6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«Билитуйский социально-реабилитационный центр для несовершеннолетних «Подросток»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Средняя</w:t>
            </w:r>
            <w:r>
              <w:t xml:space="preserve"> эффективность деятельности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tabs>
                <w:tab w:val="num" w:pos="0" w:leader="none"/>
              </w:tabs>
            </w:pPr>
            <w:r>
              <w:t xml:space="preserve">ГУСО «Чернышевский социально-реабилитационный центр для несовершеннолетних  «Дружба»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Средняя</w:t>
            </w:r>
            <w:r>
              <w:t xml:space="preserve"> эффективность деятельности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8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«Красночикойский комплексный центр социального обслуживания населения «Черемушки»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79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Средняя</w:t>
            </w:r>
            <w:r>
              <w:t xml:space="preserve"> эффективность деятельности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9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tabs>
                <w:tab w:val="num" w:pos="0" w:leader="none"/>
              </w:tabs>
            </w:pPr>
            <w:r>
              <w:t xml:space="preserve">ГБСУСО «Социально-реабилитационный центр для несовершеннолетних «Надежда» Забайкальского края 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78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Средняя</w:t>
            </w:r>
            <w:r>
              <w:t xml:space="preserve"> эффективность деятельности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10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«Могойтуйский комплексный центр социального обслуживания населения «Элбэг»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78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Средняя</w:t>
            </w:r>
            <w:r>
              <w:t xml:space="preserve"> эффективность деятельности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11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«Нерчинский социально-реабилитационный центр для несовершеннолетних «Гарант»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77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Средняя</w:t>
            </w:r>
            <w:r>
              <w:t xml:space="preserve"> эффективность деятельности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12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«Могочинский центр помощи детям, оставшимся без попечения родителей «Журавленок» Забайкальского края 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77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Средняя</w:t>
            </w:r>
            <w:r>
              <w:t xml:space="preserve"> эффективность деятельности</w:t>
            </w:r>
            <w:r/>
          </w:p>
        </w:tc>
      </w:tr>
      <w:tr>
        <w:tblPrEx/>
        <w:trPr>
          <w:trHeight w:val="843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13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ГУСО «Верхнецасучейский социально-реабилитационный центр для несовершеннолетних «Росинка» Забайкальского края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70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Средняя</w:t>
            </w:r>
            <w:r>
              <w:t xml:space="preserve"> эффективность деятельности</w:t>
            </w:r>
            <w:r/>
          </w:p>
        </w:tc>
      </w:tr>
      <w:tr>
        <w:tblPrEx/>
        <w:trPr>
          <w:trHeight w:val="792"/>
        </w:trPr>
        <w:tc>
          <w:tcPr>
            <w:gridSpan w:val="4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b/>
              </w:rPr>
            </w:pPr>
            <w:r>
              <w:rPr>
                <w:b/>
              </w:rPr>
              <w:t xml:space="preserve">«Краевой центр социальной защиты населения» Забайкальского края</w:t>
            </w:r>
            <w:r>
              <w:rPr>
                <w:b/>
              </w:rPr>
            </w:r>
          </w:p>
        </w:tc>
      </w:tr>
      <w:tr>
        <w:tblPrEx/>
        <w:trPr>
          <w:trHeight w:val="923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ГКУ «Краевой центр социальной защиты населения» Забайкальского края  </w:t>
            </w:r>
            <w:r/>
          </w:p>
          <w:p>
            <w:pPr>
              <w:tabs>
                <w:tab w:val="num" w:pos="0" w:leader="none"/>
              </w:tabs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lang w:val="en-US"/>
              </w:rPr>
            </w:pPr>
            <w:r>
              <w:t xml:space="preserve">Высокая эффективность деятельности</w:t>
            </w:r>
            <w:r>
              <w:rPr>
                <w:lang w:val="en-US"/>
              </w:rPr>
            </w:r>
          </w:p>
        </w:tc>
      </w:tr>
      <w:tr>
        <w:tblPrEx/>
        <w:trPr>
          <w:trHeight w:val="923"/>
        </w:trPr>
        <w:tc>
          <w:tcPr>
            <w:gridSpan w:val="4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b/>
              </w:rPr>
            </w:pPr>
            <w:r>
              <w:rPr>
                <w:b/>
              </w:rPr>
              <w:t xml:space="preserve">«Краевой центр занятости населения» Забайкальского края</w:t>
            </w:r>
            <w:r>
              <w:rPr>
                <w:b/>
              </w:rPr>
            </w:r>
          </w:p>
        </w:tc>
      </w:tr>
      <w:tr>
        <w:tblPrEx/>
        <w:trPr>
          <w:trHeight w:val="923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>
              <w:t xml:space="preserve">1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tabs>
                <w:tab w:val="num" w:pos="0" w:leader="none"/>
              </w:tabs>
            </w:pPr>
            <w:r>
              <w:t xml:space="preserve">ГКУ «Краевой центр занятости населения» Забайкальского края </w:t>
            </w:r>
            <w:r/>
          </w:p>
          <w:p>
            <w:pPr>
              <w:tabs>
                <w:tab w:val="num" w:pos="0" w:leader="none"/>
              </w:tabs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lang w:val="en-US"/>
              </w:rPr>
            </w:pPr>
            <w:r>
              <w:t xml:space="preserve">Высокая эффективность деятельности</w:t>
            </w:r>
            <w:r>
              <w:rPr>
                <w:lang w:val="en-US"/>
              </w:rPr>
            </w:r>
          </w:p>
        </w:tc>
      </w:tr>
    </w:tbl>
    <w:p>
      <w:pPr>
        <w:jc w:val="both"/>
        <w:tabs>
          <w:tab w:val="num" w:pos="0" w:leader="none"/>
          <w:tab w:val="left" w:pos="567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num" w:pos="0" w:leader="none"/>
          <w:tab w:val="left" w:pos="567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num" w:pos="0" w:leader="none"/>
          <w:tab w:val="left" w:pos="567" w:leader="none"/>
        </w:tabs>
        <w:rPr>
          <w:sz w:val="28"/>
          <w:szCs w:val="28"/>
        </w:rPr>
      </w:pPr>
      <w:r>
        <w:rPr>
          <w:sz w:val="16"/>
          <w:szCs w:val="16"/>
        </w:rPr>
        <w:t xml:space="preserve">   </w:t>
      </w:r>
      <w:r>
        <w:rPr>
          <w:sz w:val="28"/>
        </w:rPr>
        <w:tab/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9" w:h="16834" w:orient="portrait"/>
      <w:pgMar w:top="737" w:right="340" w:bottom="680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  <w:rPr>
        <w:rStyle w:val="714"/>
      </w:rPr>
      <w:framePr w:wrap="around" w:vAnchor="text" w:hAnchor="margin" w:xAlign="center" w:y="1"/>
    </w:pPr>
    <w:r>
      <w:rPr>
        <w:rStyle w:val="714"/>
      </w:rPr>
      <w:fldChar w:fldCharType="begin"/>
    </w:r>
    <w:r>
      <w:rPr>
        <w:rStyle w:val="714"/>
      </w:rPr>
      <w:instrText xml:space="preserve">PAGE  </w:instrText>
    </w:r>
    <w:r>
      <w:rPr>
        <w:rStyle w:val="714"/>
      </w:rPr>
      <w:fldChar w:fldCharType="separate"/>
    </w:r>
    <w:r>
      <w:rPr>
        <w:rStyle w:val="714"/>
      </w:rPr>
      <w:t xml:space="preserve">5</w:t>
    </w:r>
    <w:r>
      <w:rPr>
        <w:rStyle w:val="714"/>
      </w:rPr>
      <w:fldChar w:fldCharType="end"/>
    </w:r>
    <w:r>
      <w:rPr>
        <w:rStyle w:val="714"/>
      </w:rPr>
    </w:r>
  </w:p>
  <w:p>
    <w:pPr>
      <w:pStyle w:val="71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  <w:rPr>
        <w:rStyle w:val="714"/>
      </w:rPr>
      <w:framePr w:wrap="around" w:vAnchor="text" w:hAnchor="margin" w:xAlign="center" w:y="1"/>
    </w:pPr>
    <w:r>
      <w:rPr>
        <w:rStyle w:val="714"/>
      </w:rPr>
      <w:fldChar w:fldCharType="begin"/>
    </w:r>
    <w:r>
      <w:rPr>
        <w:rStyle w:val="714"/>
      </w:rPr>
      <w:instrText xml:space="preserve">PAGE  </w:instrText>
    </w:r>
    <w:r>
      <w:rPr>
        <w:rStyle w:val="714"/>
      </w:rPr>
      <w:fldChar w:fldCharType="end"/>
    </w:r>
    <w:r>
      <w:rPr>
        <w:rStyle w:val="714"/>
      </w:rPr>
    </w:r>
  </w:p>
  <w:p>
    <w:pPr>
      <w:pStyle w:val="7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49" w:hanging="8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0" w:hanging="990"/>
        <w:tabs>
          <w:tab w:val="num" w:pos="1710" w:leader="none"/>
        </w:tabs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5"/>
    <w:link w:val="70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5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5"/>
    <w:link w:val="70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1"/>
    <w:next w:val="7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1"/>
    <w:next w:val="7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1"/>
    <w:next w:val="7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1"/>
    <w:next w:val="7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1"/>
    <w:next w:val="7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1"/>
    <w:next w:val="7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1"/>
    <w:next w:val="7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5"/>
    <w:link w:val="34"/>
    <w:uiPriority w:val="10"/>
    <w:rPr>
      <w:sz w:val="48"/>
      <w:szCs w:val="48"/>
    </w:rPr>
  </w:style>
  <w:style w:type="paragraph" w:styleId="36">
    <w:name w:val="Subtitle"/>
    <w:basedOn w:val="701"/>
    <w:next w:val="7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5"/>
    <w:link w:val="36"/>
    <w:uiPriority w:val="11"/>
    <w:rPr>
      <w:sz w:val="24"/>
      <w:szCs w:val="24"/>
    </w:rPr>
  </w:style>
  <w:style w:type="paragraph" w:styleId="38">
    <w:name w:val="Quote"/>
    <w:basedOn w:val="701"/>
    <w:next w:val="7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1"/>
    <w:next w:val="7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5"/>
    <w:link w:val="715"/>
    <w:uiPriority w:val="99"/>
  </w:style>
  <w:style w:type="character" w:styleId="45">
    <w:name w:val="Footer Char"/>
    <w:basedOn w:val="705"/>
    <w:link w:val="724"/>
    <w:uiPriority w:val="99"/>
  </w:style>
  <w:style w:type="paragraph" w:styleId="46">
    <w:name w:val="Caption"/>
    <w:basedOn w:val="701"/>
    <w:next w:val="70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5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5"/>
    <w:uiPriority w:val="99"/>
    <w:unhideWhenUsed/>
    <w:rPr>
      <w:vertAlign w:val="superscript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5"/>
    <w:uiPriority w:val="99"/>
    <w:semiHidden/>
    <w:unhideWhenUsed/>
    <w:rPr>
      <w:vertAlign w:val="superscript"/>
    </w:rPr>
  </w:style>
  <w:style w:type="paragraph" w:styleId="181">
    <w:name w:val="toc 1"/>
    <w:basedOn w:val="701"/>
    <w:next w:val="7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1"/>
    <w:next w:val="7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1"/>
    <w:next w:val="7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1"/>
    <w:next w:val="7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1"/>
    <w:next w:val="7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1"/>
    <w:next w:val="7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1"/>
    <w:next w:val="7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1"/>
    <w:next w:val="7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1"/>
    <w:next w:val="7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  <w:rPr>
      <w:sz w:val="24"/>
      <w:szCs w:val="24"/>
    </w:rPr>
  </w:style>
  <w:style w:type="paragraph" w:styleId="702">
    <w:name w:val="Heading 1"/>
    <w:basedOn w:val="701"/>
    <w:next w:val="701"/>
    <w:link w:val="721"/>
    <w:qFormat/>
    <w:pPr>
      <w:jc w:val="center"/>
      <w:keepNext/>
      <w:outlineLvl w:val="0"/>
    </w:pPr>
    <w:rPr>
      <w:sz w:val="36"/>
    </w:rPr>
  </w:style>
  <w:style w:type="paragraph" w:styleId="703">
    <w:name w:val="Heading 2"/>
    <w:basedOn w:val="701"/>
    <w:next w:val="701"/>
    <w:link w:val="722"/>
    <w:qFormat/>
    <w:pPr>
      <w:jc w:val="center"/>
      <w:keepNext/>
      <w:outlineLvl w:val="1"/>
    </w:pPr>
    <w:rPr>
      <w:b/>
      <w:bCs/>
      <w:sz w:val="36"/>
    </w:rPr>
  </w:style>
  <w:style w:type="paragraph" w:styleId="704">
    <w:name w:val="Heading 3"/>
    <w:basedOn w:val="701"/>
    <w:next w:val="701"/>
    <w:link w:val="723"/>
    <w:qFormat/>
    <w:pPr>
      <w:jc w:val="center"/>
      <w:keepNext/>
      <w:spacing w:line="360" w:lineRule="auto"/>
      <w:outlineLvl w:val="2"/>
    </w:pPr>
    <w:rPr>
      <w:b/>
      <w:bCs/>
      <w:sz w:val="32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>
    <w:name w:val="Body Text"/>
    <w:basedOn w:val="701"/>
    <w:link w:val="712"/>
    <w:pPr>
      <w:jc w:val="both"/>
    </w:pPr>
    <w:rPr>
      <w:sz w:val="28"/>
      <w:szCs w:val="48"/>
    </w:rPr>
  </w:style>
  <w:style w:type="paragraph" w:styleId="709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710" w:customStyle="1">
    <w:name w:val="Знак Знак Знак"/>
    <w:basedOn w:val="7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711">
    <w:name w:val="Balloon Text"/>
    <w:basedOn w:val="701"/>
    <w:semiHidden/>
    <w:rPr>
      <w:rFonts w:ascii="Tahoma" w:hAnsi="Tahoma" w:cs="Tahoma"/>
      <w:sz w:val="16"/>
      <w:szCs w:val="16"/>
    </w:rPr>
  </w:style>
  <w:style w:type="character" w:styleId="712" w:customStyle="1">
    <w:name w:val="Основной текст Знак"/>
    <w:link w:val="708"/>
    <w:rPr>
      <w:sz w:val="28"/>
      <w:szCs w:val="48"/>
      <w:lang w:val="ru-RU" w:eastAsia="ru-RU" w:bidi="ar-SA"/>
    </w:rPr>
  </w:style>
  <w:style w:type="table" w:styleId="713">
    <w:name w:val="Table Grid"/>
    <w:basedOn w:val="70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4">
    <w:name w:val="page number"/>
    <w:basedOn w:val="705"/>
  </w:style>
  <w:style w:type="paragraph" w:styleId="715">
    <w:name w:val="Header"/>
    <w:basedOn w:val="701"/>
    <w:pPr>
      <w:tabs>
        <w:tab w:val="center" w:pos="4677" w:leader="none"/>
        <w:tab w:val="right" w:pos="9355" w:leader="none"/>
      </w:tabs>
    </w:pPr>
  </w:style>
  <w:style w:type="character" w:styleId="716" w:customStyle="1">
    <w:name w:val="Знак Знак"/>
    <w:rPr>
      <w:sz w:val="28"/>
      <w:szCs w:val="48"/>
      <w:lang w:val="ru-RU" w:eastAsia="ru-RU" w:bidi="ar-SA"/>
    </w:rPr>
  </w:style>
  <w:style w:type="paragraph" w:styleId="717">
    <w:name w:val="Body Text 2"/>
    <w:basedOn w:val="701"/>
    <w:link w:val="718"/>
    <w:pPr>
      <w:spacing w:after="120" w:line="480" w:lineRule="auto"/>
    </w:pPr>
  </w:style>
  <w:style w:type="character" w:styleId="718" w:customStyle="1">
    <w:name w:val="Основной текст 2 Знак"/>
    <w:link w:val="717"/>
    <w:rPr>
      <w:sz w:val="24"/>
      <w:szCs w:val="24"/>
    </w:rPr>
  </w:style>
  <w:style w:type="paragraph" w:styleId="719">
    <w:name w:val="Body Text Indent"/>
    <w:basedOn w:val="701"/>
    <w:link w:val="720"/>
    <w:pPr>
      <w:ind w:left="283"/>
      <w:spacing w:after="120"/>
    </w:pPr>
  </w:style>
  <w:style w:type="character" w:styleId="720" w:customStyle="1">
    <w:name w:val="Основной текст с отступом Знак"/>
    <w:link w:val="719"/>
    <w:rPr>
      <w:sz w:val="24"/>
      <w:szCs w:val="24"/>
    </w:rPr>
  </w:style>
  <w:style w:type="character" w:styleId="721" w:customStyle="1">
    <w:name w:val="Заголовок 1 Знак"/>
    <w:link w:val="702"/>
    <w:rPr>
      <w:sz w:val="36"/>
      <w:szCs w:val="24"/>
    </w:rPr>
  </w:style>
  <w:style w:type="character" w:styleId="722" w:customStyle="1">
    <w:name w:val="Заголовок 2 Знак"/>
    <w:link w:val="703"/>
    <w:rPr>
      <w:b/>
      <w:bCs/>
      <w:sz w:val="36"/>
      <w:szCs w:val="24"/>
    </w:rPr>
  </w:style>
  <w:style w:type="character" w:styleId="723" w:customStyle="1">
    <w:name w:val="Заголовок 3 Знак"/>
    <w:link w:val="704"/>
    <w:rPr>
      <w:b/>
      <w:bCs/>
      <w:sz w:val="32"/>
      <w:szCs w:val="24"/>
    </w:rPr>
  </w:style>
  <w:style w:type="paragraph" w:styleId="724">
    <w:name w:val="Footer"/>
    <w:basedOn w:val="701"/>
    <w:link w:val="725"/>
    <w:pPr>
      <w:tabs>
        <w:tab w:val="center" w:pos="4677" w:leader="none"/>
        <w:tab w:val="right" w:pos="9355" w:leader="none"/>
      </w:tabs>
    </w:pPr>
  </w:style>
  <w:style w:type="character" w:styleId="725" w:customStyle="1">
    <w:name w:val="Нижний колонтитул Знак"/>
    <w:link w:val="724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Мой дом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Шолохов А.Е.</dc:creator>
  <cp:lastModifiedBy>RNA121</cp:lastModifiedBy>
  <cp:revision>3</cp:revision>
  <dcterms:created xsi:type="dcterms:W3CDTF">2025-04-24T03:55:00Z</dcterms:created>
  <dcterms:modified xsi:type="dcterms:W3CDTF">2025-05-07T05:15:59Z</dcterms:modified>
</cp:coreProperties>
</file>