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государственной программы Забайкальского края «Доступная среда» </w:t>
      </w:r>
      <w:r>
        <w:rPr>
          <w:rFonts w:ascii="Times New Roman" w:hAnsi="Times New Roman" w:cs="Times New Roman"/>
          <w:b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i w:val="0"/>
          <w:iCs w:val="0"/>
          <w:sz w:val="28"/>
          <w:szCs w:val="28"/>
        </w:rPr>
        <w:t xml:space="preserve">В рамках государственной программы Забайкальского края «Доступная среда»,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утвержденной постановлением Правительства Забайкальского края от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19 мая 2016 года № 197,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</w:rPr>
        <w:t xml:space="preserve">в 2024 году освоено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22197,7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тыс. руб., в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т.ч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. из ФБ -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18 847,00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тыс. руб.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(по линии Минтруда России)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, из КБ –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3350,7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</w:rPr>
        <w:t xml:space="preserve">тыс. рублей,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</w:rPr>
        <w:t xml:space="preserve">за счет средств бюджетов муниципальных образований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0,0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</w:rPr>
        <w:t xml:space="preserve">тыс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</w:rPr>
        <w:t xml:space="preserve">. рублей. </w:t>
      </w:r>
      <w:r>
        <w:rPr>
          <w:rFonts w:ascii="Times New Roman" w:hAnsi="Times New Roman" w:eastAsia="Calibri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рамках КПМ 1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соответствии с планом, выполнены мероприятия по адаптации 1 приоритетного объекта социальной инфраструктуры по обеспечению доступности для маломобильных групп населения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(в 2022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 объект, в 2023 году - 1 объект)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– 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ГАУСО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Сохондинский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специальный дом-интернат для престарелых и инвалидов» Забайкальского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проведены работы по адаптации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входных групп в жилые корпуса (установлены двери необходимого размера с рычажными ручками)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для адаптации санитарно-гигиенических (ванных)  комнат в отделении «Милосердие»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приобретена 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лежка – каталка (каталка-ванна)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подъемник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электрический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для людей с ограниченными возможностями,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также в целях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проведения реабилитационно-восстановительных мероприятий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приобретено реабилитационное оборудования (дорожка беговая электрическая с поручнями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адаптацию 1 объекта социальной инфраструктуры в 2024 году израсходовано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806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,7 тыс. рублей.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633"/>
        <w:ind w:firstLine="708"/>
        <w:jc w:val="both"/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Кроме того, в связи с невозможностью ЗРО «Всероссийское общество инвалидов» в 2024 году освоить 85, 0 тыс. рублей на выпуск информационного бюллетеня «Преодоление» и 220,0 тыс. рублей на организацию и проведение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краевого инклюзивного фестиваля детского творчества «Красоту мира сердцем чувствуя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..»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 участием детей-инвалидов и их сверстников» (письмо ЗРО ВОИ от 22.10.2024 вх. № 18453) Министерством организовано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перераспределение средств бюджета Забайкальского края, и данные средства направлены на адаптацию санитарно-гигиенических помещений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ГБУСО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«Центр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медико-социальной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реабилитации инвалидов «Росток» Забайкальского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- 85,0 тыс. рублей и в </w:t>
      </w:r>
      <w:r>
        <w:rPr>
          <w:b w:val="0"/>
          <w:bCs w:val="0"/>
          <w:color w:val="000000"/>
          <w:sz w:val="28"/>
          <w:szCs w:val="28"/>
        </w:rPr>
        <w:t xml:space="preserve">ГАУСО </w:t>
      </w:r>
      <w:r>
        <w:rPr>
          <w:b w:val="0"/>
          <w:bCs w:val="0"/>
          <w:color w:val="000000"/>
          <w:sz w:val="28"/>
          <w:szCs w:val="28"/>
        </w:rPr>
        <w:t xml:space="preserve">«Петровск-Забайкальский комплексный центр социального обслуживания населения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 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«Ветеран»</w:t>
      </w:r>
      <w:r>
        <w:rPr>
          <w:b w:val="0"/>
          <w:bCs w:val="0"/>
          <w:color w:val="000000"/>
          <w:sz w:val="28"/>
          <w:szCs w:val="28"/>
          <w:u w:val="none"/>
        </w:rPr>
        <w:t xml:space="preserve"> З</w:t>
      </w:r>
      <w:r>
        <w:rPr>
          <w:b w:val="0"/>
          <w:bCs w:val="0"/>
          <w:color w:val="000000"/>
          <w:sz w:val="28"/>
          <w:szCs w:val="28"/>
        </w:rPr>
        <w:t xml:space="preserve">абайкальского края</w:t>
      </w:r>
      <w:r>
        <w:rPr>
          <w:b w:val="0"/>
          <w:bCs w:val="0"/>
          <w:color w:val="000000"/>
          <w:sz w:val="28"/>
          <w:szCs w:val="28"/>
        </w:rPr>
        <w:t xml:space="preserve"> - 220,0 тыс. рублей.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Всего в период в 2014 по 2024 год на территории края в рамках указанной программы адаптировано 389 из 526 приоритетных объектов в приоритетных сферах жизнедеятельности инвалидов, что составило 74 % 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рамках КПМ 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«Повышение доступности и качества реабилитационных услуг, социальная интеграция инвалидов в Забайкальском крае»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ля инвалидов с нарушением зрения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200,00 тыс. рублей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приобретено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современное многофункциональное оборудование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(микшерный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пульт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электронное устройство, предназначенное для сведения звуковых сигналов: суммирования нескольких источников в один или более выходов.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Акустическая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система и микрофонная радиосистема.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(Для культурно-досуговой реабилитации инвалидов по зрению)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 2024 году выпуск периодического информационного бюллетеня «Преодоление», посвященного проблемам инвалидов не осуществлялся.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Автопробег инвалидов «Преодоление» имени Виталия Хуторного в 2024 году не проводился.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Проведены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нформационно-обучающие семинары «Доступная среда - доступная услуга», в количестве 6 семинаров: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января, в «Специализированной библиотеке для слабовидящих и незрячих» в рамках расширенного рабочего совещания с председателями и активом общественных организаций инвалидов муниципальных образований 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председателями ТИК Избирательной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Забайкальского края по организации работы в преддверии выборов Президента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 семинар по созданию Доступной среды для инвалидов, в т.ч. и для участия инвалидов в избирательном процессе общества. Участие в семинаре приняли 50 человек.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19 по 20 апреля в День инклюзии в Нерчинском районе Забайкальского края в рамках мероприятия «Будущее начинается с нас» проведен семинар «Доступная среда - основа  качественной жизни», в котором приняли  участие 80 человек.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 августа 2024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форума «Инклюзия и здоровье» для инвалидов по зрению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 семинар  в  г. Чите, участие приняли 45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43 человек бы проведен семинар по созданию доступных условий жизни инвалидов на Форуме Забайкальской региональной организации ВОИ с 28 по 31 августа 2024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Также семинары проведены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3 сентября 2024 года на Спартакиаде инвалидов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Забайкальского края (приняли участие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35 человек)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октября  2024 года в рамках семинара для инвалидов по слуху и представителей банковской сферы (приняли участие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40 человек).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30 ноября 2024 года на базе ФОК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ЗабГУ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прошел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краевой инт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егрированный турнир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Бочче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кубок Губернатора Забайкальского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турнире приняли участие 38 команд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из них 16 команд от города Читы, а 22 команды представляли муниципальные округа и районы края (Приаргунский, Краснокаменский, Борзинский,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Шилкинский,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Читинский, Дульдургинский, Могойтуйский, Агинский округа и районы, команды п. Агинский).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Органы исполнительной и Законодательной власти представляли команды Законодательного Собрания Забайкальского края, Министерство труда и социальной защиты населения Забайкальского края, Министерства физической культуры и спорта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Общественной палаты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Впервые, участие в турнире приняли спортсмены из Монголии.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результате упорной борьбы 1 место заняла команда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ЗабГУ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Второе место впервые заняли инвалиды Могойтуйского района. Третьими были спортсмены из Приаргунска. Победителям и призёрам были вручены кубки, медали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грамоты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сертификаты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Так же были определены главным судьей турнира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лучшие участники среди женщин и мужчин. Депутаты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Законодательного Собрания 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наградили памятными подарками самых юных спортсменов.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в 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 достигнуты все установленные целевые показатели государственной программы Забайкальского края «Доступная среда».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системы комплексной реабилитации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абилитации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инвалидов, в том числе детей-инвалидов»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учреждениям в сферах социальной защиты населения, образования, здравоохранения, культуры, физкультуры и спорта Забайкальского края, входящим в перечень учреждений предоставляющих реабилитационные и </w:t>
      </w:r>
      <w:r>
        <w:rPr>
          <w:rFonts w:ascii="Times New Roman" w:hAnsi="Times New Roman" w:cs="Times New Roman"/>
          <w:sz w:val="28"/>
          <w:szCs w:val="28"/>
        </w:rPr>
        <w:t xml:space="preserve">абилитационные</w:t>
      </w:r>
      <w:r>
        <w:rPr>
          <w:rFonts w:ascii="Times New Roman" w:hAnsi="Times New Roman" w:cs="Times New Roman"/>
          <w:sz w:val="28"/>
          <w:szCs w:val="28"/>
        </w:rPr>
        <w:t xml:space="preserve"> услуги инвалидам и детям-инвалидам, предоставлены средства субсидии из федерального и краевого бюджетов в размере 20 711,1 тыс. рублей, в том числе из федерального бюджета 18 847,0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краевого бюджета 1 864,0 тыс.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оснащение реабилитационным оборудованием государственных учреждений в сферах образования, здравоохранения, культуры, физкультуры и спорта Забайкальского края, входящим в перечень учреждений предоставляющих реабилитационные и </w:t>
      </w:r>
      <w:r>
        <w:rPr>
          <w:rFonts w:ascii="Times New Roman" w:hAnsi="Times New Roman" w:cs="Times New Roman"/>
          <w:sz w:val="28"/>
          <w:szCs w:val="28"/>
        </w:rPr>
        <w:t xml:space="preserve">абилитационные</w:t>
      </w:r>
      <w:r>
        <w:rPr>
          <w:rFonts w:ascii="Times New Roman" w:hAnsi="Times New Roman" w:cs="Times New Roman"/>
          <w:sz w:val="28"/>
          <w:szCs w:val="28"/>
        </w:rPr>
        <w:t xml:space="preserve"> услуги инвалидам и детям-инвалидам, на приобретение иного оборудования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государственных учреждений социального обслуживания в целях организации сопровождаемого проживания инвалидов и на обучение специалистов.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Оснащен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реабилитационным оборудованием 7 государственных учреждений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сфере социального обслуживания на 6990,8 тыс. руб.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ГАУСО «Реабилитационный центр для детей и подростков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ограниченными возможностями «Спасатель» Забайкальского края - 850,0 тыс. руб;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ГАУСО «Комплексный центр социального обслуживания населения «Орловский» Забайкальского края - 850,0 тыс. руб.;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ГАУСО «Топаз» Забайкальского края - 850,0 тыс. руб.;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ГБУСО «Центр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медико-социальной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реабилитации инвалидов «Росток»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Забайкальского края - 500,0 тыс. руб., 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ГСУСО «Петровск-Забайкальский детский дом-интернат для граждан, имеющих психические расстройства» Забайкальского края - 500,0 тыс. руб.,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Приобретено реабилитационное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абилитационное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оборудование для оснащения государственных стационарных учреждений социального обслуживания, реализующих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сопровождаемое проживание инвалидо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в, в целях обучения навыкам профессиональной деятельности и  орга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низации сопровождаемой дневной и трудовой занятости молодых инвалидов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ГСУСО «Петровск-Забайкальский детский дом-интернат для граждан, имеющих психические расстройства» Забайкальского края - 1076,0 тыс. руб., 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ГАУСО обслуживания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Атамановский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дом-интернат» Забайкальского края - 990,0 тыс. руб,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ГСУСО «Пансионат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Яснинский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Забайкальского края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- 1 099,97 тыс. руб.).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проведение обучения специалисто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в сфере социального обслуживания - 274,8 тыс. руб.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ГСУСО «Петровск-Забайкальский детский дом-интернат для граждан, имеющих психические расстройства» Забайкальского края- 121,8 тыс. руб.;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ГАУСО «Топаз» Забайкальского края- 153,0 тыс. руб).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Оснащен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реабилитационным оборудованием: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3 государственных учреждения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сфере образования на 5407,7 тыс. руб.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  <w:highlight w:val="none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3 государственных учреждения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сфере здравоохранения на 6400,0 тыс. руб.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 государственное учреждение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сфере физической культуры и спорта на 802,3 тыс. руб.</w:t>
      </w:r>
      <w:r>
        <w:rPr>
          <w:b w:val="0"/>
          <w:bCs w:val="0"/>
        </w:rPr>
        <w:t xml:space="preserve">,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 государственное учреждение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сфере культуры на 1110,3 тыс. руб.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Body Text 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2025-02-27T07:03:06Z</dcterms:modified>
</cp:coreProperties>
</file>