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</w:t>
      </w:r>
    </w:p>
    <w:p w:rsidR="00642CC0" w:rsidRPr="00642CC0" w:rsidRDefault="00642CC0" w:rsidP="00642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CC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2CC0">
        <w:rPr>
          <w:rFonts w:ascii="Times New Roman" w:hAnsi="Times New Roman" w:cs="Times New Roman"/>
          <w:b/>
          <w:sz w:val="28"/>
          <w:szCs w:val="28"/>
        </w:rPr>
        <w:t>Уведомительная регистрация региональных, территориальных соглашений и коллективных договоров»</w:t>
      </w:r>
    </w:p>
    <w:p w:rsidR="00642CC0" w:rsidRDefault="00642CC0" w:rsidP="0064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C0" w:rsidRPr="00642CC0" w:rsidRDefault="00642CC0" w:rsidP="00642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CC0">
        <w:rPr>
          <w:rFonts w:ascii="Times New Roman" w:hAnsi="Times New Roman" w:cs="Times New Roman"/>
          <w:bCs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42CC0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CC0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CC0">
        <w:rPr>
          <w:rFonts w:ascii="Times New Roman" w:hAnsi="Times New Roman" w:cs="Times New Roman"/>
          <w:bCs/>
          <w:sz w:val="28"/>
          <w:szCs w:val="28"/>
        </w:rPr>
        <w:t xml:space="preserve">Трудовым </w:t>
      </w:r>
      <w:hyperlink r:id="rId5" w:history="1">
        <w:r w:rsidRPr="00642CC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кодексом</w:t>
        </w:r>
      </w:hyperlink>
      <w:r w:rsidRPr="00642CC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 декабря 2001 года № 197-ФЗ («Российская газета», 31.12.2001, № 256);</w:t>
      </w:r>
    </w:p>
    <w:p w:rsidR="00642CC0" w:rsidRPr="00574363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642CC0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57436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(«Российская газета», 19.10.1999, № 206);</w:t>
      </w:r>
    </w:p>
    <w:p w:rsidR="00642CC0" w:rsidRPr="00574363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63">
        <w:rPr>
          <w:rFonts w:ascii="Times New Roman" w:hAnsi="Times New Roman" w:cs="Times New Roman"/>
          <w:bCs/>
          <w:sz w:val="28"/>
          <w:szCs w:val="28"/>
        </w:rPr>
        <w:t xml:space="preserve">3) Федеральным </w:t>
      </w:r>
      <w:hyperlink r:id="rId7" w:history="1">
        <w:r w:rsidRPr="0057436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от 2 мая 2006 года № 59-ФЗ «О порядке рассмотрения обращений граждан Российской Федерации» («Российская газета», 05.05.2006, № 95);</w:t>
      </w:r>
    </w:p>
    <w:p w:rsidR="00642CC0" w:rsidRPr="00574363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63">
        <w:rPr>
          <w:rFonts w:ascii="Times New Roman" w:hAnsi="Times New Roman" w:cs="Times New Roman"/>
          <w:bCs/>
          <w:sz w:val="28"/>
          <w:szCs w:val="28"/>
        </w:rPr>
        <w:t xml:space="preserve">4) Федеральным </w:t>
      </w:r>
      <w:hyperlink r:id="rId8" w:history="1">
        <w:r w:rsidRPr="0057436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 63-ФЗ "Об электронной подписи» («Российская газета», 08.04.2011, № 75);</w:t>
      </w:r>
    </w:p>
    <w:p w:rsidR="00642CC0" w:rsidRPr="00574363" w:rsidRDefault="00642CC0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63">
        <w:rPr>
          <w:rFonts w:ascii="Times New Roman" w:hAnsi="Times New Roman" w:cs="Times New Roman"/>
          <w:bCs/>
          <w:sz w:val="28"/>
          <w:szCs w:val="28"/>
        </w:rPr>
        <w:t xml:space="preserve">5) Федеральным </w:t>
      </w:r>
      <w:hyperlink r:id="rId9" w:history="1">
        <w:r w:rsidRPr="0057436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от 9 февраля 2009 года №8-ФЗ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574363" w:rsidRDefault="00574363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363">
        <w:rPr>
          <w:rFonts w:ascii="Times New Roman" w:hAnsi="Times New Roman" w:cs="Times New Roman"/>
          <w:bCs/>
          <w:sz w:val="28"/>
          <w:szCs w:val="28"/>
        </w:rPr>
        <w:t>6) Федеральным законом от 27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574363" w:rsidRDefault="00574363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от 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574363">
        <w:rPr>
          <w:rFonts w:ascii="Times New Roman" w:hAnsi="Times New Roman" w:cs="Times New Roman"/>
          <w:bCs/>
          <w:sz w:val="28"/>
          <w:szCs w:val="28"/>
        </w:rPr>
        <w:t>2011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266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(вместе с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осуществления государственного контроля (надзора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Порядком проведения экспертизы проектов административных регламентов осуществления государственного контроля (надзора) и административных</w:t>
      </w:r>
      <w:proofErr w:type="gramEnd"/>
      <w:r w:rsidRPr="00574363">
        <w:rPr>
          <w:rFonts w:ascii="Times New Roman" w:hAnsi="Times New Roman" w:cs="Times New Roman"/>
          <w:bCs/>
          <w:sz w:val="28"/>
          <w:szCs w:val="28"/>
        </w:rPr>
        <w:t xml:space="preserve"> регламентов предоставления государственных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74363" w:rsidRPr="00574363" w:rsidRDefault="00574363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Pr="00574363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Cs/>
          <w:sz w:val="28"/>
          <w:szCs w:val="28"/>
        </w:rPr>
        <w:t>ства Забайкальского края от 11 декабря 2012 года №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 527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служащих, организаций, предусмотренных частью 1.1 статьи 16 </w:t>
      </w:r>
      <w:r w:rsidRPr="005743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4363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74363">
        <w:rPr>
          <w:rFonts w:ascii="Times New Roman" w:hAnsi="Times New Roman" w:cs="Times New Roman"/>
          <w:bCs/>
          <w:sz w:val="28"/>
          <w:szCs w:val="28"/>
        </w:rPr>
        <w:t>, и их работников, а также многофункциональных центров предоставления государственных</w:t>
      </w:r>
      <w:proofErr w:type="gramEnd"/>
      <w:r w:rsidRPr="00574363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 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42CC0" w:rsidRPr="00642CC0" w:rsidRDefault="00D728C9" w:rsidP="00642C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42CC0" w:rsidRPr="00574363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10" w:history="1">
        <w:r w:rsidR="00642CC0" w:rsidRPr="0057436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42CC0" w:rsidRPr="00642CC0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 августа 2012 года </w:t>
      </w:r>
      <w:r w:rsidR="00642CC0">
        <w:rPr>
          <w:rFonts w:ascii="Times New Roman" w:hAnsi="Times New Roman" w:cs="Times New Roman"/>
          <w:bCs/>
          <w:sz w:val="28"/>
          <w:szCs w:val="28"/>
        </w:rPr>
        <w:t>№</w:t>
      </w:r>
      <w:r w:rsidR="00642CC0" w:rsidRPr="00642CC0">
        <w:rPr>
          <w:rFonts w:ascii="Times New Roman" w:hAnsi="Times New Roman" w:cs="Times New Roman"/>
          <w:bCs/>
          <w:sz w:val="28"/>
          <w:szCs w:val="28"/>
        </w:rPr>
        <w:t xml:space="preserve"> 852 </w:t>
      </w:r>
      <w:r w:rsidR="00642CC0">
        <w:rPr>
          <w:rFonts w:ascii="Times New Roman" w:hAnsi="Times New Roman" w:cs="Times New Roman"/>
          <w:bCs/>
          <w:sz w:val="28"/>
          <w:szCs w:val="28"/>
        </w:rPr>
        <w:t>«</w:t>
      </w:r>
      <w:r w:rsidR="00642CC0" w:rsidRPr="00642CC0">
        <w:rPr>
          <w:rFonts w:ascii="Times New Roman" w:hAnsi="Times New Roman" w:cs="Times New Roman"/>
          <w:bCs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42CC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7820" w:rsidRDefault="00597820"/>
    <w:p w:rsidR="00642CC0" w:rsidRPr="00642CC0" w:rsidRDefault="00642CC0"/>
    <w:sectPr w:rsidR="00642CC0" w:rsidRPr="00642CC0" w:rsidSect="00486A8B">
      <w:pgSz w:w="11905" w:h="16838"/>
      <w:pgMar w:top="1134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343"/>
    <w:multiLevelType w:val="hybridMultilevel"/>
    <w:tmpl w:val="44B2CB1A"/>
    <w:lvl w:ilvl="0" w:tplc="A866C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C0"/>
    <w:rsid w:val="00297EB4"/>
    <w:rsid w:val="00574363"/>
    <w:rsid w:val="00597820"/>
    <w:rsid w:val="00642CC0"/>
    <w:rsid w:val="00D728C9"/>
    <w:rsid w:val="00E9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23A2BCD836AF615840468E2EAC7482423093031F2ADF65F1FD098A08A5B71A4F64E63D69AD6EA3E6A855F43EF3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A23A2BCD836AF615840468E2EAC74825200D3033F4ADF65F1FD098A08A5B71A4F64E63D69AD6EA3E6A855F43EF3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A23A2BCD836AF615840468E2EAC74825230A3038F6ADF65F1FD098A08A5B71A4F64E63D69AD6EA3E6A855F43EF3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7A23A2BCD836AF615840468E2EAC7482523083D33F2ADF65F1FD098A08A5B71A4F64E63D69AD6EA3E6A855F43EF35H" TargetMode="External"/><Relationship Id="rId10" Type="http://schemas.openxmlformats.org/officeDocument/2006/relationships/hyperlink" Target="consultantplus://offline/ref=27A23A2BCD836AF615840468E2EAC7482429083E32F7ADF65F1FD098A08A5B71A4F64E63D69AD6EA3E6A855F43EF3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23A2BCD836AF615840468E2EAC74824290F3D30F1ADF65F1FD098A08A5B71A4F64E63D69AD6EA3E6A855F43EF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3</cp:revision>
  <dcterms:created xsi:type="dcterms:W3CDTF">2019-07-29T07:55:00Z</dcterms:created>
  <dcterms:modified xsi:type="dcterms:W3CDTF">2019-10-08T01:14:00Z</dcterms:modified>
</cp:coreProperties>
</file>