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1A" w:rsidRPr="003C43DB" w:rsidRDefault="00CA371A" w:rsidP="00CA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3DB">
        <w:rPr>
          <w:rFonts w:ascii="Times New Roman" w:hAnsi="Times New Roman" w:cs="Times New Roman"/>
          <w:b/>
          <w:sz w:val="28"/>
          <w:szCs w:val="28"/>
        </w:rPr>
        <w:t>Фактические (достигнутые) значения показателей результативности и эффективности контрольно-надзорной деятельности при осуществлении контроля (надзора) за обеспечением доступности для инвалидов объектов социальной, инженерной и транспортной инфраструктур в сфере социального обслуживания за 2019 год</w:t>
      </w:r>
    </w:p>
    <w:p w:rsidR="00CA371A" w:rsidRPr="003C43DB" w:rsidRDefault="00CA371A" w:rsidP="00CA3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1" w:type="dxa"/>
        <w:tblLayout w:type="fixed"/>
        <w:tblLook w:val="04A0"/>
      </w:tblPr>
      <w:tblGrid>
        <w:gridCol w:w="611"/>
        <w:gridCol w:w="1482"/>
        <w:gridCol w:w="4252"/>
        <w:gridCol w:w="1454"/>
        <w:gridCol w:w="1842"/>
      </w:tblGrid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proofErr w:type="spellStart"/>
            <w:r w:rsidRPr="003C43DB">
              <w:rPr>
                <w:sz w:val="24"/>
                <w:szCs w:val="24"/>
              </w:rPr>
              <w:t>п\</w:t>
            </w:r>
            <w:proofErr w:type="gramStart"/>
            <w:r w:rsidRPr="003C43DB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82" w:type="dxa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Номер (индекс) показателя</w:t>
            </w:r>
          </w:p>
        </w:tc>
        <w:tc>
          <w:tcPr>
            <w:tcW w:w="425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Наименование показателя результативности и эффективности контрольно-надзорной деятельности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Целевое значение показателя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3C43DB">
              <w:rPr>
                <w:sz w:val="24"/>
                <w:szCs w:val="24"/>
              </w:rPr>
              <w:t>Фактическое (достигнутое) значение показателя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8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А.1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3C43DB">
              <w:rPr>
                <w:rStyle w:val="FontStyle14"/>
                <w:rFonts w:cs="Times New Roman"/>
                <w:sz w:val="22"/>
              </w:rPr>
              <w:t>«Количество выявленных нарушений в сфере социального обслуживания части 1 ст. 15 Федерального закона от 24 ноября 1995 г. № 181-ФЗ, СП 59.13330.2016.»;</w:t>
            </w:r>
          </w:p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82" w:type="dxa"/>
          </w:tcPr>
          <w:p w:rsidR="00CA371A" w:rsidRPr="003C43DB" w:rsidRDefault="00CA371A" w:rsidP="00BC0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3C43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4252" w:type="dxa"/>
          </w:tcPr>
          <w:p w:rsidR="00CA371A" w:rsidRPr="003C43DB" w:rsidRDefault="00CA371A" w:rsidP="00BC0A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43DB">
              <w:rPr>
                <w:rFonts w:ascii="Times New Roman" w:hAnsi="Times New Roman" w:cs="Times New Roman"/>
                <w:sz w:val="20"/>
                <w:szCs w:val="20"/>
              </w:rPr>
              <w:t xml:space="preserve">Доля выявленных нарушений требований доступности, прилегающей к зданию территории (участка), установленных в приложении Б.1  Приказа Минтруда России от 25.12.2012 года  № 627 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82" w:type="dxa"/>
          </w:tcPr>
          <w:p w:rsidR="00CA371A" w:rsidRPr="003C43DB" w:rsidRDefault="00CA371A" w:rsidP="00BC0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3DB">
              <w:rPr>
                <w:rFonts w:ascii="Times New Roman" w:hAnsi="Times New Roman" w:cs="Times New Roman"/>
                <w:sz w:val="20"/>
                <w:szCs w:val="20"/>
              </w:rPr>
              <w:t xml:space="preserve">Доля выявленных нарушений требований доступности входной группы (входной зоны), установленных в приложении Б.2  Приказа Минтруда России от 25.12.2012 года  № 627 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82" w:type="dxa"/>
          </w:tcPr>
          <w:p w:rsidR="00CA371A" w:rsidRPr="003C43DB" w:rsidRDefault="00CA371A" w:rsidP="00BC0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3C43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4252" w:type="dxa"/>
          </w:tcPr>
          <w:p w:rsidR="00CA371A" w:rsidRPr="003C43DB" w:rsidRDefault="00CA371A" w:rsidP="00BC0A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3DB">
              <w:rPr>
                <w:rFonts w:ascii="Times New Roman" w:hAnsi="Times New Roman" w:cs="Times New Roman"/>
                <w:sz w:val="20"/>
                <w:szCs w:val="20"/>
              </w:rPr>
              <w:t xml:space="preserve">Доля выявленных нарушений требований доступности санитарно-гигиенических помещений, установленных в приложении Б.5  Приказа Минтруда России от 25.12.2012 года  № 627 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82" w:type="dxa"/>
          </w:tcPr>
          <w:p w:rsidR="00CA371A" w:rsidRPr="003C43DB" w:rsidRDefault="00CA371A" w:rsidP="00BC0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Б.1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C43D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единиц, в должностные обязанности которых входит осуществление надзора и </w:t>
            </w:r>
            <w:proofErr w:type="gramStart"/>
            <w:r w:rsidRPr="003C43DB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C43D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обеспечением доступности для инвалидов объектов социальной, инженерной и транспортной инфраструктур в сфере социального обслуживания в Забайкальском крае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82" w:type="dxa"/>
          </w:tcPr>
          <w:p w:rsidR="00CA371A" w:rsidRPr="003C43DB" w:rsidRDefault="00CA371A" w:rsidP="00BC0A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43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В.1.1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C43DB">
              <w:rPr>
                <w:rFonts w:ascii="Times New Roman" w:hAnsi="Times New Roman" w:cs="Times New Roman"/>
              </w:rPr>
              <w:t>Общее количество проведенных плановых проверок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В.2.1.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Удельный вес выполнения плана плановых проверок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В.2.2.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pStyle w:val="ConsPlusNormal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C43DB">
              <w:rPr>
                <w:rFonts w:ascii="Times New Roman" w:hAnsi="Times New Roman" w:cs="Times New Roman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нарушения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8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В.2.3.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pStyle w:val="ConsPlusNormal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C43DB">
              <w:rPr>
                <w:rFonts w:ascii="Times New Roman" w:hAnsi="Times New Roman" w:cs="Times New Roman"/>
              </w:rPr>
              <w:t xml:space="preserve">Общее количество заявлений (обращений), по </w:t>
            </w:r>
            <w:proofErr w:type="gramStart"/>
            <w:r w:rsidRPr="003C43DB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3C43DB">
              <w:rPr>
                <w:rFonts w:ascii="Times New Roman" w:hAnsi="Times New Roman" w:cs="Times New Roman"/>
              </w:rPr>
              <w:t xml:space="preserve"> рассмотрения которых органом государственного контроля (надзора) внеплановые мероприятия не были проведены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В.3.1.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pStyle w:val="ConsPlusNormal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C43DB">
              <w:rPr>
                <w:rFonts w:ascii="Times New Roman" w:hAnsi="Times New Roman" w:cs="Times New Roman"/>
              </w:rPr>
              <w:t>Общее количество плановых проверок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В.3.2.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pStyle w:val="ConsPlusNormal"/>
              <w:ind w:firstLine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C43DB">
              <w:rPr>
                <w:rFonts w:ascii="Times New Roman" w:hAnsi="Times New Roman" w:cs="Times New Roman"/>
              </w:rPr>
              <w:t>Общее количество внеплановых проверок по основаниям, предусмотренным законодательством Российской Федерации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  <w:tr w:rsidR="00CA371A" w:rsidRPr="003C43DB" w:rsidTr="00BC0A58">
        <w:tc>
          <w:tcPr>
            <w:tcW w:w="611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C43DB">
              <w:rPr>
                <w:b w:val="0"/>
                <w:sz w:val="24"/>
                <w:szCs w:val="24"/>
              </w:rPr>
              <w:t>В.3.3.</w:t>
            </w:r>
          </w:p>
        </w:tc>
        <w:tc>
          <w:tcPr>
            <w:tcW w:w="4252" w:type="dxa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3C43DB">
              <w:rPr>
                <w:b w:val="0"/>
                <w:sz w:val="22"/>
                <w:szCs w:val="22"/>
              </w:rPr>
              <w:t xml:space="preserve">Доля проверок, проведенных с нарушениями требований законодательства Российской Федерации </w:t>
            </w:r>
            <w:r w:rsidRPr="003C43DB">
              <w:rPr>
                <w:b w:val="0"/>
                <w:sz w:val="22"/>
                <w:szCs w:val="22"/>
              </w:rPr>
              <w:lastRenderedPageBreak/>
              <w:t xml:space="preserve">о порядке их проведения, по </w:t>
            </w:r>
            <w:proofErr w:type="gramStart"/>
            <w:r w:rsidRPr="003C43DB">
              <w:rPr>
                <w:b w:val="0"/>
                <w:sz w:val="22"/>
                <w:szCs w:val="22"/>
              </w:rPr>
              <w:t>результатам</w:t>
            </w:r>
            <w:proofErr w:type="gramEnd"/>
            <w:r w:rsidRPr="003C43DB">
              <w:rPr>
                <w:b w:val="0"/>
                <w:sz w:val="22"/>
                <w:szCs w:val="22"/>
              </w:rPr>
              <w:t xml:space="preserve"> выявления которых к должностным лицам Министерства,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1454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2" w:type="dxa"/>
            <w:vAlign w:val="center"/>
          </w:tcPr>
          <w:p w:rsidR="00CA371A" w:rsidRPr="003C43DB" w:rsidRDefault="00CA371A" w:rsidP="00BC0A58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3C43DB">
              <w:rPr>
                <w:b w:val="0"/>
                <w:color w:val="000000"/>
                <w:sz w:val="24"/>
                <w:szCs w:val="24"/>
              </w:rPr>
              <w:t>0</w:t>
            </w:r>
          </w:p>
        </w:tc>
      </w:tr>
    </w:tbl>
    <w:p w:rsidR="00E241DF" w:rsidRDefault="00E241DF"/>
    <w:sectPr w:rsidR="00E2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71A"/>
    <w:rsid w:val="00CA371A"/>
    <w:rsid w:val="00E2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3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7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CA37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37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A371A"/>
    <w:rPr>
      <w:rFonts w:ascii="Arial" w:eastAsia="Times New Roman" w:hAnsi="Arial" w:cs="Arial"/>
      <w:sz w:val="20"/>
      <w:szCs w:val="20"/>
    </w:rPr>
  </w:style>
  <w:style w:type="character" w:customStyle="1" w:styleId="FontStyle14">
    <w:name w:val="Font Style14"/>
    <w:rsid w:val="00CA37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reab1n</dc:creator>
  <cp:keywords/>
  <dc:description/>
  <cp:lastModifiedBy>reab1n</cp:lastModifiedBy>
  <cp:revision>2</cp:revision>
  <dcterms:created xsi:type="dcterms:W3CDTF">2020-01-27T03:06:00Z</dcterms:created>
  <dcterms:modified xsi:type="dcterms:W3CDTF">2020-01-27T03:06:00Z</dcterms:modified>
</cp:coreProperties>
</file>