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86" w:rsidRDefault="00821386">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821386" w:rsidRDefault="00821386">
      <w:pPr>
        <w:pStyle w:val="ConsPlusNormal"/>
        <w:jc w:val="both"/>
        <w:outlineLvl w:val="0"/>
      </w:pPr>
    </w:p>
    <w:p w:rsidR="00821386" w:rsidRDefault="00821386">
      <w:pPr>
        <w:pStyle w:val="ConsPlusTitle"/>
        <w:jc w:val="center"/>
        <w:outlineLvl w:val="0"/>
      </w:pPr>
      <w:r>
        <w:t>ПРАВИТЕЛЬСТВО ЗАБАЙКАЛЬСКОГО КРАЯ</w:t>
      </w:r>
    </w:p>
    <w:p w:rsidR="00821386" w:rsidRDefault="00821386">
      <w:pPr>
        <w:pStyle w:val="ConsPlusTitle"/>
        <w:jc w:val="both"/>
      </w:pPr>
    </w:p>
    <w:p w:rsidR="00821386" w:rsidRDefault="00821386">
      <w:pPr>
        <w:pStyle w:val="ConsPlusTitle"/>
        <w:jc w:val="center"/>
      </w:pPr>
      <w:r>
        <w:t>ПОСТАНОВЛЕНИЕ</w:t>
      </w:r>
    </w:p>
    <w:p w:rsidR="00821386" w:rsidRDefault="00821386">
      <w:pPr>
        <w:pStyle w:val="ConsPlusTitle"/>
        <w:jc w:val="center"/>
      </w:pPr>
      <w:r>
        <w:t>от 17 сентября 2019 г. N 371</w:t>
      </w:r>
    </w:p>
    <w:p w:rsidR="00821386" w:rsidRDefault="00821386">
      <w:pPr>
        <w:pStyle w:val="ConsPlusTitle"/>
        <w:jc w:val="both"/>
      </w:pPr>
    </w:p>
    <w:p w:rsidR="00821386" w:rsidRDefault="00821386">
      <w:pPr>
        <w:pStyle w:val="ConsPlusTitle"/>
        <w:jc w:val="center"/>
      </w:pPr>
      <w:r>
        <w:t>ОБ УТВЕРЖДЕНИИ ПОРЯДКА И КРИТЕРИЕВ ОТБОРА РАБОТОДАТЕЛЕЙ,</w:t>
      </w:r>
    </w:p>
    <w:p w:rsidR="00821386" w:rsidRDefault="00821386">
      <w:pPr>
        <w:pStyle w:val="ConsPlusTitle"/>
        <w:jc w:val="center"/>
      </w:pPr>
      <w:r>
        <w:t>ПОДЛЕЖАЩИХ ВКЛЮЧЕНИЮ В РЕГИОНАЛЬНУЮ ПРОГРАММУ ПОВЫШЕНИЯ</w:t>
      </w:r>
    </w:p>
    <w:p w:rsidR="00821386" w:rsidRDefault="00821386">
      <w:pPr>
        <w:pStyle w:val="ConsPlusTitle"/>
        <w:jc w:val="center"/>
      </w:pPr>
      <w:r>
        <w:t>МОБИЛЬНОСТИ ТРУДОВЫХ РЕСУРСОВ, И ПОРЯДКА ИСКЛЮЧЕНИЯ</w:t>
      </w:r>
    </w:p>
    <w:p w:rsidR="00821386" w:rsidRDefault="00821386">
      <w:pPr>
        <w:pStyle w:val="ConsPlusTitle"/>
        <w:jc w:val="center"/>
      </w:pPr>
      <w:r>
        <w:t>РАБОТОДАТЕЛЕЙ ИЗ РЕГИОНАЛЬНОЙ ПРОГРАММЫ ПОВЫШЕНИЯ</w:t>
      </w:r>
    </w:p>
    <w:p w:rsidR="00821386" w:rsidRDefault="00821386">
      <w:pPr>
        <w:pStyle w:val="ConsPlusTitle"/>
        <w:jc w:val="center"/>
      </w:pPr>
      <w:r>
        <w:t>МОБИЛЬНОСТИ ТРУДОВЫХ РЕСУРСОВ</w:t>
      </w:r>
    </w:p>
    <w:p w:rsidR="00821386" w:rsidRDefault="00821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1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1386" w:rsidRDefault="00821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1386" w:rsidRDefault="00821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1386" w:rsidRDefault="00821386">
            <w:pPr>
              <w:pStyle w:val="ConsPlusNormal"/>
              <w:jc w:val="center"/>
            </w:pPr>
            <w:r>
              <w:rPr>
                <w:color w:val="392C69"/>
              </w:rPr>
              <w:t>Список изменяющих документов</w:t>
            </w:r>
          </w:p>
          <w:p w:rsidR="00821386" w:rsidRDefault="00821386">
            <w:pPr>
              <w:pStyle w:val="ConsPlusNormal"/>
              <w:jc w:val="center"/>
            </w:pPr>
            <w:proofErr w:type="gramStart"/>
            <w:r>
              <w:rPr>
                <w:color w:val="392C69"/>
              </w:rPr>
              <w:t xml:space="preserve">(в ред. </w:t>
            </w:r>
            <w:hyperlink r:id="rId6">
              <w:r>
                <w:rPr>
                  <w:color w:val="0000FF"/>
                </w:rPr>
                <w:t>Постановления</w:t>
              </w:r>
            </w:hyperlink>
            <w:r>
              <w:rPr>
                <w:color w:val="392C69"/>
              </w:rPr>
              <w:t xml:space="preserve"> Правительства Забайкальского края</w:t>
            </w:r>
            <w:proofErr w:type="gramEnd"/>
          </w:p>
          <w:p w:rsidR="00821386" w:rsidRDefault="00821386">
            <w:pPr>
              <w:pStyle w:val="ConsPlusNormal"/>
              <w:jc w:val="center"/>
            </w:pPr>
            <w:r>
              <w:rPr>
                <w:color w:val="392C69"/>
              </w:rPr>
              <w:t>от 04.04.2023 N 166)</w:t>
            </w:r>
          </w:p>
        </w:tc>
        <w:tc>
          <w:tcPr>
            <w:tcW w:w="113" w:type="dxa"/>
            <w:tcBorders>
              <w:top w:val="nil"/>
              <w:left w:val="nil"/>
              <w:bottom w:val="nil"/>
              <w:right w:val="nil"/>
            </w:tcBorders>
            <w:shd w:val="clear" w:color="auto" w:fill="F4F3F8"/>
            <w:tcMar>
              <w:top w:w="0" w:type="dxa"/>
              <w:left w:w="0" w:type="dxa"/>
              <w:bottom w:w="0" w:type="dxa"/>
              <w:right w:w="0" w:type="dxa"/>
            </w:tcMar>
          </w:tcPr>
          <w:p w:rsidR="00821386" w:rsidRDefault="00821386">
            <w:pPr>
              <w:pStyle w:val="ConsPlusNormal"/>
            </w:pPr>
          </w:p>
        </w:tc>
      </w:tr>
    </w:tbl>
    <w:p w:rsidR="00821386" w:rsidRDefault="00821386">
      <w:pPr>
        <w:pStyle w:val="ConsPlusNormal"/>
        <w:jc w:val="both"/>
      </w:pPr>
    </w:p>
    <w:p w:rsidR="00821386" w:rsidRDefault="00821386">
      <w:pPr>
        <w:pStyle w:val="ConsPlusNormal"/>
        <w:ind w:firstLine="540"/>
        <w:jc w:val="both"/>
      </w:pPr>
      <w:r>
        <w:t xml:space="preserve">В соответствии с </w:t>
      </w:r>
      <w:hyperlink r:id="rId7">
        <w:r>
          <w:rPr>
            <w:color w:val="0000FF"/>
          </w:rPr>
          <w:t>пунктом 6.1 статьи 22.2</w:t>
        </w:r>
      </w:hyperlink>
      <w:r>
        <w:t xml:space="preserve"> Закона Российской Федерации от 19 апреля 1991 года N 1032-1 "О занятости населения в Российской Федерации" Правительство Забайкальского края постановляет:</w:t>
      </w:r>
    </w:p>
    <w:p w:rsidR="00821386" w:rsidRDefault="00821386">
      <w:pPr>
        <w:pStyle w:val="ConsPlusNormal"/>
        <w:jc w:val="both"/>
      </w:pPr>
    </w:p>
    <w:p w:rsidR="00821386" w:rsidRDefault="00821386">
      <w:pPr>
        <w:pStyle w:val="ConsPlusNormal"/>
        <w:ind w:firstLine="540"/>
        <w:jc w:val="both"/>
      </w:pPr>
      <w:r>
        <w:t xml:space="preserve">утвердить </w:t>
      </w:r>
      <w:hyperlink w:anchor="P33">
        <w:r>
          <w:rPr>
            <w:color w:val="0000FF"/>
          </w:rPr>
          <w:t>Порядок</w:t>
        </w:r>
      </w:hyperlink>
      <w:r>
        <w:t xml:space="preserve"> и критерии отбора работодателей, подлежащих включению в региональную программу повышения мобильности трудовых ресурсов, и порядок исключения работодателей из региональной программы повышения мобильности трудовых ресурсов (прилагается).</w:t>
      </w:r>
    </w:p>
    <w:p w:rsidR="00821386" w:rsidRDefault="00821386">
      <w:pPr>
        <w:pStyle w:val="ConsPlusNormal"/>
        <w:jc w:val="both"/>
      </w:pPr>
    </w:p>
    <w:p w:rsidR="00821386" w:rsidRDefault="00821386">
      <w:pPr>
        <w:pStyle w:val="ConsPlusNormal"/>
        <w:jc w:val="right"/>
      </w:pPr>
      <w:r>
        <w:t>Заместитель председателя</w:t>
      </w:r>
    </w:p>
    <w:p w:rsidR="00821386" w:rsidRDefault="00821386">
      <w:pPr>
        <w:pStyle w:val="ConsPlusNormal"/>
        <w:jc w:val="right"/>
      </w:pPr>
      <w:r>
        <w:t>Правительства Забайкальского края</w:t>
      </w:r>
    </w:p>
    <w:p w:rsidR="00821386" w:rsidRDefault="00821386">
      <w:pPr>
        <w:pStyle w:val="ConsPlusNormal"/>
        <w:jc w:val="right"/>
      </w:pPr>
      <w:r>
        <w:t>по социальным вопросам</w:t>
      </w:r>
    </w:p>
    <w:p w:rsidR="00821386" w:rsidRDefault="00821386">
      <w:pPr>
        <w:pStyle w:val="ConsPlusNormal"/>
        <w:jc w:val="right"/>
      </w:pPr>
      <w:r>
        <w:t>А.Г.ВАНЧИКОВА</w:t>
      </w:r>
    </w:p>
    <w:p w:rsidR="00821386" w:rsidRDefault="00821386">
      <w:pPr>
        <w:pStyle w:val="ConsPlusNormal"/>
        <w:jc w:val="both"/>
      </w:pPr>
    </w:p>
    <w:p w:rsidR="00821386" w:rsidRDefault="00821386">
      <w:pPr>
        <w:pStyle w:val="ConsPlusNormal"/>
        <w:jc w:val="both"/>
      </w:pPr>
    </w:p>
    <w:p w:rsidR="00821386" w:rsidRDefault="00821386">
      <w:pPr>
        <w:pStyle w:val="ConsPlusNormal"/>
        <w:jc w:val="both"/>
      </w:pPr>
    </w:p>
    <w:p w:rsidR="00821386" w:rsidRDefault="00821386">
      <w:pPr>
        <w:pStyle w:val="ConsPlusNormal"/>
        <w:jc w:val="both"/>
      </w:pPr>
    </w:p>
    <w:p w:rsidR="00821386" w:rsidRDefault="00821386">
      <w:pPr>
        <w:pStyle w:val="ConsPlusNormal"/>
        <w:jc w:val="both"/>
      </w:pPr>
    </w:p>
    <w:p w:rsidR="00821386" w:rsidRDefault="00821386">
      <w:pPr>
        <w:pStyle w:val="ConsPlusNormal"/>
        <w:jc w:val="right"/>
        <w:outlineLvl w:val="0"/>
      </w:pPr>
      <w:r>
        <w:t>Утвержден</w:t>
      </w:r>
    </w:p>
    <w:p w:rsidR="00821386" w:rsidRDefault="00821386">
      <w:pPr>
        <w:pStyle w:val="ConsPlusNormal"/>
        <w:jc w:val="right"/>
      </w:pPr>
      <w:r>
        <w:t>постановлением Правительства</w:t>
      </w:r>
    </w:p>
    <w:p w:rsidR="00821386" w:rsidRDefault="00821386">
      <w:pPr>
        <w:pStyle w:val="ConsPlusNormal"/>
        <w:jc w:val="right"/>
      </w:pPr>
      <w:r>
        <w:t>Забайкальского края</w:t>
      </w:r>
    </w:p>
    <w:p w:rsidR="00821386" w:rsidRDefault="00821386">
      <w:pPr>
        <w:pStyle w:val="ConsPlusNormal"/>
        <w:jc w:val="right"/>
      </w:pPr>
      <w:r>
        <w:t>от 17 сентября 2019 г. N 371</w:t>
      </w:r>
    </w:p>
    <w:p w:rsidR="00821386" w:rsidRDefault="00821386">
      <w:pPr>
        <w:pStyle w:val="ConsPlusNormal"/>
        <w:jc w:val="both"/>
      </w:pPr>
    </w:p>
    <w:p w:rsidR="00821386" w:rsidRDefault="00821386">
      <w:pPr>
        <w:pStyle w:val="ConsPlusTitle"/>
        <w:jc w:val="center"/>
      </w:pPr>
      <w:bookmarkStart w:id="1" w:name="P33"/>
      <w:bookmarkEnd w:id="1"/>
      <w:r>
        <w:t>ПОРЯДОК</w:t>
      </w:r>
    </w:p>
    <w:p w:rsidR="00821386" w:rsidRDefault="00821386">
      <w:pPr>
        <w:pStyle w:val="ConsPlusTitle"/>
        <w:jc w:val="center"/>
      </w:pPr>
      <w:r>
        <w:t>И КРИТЕРИИ ОТБОРА РАБОТОДАТЕЛЕЙ, ПОДЛЕЖАЩИХ ВКЛЮЧЕНИЮ</w:t>
      </w:r>
    </w:p>
    <w:p w:rsidR="00821386" w:rsidRDefault="00821386">
      <w:pPr>
        <w:pStyle w:val="ConsPlusTitle"/>
        <w:jc w:val="center"/>
      </w:pPr>
      <w:r>
        <w:t xml:space="preserve">В РЕГИОНАЛЬНУЮ ПРОГРАММУ ПОВЫШЕНИЯ МОБИЛЬНОСТИ </w:t>
      </w:r>
      <w:proofErr w:type="gramStart"/>
      <w:r>
        <w:t>ТРУДОВЫХ</w:t>
      </w:r>
      <w:proofErr w:type="gramEnd"/>
    </w:p>
    <w:p w:rsidR="00821386" w:rsidRDefault="00821386">
      <w:pPr>
        <w:pStyle w:val="ConsPlusTitle"/>
        <w:jc w:val="center"/>
      </w:pPr>
      <w:r>
        <w:t xml:space="preserve">РЕСУРСОВ, И ПОРЯДОК ИСКЛЮЧЕНИЯ РАБОТОДАТЕЛЕЙ ИЗ </w:t>
      </w:r>
      <w:proofErr w:type="gramStart"/>
      <w:r>
        <w:t>РЕГИОНАЛЬНОЙ</w:t>
      </w:r>
      <w:proofErr w:type="gramEnd"/>
    </w:p>
    <w:p w:rsidR="00821386" w:rsidRDefault="00821386">
      <w:pPr>
        <w:pStyle w:val="ConsPlusTitle"/>
        <w:jc w:val="center"/>
      </w:pPr>
      <w:r>
        <w:t>ПРОГРАММЫ ПОВЫШЕНИЯ МОБИЛЬНОСТИ ТРУДОВЫХ РЕСУРСОВ</w:t>
      </w:r>
    </w:p>
    <w:p w:rsidR="00821386" w:rsidRDefault="00821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21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1386" w:rsidRDefault="00821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1386" w:rsidRDefault="00821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1386" w:rsidRDefault="00821386">
            <w:pPr>
              <w:pStyle w:val="ConsPlusNormal"/>
              <w:jc w:val="center"/>
            </w:pPr>
            <w:r>
              <w:rPr>
                <w:color w:val="392C69"/>
              </w:rPr>
              <w:t>Список изменяющих документов</w:t>
            </w:r>
          </w:p>
          <w:p w:rsidR="00821386" w:rsidRDefault="00821386">
            <w:pPr>
              <w:pStyle w:val="ConsPlusNormal"/>
              <w:jc w:val="center"/>
            </w:pPr>
            <w:proofErr w:type="gramStart"/>
            <w:r>
              <w:rPr>
                <w:color w:val="392C69"/>
              </w:rPr>
              <w:t xml:space="preserve">(в ред. </w:t>
            </w:r>
            <w:hyperlink r:id="rId8">
              <w:r>
                <w:rPr>
                  <w:color w:val="0000FF"/>
                </w:rPr>
                <w:t>Постановления</w:t>
              </w:r>
            </w:hyperlink>
            <w:r>
              <w:rPr>
                <w:color w:val="392C69"/>
              </w:rPr>
              <w:t xml:space="preserve"> Правительства Забайкальского края</w:t>
            </w:r>
            <w:proofErr w:type="gramEnd"/>
          </w:p>
          <w:p w:rsidR="00821386" w:rsidRDefault="00821386">
            <w:pPr>
              <w:pStyle w:val="ConsPlusNormal"/>
              <w:jc w:val="center"/>
            </w:pPr>
            <w:r>
              <w:rPr>
                <w:color w:val="392C69"/>
              </w:rPr>
              <w:t>от 04.04.2023 N 166)</w:t>
            </w:r>
          </w:p>
        </w:tc>
        <w:tc>
          <w:tcPr>
            <w:tcW w:w="113" w:type="dxa"/>
            <w:tcBorders>
              <w:top w:val="nil"/>
              <w:left w:val="nil"/>
              <w:bottom w:val="nil"/>
              <w:right w:val="nil"/>
            </w:tcBorders>
            <w:shd w:val="clear" w:color="auto" w:fill="F4F3F8"/>
            <w:tcMar>
              <w:top w:w="0" w:type="dxa"/>
              <w:left w:w="0" w:type="dxa"/>
              <w:bottom w:w="0" w:type="dxa"/>
              <w:right w:w="0" w:type="dxa"/>
            </w:tcMar>
          </w:tcPr>
          <w:p w:rsidR="00821386" w:rsidRDefault="00821386">
            <w:pPr>
              <w:pStyle w:val="ConsPlusNormal"/>
            </w:pPr>
          </w:p>
        </w:tc>
      </w:tr>
    </w:tbl>
    <w:p w:rsidR="00821386" w:rsidRDefault="00821386">
      <w:pPr>
        <w:pStyle w:val="ConsPlusNormal"/>
        <w:jc w:val="both"/>
      </w:pPr>
    </w:p>
    <w:p w:rsidR="00821386" w:rsidRDefault="00821386">
      <w:pPr>
        <w:pStyle w:val="ConsPlusNormal"/>
        <w:ind w:firstLine="540"/>
        <w:jc w:val="both"/>
      </w:pPr>
      <w:r>
        <w:t xml:space="preserve">1. Настоящий Порядок устанавливает правила и критерии отбора работодателей, </w:t>
      </w:r>
      <w:r>
        <w:lastRenderedPageBreak/>
        <w:t>подлежащих включению в региональную программу повышения мобильности трудовых ресурсов (далее - региональная программа), и правила исключения работодателей из региональной программы.</w:t>
      </w:r>
    </w:p>
    <w:p w:rsidR="00821386" w:rsidRDefault="00821386">
      <w:pPr>
        <w:pStyle w:val="ConsPlusNormal"/>
        <w:spacing w:before="220"/>
        <w:ind w:firstLine="540"/>
        <w:jc w:val="both"/>
      </w:pPr>
      <w:bookmarkStart w:id="2" w:name="P43"/>
      <w:bookmarkEnd w:id="2"/>
      <w:r>
        <w:t>2. Отбор работодателей, подлежащих включению в региональную программу (далее - отбор), осуществляется в соответствии со следующими критериями:</w:t>
      </w:r>
    </w:p>
    <w:p w:rsidR="00821386" w:rsidRDefault="00821386">
      <w:pPr>
        <w:pStyle w:val="ConsPlusNormal"/>
        <w:spacing w:before="220"/>
        <w:ind w:firstLine="540"/>
        <w:jc w:val="both"/>
      </w:pPr>
      <w:r>
        <w:t>1) работодатель имеет государственную регистрацию на территории Российской Федерации в качестве юридического лица (за исключением государственного (муниципального) учреждения) или индивидуального предпринимателя;</w:t>
      </w:r>
    </w:p>
    <w:p w:rsidR="00821386" w:rsidRDefault="00821386">
      <w:pPr>
        <w:pStyle w:val="ConsPlusNormal"/>
        <w:spacing w:before="220"/>
        <w:ind w:firstLine="540"/>
        <w:jc w:val="both"/>
      </w:pPr>
      <w:bookmarkStart w:id="3" w:name="P45"/>
      <w:bookmarkEnd w:id="3"/>
      <w:proofErr w:type="gramStart"/>
      <w:r>
        <w:t>2) работодатель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w:t>
      </w:r>
    </w:p>
    <w:p w:rsidR="00821386" w:rsidRDefault="00821386">
      <w:pPr>
        <w:pStyle w:val="ConsPlusNormal"/>
        <w:spacing w:before="220"/>
        <w:ind w:firstLine="540"/>
        <w:jc w:val="both"/>
      </w:pP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821386" w:rsidRDefault="00821386">
      <w:pPr>
        <w:pStyle w:val="ConsPlusNormal"/>
        <w:jc w:val="both"/>
      </w:pPr>
      <w:r>
        <w:t xml:space="preserve">(пп. 2 в ред. </w:t>
      </w:r>
      <w:hyperlink r:id="rId9">
        <w:r>
          <w:rPr>
            <w:color w:val="0000FF"/>
          </w:rPr>
          <w:t>Постановления</w:t>
        </w:r>
      </w:hyperlink>
      <w:r>
        <w:t xml:space="preserve"> Правительства Забайкальского края от 04.04.2023 N 166)</w:t>
      </w:r>
    </w:p>
    <w:p w:rsidR="00821386" w:rsidRDefault="00821386">
      <w:pPr>
        <w:pStyle w:val="ConsPlusNormal"/>
        <w:spacing w:before="220"/>
        <w:ind w:firstLine="540"/>
        <w:jc w:val="both"/>
      </w:pPr>
      <w:bookmarkStart w:id="4" w:name="P48"/>
      <w:bookmarkEnd w:id="4"/>
      <w:proofErr w:type="gramStart"/>
      <w:r>
        <w:t>3)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 на дату не ранее 30 календарных дней до дня</w:t>
      </w:r>
      <w:proofErr w:type="gramEnd"/>
      <w:r>
        <w:t xml:space="preserve"> подачи заявления, предусмотренного </w:t>
      </w:r>
      <w:hyperlink w:anchor="P57">
        <w:r>
          <w:rPr>
            <w:color w:val="0000FF"/>
          </w:rPr>
          <w:t>пунктом 5</w:t>
        </w:r>
      </w:hyperlink>
      <w:r>
        <w:t xml:space="preserve"> настоящего Порядка;</w:t>
      </w:r>
    </w:p>
    <w:p w:rsidR="00821386" w:rsidRDefault="00821386">
      <w:pPr>
        <w:pStyle w:val="ConsPlusNormal"/>
        <w:jc w:val="both"/>
      </w:pPr>
      <w:r>
        <w:t xml:space="preserve">(пп. 3 в ред. </w:t>
      </w:r>
      <w:hyperlink r:id="rId10">
        <w:r>
          <w:rPr>
            <w:color w:val="0000FF"/>
          </w:rPr>
          <w:t>Постановления</w:t>
        </w:r>
      </w:hyperlink>
      <w:r>
        <w:t xml:space="preserve"> Правительства Забайкальского края от 04.04.2023 N 166)</w:t>
      </w:r>
    </w:p>
    <w:p w:rsidR="00821386" w:rsidRDefault="00821386">
      <w:pPr>
        <w:pStyle w:val="ConsPlusNormal"/>
        <w:spacing w:before="220"/>
        <w:ind w:firstLine="540"/>
        <w:jc w:val="both"/>
      </w:pPr>
      <w:r>
        <w:t xml:space="preserve">4) у работодателя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не ранее 30 календарных дней до дня подачи заявления, предусмотренного </w:t>
      </w:r>
      <w:hyperlink w:anchor="P57">
        <w:r>
          <w:rPr>
            <w:color w:val="0000FF"/>
          </w:rPr>
          <w:t>пунктом 5</w:t>
        </w:r>
      </w:hyperlink>
      <w:r>
        <w:t xml:space="preserve"> настоящего Порядка;</w:t>
      </w:r>
    </w:p>
    <w:p w:rsidR="00821386" w:rsidRDefault="00821386">
      <w:pPr>
        <w:pStyle w:val="ConsPlusNormal"/>
        <w:spacing w:before="220"/>
        <w:ind w:firstLine="540"/>
        <w:jc w:val="both"/>
      </w:pPr>
      <w:bookmarkStart w:id="5" w:name="P51"/>
      <w:bookmarkEnd w:id="5"/>
      <w:r>
        <w:t xml:space="preserve">5) у работодателя отсутствует просроченная задолженность по возврату в бюджет Забайкальского края субсидий, бюджетных инвестиций и иной просроченной задолженности перед бюджетом Забайкальского края на дату не ранее 30 календарных дней до дня подачи заявления, предусмотренного </w:t>
      </w:r>
      <w:hyperlink w:anchor="P57">
        <w:r>
          <w:rPr>
            <w:color w:val="0000FF"/>
          </w:rPr>
          <w:t>пунктом 5</w:t>
        </w:r>
      </w:hyperlink>
      <w:r>
        <w:t xml:space="preserve"> настоящего Порядка;</w:t>
      </w:r>
    </w:p>
    <w:p w:rsidR="00821386" w:rsidRDefault="00821386">
      <w:pPr>
        <w:pStyle w:val="ConsPlusNormal"/>
        <w:spacing w:before="220"/>
        <w:ind w:firstLine="540"/>
        <w:jc w:val="both"/>
      </w:pPr>
      <w:r>
        <w:t>6) у работодателя имеется потребность в работниках, о чем он заявил в установленном порядке в государственное казенное учреждение "Краевой центр занятости населения" Забайкальского края;</w:t>
      </w:r>
    </w:p>
    <w:p w:rsidR="00821386" w:rsidRDefault="00821386">
      <w:pPr>
        <w:pStyle w:val="ConsPlusNormal"/>
        <w:spacing w:before="220"/>
        <w:ind w:firstLine="540"/>
        <w:jc w:val="both"/>
      </w:pPr>
      <w:bookmarkStart w:id="6" w:name="P53"/>
      <w:bookmarkEnd w:id="6"/>
      <w:r>
        <w:t>7) работодатель осуществляет деятельность на территории Забайкальского края.</w:t>
      </w:r>
    </w:p>
    <w:p w:rsidR="00821386" w:rsidRDefault="00821386">
      <w:pPr>
        <w:pStyle w:val="ConsPlusNormal"/>
        <w:spacing w:before="220"/>
        <w:ind w:firstLine="540"/>
        <w:jc w:val="both"/>
      </w:pPr>
      <w:r>
        <w:t>3. Отбор проводится Министерством труда и социальной защиты населения Забайкальского края (далее - Министерство) не позднее 1 октября года, предшествующего году реализации региональной программы.</w:t>
      </w:r>
    </w:p>
    <w:p w:rsidR="00821386" w:rsidRDefault="00821386">
      <w:pPr>
        <w:pStyle w:val="ConsPlusNormal"/>
        <w:spacing w:before="220"/>
        <w:ind w:firstLine="540"/>
        <w:jc w:val="both"/>
      </w:pPr>
      <w:r>
        <w:lastRenderedPageBreak/>
        <w:t xml:space="preserve">4. Объявление о проведении отбора размещается на официальном сайте Министерства в информационно-телекоммуникационной сети "Интернет" (далее - официальный сайт) не менее чем за 5 календарных дней до начала срока приема от работодателей </w:t>
      </w:r>
      <w:hyperlink w:anchor="P104">
        <w:r>
          <w:rPr>
            <w:color w:val="0000FF"/>
          </w:rPr>
          <w:t>заявлений</w:t>
        </w:r>
      </w:hyperlink>
      <w:r>
        <w:t xml:space="preserve"> на участие в отборе работодателей для включения в региональную программу повышения мобильности трудовых ресурсов по форме согласно приложению (далее - заявление).</w:t>
      </w:r>
    </w:p>
    <w:p w:rsidR="00821386" w:rsidRDefault="00821386">
      <w:pPr>
        <w:pStyle w:val="ConsPlusNormal"/>
        <w:spacing w:before="220"/>
        <w:ind w:firstLine="540"/>
        <w:jc w:val="both"/>
      </w:pPr>
      <w:r>
        <w:t xml:space="preserve">В объявлении о проведении отбора указываются критерии отбора, форма </w:t>
      </w:r>
      <w:hyperlink w:anchor="P104">
        <w:r>
          <w:rPr>
            <w:color w:val="0000FF"/>
          </w:rPr>
          <w:t>заявления</w:t>
        </w:r>
      </w:hyperlink>
      <w:r>
        <w:t xml:space="preserve"> согласно приложению к настоящему Порядку, перечень документов, предусмотренных </w:t>
      </w:r>
      <w:hyperlink w:anchor="P57">
        <w:r>
          <w:rPr>
            <w:color w:val="0000FF"/>
          </w:rPr>
          <w:t>пунктом 5</w:t>
        </w:r>
      </w:hyperlink>
      <w:r>
        <w:t xml:space="preserve"> настоящего Порядка, место и сроки их приема, почтовый адрес и адрес электронной почты Министерства, номер телефона Министерства для получения консультаций по вопросам подачи заявления.</w:t>
      </w:r>
    </w:p>
    <w:p w:rsidR="00821386" w:rsidRDefault="00821386">
      <w:pPr>
        <w:pStyle w:val="ConsPlusNormal"/>
        <w:spacing w:before="220"/>
        <w:ind w:firstLine="540"/>
        <w:jc w:val="both"/>
      </w:pPr>
      <w:bookmarkStart w:id="7" w:name="P57"/>
      <w:bookmarkEnd w:id="7"/>
      <w:r>
        <w:t>5. Для участия в отборе работодатель или уполномоченное им лицо представляет в Министерство нарочным или почтовым отправлением с уведомлением о вручении либо посредством электронной или факсимильной связи заявление, а также следующие документы:</w:t>
      </w:r>
    </w:p>
    <w:p w:rsidR="00821386" w:rsidRDefault="00821386">
      <w:pPr>
        <w:pStyle w:val="ConsPlusNormal"/>
        <w:spacing w:before="220"/>
        <w:ind w:firstLine="540"/>
        <w:jc w:val="both"/>
      </w:pPr>
      <w:bookmarkStart w:id="8" w:name="P58"/>
      <w:bookmarkEnd w:id="8"/>
      <w:r>
        <w:t>1) документ, удостоверяющий право лица, подписавшего заявление, действовать от имени работодателя (в случае, если заявление подписывается лицом, не являющимся руководителем юридического лица (индивидуальным предпринимателем);</w:t>
      </w:r>
    </w:p>
    <w:p w:rsidR="00821386" w:rsidRDefault="00821386">
      <w:pPr>
        <w:pStyle w:val="ConsPlusNormal"/>
        <w:spacing w:before="220"/>
        <w:ind w:firstLine="540"/>
        <w:jc w:val="both"/>
      </w:pPr>
      <w:bookmarkStart w:id="9" w:name="P59"/>
      <w:bookmarkEnd w:id="9"/>
      <w:r>
        <w:t>2) копии учредительных документов (для юридических лиц);</w:t>
      </w:r>
    </w:p>
    <w:p w:rsidR="00821386" w:rsidRDefault="00821386">
      <w:pPr>
        <w:pStyle w:val="ConsPlusNormal"/>
        <w:spacing w:before="220"/>
        <w:ind w:firstLine="540"/>
        <w:jc w:val="both"/>
      </w:pPr>
      <w:bookmarkStart w:id="10" w:name="P60"/>
      <w:bookmarkEnd w:id="10"/>
      <w:r>
        <w:t xml:space="preserve">3) гарантийное письмо о соответствии требованиям, указанным в </w:t>
      </w:r>
      <w:hyperlink w:anchor="P45">
        <w:r>
          <w:rPr>
            <w:color w:val="0000FF"/>
          </w:rPr>
          <w:t>подпунктах 2</w:t>
        </w:r>
      </w:hyperlink>
      <w:r>
        <w:t xml:space="preserve">, </w:t>
      </w:r>
      <w:hyperlink w:anchor="P51">
        <w:r>
          <w:rPr>
            <w:color w:val="0000FF"/>
          </w:rPr>
          <w:t>5</w:t>
        </w:r>
      </w:hyperlink>
      <w:r>
        <w:t xml:space="preserve">, </w:t>
      </w:r>
      <w:hyperlink w:anchor="P53">
        <w:r>
          <w:rPr>
            <w:color w:val="0000FF"/>
          </w:rPr>
          <w:t>7 пункта 2</w:t>
        </w:r>
      </w:hyperlink>
      <w:r>
        <w:t xml:space="preserve"> настоящего Порядка, составленное в произвольной форме;</w:t>
      </w:r>
    </w:p>
    <w:p w:rsidR="00821386" w:rsidRDefault="00821386">
      <w:pPr>
        <w:pStyle w:val="ConsPlusNormal"/>
        <w:spacing w:before="220"/>
        <w:ind w:firstLine="540"/>
        <w:jc w:val="both"/>
      </w:pPr>
      <w:bookmarkStart w:id="11" w:name="P61"/>
      <w:bookmarkEnd w:id="11"/>
      <w:r>
        <w:t>4) полученную не ранее 30 календарных дней до дня подачи заявления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w:t>
      </w:r>
    </w:p>
    <w:p w:rsidR="00821386" w:rsidRDefault="00821386">
      <w:pPr>
        <w:pStyle w:val="ConsPlusNormal"/>
        <w:spacing w:before="220"/>
        <w:ind w:firstLine="540"/>
        <w:jc w:val="both"/>
      </w:pPr>
      <w:bookmarkStart w:id="12" w:name="P62"/>
      <w:bookmarkEnd w:id="12"/>
      <w:r>
        <w:t>5) полученную не ранее 30 календарных дней до дня подачи заявления справку налогового органа, подтверждающую отсутствие у работодателя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21386" w:rsidRDefault="00821386">
      <w:pPr>
        <w:pStyle w:val="ConsPlusNormal"/>
        <w:spacing w:before="220"/>
        <w:ind w:firstLine="540"/>
        <w:jc w:val="both"/>
      </w:pPr>
      <w:r>
        <w:t xml:space="preserve">Представленные копии документов, предусмотренные </w:t>
      </w:r>
      <w:hyperlink w:anchor="P59">
        <w:r>
          <w:rPr>
            <w:color w:val="0000FF"/>
          </w:rPr>
          <w:t>подпунктом 2</w:t>
        </w:r>
      </w:hyperlink>
      <w:r>
        <w:t xml:space="preserve"> настоящего пункта, должны быть заверены печатью работодателя (при наличии), подписью лица, имеющего полномочия для заверения.</w:t>
      </w:r>
    </w:p>
    <w:p w:rsidR="00821386" w:rsidRDefault="00821386">
      <w:pPr>
        <w:pStyle w:val="ConsPlusNormal"/>
        <w:spacing w:before="220"/>
        <w:ind w:firstLine="540"/>
        <w:jc w:val="both"/>
      </w:pPr>
      <w:r>
        <w:t xml:space="preserve">В случае представления заявления и документов посредством электронной (без электронной подписи) или факсимильной связи работодатель обязан представить их оригиналы не </w:t>
      </w:r>
      <w:proofErr w:type="gramStart"/>
      <w:r>
        <w:t>позднее</w:t>
      </w:r>
      <w:proofErr w:type="gramEnd"/>
      <w:r>
        <w:t xml:space="preserve"> чем за один день до начала отбора.</w:t>
      </w:r>
    </w:p>
    <w:p w:rsidR="00821386" w:rsidRDefault="00821386">
      <w:pPr>
        <w:pStyle w:val="ConsPlusNormal"/>
        <w:spacing w:before="220"/>
        <w:ind w:firstLine="540"/>
        <w:jc w:val="both"/>
      </w:pPr>
      <w:r>
        <w:t xml:space="preserve">6. Документы, указанные в </w:t>
      </w:r>
      <w:hyperlink w:anchor="P61">
        <w:r>
          <w:rPr>
            <w:color w:val="0000FF"/>
          </w:rPr>
          <w:t>подпунктах 4</w:t>
        </w:r>
      </w:hyperlink>
      <w:r>
        <w:t xml:space="preserve">, </w:t>
      </w:r>
      <w:hyperlink w:anchor="P62">
        <w:r>
          <w:rPr>
            <w:color w:val="0000FF"/>
          </w:rPr>
          <w:t>5 пункта 5</w:t>
        </w:r>
      </w:hyperlink>
      <w:r>
        <w:t xml:space="preserve"> настоящего Порядка, представляются по инициативе работодателя и в случае их непредставления запрашиваются Министерством в день регистрации поступивших заявления и документов, указанных в </w:t>
      </w:r>
      <w:hyperlink w:anchor="P57">
        <w:r>
          <w:rPr>
            <w:color w:val="0000FF"/>
          </w:rPr>
          <w:t>пункте 5</w:t>
        </w:r>
      </w:hyperlink>
      <w:r>
        <w:t xml:space="preserve"> настоящего Порядка.</w:t>
      </w:r>
    </w:p>
    <w:p w:rsidR="00821386" w:rsidRDefault="00821386">
      <w:pPr>
        <w:pStyle w:val="ConsPlusNormal"/>
        <w:spacing w:before="220"/>
        <w:ind w:firstLine="540"/>
        <w:jc w:val="both"/>
      </w:pPr>
      <w:r>
        <w:t xml:space="preserve">Соответствие работодателя критерию, указанному в </w:t>
      </w:r>
      <w:hyperlink w:anchor="P48">
        <w:r>
          <w:rPr>
            <w:color w:val="0000FF"/>
          </w:rPr>
          <w:t>подпункте 3 пункта 2</w:t>
        </w:r>
      </w:hyperlink>
      <w:r>
        <w:t xml:space="preserve"> настоящего Порядка, проверяется Министерством на основании информации, размещенной на официальных сайтах Федеральной налоговой службы (</w:t>
      </w:r>
      <w:hyperlink r:id="rId11">
        <w:r>
          <w:rPr>
            <w:color w:val="0000FF"/>
          </w:rPr>
          <w:t>www.egrul.nalog.ru</w:t>
        </w:r>
      </w:hyperlink>
      <w:r>
        <w:t>) и Единого федерального реестра сведений о банкротстве (</w:t>
      </w:r>
      <w:hyperlink r:id="rId12">
        <w:r>
          <w:rPr>
            <w:color w:val="0000FF"/>
          </w:rPr>
          <w:t>www.bankrot.fedresurs.ru</w:t>
        </w:r>
      </w:hyperlink>
      <w:r>
        <w:t>). Данные сведения прилагаются путем распечатки страниц сайтов, на которых должны быть видны наименование работодателя и сведения о наличии записей о нем.</w:t>
      </w:r>
    </w:p>
    <w:p w:rsidR="00821386" w:rsidRDefault="00821386">
      <w:pPr>
        <w:pStyle w:val="ConsPlusNormal"/>
        <w:spacing w:before="220"/>
        <w:ind w:firstLine="540"/>
        <w:jc w:val="both"/>
      </w:pPr>
      <w:r>
        <w:t xml:space="preserve">7. Заявление может быть отозвано работодателем не позднее дня принятия решения о включении или об отказе во включении работодателя в региональную программу путем </w:t>
      </w:r>
      <w:r>
        <w:lastRenderedPageBreak/>
        <w:t>направления соответствующего обращения в Министерство, составленного в произвольной форме.</w:t>
      </w:r>
    </w:p>
    <w:p w:rsidR="00821386" w:rsidRDefault="00821386">
      <w:pPr>
        <w:pStyle w:val="ConsPlusNormal"/>
        <w:spacing w:before="220"/>
        <w:ind w:firstLine="540"/>
        <w:jc w:val="both"/>
      </w:pPr>
      <w:r>
        <w:t>8. Министерство:</w:t>
      </w:r>
    </w:p>
    <w:p w:rsidR="00821386" w:rsidRDefault="00821386">
      <w:pPr>
        <w:pStyle w:val="ConsPlusNormal"/>
        <w:spacing w:before="220"/>
        <w:ind w:firstLine="540"/>
        <w:jc w:val="both"/>
      </w:pPr>
      <w:r>
        <w:t xml:space="preserve">1) регистрирует заявление и документы, указанные в </w:t>
      </w:r>
      <w:hyperlink w:anchor="P57">
        <w:r>
          <w:rPr>
            <w:color w:val="0000FF"/>
          </w:rPr>
          <w:t>пункте 5</w:t>
        </w:r>
      </w:hyperlink>
      <w:r>
        <w:t xml:space="preserve"> настоящего Порядка, в день их поступления;</w:t>
      </w:r>
    </w:p>
    <w:p w:rsidR="00821386" w:rsidRDefault="00821386">
      <w:pPr>
        <w:pStyle w:val="ConsPlusNormal"/>
        <w:spacing w:before="220"/>
        <w:ind w:firstLine="540"/>
        <w:jc w:val="both"/>
      </w:pPr>
      <w:r>
        <w:t xml:space="preserve">2) в течение одного рабочего дня со дня регистрации поступивших заявления и документов, указанных в </w:t>
      </w:r>
      <w:hyperlink w:anchor="P57">
        <w:r>
          <w:rPr>
            <w:color w:val="0000FF"/>
          </w:rPr>
          <w:t>пункте 5</w:t>
        </w:r>
      </w:hyperlink>
      <w:r>
        <w:t xml:space="preserve"> настоящего Порядка, рассматривает их, проверяет полноту и достоверность содержащихся в них сведений; проверяет работодателя на соответствие критериям, указанным в </w:t>
      </w:r>
      <w:hyperlink w:anchor="P43">
        <w:r>
          <w:rPr>
            <w:color w:val="0000FF"/>
          </w:rPr>
          <w:t>пункте 2</w:t>
        </w:r>
      </w:hyperlink>
      <w:r>
        <w:t xml:space="preserve"> настоящего Порядка;</w:t>
      </w:r>
    </w:p>
    <w:p w:rsidR="00821386" w:rsidRDefault="00821386">
      <w:pPr>
        <w:pStyle w:val="ConsPlusNormal"/>
        <w:spacing w:before="220"/>
        <w:ind w:firstLine="540"/>
        <w:jc w:val="both"/>
      </w:pPr>
      <w:r>
        <w:t xml:space="preserve">3) не позднее 15 рабочих дней со дня регистрации заявления и документов, указанных в </w:t>
      </w:r>
      <w:hyperlink w:anchor="P57">
        <w:r>
          <w:rPr>
            <w:color w:val="0000FF"/>
          </w:rPr>
          <w:t>пункте 5</w:t>
        </w:r>
      </w:hyperlink>
      <w:r>
        <w:t xml:space="preserve"> настоящего Порядка, принимает решение о признании работодателя подлежащим (не подлежащим) включению в региональную программу.</w:t>
      </w:r>
    </w:p>
    <w:p w:rsidR="00821386" w:rsidRDefault="00821386">
      <w:pPr>
        <w:pStyle w:val="ConsPlusNormal"/>
        <w:spacing w:before="220"/>
        <w:ind w:firstLine="540"/>
        <w:jc w:val="both"/>
      </w:pPr>
      <w:r>
        <w:t>9. Основаниями для принятия решения о признании работодателя не подлежащим включению в региональную программу являются:</w:t>
      </w:r>
    </w:p>
    <w:p w:rsidR="00821386" w:rsidRDefault="00821386">
      <w:pPr>
        <w:pStyle w:val="ConsPlusNormal"/>
        <w:spacing w:before="220"/>
        <w:ind w:firstLine="540"/>
        <w:jc w:val="both"/>
      </w:pPr>
      <w:r>
        <w:t xml:space="preserve">1) несоответствие работодателя критериям, указанным в </w:t>
      </w:r>
      <w:hyperlink w:anchor="P43">
        <w:r>
          <w:rPr>
            <w:color w:val="0000FF"/>
          </w:rPr>
          <w:t>пункте 2</w:t>
        </w:r>
      </w:hyperlink>
      <w:r>
        <w:t xml:space="preserve"> настоящего Порядка;</w:t>
      </w:r>
    </w:p>
    <w:p w:rsidR="00821386" w:rsidRDefault="00821386">
      <w:pPr>
        <w:pStyle w:val="ConsPlusNormal"/>
        <w:spacing w:before="220"/>
        <w:ind w:firstLine="540"/>
        <w:jc w:val="both"/>
      </w:pPr>
      <w:r>
        <w:t xml:space="preserve">2) несоответствие представленных работодателем документов требованиям, указанным в </w:t>
      </w:r>
      <w:hyperlink w:anchor="P57">
        <w:r>
          <w:rPr>
            <w:color w:val="0000FF"/>
          </w:rPr>
          <w:t>пункте 5</w:t>
        </w:r>
      </w:hyperlink>
      <w:r>
        <w:t xml:space="preserve"> настоящего Порядка, или непредставление (представление не в полном объеме) работодателем документов, указанных в </w:t>
      </w:r>
      <w:hyperlink w:anchor="P58">
        <w:r>
          <w:rPr>
            <w:color w:val="0000FF"/>
          </w:rPr>
          <w:t>подпунктах 1</w:t>
        </w:r>
      </w:hyperlink>
      <w:r>
        <w:t xml:space="preserve"> - </w:t>
      </w:r>
      <w:hyperlink w:anchor="P60">
        <w:r>
          <w:rPr>
            <w:color w:val="0000FF"/>
          </w:rPr>
          <w:t>3 пункта 5</w:t>
        </w:r>
      </w:hyperlink>
      <w:r>
        <w:t xml:space="preserve"> настоящего Порядка;</w:t>
      </w:r>
    </w:p>
    <w:p w:rsidR="00821386" w:rsidRDefault="00821386">
      <w:pPr>
        <w:pStyle w:val="ConsPlusNormal"/>
        <w:spacing w:before="220"/>
        <w:ind w:firstLine="540"/>
        <w:jc w:val="both"/>
      </w:pPr>
      <w:r>
        <w:t>3) недостоверность представленной работодателем информации.</w:t>
      </w:r>
    </w:p>
    <w:p w:rsidR="00821386" w:rsidRDefault="00821386">
      <w:pPr>
        <w:pStyle w:val="ConsPlusNormal"/>
        <w:spacing w:before="220"/>
        <w:ind w:firstLine="540"/>
        <w:jc w:val="both"/>
      </w:pPr>
      <w:r>
        <w:t>10. В случае принятия решения о признании работодателя не подлежащим включению в региональную программу Министерство в течение 3 рабочих дней со дня принятия такого решения направляет работодателю уведомление о принятом решении с обоснованием причин по адресу, указанному в заявлении.</w:t>
      </w:r>
    </w:p>
    <w:p w:rsidR="00821386" w:rsidRDefault="00821386">
      <w:pPr>
        <w:pStyle w:val="ConsPlusNormal"/>
        <w:spacing w:before="220"/>
        <w:ind w:firstLine="540"/>
        <w:jc w:val="both"/>
      </w:pPr>
      <w:r>
        <w:t>11. Решение о признании работодателя не подлежащим включению в региональную программу может быть обжаловано в соответствии с действующим законодательством.</w:t>
      </w:r>
    </w:p>
    <w:p w:rsidR="00821386" w:rsidRDefault="00821386">
      <w:pPr>
        <w:pStyle w:val="ConsPlusNormal"/>
        <w:spacing w:before="220"/>
        <w:ind w:firstLine="540"/>
        <w:jc w:val="both"/>
      </w:pPr>
      <w:r>
        <w:t xml:space="preserve">12. </w:t>
      </w:r>
      <w:proofErr w:type="gramStart"/>
      <w:r>
        <w:t>В случае принятия решения о признании работодателя подлежащим включению в региональную программу Министерство в течение 3 рабочих дней со дня принятия такого решения направляет работодателю по адресу, указанному в заявлении, уведомление о принятом решении и проект соглашения об участии работодателя в региональной программе (далее - соглашение) в соответствии с типовой формой, утвержденной Министерством.</w:t>
      </w:r>
      <w:proofErr w:type="gramEnd"/>
    </w:p>
    <w:p w:rsidR="00821386" w:rsidRDefault="00821386">
      <w:pPr>
        <w:pStyle w:val="ConsPlusNormal"/>
        <w:spacing w:before="220"/>
        <w:ind w:firstLine="540"/>
        <w:jc w:val="both"/>
      </w:pPr>
      <w:r>
        <w:t>13. Работодатель в течение 3 рабочих дней со дня получения соглашения подписывает и направляет его в Министерство нарочным или почтовым отправлением с уведомлением о вручении.</w:t>
      </w:r>
    </w:p>
    <w:p w:rsidR="00821386" w:rsidRDefault="00821386">
      <w:pPr>
        <w:pStyle w:val="ConsPlusNormal"/>
        <w:spacing w:before="220"/>
        <w:ind w:firstLine="540"/>
        <w:jc w:val="both"/>
      </w:pPr>
      <w:r>
        <w:t>14. Министерство в день поступления соглашения подписывает и регистрирует его в журнале регистрации соглашений, который должен быть прошнурован, пронумерован и скреплен печатью Министерства, и не позднее 3 рабочих дней со дня регистрации соглашения направляет один экземпляр соглашения работодателю нарочным или почтовым отправлением с уведомлением о вручении.</w:t>
      </w:r>
    </w:p>
    <w:p w:rsidR="00821386" w:rsidRDefault="00821386">
      <w:pPr>
        <w:pStyle w:val="ConsPlusNormal"/>
        <w:spacing w:before="220"/>
        <w:ind w:firstLine="540"/>
        <w:jc w:val="both"/>
      </w:pPr>
      <w:r>
        <w:t>15. Министерство с учетом подписанных соглашений вносит в установленном порядке на рассмотрение Правительства Забайкальского края проект нормативного правового акта о внесении соответствующих изменений в региональную программу.</w:t>
      </w:r>
    </w:p>
    <w:p w:rsidR="00821386" w:rsidRDefault="00821386">
      <w:pPr>
        <w:pStyle w:val="ConsPlusNormal"/>
        <w:spacing w:before="220"/>
        <w:ind w:firstLine="540"/>
        <w:jc w:val="both"/>
      </w:pPr>
      <w:r>
        <w:lastRenderedPageBreak/>
        <w:t xml:space="preserve">16. Работодатель исключается из региональной программы на основании обращения работодателя, составленного в произвольной форме и направленного в Министерство, а также в случаях, указанных в </w:t>
      </w:r>
      <w:hyperlink r:id="rId13">
        <w:r>
          <w:rPr>
            <w:color w:val="0000FF"/>
          </w:rPr>
          <w:t>пункте 11 статьи 22.3</w:t>
        </w:r>
      </w:hyperlink>
      <w:r>
        <w:t xml:space="preserve"> Закона Российской Федерации от 19 апреля 1991 года N 1032-1 "О занятости населения в Российской Федерации".</w:t>
      </w:r>
    </w:p>
    <w:p w:rsidR="00821386" w:rsidRDefault="00821386">
      <w:pPr>
        <w:pStyle w:val="ConsPlusNormal"/>
        <w:spacing w:before="220"/>
        <w:ind w:firstLine="540"/>
        <w:jc w:val="both"/>
      </w:pPr>
      <w:r>
        <w:t xml:space="preserve">17. </w:t>
      </w:r>
      <w:proofErr w:type="gramStart"/>
      <w:r>
        <w:t>Министерство ежегодно в срок до 25 января начиная</w:t>
      </w:r>
      <w:proofErr w:type="gramEnd"/>
      <w:r>
        <w:t xml:space="preserve"> с года, следующего за годом, в котором с работодателем было заключено соглашение, осуществляет:</w:t>
      </w:r>
    </w:p>
    <w:p w:rsidR="00821386" w:rsidRDefault="00821386">
      <w:pPr>
        <w:pStyle w:val="ConsPlusNormal"/>
        <w:spacing w:before="220"/>
        <w:ind w:firstLine="540"/>
        <w:jc w:val="both"/>
      </w:pPr>
      <w:proofErr w:type="gramStart"/>
      <w:r>
        <w:t xml:space="preserve">1) проверку наличия (отсутствия) сведений о работодателе, указанных в </w:t>
      </w:r>
      <w:hyperlink r:id="rId14">
        <w:r>
          <w:rPr>
            <w:color w:val="0000FF"/>
          </w:rPr>
          <w:t>подпунктах 1</w:t>
        </w:r>
      </w:hyperlink>
      <w:r>
        <w:t xml:space="preserve">, </w:t>
      </w:r>
      <w:hyperlink r:id="rId15">
        <w:r>
          <w:rPr>
            <w:color w:val="0000FF"/>
          </w:rPr>
          <w:t>2</w:t>
        </w:r>
      </w:hyperlink>
      <w:r>
        <w:t xml:space="preserve">, </w:t>
      </w:r>
      <w:hyperlink r:id="rId16">
        <w:r>
          <w:rPr>
            <w:color w:val="0000FF"/>
          </w:rPr>
          <w:t>3 пункта 11 статьи 22.3</w:t>
        </w:r>
      </w:hyperlink>
      <w:r>
        <w:t xml:space="preserve"> Закона Российской Федерации от 19 апреля 1991 года N 1032-1 "О занятости населения в Российской Федерации", на основании информации, размещенной на официальных сайтах Федеральной налоговой службы (</w:t>
      </w:r>
      <w:hyperlink r:id="rId17">
        <w:r>
          <w:rPr>
            <w:color w:val="0000FF"/>
          </w:rPr>
          <w:t>www.egrul.nalog.ru</w:t>
        </w:r>
      </w:hyperlink>
      <w:r>
        <w:t>) и Единого федерального реестра сведений о банкротстве (</w:t>
      </w:r>
      <w:hyperlink r:id="rId18">
        <w:r>
          <w:rPr>
            <w:color w:val="0000FF"/>
          </w:rPr>
          <w:t>www.bankrot.fedresurs.ru</w:t>
        </w:r>
      </w:hyperlink>
      <w:r>
        <w:t>), с распечаткой</w:t>
      </w:r>
      <w:proofErr w:type="gramEnd"/>
      <w:r>
        <w:t xml:space="preserve"> страниц сайтов, на которых должны быть видны наименование работодателя и сведения о наличии записей о нем;</w:t>
      </w:r>
    </w:p>
    <w:p w:rsidR="00821386" w:rsidRDefault="00821386">
      <w:pPr>
        <w:pStyle w:val="ConsPlusNormal"/>
        <w:spacing w:before="220"/>
        <w:ind w:firstLine="540"/>
        <w:jc w:val="both"/>
      </w:pPr>
      <w:proofErr w:type="gramStart"/>
      <w:r>
        <w:t xml:space="preserve">2) направление запросов в федеральный орган исполнительной власти, осуществляющий функции по контролю и надзору за соблюдением законодательства Российской Федерации о налогах и сборах, и Фонд пенсионного и социального страхования Российской Федерации, в том числе с использованием единой системы межведомственного электронного взаимодействия, для проверки наличия (отсутствия) фактов, указанных в </w:t>
      </w:r>
      <w:hyperlink r:id="rId19">
        <w:r>
          <w:rPr>
            <w:color w:val="0000FF"/>
          </w:rPr>
          <w:t>подпункте 4 пункта 11 статьи 22.3</w:t>
        </w:r>
      </w:hyperlink>
      <w:r>
        <w:t xml:space="preserve"> Закона Российской Федерации от 19 апреля</w:t>
      </w:r>
      <w:proofErr w:type="gramEnd"/>
      <w:r>
        <w:t xml:space="preserve"> 1991 года N 1032-1 "О занятости населения в Российской Федерации".</w:t>
      </w:r>
    </w:p>
    <w:p w:rsidR="00821386" w:rsidRDefault="00821386">
      <w:pPr>
        <w:pStyle w:val="ConsPlusNormal"/>
        <w:jc w:val="both"/>
      </w:pPr>
      <w:r>
        <w:t xml:space="preserve">(в ред. </w:t>
      </w:r>
      <w:hyperlink r:id="rId20">
        <w:r>
          <w:rPr>
            <w:color w:val="0000FF"/>
          </w:rPr>
          <w:t>Постановления</w:t>
        </w:r>
      </w:hyperlink>
      <w:r>
        <w:t xml:space="preserve"> Правительства Забайкальского края от 04.04.2023 N 166)</w:t>
      </w:r>
    </w:p>
    <w:p w:rsidR="00821386" w:rsidRDefault="00821386">
      <w:pPr>
        <w:pStyle w:val="ConsPlusNormal"/>
        <w:spacing w:before="220"/>
        <w:ind w:firstLine="540"/>
        <w:jc w:val="both"/>
      </w:pPr>
      <w:r>
        <w:t>18. Работодатель вправе по итогам года представлять в Министерство информацию об уплате им страховых взносов, уплачиваемых в соответствии с законодательством Российской Федерации о налогах и сборах,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момента заключения соглашения. Указанная информация направляется работодателем в Министерство ежегодно в срок до 5 февраля нарочным или почтовым отправлением с уведомлением о вручении.</w:t>
      </w:r>
    </w:p>
    <w:p w:rsidR="00821386" w:rsidRDefault="00821386">
      <w:pPr>
        <w:pStyle w:val="ConsPlusNormal"/>
        <w:spacing w:before="220"/>
        <w:ind w:firstLine="540"/>
        <w:jc w:val="both"/>
      </w:pPr>
      <w:r>
        <w:t xml:space="preserve">19. </w:t>
      </w:r>
      <w:proofErr w:type="gramStart"/>
      <w:r>
        <w:t xml:space="preserve">Министерство не позднее 10 рабочих дней со дня поступления от работодателя обращения об исключении из региональной программы или дня поступления в Министерство информации о случаях, указанных в </w:t>
      </w:r>
      <w:hyperlink r:id="rId21">
        <w:r>
          <w:rPr>
            <w:color w:val="0000FF"/>
          </w:rPr>
          <w:t>пункте 11 статьи 22.3</w:t>
        </w:r>
      </w:hyperlink>
      <w:r>
        <w:t xml:space="preserve"> Закона Российской Федерации от 19 апреля 1991 года N 1032-1 "О занятости населения в Российской Федерации", направляет работодателю по адресу, указанному в заявлении, уведомление об исключении из региональной программы</w:t>
      </w:r>
      <w:proofErr w:type="gramEnd"/>
      <w:r>
        <w:t xml:space="preserve"> и в установленном порядке вносит на рассмотрение Правительства Забайкальского края проект нормативного правового акта о внесении соответствующих изменений в региональную программу.</w:t>
      </w:r>
    </w:p>
    <w:p w:rsidR="00821386" w:rsidRDefault="00821386">
      <w:pPr>
        <w:pStyle w:val="ConsPlusNormal"/>
        <w:jc w:val="both"/>
      </w:pPr>
    </w:p>
    <w:p w:rsidR="00821386" w:rsidRDefault="00821386">
      <w:pPr>
        <w:pStyle w:val="ConsPlusNormal"/>
        <w:jc w:val="both"/>
      </w:pPr>
    </w:p>
    <w:p w:rsidR="00821386" w:rsidRDefault="00821386">
      <w:pPr>
        <w:pStyle w:val="ConsPlusNormal"/>
        <w:jc w:val="both"/>
      </w:pPr>
    </w:p>
    <w:p w:rsidR="00821386" w:rsidRDefault="00821386">
      <w:pPr>
        <w:pStyle w:val="ConsPlusNormal"/>
        <w:jc w:val="both"/>
      </w:pPr>
    </w:p>
    <w:p w:rsidR="00821386" w:rsidRDefault="00821386">
      <w:pPr>
        <w:pStyle w:val="ConsPlusNormal"/>
        <w:jc w:val="both"/>
      </w:pPr>
    </w:p>
    <w:p w:rsidR="00821386" w:rsidRDefault="00821386">
      <w:pPr>
        <w:pStyle w:val="ConsPlusNormal"/>
        <w:jc w:val="right"/>
        <w:outlineLvl w:val="1"/>
      </w:pPr>
      <w:r>
        <w:t>Приложение</w:t>
      </w:r>
    </w:p>
    <w:p w:rsidR="00821386" w:rsidRDefault="00821386">
      <w:pPr>
        <w:pStyle w:val="ConsPlusNormal"/>
        <w:jc w:val="right"/>
      </w:pPr>
      <w:r>
        <w:t>к Порядку и критериям отбора работодателей,</w:t>
      </w:r>
    </w:p>
    <w:p w:rsidR="00821386" w:rsidRDefault="00821386">
      <w:pPr>
        <w:pStyle w:val="ConsPlusNormal"/>
        <w:jc w:val="right"/>
      </w:pPr>
      <w:r>
        <w:t>подлежащих включению в региональную программу</w:t>
      </w:r>
    </w:p>
    <w:p w:rsidR="00821386" w:rsidRDefault="00821386">
      <w:pPr>
        <w:pStyle w:val="ConsPlusNormal"/>
        <w:jc w:val="right"/>
      </w:pPr>
      <w:r>
        <w:t>повышения мобильности трудовых ресурсов,</w:t>
      </w:r>
    </w:p>
    <w:p w:rsidR="00821386" w:rsidRDefault="00821386">
      <w:pPr>
        <w:pStyle w:val="ConsPlusNormal"/>
        <w:jc w:val="right"/>
      </w:pPr>
      <w:r>
        <w:t xml:space="preserve">и порядку исключения работодателей </w:t>
      </w:r>
      <w:proofErr w:type="gramStart"/>
      <w:r>
        <w:t>из</w:t>
      </w:r>
      <w:proofErr w:type="gramEnd"/>
    </w:p>
    <w:p w:rsidR="00821386" w:rsidRDefault="00821386">
      <w:pPr>
        <w:pStyle w:val="ConsPlusNormal"/>
        <w:jc w:val="right"/>
      </w:pPr>
      <w:r>
        <w:t>региональной программы повышения</w:t>
      </w:r>
    </w:p>
    <w:p w:rsidR="00821386" w:rsidRDefault="00821386">
      <w:pPr>
        <w:pStyle w:val="ConsPlusNormal"/>
        <w:jc w:val="right"/>
      </w:pPr>
      <w:r>
        <w:t>мобильности трудовых ресурсов</w:t>
      </w:r>
    </w:p>
    <w:p w:rsidR="00821386" w:rsidRDefault="00821386">
      <w:pPr>
        <w:pStyle w:val="ConsPlusNormal"/>
        <w:jc w:val="both"/>
      </w:pPr>
    </w:p>
    <w:p w:rsidR="00821386" w:rsidRDefault="00821386">
      <w:pPr>
        <w:pStyle w:val="ConsPlusNormal"/>
        <w:jc w:val="right"/>
      </w:pPr>
      <w:r>
        <w:t>ФОРМА</w:t>
      </w:r>
    </w:p>
    <w:p w:rsidR="00821386" w:rsidRDefault="00821386">
      <w:pPr>
        <w:pStyle w:val="ConsPlusNormal"/>
        <w:jc w:val="both"/>
      </w:pPr>
    </w:p>
    <w:p w:rsidR="00821386" w:rsidRDefault="00821386">
      <w:pPr>
        <w:pStyle w:val="ConsPlusNonformat"/>
        <w:jc w:val="both"/>
      </w:pPr>
      <w:bookmarkStart w:id="13" w:name="P104"/>
      <w:bookmarkEnd w:id="13"/>
      <w:r>
        <w:lastRenderedPageBreak/>
        <w:t xml:space="preserve">                                 ЗАЯВЛЕНИЕ</w:t>
      </w:r>
    </w:p>
    <w:p w:rsidR="00821386" w:rsidRDefault="00821386">
      <w:pPr>
        <w:pStyle w:val="ConsPlusNonformat"/>
        <w:jc w:val="both"/>
      </w:pPr>
      <w:r>
        <w:t xml:space="preserve">              на участие в отборе работодателей для включения</w:t>
      </w:r>
    </w:p>
    <w:p w:rsidR="00821386" w:rsidRDefault="00821386">
      <w:pPr>
        <w:pStyle w:val="ConsPlusNonformat"/>
        <w:jc w:val="both"/>
      </w:pPr>
      <w:r>
        <w:t xml:space="preserve">              в региональную программу повышения мобильности</w:t>
      </w:r>
    </w:p>
    <w:p w:rsidR="00821386" w:rsidRDefault="00821386">
      <w:pPr>
        <w:pStyle w:val="ConsPlusNonformat"/>
        <w:jc w:val="both"/>
      </w:pPr>
      <w:r>
        <w:t xml:space="preserve">                             трудовых ресурсов</w:t>
      </w:r>
    </w:p>
    <w:p w:rsidR="00821386" w:rsidRDefault="00821386">
      <w:pPr>
        <w:pStyle w:val="ConsPlusNonformat"/>
        <w:jc w:val="both"/>
      </w:pPr>
    </w:p>
    <w:p w:rsidR="00821386" w:rsidRDefault="00821386">
      <w:pPr>
        <w:pStyle w:val="ConsPlusNonformat"/>
        <w:jc w:val="both"/>
      </w:pPr>
      <w:r>
        <w:t xml:space="preserve">    1. Полное и сокращенное наименование, ИНН, ОГРН работодателя:</w:t>
      </w: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 xml:space="preserve">    2.   </w:t>
      </w:r>
      <w:proofErr w:type="gramStart"/>
      <w:r>
        <w:t>Сведения  об  основном  виде  экономической  деятельности  (код  с</w:t>
      </w:r>
      <w:proofErr w:type="gramEnd"/>
    </w:p>
    <w:p w:rsidR="00821386" w:rsidRDefault="00821386">
      <w:pPr>
        <w:pStyle w:val="ConsPlusNonformat"/>
        <w:jc w:val="both"/>
      </w:pPr>
      <w:r>
        <w:t>расшифровкой) работодателя: _______________________________________________</w:t>
      </w: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 xml:space="preserve">    3.  Адрес  места  нахождения  и  (или) места фактического осуществления</w:t>
      </w:r>
    </w:p>
    <w:p w:rsidR="00821386" w:rsidRDefault="00821386">
      <w:pPr>
        <w:pStyle w:val="ConsPlusNonformat"/>
        <w:jc w:val="both"/>
      </w:pPr>
      <w:r>
        <w:t>деятельности работодателя: ________________________________________________</w:t>
      </w:r>
    </w:p>
    <w:p w:rsidR="00821386" w:rsidRDefault="00821386">
      <w:pPr>
        <w:pStyle w:val="ConsPlusNonformat"/>
        <w:jc w:val="both"/>
      </w:pPr>
      <w:r>
        <w:t xml:space="preserve">                            (индекс, район, населенный пункт, улица, дом)</w:t>
      </w:r>
    </w:p>
    <w:p w:rsidR="00821386" w:rsidRDefault="00821386">
      <w:pPr>
        <w:pStyle w:val="ConsPlusNonformat"/>
        <w:jc w:val="both"/>
      </w:pP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 xml:space="preserve">    4.  Ф.И.О. (при наличии)  руководителя/индивидуального  предпринимателя</w:t>
      </w:r>
    </w:p>
    <w:p w:rsidR="00821386" w:rsidRDefault="00821386">
      <w:pPr>
        <w:pStyle w:val="ConsPlusNonformat"/>
        <w:jc w:val="both"/>
      </w:pPr>
      <w:proofErr w:type="gramStart"/>
      <w:r>
        <w:t>(с  указанием  должности  (для  юридических  лиц),  реквизит  документа, на</w:t>
      </w:r>
      <w:proofErr w:type="gramEnd"/>
    </w:p>
    <w:p w:rsidR="00821386" w:rsidRDefault="00821386">
      <w:pPr>
        <w:pStyle w:val="ConsPlusNonformat"/>
        <w:jc w:val="both"/>
      </w:pPr>
      <w:proofErr w:type="gramStart"/>
      <w:r>
        <w:t>основании</w:t>
      </w:r>
      <w:proofErr w:type="gramEnd"/>
      <w:r>
        <w:t xml:space="preserve">    которого    действует   работодатель   (устав,   положение   и</w:t>
      </w:r>
    </w:p>
    <w:p w:rsidR="00821386" w:rsidRDefault="00821386">
      <w:pPr>
        <w:pStyle w:val="ConsPlusNonformat"/>
        <w:jc w:val="both"/>
      </w:pPr>
      <w:r>
        <w:t>др.): _____________________________________________________________________</w:t>
      </w: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 xml:space="preserve">    5. Контактное лицо работодателя: ______________________________________</w:t>
      </w:r>
    </w:p>
    <w:p w:rsidR="00821386" w:rsidRDefault="00821386">
      <w:pPr>
        <w:pStyle w:val="ConsPlusNonformat"/>
        <w:jc w:val="both"/>
      </w:pPr>
      <w:r>
        <w:t xml:space="preserve">                                       </w:t>
      </w:r>
      <w:proofErr w:type="gramStart"/>
      <w:r>
        <w:t>(должность (для юридических лиц),</w:t>
      </w:r>
      <w:proofErr w:type="gramEnd"/>
    </w:p>
    <w:p w:rsidR="00821386" w:rsidRDefault="00821386">
      <w:pPr>
        <w:pStyle w:val="ConsPlusNonformat"/>
        <w:jc w:val="both"/>
      </w:pP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 xml:space="preserve">       </w:t>
      </w:r>
      <w:proofErr w:type="gramStart"/>
      <w:r>
        <w:t>Ф.И.О. (при наличии), контактный телефон, электронная почта)</w:t>
      </w:r>
      <w:proofErr w:type="gramEnd"/>
    </w:p>
    <w:p w:rsidR="00821386" w:rsidRDefault="00821386">
      <w:pPr>
        <w:pStyle w:val="ConsPlusNonformat"/>
        <w:jc w:val="both"/>
      </w:pPr>
    </w:p>
    <w:p w:rsidR="00821386" w:rsidRDefault="00821386">
      <w:pPr>
        <w:pStyle w:val="ConsPlusNonformat"/>
        <w:jc w:val="both"/>
      </w:pPr>
      <w:r>
        <w:t xml:space="preserve">    6. Общая численность работников организации (чел.): ___________________</w:t>
      </w:r>
    </w:p>
    <w:p w:rsidR="00821386" w:rsidRDefault="00821386">
      <w:pPr>
        <w:pStyle w:val="ConsPlusNonformat"/>
        <w:jc w:val="both"/>
      </w:pPr>
      <w:r>
        <w:t xml:space="preserve">    7.  Адрес  места  нахождения  рабочих  мест,  на  которые  работодатель</w:t>
      </w:r>
    </w:p>
    <w:p w:rsidR="00821386" w:rsidRDefault="00821386">
      <w:pPr>
        <w:pStyle w:val="ConsPlusNonformat"/>
        <w:jc w:val="both"/>
      </w:pPr>
      <w:r>
        <w:t xml:space="preserve">планирует   привлекать   специалистов   из   других   субъектов  </w:t>
      </w:r>
      <w:proofErr w:type="gramStart"/>
      <w:r>
        <w:t>Российской</w:t>
      </w:r>
      <w:proofErr w:type="gramEnd"/>
    </w:p>
    <w:p w:rsidR="00821386" w:rsidRDefault="00821386">
      <w:pPr>
        <w:pStyle w:val="ConsPlusNonformat"/>
        <w:jc w:val="both"/>
      </w:pPr>
      <w:r>
        <w:t>Федерации: ________________________________________________________________</w:t>
      </w:r>
    </w:p>
    <w:p w:rsidR="00821386" w:rsidRDefault="00821386">
      <w:pPr>
        <w:pStyle w:val="ConsPlusNonformat"/>
        <w:jc w:val="both"/>
      </w:pPr>
      <w:r>
        <w:t xml:space="preserve">                       (индекс, район, населенный пункт)</w:t>
      </w:r>
    </w:p>
    <w:p w:rsidR="00821386" w:rsidRDefault="00821386">
      <w:pPr>
        <w:pStyle w:val="ConsPlusNonformat"/>
        <w:jc w:val="both"/>
      </w:pP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p>
    <w:p w:rsidR="00821386" w:rsidRDefault="00821386">
      <w:pPr>
        <w:pStyle w:val="ConsPlusNonformat"/>
        <w:jc w:val="both"/>
      </w:pPr>
      <w:r>
        <w:t xml:space="preserve">    8.   Наличие   возможности   жилищного   обустройства  в  </w:t>
      </w:r>
      <w:proofErr w:type="gramStart"/>
      <w:r>
        <w:t>муниципальном</w:t>
      </w:r>
      <w:proofErr w:type="gramEnd"/>
    </w:p>
    <w:p w:rsidR="00821386" w:rsidRDefault="00821386">
      <w:pPr>
        <w:pStyle w:val="ConsPlusNonformat"/>
        <w:jc w:val="both"/>
      </w:pPr>
      <w:proofErr w:type="gramStart"/>
      <w:r>
        <w:t>образовании</w:t>
      </w:r>
      <w:proofErr w:type="gramEnd"/>
      <w:r>
        <w:t xml:space="preserve">  Забайкальского  края,  на  территории  которого  располагаются</w:t>
      </w:r>
    </w:p>
    <w:p w:rsidR="00821386" w:rsidRDefault="00821386">
      <w:pPr>
        <w:pStyle w:val="ConsPlusNonformat"/>
        <w:jc w:val="both"/>
      </w:pPr>
      <w:r>
        <w:t>рабочие  места,  на которые работодатель планирует привлечение специалистов</w:t>
      </w:r>
    </w:p>
    <w:p w:rsidR="00821386" w:rsidRDefault="00821386">
      <w:pPr>
        <w:pStyle w:val="ConsPlusNonformat"/>
        <w:jc w:val="both"/>
      </w:pPr>
      <w:r>
        <w:t xml:space="preserve">из                других                субъектов                </w:t>
      </w:r>
      <w:proofErr w:type="gramStart"/>
      <w:r>
        <w:t>Российской</w:t>
      </w:r>
      <w:proofErr w:type="gramEnd"/>
    </w:p>
    <w:p w:rsidR="00821386" w:rsidRDefault="00821386">
      <w:pPr>
        <w:pStyle w:val="ConsPlusNonformat"/>
        <w:jc w:val="both"/>
      </w:pPr>
      <w:r>
        <w:t>Федерации: ________________________________________________________________</w:t>
      </w:r>
    </w:p>
    <w:p w:rsidR="00821386" w:rsidRDefault="00821386">
      <w:pPr>
        <w:pStyle w:val="ConsPlusNonformat"/>
        <w:jc w:val="both"/>
      </w:pPr>
      <w:r>
        <w:t xml:space="preserve">                       </w:t>
      </w:r>
      <w:proofErr w:type="gramStart"/>
      <w:r>
        <w:t>(служебная квартира, место в</w:t>
      </w:r>
      <w:proofErr w:type="gramEnd"/>
    </w:p>
    <w:p w:rsidR="00821386" w:rsidRDefault="00821386">
      <w:pPr>
        <w:pStyle w:val="ConsPlusNonformat"/>
        <w:jc w:val="both"/>
      </w:pPr>
    </w:p>
    <w:p w:rsidR="00821386" w:rsidRDefault="00821386">
      <w:pPr>
        <w:pStyle w:val="ConsPlusNonformat"/>
        <w:jc w:val="both"/>
      </w:pPr>
      <w:r>
        <w:t>___________________________________________________________________________</w:t>
      </w:r>
    </w:p>
    <w:p w:rsidR="00821386" w:rsidRDefault="00821386">
      <w:pPr>
        <w:pStyle w:val="ConsPlusNonformat"/>
        <w:jc w:val="both"/>
      </w:pPr>
      <w:r>
        <w:t xml:space="preserve">         общежитии, аренда или приобретение жилья </w:t>
      </w:r>
      <w:proofErr w:type="gramStart"/>
      <w:r>
        <w:t>в</w:t>
      </w:r>
      <w:proofErr w:type="gramEnd"/>
      <w:r>
        <w:t xml:space="preserve"> муниципальном</w:t>
      </w:r>
    </w:p>
    <w:p w:rsidR="00821386" w:rsidRDefault="00821386">
      <w:pPr>
        <w:pStyle w:val="ConsPlusNonformat"/>
        <w:jc w:val="both"/>
      </w:pPr>
      <w:r>
        <w:t xml:space="preserve">                            </w:t>
      </w:r>
      <w:proofErr w:type="gramStart"/>
      <w:r>
        <w:t>образовании</w:t>
      </w:r>
      <w:proofErr w:type="gramEnd"/>
      <w:r>
        <w:t xml:space="preserve"> и т.п.)</w:t>
      </w:r>
    </w:p>
    <w:p w:rsidR="00821386" w:rsidRDefault="00821386">
      <w:pPr>
        <w:pStyle w:val="ConsPlusNonformat"/>
        <w:jc w:val="both"/>
      </w:pPr>
    </w:p>
    <w:p w:rsidR="00821386" w:rsidRDefault="00821386">
      <w:pPr>
        <w:pStyle w:val="ConsPlusNonformat"/>
        <w:jc w:val="both"/>
      </w:pPr>
      <w:r>
        <w:t xml:space="preserve">    9.  Уведомление  об  отказе  во  включении  в региональную программу, о</w:t>
      </w:r>
    </w:p>
    <w:p w:rsidR="00821386" w:rsidRDefault="00821386">
      <w:pPr>
        <w:pStyle w:val="ConsPlusNonformat"/>
        <w:jc w:val="both"/>
      </w:pPr>
      <w:r>
        <w:t xml:space="preserve">включении  в региональную программу с соглашением об участии в </w:t>
      </w:r>
      <w:proofErr w:type="gramStart"/>
      <w:r>
        <w:t>региональной</w:t>
      </w:r>
      <w:proofErr w:type="gramEnd"/>
    </w:p>
    <w:p w:rsidR="00821386" w:rsidRDefault="00821386">
      <w:pPr>
        <w:pStyle w:val="ConsPlusNonformat"/>
        <w:jc w:val="both"/>
      </w:pPr>
      <w:r>
        <w:t>программе,  уведомление  об  исключении  из  региональной  программы  прошу</w:t>
      </w:r>
    </w:p>
    <w:p w:rsidR="00821386" w:rsidRDefault="00821386">
      <w:pPr>
        <w:pStyle w:val="ConsPlusNonformat"/>
        <w:jc w:val="both"/>
      </w:pPr>
      <w:proofErr w:type="gramStart"/>
      <w:r>
        <w:t>направить  (нужное  отметить  в  первой графе знаком "V", указать во второй</w:t>
      </w:r>
      <w:proofErr w:type="gramEnd"/>
    </w:p>
    <w:p w:rsidR="00821386" w:rsidRDefault="00821386">
      <w:pPr>
        <w:pStyle w:val="ConsPlusNonformat"/>
        <w:jc w:val="both"/>
      </w:pPr>
      <w:r>
        <w:t>графе реквизиты):</w:t>
      </w:r>
    </w:p>
    <w:p w:rsidR="00821386" w:rsidRDefault="00821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710"/>
      </w:tblGrid>
      <w:tr w:rsidR="00821386">
        <w:tc>
          <w:tcPr>
            <w:tcW w:w="964" w:type="dxa"/>
          </w:tcPr>
          <w:p w:rsidR="00821386" w:rsidRDefault="00821386">
            <w:pPr>
              <w:pStyle w:val="ConsPlusNormal"/>
            </w:pPr>
          </w:p>
        </w:tc>
        <w:tc>
          <w:tcPr>
            <w:tcW w:w="7710" w:type="dxa"/>
          </w:tcPr>
          <w:p w:rsidR="00821386" w:rsidRDefault="00821386">
            <w:pPr>
              <w:pStyle w:val="ConsPlusNormal"/>
              <w:jc w:val="both"/>
            </w:pPr>
            <w:r>
              <w:t>по почтовому адресу: ______________________________________</w:t>
            </w:r>
          </w:p>
          <w:p w:rsidR="00821386" w:rsidRDefault="00821386">
            <w:pPr>
              <w:pStyle w:val="ConsPlusNormal"/>
              <w:jc w:val="both"/>
            </w:pPr>
            <w:r>
              <w:t>________________________________________________________</w:t>
            </w:r>
          </w:p>
        </w:tc>
      </w:tr>
      <w:tr w:rsidR="00821386">
        <w:tc>
          <w:tcPr>
            <w:tcW w:w="964" w:type="dxa"/>
          </w:tcPr>
          <w:p w:rsidR="00821386" w:rsidRDefault="00821386">
            <w:pPr>
              <w:pStyle w:val="ConsPlusNormal"/>
            </w:pPr>
          </w:p>
        </w:tc>
        <w:tc>
          <w:tcPr>
            <w:tcW w:w="7710" w:type="dxa"/>
          </w:tcPr>
          <w:p w:rsidR="00821386" w:rsidRDefault="00821386">
            <w:pPr>
              <w:pStyle w:val="ConsPlusNormal"/>
              <w:jc w:val="both"/>
            </w:pPr>
            <w:r>
              <w:t>по адресу электронной почты: ________________________________</w:t>
            </w:r>
          </w:p>
        </w:tc>
      </w:tr>
    </w:tbl>
    <w:p w:rsidR="00821386" w:rsidRDefault="00821386">
      <w:pPr>
        <w:pStyle w:val="ConsPlusNormal"/>
        <w:jc w:val="both"/>
      </w:pPr>
    </w:p>
    <w:p w:rsidR="00821386" w:rsidRDefault="00821386">
      <w:pPr>
        <w:pStyle w:val="ConsPlusNormal"/>
        <w:ind w:firstLine="540"/>
        <w:jc w:val="both"/>
      </w:pPr>
      <w:r>
        <w:t>10. Информация о потребности в квалифицированных специалистах, привлекаемых из других субъектов Российской Федерации (далее - работники):</w:t>
      </w:r>
    </w:p>
    <w:p w:rsidR="00821386" w:rsidRDefault="00821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04"/>
        <w:gridCol w:w="1339"/>
        <w:gridCol w:w="1279"/>
        <w:gridCol w:w="2154"/>
        <w:gridCol w:w="1834"/>
      </w:tblGrid>
      <w:tr w:rsidR="00821386">
        <w:tc>
          <w:tcPr>
            <w:tcW w:w="454" w:type="dxa"/>
          </w:tcPr>
          <w:p w:rsidR="00821386" w:rsidRDefault="00821386">
            <w:pPr>
              <w:pStyle w:val="ConsPlusNormal"/>
              <w:jc w:val="center"/>
            </w:pPr>
            <w:r>
              <w:lastRenderedPageBreak/>
              <w:t xml:space="preserve">N </w:t>
            </w:r>
            <w:proofErr w:type="gramStart"/>
            <w:r>
              <w:t>п</w:t>
            </w:r>
            <w:proofErr w:type="gramEnd"/>
            <w:r>
              <w:t>/п</w:t>
            </w:r>
          </w:p>
        </w:tc>
        <w:tc>
          <w:tcPr>
            <w:tcW w:w="1804" w:type="dxa"/>
          </w:tcPr>
          <w:p w:rsidR="00821386" w:rsidRDefault="00821386">
            <w:pPr>
              <w:pStyle w:val="ConsPlusNormal"/>
              <w:jc w:val="center"/>
            </w:pPr>
            <w:r>
              <w:t>Наименование профессии (специальности, должности)</w:t>
            </w:r>
          </w:p>
        </w:tc>
        <w:tc>
          <w:tcPr>
            <w:tcW w:w="1339" w:type="dxa"/>
          </w:tcPr>
          <w:p w:rsidR="00821386" w:rsidRDefault="00821386">
            <w:pPr>
              <w:pStyle w:val="ConsPlusNormal"/>
              <w:jc w:val="center"/>
            </w:pPr>
            <w:r>
              <w:t>Количество (чел.)</w:t>
            </w:r>
          </w:p>
        </w:tc>
        <w:tc>
          <w:tcPr>
            <w:tcW w:w="1279" w:type="dxa"/>
          </w:tcPr>
          <w:p w:rsidR="00821386" w:rsidRDefault="00821386">
            <w:pPr>
              <w:pStyle w:val="ConsPlusNormal"/>
              <w:jc w:val="center"/>
            </w:pPr>
            <w:r>
              <w:t>Уровень заработной платы (тыс. руб.)</w:t>
            </w:r>
          </w:p>
        </w:tc>
        <w:tc>
          <w:tcPr>
            <w:tcW w:w="2154" w:type="dxa"/>
          </w:tcPr>
          <w:p w:rsidR="00821386" w:rsidRDefault="00821386">
            <w:pPr>
              <w:pStyle w:val="ConsPlusNormal"/>
              <w:jc w:val="center"/>
            </w:pPr>
            <w:r>
              <w:t>Профессионально-квалификационные требования к работнику (опыт работы, образование и т.п.)</w:t>
            </w:r>
          </w:p>
        </w:tc>
        <w:tc>
          <w:tcPr>
            <w:tcW w:w="1834" w:type="dxa"/>
          </w:tcPr>
          <w:p w:rsidR="00821386" w:rsidRDefault="00821386">
            <w:pPr>
              <w:pStyle w:val="ConsPlusNormal"/>
              <w:jc w:val="center"/>
            </w:pPr>
            <w:r>
              <w:t>Дополнительная информация (режим работы, условия труда и др.)</w:t>
            </w:r>
          </w:p>
        </w:tc>
      </w:tr>
      <w:tr w:rsidR="00821386">
        <w:tc>
          <w:tcPr>
            <w:tcW w:w="454" w:type="dxa"/>
          </w:tcPr>
          <w:p w:rsidR="00821386" w:rsidRDefault="00821386">
            <w:pPr>
              <w:pStyle w:val="ConsPlusNormal"/>
              <w:jc w:val="center"/>
            </w:pPr>
            <w:r>
              <w:t>1</w:t>
            </w:r>
          </w:p>
        </w:tc>
        <w:tc>
          <w:tcPr>
            <w:tcW w:w="1804" w:type="dxa"/>
          </w:tcPr>
          <w:p w:rsidR="00821386" w:rsidRDefault="00821386">
            <w:pPr>
              <w:pStyle w:val="ConsPlusNormal"/>
              <w:jc w:val="center"/>
            </w:pPr>
            <w:r>
              <w:t>2</w:t>
            </w:r>
          </w:p>
        </w:tc>
        <w:tc>
          <w:tcPr>
            <w:tcW w:w="1339" w:type="dxa"/>
          </w:tcPr>
          <w:p w:rsidR="00821386" w:rsidRDefault="00821386">
            <w:pPr>
              <w:pStyle w:val="ConsPlusNormal"/>
              <w:jc w:val="center"/>
            </w:pPr>
            <w:r>
              <w:t>3</w:t>
            </w:r>
          </w:p>
        </w:tc>
        <w:tc>
          <w:tcPr>
            <w:tcW w:w="1279" w:type="dxa"/>
          </w:tcPr>
          <w:p w:rsidR="00821386" w:rsidRDefault="00821386">
            <w:pPr>
              <w:pStyle w:val="ConsPlusNormal"/>
              <w:jc w:val="center"/>
            </w:pPr>
            <w:r>
              <w:t>4</w:t>
            </w:r>
          </w:p>
        </w:tc>
        <w:tc>
          <w:tcPr>
            <w:tcW w:w="2154" w:type="dxa"/>
          </w:tcPr>
          <w:p w:rsidR="00821386" w:rsidRDefault="00821386">
            <w:pPr>
              <w:pStyle w:val="ConsPlusNormal"/>
              <w:jc w:val="center"/>
            </w:pPr>
            <w:r>
              <w:t>5</w:t>
            </w:r>
          </w:p>
        </w:tc>
        <w:tc>
          <w:tcPr>
            <w:tcW w:w="1834" w:type="dxa"/>
          </w:tcPr>
          <w:p w:rsidR="00821386" w:rsidRDefault="00821386">
            <w:pPr>
              <w:pStyle w:val="ConsPlusNormal"/>
              <w:jc w:val="center"/>
            </w:pPr>
            <w:r>
              <w:t>6</w:t>
            </w:r>
          </w:p>
        </w:tc>
      </w:tr>
      <w:tr w:rsidR="00821386">
        <w:tc>
          <w:tcPr>
            <w:tcW w:w="454" w:type="dxa"/>
          </w:tcPr>
          <w:p w:rsidR="00821386" w:rsidRDefault="00821386">
            <w:pPr>
              <w:pStyle w:val="ConsPlusNormal"/>
            </w:pPr>
          </w:p>
        </w:tc>
        <w:tc>
          <w:tcPr>
            <w:tcW w:w="1804" w:type="dxa"/>
          </w:tcPr>
          <w:p w:rsidR="00821386" w:rsidRDefault="00821386">
            <w:pPr>
              <w:pStyle w:val="ConsPlusNormal"/>
            </w:pPr>
          </w:p>
        </w:tc>
        <w:tc>
          <w:tcPr>
            <w:tcW w:w="1339" w:type="dxa"/>
          </w:tcPr>
          <w:p w:rsidR="00821386" w:rsidRDefault="00821386">
            <w:pPr>
              <w:pStyle w:val="ConsPlusNormal"/>
            </w:pPr>
          </w:p>
        </w:tc>
        <w:tc>
          <w:tcPr>
            <w:tcW w:w="1279" w:type="dxa"/>
          </w:tcPr>
          <w:p w:rsidR="00821386" w:rsidRDefault="00821386">
            <w:pPr>
              <w:pStyle w:val="ConsPlusNormal"/>
            </w:pPr>
          </w:p>
        </w:tc>
        <w:tc>
          <w:tcPr>
            <w:tcW w:w="2154" w:type="dxa"/>
          </w:tcPr>
          <w:p w:rsidR="00821386" w:rsidRDefault="00821386">
            <w:pPr>
              <w:pStyle w:val="ConsPlusNormal"/>
            </w:pPr>
          </w:p>
        </w:tc>
        <w:tc>
          <w:tcPr>
            <w:tcW w:w="1834" w:type="dxa"/>
          </w:tcPr>
          <w:p w:rsidR="00821386" w:rsidRDefault="00821386">
            <w:pPr>
              <w:pStyle w:val="ConsPlusNormal"/>
            </w:pPr>
          </w:p>
        </w:tc>
      </w:tr>
      <w:tr w:rsidR="00821386">
        <w:tc>
          <w:tcPr>
            <w:tcW w:w="454" w:type="dxa"/>
          </w:tcPr>
          <w:p w:rsidR="00821386" w:rsidRDefault="00821386">
            <w:pPr>
              <w:pStyle w:val="ConsPlusNormal"/>
            </w:pPr>
          </w:p>
        </w:tc>
        <w:tc>
          <w:tcPr>
            <w:tcW w:w="1804" w:type="dxa"/>
          </w:tcPr>
          <w:p w:rsidR="00821386" w:rsidRDefault="00821386">
            <w:pPr>
              <w:pStyle w:val="ConsPlusNormal"/>
            </w:pPr>
          </w:p>
        </w:tc>
        <w:tc>
          <w:tcPr>
            <w:tcW w:w="1339" w:type="dxa"/>
          </w:tcPr>
          <w:p w:rsidR="00821386" w:rsidRDefault="00821386">
            <w:pPr>
              <w:pStyle w:val="ConsPlusNormal"/>
            </w:pPr>
          </w:p>
        </w:tc>
        <w:tc>
          <w:tcPr>
            <w:tcW w:w="1279" w:type="dxa"/>
          </w:tcPr>
          <w:p w:rsidR="00821386" w:rsidRDefault="00821386">
            <w:pPr>
              <w:pStyle w:val="ConsPlusNormal"/>
            </w:pPr>
          </w:p>
        </w:tc>
        <w:tc>
          <w:tcPr>
            <w:tcW w:w="2154" w:type="dxa"/>
          </w:tcPr>
          <w:p w:rsidR="00821386" w:rsidRDefault="00821386">
            <w:pPr>
              <w:pStyle w:val="ConsPlusNormal"/>
            </w:pPr>
          </w:p>
        </w:tc>
        <w:tc>
          <w:tcPr>
            <w:tcW w:w="1834" w:type="dxa"/>
          </w:tcPr>
          <w:p w:rsidR="00821386" w:rsidRDefault="00821386">
            <w:pPr>
              <w:pStyle w:val="ConsPlusNormal"/>
            </w:pPr>
          </w:p>
        </w:tc>
      </w:tr>
    </w:tbl>
    <w:p w:rsidR="00821386" w:rsidRDefault="00821386">
      <w:pPr>
        <w:pStyle w:val="ConsPlusNormal"/>
        <w:jc w:val="both"/>
      </w:pPr>
    </w:p>
    <w:p w:rsidR="00821386" w:rsidRDefault="00821386">
      <w:pPr>
        <w:pStyle w:val="ConsPlusNonformat"/>
        <w:jc w:val="both"/>
      </w:pPr>
      <w:r>
        <w:t xml:space="preserve">    С  Порядком  и  критериями отбора работодателей, подлежащих включению </w:t>
      </w:r>
      <w:proofErr w:type="gramStart"/>
      <w:r>
        <w:t>в</w:t>
      </w:r>
      <w:proofErr w:type="gramEnd"/>
    </w:p>
    <w:p w:rsidR="00821386" w:rsidRDefault="00821386">
      <w:pPr>
        <w:pStyle w:val="ConsPlusNonformat"/>
        <w:jc w:val="both"/>
      </w:pPr>
      <w:r>
        <w:t>региональную  программу повышения мобильности трудовых ресурсов, и порядком</w:t>
      </w:r>
    </w:p>
    <w:p w:rsidR="00821386" w:rsidRDefault="00821386">
      <w:pPr>
        <w:pStyle w:val="ConsPlusNonformat"/>
        <w:jc w:val="both"/>
      </w:pPr>
      <w:r>
        <w:t>исключения  работодателей  из  региональной программы повышения мобильности</w:t>
      </w:r>
    </w:p>
    <w:p w:rsidR="00821386" w:rsidRDefault="00821386">
      <w:pPr>
        <w:pStyle w:val="ConsPlusNonformat"/>
        <w:jc w:val="both"/>
      </w:pPr>
      <w:r>
        <w:t>трудовых  ресурсов ознакомле</w:t>
      </w:r>
      <w:proofErr w:type="gramStart"/>
      <w:r>
        <w:t>н(</w:t>
      </w:r>
      <w:proofErr w:type="gramEnd"/>
      <w:r>
        <w:t>а), вся представленная информация для участия</w:t>
      </w:r>
    </w:p>
    <w:p w:rsidR="00821386" w:rsidRDefault="00821386">
      <w:pPr>
        <w:pStyle w:val="ConsPlusNonformat"/>
        <w:jc w:val="both"/>
      </w:pPr>
      <w:r>
        <w:t xml:space="preserve">в отборе </w:t>
      </w:r>
      <w:proofErr w:type="gramStart"/>
      <w:r>
        <w:t>достоверна</w:t>
      </w:r>
      <w:proofErr w:type="gramEnd"/>
      <w:r>
        <w:t xml:space="preserve"> _______________________________________________________</w:t>
      </w:r>
    </w:p>
    <w:p w:rsidR="00821386" w:rsidRDefault="00821386">
      <w:pPr>
        <w:pStyle w:val="ConsPlusNonformat"/>
        <w:jc w:val="both"/>
      </w:pPr>
      <w:r>
        <w:t xml:space="preserve">                             (подпись)         (расшифровка подписи)</w:t>
      </w:r>
    </w:p>
    <w:p w:rsidR="00821386" w:rsidRDefault="00821386">
      <w:pPr>
        <w:pStyle w:val="ConsPlusNonformat"/>
        <w:jc w:val="both"/>
      </w:pPr>
    </w:p>
    <w:p w:rsidR="00821386" w:rsidRDefault="00821386">
      <w:pPr>
        <w:pStyle w:val="ConsPlusNonformat"/>
        <w:jc w:val="both"/>
      </w:pPr>
      <w:r>
        <w:t>Руководитель юридического лица/</w:t>
      </w:r>
    </w:p>
    <w:p w:rsidR="00821386" w:rsidRDefault="00821386">
      <w:pPr>
        <w:pStyle w:val="ConsPlusNonformat"/>
        <w:jc w:val="both"/>
      </w:pPr>
      <w:r>
        <w:t>индивидуальный предприниматель</w:t>
      </w:r>
    </w:p>
    <w:p w:rsidR="00821386" w:rsidRDefault="00821386">
      <w:pPr>
        <w:pStyle w:val="ConsPlusNonformat"/>
        <w:jc w:val="both"/>
      </w:pPr>
      <w:proofErr w:type="gramStart"/>
      <w:r>
        <w:t>(лицо, уполномоченное действовать</w:t>
      </w:r>
      <w:proofErr w:type="gramEnd"/>
    </w:p>
    <w:p w:rsidR="00821386" w:rsidRDefault="00821386">
      <w:pPr>
        <w:pStyle w:val="ConsPlusNonformat"/>
        <w:jc w:val="both"/>
      </w:pPr>
      <w:r>
        <w:t>от имени руководителя юридического</w:t>
      </w:r>
    </w:p>
    <w:p w:rsidR="00821386" w:rsidRDefault="00821386">
      <w:pPr>
        <w:pStyle w:val="ConsPlusNonformat"/>
        <w:jc w:val="both"/>
      </w:pPr>
      <w:r>
        <w:t>лица/индивидуального предпринимателя)   _________   _______________________</w:t>
      </w:r>
    </w:p>
    <w:p w:rsidR="00821386" w:rsidRDefault="00821386">
      <w:pPr>
        <w:pStyle w:val="ConsPlusNonformat"/>
        <w:jc w:val="both"/>
      </w:pPr>
      <w:r>
        <w:t xml:space="preserve">                                        (подпись)    (расшифровка подписи)</w:t>
      </w:r>
    </w:p>
    <w:p w:rsidR="00821386" w:rsidRDefault="00821386">
      <w:pPr>
        <w:pStyle w:val="ConsPlusNonformat"/>
        <w:jc w:val="both"/>
      </w:pPr>
    </w:p>
    <w:p w:rsidR="00821386" w:rsidRDefault="00821386">
      <w:pPr>
        <w:pStyle w:val="ConsPlusNonformat"/>
        <w:jc w:val="both"/>
      </w:pPr>
      <w:r>
        <w:t xml:space="preserve">                                                               М.П.</w:t>
      </w:r>
    </w:p>
    <w:p w:rsidR="00821386" w:rsidRDefault="00821386">
      <w:pPr>
        <w:pStyle w:val="ConsPlusNonformat"/>
        <w:jc w:val="both"/>
      </w:pPr>
      <w:r>
        <w:t xml:space="preserve">                                                       (при наличии печати)</w:t>
      </w:r>
    </w:p>
    <w:p w:rsidR="00821386" w:rsidRDefault="00821386">
      <w:pPr>
        <w:pStyle w:val="ConsPlusNormal"/>
        <w:jc w:val="both"/>
      </w:pPr>
    </w:p>
    <w:p w:rsidR="00821386" w:rsidRDefault="00821386">
      <w:pPr>
        <w:pStyle w:val="ConsPlusNormal"/>
        <w:jc w:val="both"/>
      </w:pPr>
    </w:p>
    <w:p w:rsidR="00821386" w:rsidRDefault="00821386">
      <w:pPr>
        <w:pStyle w:val="ConsPlusNormal"/>
        <w:pBdr>
          <w:bottom w:val="single" w:sz="6" w:space="0" w:color="auto"/>
        </w:pBdr>
        <w:spacing w:before="100" w:after="100"/>
        <w:jc w:val="both"/>
        <w:rPr>
          <w:sz w:val="2"/>
          <w:szCs w:val="2"/>
        </w:rPr>
      </w:pPr>
    </w:p>
    <w:p w:rsidR="001E6EB6" w:rsidRDefault="001E6EB6"/>
    <w:sectPr w:rsidR="001E6EB6" w:rsidSect="006E5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86"/>
    <w:rsid w:val="001E6EB6"/>
    <w:rsid w:val="00821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13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13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138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138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13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13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138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13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68979&amp;dst=100005" TargetMode="External"/><Relationship Id="rId13" Type="http://schemas.openxmlformats.org/officeDocument/2006/relationships/hyperlink" Target="https://login.consultant.ru/link/?req=doc&amp;base=LAW&amp;n=464355&amp;dst=575" TargetMode="External"/><Relationship Id="rId18" Type="http://schemas.openxmlformats.org/officeDocument/2006/relationships/hyperlink" Target="http://bankrot.fedresurs.ru" TargetMode="External"/><Relationship Id="rId3" Type="http://schemas.openxmlformats.org/officeDocument/2006/relationships/settings" Target="settings.xml"/><Relationship Id="rId21" Type="http://schemas.openxmlformats.org/officeDocument/2006/relationships/hyperlink" Target="https://login.consultant.ru/link/?req=doc&amp;base=LAW&amp;n=464355&amp;dst=575" TargetMode="External"/><Relationship Id="rId7" Type="http://schemas.openxmlformats.org/officeDocument/2006/relationships/hyperlink" Target="https://login.consultant.ru/link/?req=doc&amp;base=LAW&amp;n=464355&amp;dst=561" TargetMode="External"/><Relationship Id="rId12" Type="http://schemas.openxmlformats.org/officeDocument/2006/relationships/hyperlink" Target="http://bankrot.fedresurs.ru" TargetMode="External"/><Relationship Id="rId17" Type="http://schemas.openxmlformats.org/officeDocument/2006/relationships/hyperlink" Target="http://egrul.nalog.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4355&amp;dst=578" TargetMode="External"/><Relationship Id="rId20" Type="http://schemas.openxmlformats.org/officeDocument/2006/relationships/hyperlink" Target="https://login.consultant.ru/link/?req=doc&amp;base=RLAW251&amp;n=1668979&amp;dst=100010" TargetMode="External"/><Relationship Id="rId1" Type="http://schemas.openxmlformats.org/officeDocument/2006/relationships/styles" Target="styles.xml"/><Relationship Id="rId6" Type="http://schemas.openxmlformats.org/officeDocument/2006/relationships/hyperlink" Target="https://login.consultant.ru/link/?req=doc&amp;base=RLAW251&amp;n=1668979&amp;dst=100005" TargetMode="External"/><Relationship Id="rId11" Type="http://schemas.openxmlformats.org/officeDocument/2006/relationships/hyperlink" Target="http://egrul.nalog.ru/"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4355&amp;dst=577" TargetMode="External"/><Relationship Id="rId23" Type="http://schemas.openxmlformats.org/officeDocument/2006/relationships/theme" Target="theme/theme1.xml"/><Relationship Id="rId10" Type="http://schemas.openxmlformats.org/officeDocument/2006/relationships/hyperlink" Target="https://login.consultant.ru/link/?req=doc&amp;base=RLAW251&amp;n=1668979&amp;dst=100009" TargetMode="External"/><Relationship Id="rId19" Type="http://schemas.openxmlformats.org/officeDocument/2006/relationships/hyperlink" Target="https://login.consultant.ru/link/?req=doc&amp;base=LAW&amp;n=464355&amp;dst=579" TargetMode="External"/><Relationship Id="rId4" Type="http://schemas.openxmlformats.org/officeDocument/2006/relationships/webSettings" Target="webSettings.xml"/><Relationship Id="rId9" Type="http://schemas.openxmlformats.org/officeDocument/2006/relationships/hyperlink" Target="https://login.consultant.ru/link/?req=doc&amp;base=RLAW251&amp;n=1668979&amp;dst=100006" TargetMode="External"/><Relationship Id="rId14" Type="http://schemas.openxmlformats.org/officeDocument/2006/relationships/hyperlink" Target="https://login.consultant.ru/link/?req=doc&amp;base=LAW&amp;n=464355&amp;dst=57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3081</Words>
  <Characters>17567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RNA121 (Снеткова 12)</dc:creator>
  <cp:lastModifiedBy>RNA121 (Снеткова 12)</cp:lastModifiedBy>
  <cp:revision>1</cp:revision>
  <dcterms:created xsi:type="dcterms:W3CDTF">2025-10-06T01:33:00Z</dcterms:created>
  <dcterms:modified xsi:type="dcterms:W3CDTF">2025-10-06T01:33:00Z</dcterms:modified>
</cp:coreProperties>
</file>