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-143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ПРОЕКТ</w:t>
      </w:r>
      <w:r>
        <w:rPr>
          <w:rFonts w:eastAsia="Calibri"/>
          <w:b/>
          <w:sz w:val="32"/>
          <w:szCs w:val="32"/>
        </w:rPr>
      </w:r>
    </w:p>
    <w:p>
      <w:pPr>
        <w:ind w:left="-142" w:right="-143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552450"/>
                <wp:effectExtent l="0" t="0" r="9525" b="0"/>
                <wp:docPr id="1" name="Рисунок 112" descr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Graphic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47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25pt;height:43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sz w:val="32"/>
          <w:szCs w:val="32"/>
        </w:rPr>
      </w:r>
    </w:p>
    <w:p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</w:r>
      <w:r>
        <w:rPr>
          <w:rFonts w:eastAsia="Calibri"/>
          <w:b/>
          <w:sz w:val="32"/>
          <w:szCs w:val="20"/>
          <w:lang w:eastAsia="en-US"/>
        </w:rPr>
      </w:r>
    </w:p>
    <w:p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Министерство физической культуры и спорта </w:t>
      </w:r>
      <w:r>
        <w:rPr>
          <w:rFonts w:eastAsia="Calibri"/>
          <w:b/>
          <w:sz w:val="32"/>
          <w:szCs w:val="20"/>
          <w:lang w:eastAsia="en-US"/>
        </w:rPr>
      </w:r>
    </w:p>
    <w:p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Забайкальского края </w:t>
      </w:r>
      <w:r>
        <w:rPr>
          <w:rFonts w:eastAsia="Calibri"/>
          <w:b/>
          <w:sz w:val="32"/>
          <w:szCs w:val="20"/>
          <w:lang w:eastAsia="en-US"/>
        </w:rPr>
      </w:r>
    </w:p>
    <w:p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jc w:val="center"/>
        <w:rPr>
          <w:rFonts w:eastAsia="Calibri"/>
          <w:b/>
          <w:sz w:val="34"/>
          <w:szCs w:val="20"/>
          <w:lang w:eastAsia="en-US"/>
        </w:rPr>
      </w:pPr>
      <w:r>
        <w:rPr>
          <w:rFonts w:eastAsia="Calibri"/>
          <w:b/>
          <w:sz w:val="34"/>
          <w:szCs w:val="20"/>
          <w:lang w:eastAsia="en-US"/>
        </w:rPr>
        <w:t xml:space="preserve">ПРИКАЗ</w:t>
      </w:r>
      <w:r>
        <w:rPr>
          <w:rFonts w:eastAsia="Calibri"/>
          <w:b/>
          <w:sz w:val="34"/>
          <w:szCs w:val="20"/>
          <w:lang w:eastAsia="en-US"/>
        </w:rPr>
      </w:r>
    </w:p>
    <w:p>
      <w:pPr>
        <w:jc w:val="center"/>
        <w:rPr>
          <w:rFonts w:eastAsia="Calibri"/>
          <w:b/>
          <w:sz w:val="14"/>
          <w:szCs w:val="20"/>
          <w:lang w:eastAsia="en-US"/>
        </w:rPr>
      </w:pPr>
      <w:r>
        <w:rPr>
          <w:rFonts w:eastAsia="Calibri"/>
          <w:b/>
          <w:sz w:val="14"/>
          <w:szCs w:val="20"/>
          <w:lang w:eastAsia="en-US"/>
        </w:rPr>
      </w:r>
      <w:r>
        <w:rPr>
          <w:rFonts w:eastAsia="Calibri"/>
          <w:b/>
          <w:sz w:val="14"/>
          <w:szCs w:val="20"/>
          <w:lang w:eastAsia="en-US"/>
        </w:rPr>
      </w:r>
    </w:p>
    <w:tbl>
      <w:tblPr>
        <w:tblW w:w="9178" w:type="dxa"/>
        <w:jc w:val="right"/>
        <w:tblLook w:val="0000" w:firstRow="0" w:lastRow="0" w:firstColumn="0" w:lastColumn="0" w:noHBand="0" w:noVBand="0"/>
      </w:tblPr>
      <w:tblGrid>
        <w:gridCol w:w="2904"/>
        <w:gridCol w:w="284"/>
        <w:gridCol w:w="4195"/>
        <w:gridCol w:w="1515"/>
        <w:gridCol w:w="280"/>
      </w:tblGrid>
      <w:tr>
        <w:tblPrEx/>
        <w:trPr>
          <w:jc w:val="right"/>
          <w:trHeight w:val="306"/>
        </w:trPr>
        <w:tc>
          <w:tcPr>
            <w:tcBorders>
              <w:bottom w:val="single" w:color="auto" w:sz="6" w:space="0"/>
            </w:tcBorders>
            <w:tcW w:w="2904" w:type="dxa"/>
            <w:textDirection w:val="lrTb"/>
            <w:noWrap w:val="false"/>
          </w:tcPr>
          <w:p>
            <w:pP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pP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  <w:t xml:space="preserve">11 марта</w:t>
            </w: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  <w:t xml:space="preserve"> 2025 года</w:t>
            </w: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pP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  <w:t xml:space="preserve">№</w:t>
            </w: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6" w:space="0"/>
            </w:tcBorders>
            <w:tcW w:w="1515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vanish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vanish/>
                <w:sz w:val="28"/>
                <w:szCs w:val="20"/>
                <w:lang w:eastAsia="en-US"/>
              </w:rPr>
              <w:t xml:space="preserve">-нпа</w:t>
            </w:r>
            <w:r>
              <w:rPr>
                <w:rFonts w:eastAsia="Calibri"/>
                <w:b/>
                <w:bCs/>
                <w:vanish/>
                <w:sz w:val="28"/>
                <w:szCs w:val="20"/>
                <w:lang w:eastAsia="en-US"/>
              </w:rPr>
            </w:r>
          </w:p>
        </w:tc>
        <w:tc>
          <w:tcPr>
            <w:tcW w:w="280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</w:r>
          </w:p>
        </w:tc>
      </w:tr>
    </w:tbl>
    <w:p>
      <w:pPr>
        <w:jc w:val="center"/>
        <w:rPr>
          <w:rFonts w:eastAsia="Calibri"/>
          <w:b/>
          <w:sz w:val="34"/>
          <w:szCs w:val="20"/>
          <w:lang w:eastAsia="en-US"/>
        </w:rPr>
      </w:pPr>
      <w:r>
        <w:rPr>
          <w:rFonts w:eastAsia="Calibri"/>
          <w:b/>
          <w:sz w:val="34"/>
          <w:szCs w:val="20"/>
          <w:lang w:eastAsia="en-US"/>
        </w:rPr>
      </w:r>
      <w:r>
        <w:rPr>
          <w:rFonts w:eastAsia="Calibri"/>
          <w:b/>
          <w:sz w:val="34"/>
          <w:szCs w:val="20"/>
          <w:lang w:eastAsia="en-US"/>
        </w:rPr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г. Чита</w:t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lang w:eastAsia="en-US"/>
        </w:rPr>
        <w:outlineLvl w:val="0"/>
      </w:pPr>
      <w:r>
        <w:rPr>
          <w:b/>
          <w:bCs/>
          <w:spacing w:val="2"/>
          <w:sz w:val="28"/>
          <w:szCs w:val="28"/>
          <w:lang w:eastAsia="en-US"/>
        </w:rPr>
        <w:t xml:space="preserve">О проведении отбора на </w:t>
      </w:r>
      <w:r>
        <w:rPr>
          <w:b/>
          <w:bCs/>
          <w:spacing w:val="2"/>
          <w:sz w:val="28"/>
          <w:szCs w:val="28"/>
          <w:lang w:eastAsia="en-US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(муниципальной), </w:t>
      </w:r>
      <w:r>
        <w:rPr>
          <w:b/>
          <w:bCs/>
          <w:spacing w:val="2"/>
          <w:sz w:val="28"/>
          <w:szCs w:val="28"/>
          <w:lang w:eastAsia="en-US"/>
        </w:rPr>
        <w:t xml:space="preserve">в рамках регионального проекта «Спорт</w:t>
      </w:r>
      <w:r>
        <w:rPr>
          <w:b/>
          <w:bCs/>
          <w:spacing w:val="2"/>
          <w:sz w:val="28"/>
          <w:szCs w:val="28"/>
          <w:lang w:eastAsia="en-US"/>
        </w:rPr>
        <w:t xml:space="preserve"> – норма жизни в Забайкальском крае»</w:t>
      </w:r>
      <w:r>
        <w:rPr>
          <w:b/>
          <w:bCs/>
          <w:spacing w:val="2"/>
          <w:sz w:val="28"/>
          <w:szCs w:val="28"/>
          <w:lang w:eastAsia="en-US"/>
        </w:rPr>
        <w:t xml:space="preserve">,</w:t>
      </w:r>
      <w:r>
        <w:rPr>
          <w:b/>
          <w:bCs/>
          <w:spacing w:val="2"/>
          <w:sz w:val="28"/>
          <w:szCs w:val="28"/>
          <w:lang w:eastAsia="en-US"/>
        </w:rPr>
        <w:t xml:space="preserve"> </w:t>
      </w:r>
      <w:r>
        <w:rPr>
          <w:b/>
          <w:bCs/>
          <w:spacing w:val="2"/>
          <w:sz w:val="28"/>
          <w:szCs w:val="28"/>
          <w:lang w:eastAsia="en-US"/>
        </w:rPr>
        <w:t xml:space="preserve">г</w:t>
      </w:r>
      <w:r>
        <w:rPr>
          <w:b/>
          <w:bCs/>
          <w:spacing w:val="2"/>
          <w:sz w:val="28"/>
          <w:szCs w:val="28"/>
          <w:lang w:eastAsia="en-US"/>
        </w:rPr>
        <w:t xml:space="preserve">осударственной программы Забайкальского края «Развитие физической культуры и спорта в Забайкальском крае»</w:t>
      </w:r>
      <w:r>
        <w:rPr>
          <w:b/>
          <w:bCs/>
          <w:spacing w:val="2"/>
          <w:sz w:val="28"/>
          <w:szCs w:val="28"/>
          <w:lang w:eastAsia="en-US"/>
        </w:rPr>
        <w:t xml:space="preserve"> </w:t>
      </w:r>
      <w:r>
        <w:rPr>
          <w:b/>
          <w:bCs/>
          <w:spacing w:val="2"/>
          <w:sz w:val="28"/>
          <w:szCs w:val="28"/>
          <w:lang w:eastAsia="en-US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  <w:lang w:eastAsia="en-US"/>
        </w:rPr>
        <w:outlineLvl w:val="0"/>
      </w:pPr>
      <w:r>
        <w:rPr>
          <w:b/>
          <w:bCs/>
          <w:spacing w:val="2"/>
          <w:sz w:val="28"/>
          <w:szCs w:val="28"/>
          <w:lang w:eastAsia="en-US"/>
        </w:rPr>
        <w:t xml:space="preserve">на 2025-2027 годы</w:t>
      </w:r>
      <w:r>
        <w:rPr>
          <w:b/>
          <w:bCs/>
          <w:spacing w:val="2"/>
          <w:sz w:val="28"/>
          <w:szCs w:val="28"/>
          <w:highlight w:val="yellow"/>
          <w:lang w:eastAsia="en-US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461"/>
      </w:tblGrid>
      <w:tr>
        <w:tblPrEx/>
        <w:trPr/>
        <w:tc>
          <w:tcPr>
            <w:tcW w:w="9461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 Постановлением Правительства Забайкальского края от </w:t>
            </w:r>
            <w:r>
              <w:rPr>
                <w:sz w:val="28"/>
                <w:szCs w:val="28"/>
              </w:rPr>
              <w:t xml:space="preserve">30 июня 2014 года</w:t>
            </w:r>
            <w:r>
              <w:rPr>
                <w:sz w:val="28"/>
                <w:szCs w:val="28"/>
                <w:lang w:eastAsia="en-US"/>
              </w:rPr>
              <w:t xml:space="preserve"> № 381 «Об утверждении государственной программы Забайкальского края «Развитие физической культуры и спорта в Забайкальском крае», Постановлением Правительства Российской Федерации от 30 сентября 2021 года № 1661 «Об утвержд</w:t>
            </w:r>
            <w:r>
              <w:rPr>
                <w:sz w:val="28"/>
                <w:szCs w:val="28"/>
                <w:lang w:eastAsia="en-US"/>
              </w:rPr>
              <w:t xml:space="preserve">ении государственной программы Российской Федерации «Развитие физической культуры и спорта», руководствуясь пунктом 4 Положения о Министерстве физической культуры и спорта Забайкальского края, утвержденного постановлением Правительства Забайкальского края </w:t>
            </w:r>
            <w:r>
              <w:rPr>
                <w:sz w:val="28"/>
                <w:szCs w:val="28"/>
                <w:lang w:eastAsia="en-US"/>
              </w:rPr>
              <w:br/>
              <w:t xml:space="preserve">от 24 января 2017 года №12,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743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</w:tbl>
    <w:p>
      <w:pPr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 xml:space="preserve">приказываю:</w:t>
      </w:r>
      <w:r>
        <w:rPr>
          <w:b/>
          <w:bCs/>
          <w:spacing w:val="40"/>
          <w:sz w:val="32"/>
          <w:szCs w:val="32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r>
        <w:rPr>
          <w:bCs/>
          <w:sz w:val="28"/>
          <w:szCs w:val="28"/>
          <w:lang w:eastAsia="en-US"/>
        </w:rPr>
        <w:t xml:space="preserve">Образовать рабочую группу по проведению отбора на </w:t>
      </w:r>
      <w:r>
        <w:rPr>
          <w:bCs/>
          <w:sz w:val="28"/>
          <w:szCs w:val="28"/>
          <w:lang w:eastAsia="en-US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(муниципальной), </w:t>
      </w:r>
      <w:r>
        <w:rPr>
          <w:bCs/>
          <w:spacing w:val="2"/>
          <w:sz w:val="28"/>
          <w:szCs w:val="28"/>
          <w:lang w:eastAsia="en-US"/>
        </w:rPr>
        <w:t xml:space="preserve">в рамках регионального проекта «Спорт – норма жизни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,</w:t>
      </w:r>
      <w:r>
        <w:rPr>
          <w:bCs/>
          <w:spacing w:val="2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 </w:t>
      </w:r>
      <w:r>
        <w:rPr>
          <w:spacing w:val="2"/>
          <w:sz w:val="28"/>
          <w:szCs w:val="28"/>
          <w:lang w:eastAsia="en-US"/>
        </w:rPr>
        <w:t xml:space="preserve">на 2025-202</w:t>
      </w:r>
      <w:r>
        <w:rPr>
          <w:spacing w:val="2"/>
          <w:sz w:val="28"/>
          <w:szCs w:val="28"/>
          <w:lang w:eastAsia="en-US"/>
        </w:rPr>
        <w:t xml:space="preserve">7</w:t>
      </w:r>
      <w:r>
        <w:rPr>
          <w:spacing w:val="2"/>
          <w:sz w:val="28"/>
          <w:szCs w:val="28"/>
          <w:lang w:eastAsia="en-US"/>
        </w:rPr>
        <w:t xml:space="preserve"> годы</w:t>
      </w:r>
      <w:r>
        <w:rPr>
          <w:bCs/>
          <w:sz w:val="28"/>
          <w:szCs w:val="28"/>
          <w:lang w:eastAsia="en-US"/>
        </w:rPr>
        <w:t xml:space="preserve"> и утвердить ее состав.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Утвердить прилагаемое Положение о рабочей группе по </w:t>
      </w:r>
      <w:r>
        <w:rPr>
          <w:bCs/>
          <w:sz w:val="28"/>
          <w:szCs w:val="28"/>
          <w:lang w:eastAsia="en-US"/>
        </w:rPr>
        <w:t xml:space="preserve">проведению отбора на </w:t>
      </w:r>
      <w:r>
        <w:rPr>
          <w:bCs/>
          <w:sz w:val="28"/>
          <w:szCs w:val="28"/>
          <w:lang w:eastAsia="en-US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</w:t>
      </w:r>
      <w:r>
        <w:rPr>
          <w:bCs/>
          <w:sz w:val="28"/>
          <w:szCs w:val="28"/>
          <w:lang w:eastAsia="en-US"/>
        </w:rPr>
        <w:t xml:space="preserve">(муниципальной), </w:t>
      </w:r>
      <w:r>
        <w:rPr>
          <w:bCs/>
          <w:spacing w:val="2"/>
          <w:sz w:val="28"/>
          <w:szCs w:val="28"/>
          <w:lang w:eastAsia="en-US"/>
        </w:rPr>
        <w:t xml:space="preserve">в рамках регионального проекта «Спорт – норма жизни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,</w:t>
      </w:r>
      <w:r>
        <w:rPr>
          <w:bCs/>
          <w:spacing w:val="2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 </w:t>
      </w:r>
      <w:r>
        <w:rPr>
          <w:spacing w:val="2"/>
          <w:sz w:val="28"/>
          <w:szCs w:val="28"/>
          <w:lang w:eastAsia="en-US"/>
        </w:rPr>
        <w:t xml:space="preserve">на 2025-202</w:t>
      </w:r>
      <w:r>
        <w:rPr>
          <w:spacing w:val="2"/>
          <w:sz w:val="28"/>
          <w:szCs w:val="28"/>
          <w:lang w:eastAsia="en-US"/>
        </w:rPr>
        <w:t xml:space="preserve">7</w:t>
      </w:r>
      <w:r>
        <w:rPr>
          <w:spacing w:val="2"/>
          <w:sz w:val="28"/>
          <w:szCs w:val="28"/>
          <w:lang w:eastAsia="en-US"/>
        </w:rPr>
        <w:t xml:space="preserve"> годы.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Утвердить прилагаемый Порядок проведения отбора </w:t>
      </w:r>
      <w:r>
        <w:rPr>
          <w:bCs/>
          <w:sz w:val="28"/>
          <w:szCs w:val="28"/>
          <w:lang w:eastAsia="en-US"/>
        </w:rPr>
        <w:t xml:space="preserve">на </w:t>
      </w:r>
      <w:r>
        <w:rPr>
          <w:bCs/>
          <w:sz w:val="28"/>
          <w:szCs w:val="28"/>
          <w:lang w:eastAsia="en-US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(муниципальной), </w:t>
      </w:r>
      <w:r>
        <w:rPr>
          <w:bCs/>
          <w:spacing w:val="2"/>
          <w:sz w:val="28"/>
          <w:szCs w:val="28"/>
          <w:lang w:eastAsia="en-US"/>
        </w:rPr>
        <w:t xml:space="preserve">в рамках регионального проекта «Спорт – норма жизни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,</w:t>
      </w:r>
      <w:r>
        <w:rPr>
          <w:bCs/>
          <w:spacing w:val="2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 </w:t>
      </w:r>
      <w:r>
        <w:rPr>
          <w:spacing w:val="2"/>
          <w:sz w:val="28"/>
          <w:szCs w:val="28"/>
          <w:lang w:eastAsia="en-US"/>
        </w:rPr>
        <w:t xml:space="preserve">на 2025-202</w:t>
      </w:r>
      <w:r>
        <w:rPr>
          <w:spacing w:val="2"/>
          <w:sz w:val="28"/>
          <w:szCs w:val="28"/>
          <w:lang w:eastAsia="en-US"/>
        </w:rPr>
        <w:t xml:space="preserve">7</w:t>
      </w:r>
      <w:r>
        <w:rPr>
          <w:spacing w:val="2"/>
          <w:sz w:val="28"/>
          <w:szCs w:val="28"/>
          <w:lang w:eastAsia="en-US"/>
        </w:rPr>
        <w:t xml:space="preserve"> годы</w:t>
      </w:r>
      <w:r>
        <w:rPr>
          <w:spacing w:val="2"/>
          <w:sz w:val="28"/>
          <w:szCs w:val="28"/>
          <w:lang w:eastAsia="en-US"/>
        </w:rPr>
        <w:t xml:space="preserve">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Контроль за исполнением настоящего приказа возложить на </w:t>
      </w:r>
      <w:r>
        <w:rPr>
          <w:bCs/>
          <w:sz w:val="28"/>
          <w:szCs w:val="28"/>
          <w:lang w:eastAsia="en-US"/>
        </w:rPr>
        <w:t xml:space="preserve">заместителя министра </w:t>
      </w:r>
      <w:r>
        <w:rPr>
          <w:bCs/>
          <w:sz w:val="28"/>
          <w:szCs w:val="28"/>
          <w:lang w:eastAsia="en-US"/>
        </w:rPr>
        <w:t xml:space="preserve">Министерства физической культуры и спорта Забайкальского края </w:t>
      </w:r>
      <w:r>
        <w:rPr>
          <w:bCs/>
          <w:sz w:val="28"/>
          <w:szCs w:val="28"/>
          <w:lang w:eastAsia="en-US"/>
        </w:rPr>
        <w:t xml:space="preserve">Акжигитова</w:t>
      </w:r>
      <w:r>
        <w:rPr>
          <w:bCs/>
          <w:sz w:val="28"/>
          <w:szCs w:val="28"/>
          <w:lang w:eastAsia="en-US"/>
        </w:rPr>
        <w:t xml:space="preserve"> А.Р.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</w:t>
      </w:r>
      <w:r>
        <w:rPr>
          <w:bCs/>
          <w:sz w:val="28"/>
          <w:szCs w:val="28"/>
          <w:lang w:eastAsia="en-US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>
        <w:rPr>
          <w:sz w:val="28"/>
          <w:szCs w:val="28"/>
          <w:lang w:eastAsia="en-US"/>
        </w:rPr>
        <w:t xml:space="preserve">(</w:t>
      </w:r>
      <w:r>
        <w:rPr>
          <w:sz w:val="28"/>
          <w:szCs w:val="28"/>
          <w:lang w:eastAsia="en-US"/>
        </w:rPr>
        <w:t xml:space="preserve">http</w:t>
      </w:r>
      <w:r>
        <w:rPr>
          <w:sz w:val="28"/>
          <w:szCs w:val="28"/>
          <w:lang w:eastAsia="en-US"/>
        </w:rPr>
        <w:t xml:space="preserve">//</w:t>
      </w:r>
      <w:r>
        <w:rPr>
          <w:sz w:val="28"/>
          <w:szCs w:val="28"/>
          <w:lang w:eastAsia="en-US"/>
        </w:rPr>
        <w:t xml:space="preserve">право</w:t>
      </w:r>
      <w:r>
        <w:rPr>
          <w:sz w:val="28"/>
          <w:szCs w:val="28"/>
          <w:lang w:eastAsia="en-US"/>
        </w:rPr>
        <w:t xml:space="preserve">.з</w:t>
      </w:r>
      <w:r>
        <w:rPr>
          <w:sz w:val="28"/>
          <w:szCs w:val="28"/>
          <w:lang w:eastAsia="en-US"/>
        </w:rPr>
        <w:t xml:space="preserve">абайкальскийкрай.рф</w:t>
      </w:r>
      <w:r>
        <w:rPr>
          <w:sz w:val="28"/>
          <w:szCs w:val="28"/>
          <w:lang w:eastAsia="en-US"/>
        </w:rPr>
        <w:t xml:space="preserve">).</w:t>
      </w:r>
      <w:r>
        <w:rPr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Министр        </w:t>
      </w: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</w:t>
      </w:r>
      <w:r>
        <w:rPr>
          <w:sz w:val="28"/>
        </w:rPr>
        <w:t xml:space="preserve">А.К. Серёдкин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/>
      <w:bookmarkStart w:id="0" w:name="_GoBack"/>
      <w:r/>
      <w:bookmarkEnd w:id="0"/>
      <w:r/>
      <w:r>
        <w:rPr>
          <w:sz w:val="28"/>
        </w:rPr>
      </w:r>
    </w:p>
    <w:tbl>
      <w:tblPr>
        <w:tblStyle w:val="722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 w:right="33"/>
              <w:jc w:val="center"/>
              <w:spacing w:line="12" w:lineRule="atLeast"/>
              <w:rPr>
                <w:rFonts w:eastAsia="Calibri"/>
                <w:sz w:val="28"/>
                <w:szCs w:val="28"/>
              </w:rPr>
            </w:pPr>
            <w:r/>
            <w:bookmarkStart w:id="1" w:name="_Hlk104278018"/>
            <w:r>
              <w:rPr>
                <w:rFonts w:eastAsia="Calibri"/>
                <w:sz w:val="28"/>
                <w:szCs w:val="28"/>
              </w:rPr>
              <w:t xml:space="preserve">УТВЕРЖДЕН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4"/>
              <w:jc w:val="center"/>
              <w:spacing w:line="14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spacing w:line="12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</w:t>
            </w:r>
            <w:r>
              <w:rPr>
                <w:rFonts w:eastAsia="Calibri"/>
                <w:sz w:val="28"/>
                <w:szCs w:val="28"/>
              </w:rPr>
              <w:t xml:space="preserve">ом</w:t>
            </w:r>
            <w:r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«____»_______ 20__ года № _</w:t>
            </w:r>
            <w:r>
              <w:rPr>
                <w:rFonts w:eastAsia="Calibri"/>
                <w:sz w:val="28"/>
                <w:szCs w:val="28"/>
              </w:rPr>
              <w:t xml:space="preserve">_-</w:t>
            </w:r>
            <w:r>
              <w:rPr>
                <w:rFonts w:eastAsia="Calibri"/>
                <w:sz w:val="28"/>
                <w:szCs w:val="28"/>
              </w:rPr>
              <w:t xml:space="preserve">нпа</w:t>
            </w:r>
            <w:bookmarkEnd w:id="1"/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45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</w:rPr>
        <w:outlineLvl w:val="0"/>
      </w:pPr>
      <w:r>
        <w:rPr>
          <w:rFonts w:eastAsia="Calibri"/>
          <w:b/>
          <w:bCs/>
          <w:sz w:val="28"/>
          <w:szCs w:val="28"/>
        </w:rPr>
        <w:t xml:space="preserve">рабочей группы </w:t>
      </w:r>
      <w:r>
        <w:rPr>
          <w:rFonts w:eastAsia="Calibri"/>
          <w:b/>
          <w:sz w:val="28"/>
          <w:szCs w:val="28"/>
        </w:rPr>
        <w:t xml:space="preserve">по проведению </w:t>
      </w:r>
      <w:r>
        <w:rPr>
          <w:b/>
          <w:bCs/>
          <w:spacing w:val="2"/>
          <w:sz w:val="28"/>
          <w:szCs w:val="28"/>
        </w:rPr>
        <w:t xml:space="preserve">отбора на осуществление капитального ремонта объектов спортивной инфрастр</w:t>
      </w:r>
      <w:r>
        <w:rPr>
          <w:b/>
          <w:bCs/>
          <w:spacing w:val="2"/>
          <w:sz w:val="28"/>
          <w:szCs w:val="28"/>
        </w:rPr>
        <w:t xml:space="preserve">уктуры государственной собственности Забайкальского края (муниципальной), в рамках регионального проекта «Спорт – норма жизни в Забайкальском крае», государственной программы Забайкальского края «Развитие физической культуры и спорта в Забайкальском крае» </w:t>
      </w:r>
      <w:r>
        <w:rPr>
          <w:b/>
          <w:bCs/>
          <w:spacing w:val="2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</w:rPr>
        <w:outlineLvl w:val="0"/>
      </w:pPr>
      <w:r>
        <w:rPr>
          <w:b/>
          <w:bCs/>
          <w:spacing w:val="2"/>
          <w:sz w:val="28"/>
          <w:szCs w:val="28"/>
        </w:rPr>
        <w:t xml:space="preserve">на 2025-2027 годы</w:t>
      </w:r>
      <w:r>
        <w:rPr>
          <w:b/>
          <w:bCs/>
          <w:spacing w:val="2"/>
          <w:sz w:val="28"/>
          <w:szCs w:val="28"/>
          <w:highlight w:val="yellow"/>
        </w:rPr>
      </w:r>
    </w:p>
    <w:p>
      <w:pPr>
        <w:jc w:val="center"/>
        <w:shd w:val="clear" w:color="auto" w:fill="ffff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Style w:val="72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Акжигитов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Артур </w:t>
            </w:r>
            <w:r>
              <w:rPr>
                <w:rFonts w:eastAsia="Calibri"/>
                <w:sz w:val="28"/>
                <w:szCs w:val="28"/>
              </w:rPr>
              <w:t xml:space="preserve">Рифатович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министра физической культуры и спорта Забайкальского края, председатель рабочей группы;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Казанов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Егор Викторович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министра физической культуры и спорта Забайкальского края,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Шипицин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Владимир Сергеевич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н</w:t>
            </w:r>
            <w:r>
              <w:rPr>
                <w:rFonts w:eastAsia="Calibri"/>
                <w:sz w:val="28"/>
                <w:szCs w:val="28"/>
              </w:rPr>
              <w:t xml:space="preserve">ачальник отдела развития физической культуры и массового спорта </w:t>
            </w:r>
            <w:r>
              <w:rPr>
                <w:rFonts w:eastAsia="Calibri"/>
                <w:sz w:val="28"/>
                <w:szCs w:val="28"/>
              </w:rPr>
              <w:t xml:space="preserve">Министерства физической культуры и спорта Забайкальского края;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Шаманская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Ирина Геннадьевна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 з</w:t>
            </w:r>
            <w:r>
              <w:rPr>
                <w:rFonts w:eastAsia="Calibri"/>
                <w:sz w:val="28"/>
                <w:szCs w:val="28"/>
              </w:rPr>
              <w:t xml:space="preserve">аведующая отделом по развитию и эксплуатации объектов спортивной инфраструктуры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  <w:t xml:space="preserve">;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Февралева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  <w:t xml:space="preserve">Анастасия Руслановна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главный специалист (по инвестиционной деятельности) </w:t>
            </w:r>
            <w:r>
              <w:rPr>
                <w:rFonts w:eastAsia="Calibri"/>
                <w:sz w:val="28"/>
                <w:szCs w:val="28"/>
              </w:rPr>
              <w:t xml:space="preserve">отдел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  <w:t xml:space="preserve"> по развитию и эксплуатации объектов спортивной инфраструктуры Министерства физической культуры и спорта Забайкальского края, секретарь рабочей группы;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___________________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Style w:val="722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УТВЕРЖДЕНО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/>
              <w:jc w:val="center"/>
              <w:spacing w:line="14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</w:t>
            </w:r>
            <w:r>
              <w:rPr>
                <w:rFonts w:eastAsia="Calibri"/>
                <w:sz w:val="28"/>
                <w:szCs w:val="28"/>
              </w:rPr>
              <w:t xml:space="preserve">ом</w:t>
            </w:r>
            <w:r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«____»_______ 20__ года № _</w:t>
            </w:r>
            <w:r>
              <w:rPr>
                <w:rFonts w:eastAsia="Calibri"/>
                <w:sz w:val="28"/>
                <w:szCs w:val="28"/>
              </w:rPr>
              <w:t xml:space="preserve">_-</w:t>
            </w:r>
            <w:r>
              <w:rPr>
                <w:rFonts w:eastAsia="Calibri"/>
                <w:sz w:val="28"/>
                <w:szCs w:val="28"/>
              </w:rPr>
              <w:t xml:space="preserve">нпа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45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ПОЛОЖЕНИЕ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</w:rPr>
        <w:outlineLvl w:val="0"/>
      </w:pPr>
      <w:r>
        <w:rPr>
          <w:rFonts w:eastAsia="Calibri"/>
          <w:b/>
          <w:bCs/>
          <w:sz w:val="28"/>
          <w:szCs w:val="28"/>
        </w:rPr>
        <w:t xml:space="preserve">рабочей группы </w:t>
      </w:r>
      <w:r>
        <w:rPr>
          <w:rFonts w:eastAsia="Calibri"/>
          <w:b/>
          <w:sz w:val="28"/>
          <w:szCs w:val="28"/>
        </w:rPr>
        <w:t xml:space="preserve">по проведению </w:t>
      </w:r>
      <w:r>
        <w:rPr>
          <w:b/>
          <w:bCs/>
          <w:spacing w:val="2"/>
          <w:sz w:val="28"/>
          <w:szCs w:val="28"/>
        </w:rPr>
        <w:t xml:space="preserve">отбора на осуществление капитального ремонта объектов спортивной инфрастр</w:t>
      </w:r>
      <w:r>
        <w:rPr>
          <w:b/>
          <w:bCs/>
          <w:spacing w:val="2"/>
          <w:sz w:val="28"/>
          <w:szCs w:val="28"/>
        </w:rPr>
        <w:t xml:space="preserve">уктуры государственной собственности Забайкальского края (муниципальной), в рамках регионального проекта «Спорт – норма жизни в Забайкальском крае», государственной программы Забайкальского края «Развитие физической культуры и спорта в Забайкальском крае» </w:t>
      </w:r>
      <w:r>
        <w:rPr>
          <w:b/>
          <w:bCs/>
          <w:spacing w:val="2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</w:rPr>
        <w:outlineLvl w:val="0"/>
      </w:pPr>
      <w:r>
        <w:rPr>
          <w:b/>
          <w:bCs/>
          <w:spacing w:val="2"/>
          <w:sz w:val="28"/>
          <w:szCs w:val="28"/>
        </w:rPr>
        <w:t xml:space="preserve">на 2025-2027 годы</w:t>
      </w:r>
      <w:r>
        <w:rPr>
          <w:b/>
          <w:bCs/>
          <w:spacing w:val="2"/>
          <w:sz w:val="28"/>
          <w:szCs w:val="28"/>
          <w:highlight w:val="yellow"/>
        </w:rPr>
      </w:r>
    </w:p>
    <w:p>
      <w:pPr>
        <w:jc w:val="center"/>
        <w:shd w:val="clear" w:color="auto" w:fill="ffffff"/>
        <w:rPr>
          <w:rFonts w:eastAsia="Calibri"/>
          <w:b/>
          <w:sz w:val="28"/>
        </w:rPr>
        <w:outlineLvl w:val="0"/>
      </w:pPr>
      <w:r>
        <w:rPr>
          <w:rFonts w:eastAsia="Calibri"/>
          <w:b/>
          <w:sz w:val="28"/>
        </w:rPr>
      </w:r>
      <w:r>
        <w:rPr>
          <w:rFonts w:eastAsia="Calibri"/>
          <w:b/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shd w:val="clear" w:color="auto" w:fill="ffffff"/>
        </w:rPr>
        <w:t xml:space="preserve">Настоящее Положение определяет порядок работы рабочей группы по проведению отбора на </w:t>
      </w:r>
      <w:r>
        <w:rPr>
          <w:bCs/>
          <w:sz w:val="28"/>
          <w:szCs w:val="28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(муниципальной),</w:t>
      </w:r>
      <w:r>
        <w:rPr>
          <w:rFonts w:eastAsia="Calibri"/>
          <w:sz w:val="28"/>
          <w:szCs w:val="28"/>
          <w:shd w:val="clear" w:color="auto" w:fill="ffffff"/>
        </w:rPr>
        <w:t xml:space="preserve">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</w:rPr>
        <w:t xml:space="preserve">2. </w:t>
      </w:r>
      <w:r>
        <w:rPr>
          <w:rFonts w:eastAsia="Calibri"/>
          <w:sz w:val="28"/>
          <w:szCs w:val="28"/>
          <w:shd w:val="clear" w:color="auto" w:fill="ffffff"/>
        </w:rPr>
        <w:t xml:space="preserve">В своей деятельности рабочая группа руководствуется </w:t>
      </w:r>
      <w:hyperlink r:id="rId12" w:tooltip="https://docs.cntd.ru/document/9004937" w:history="1">
        <w:r>
          <w:rPr>
            <w:rFonts w:eastAsia="Calibri"/>
            <w:sz w:val="28"/>
            <w:szCs w:val="28"/>
            <w:shd w:val="clear" w:color="auto" w:fill="ffffff"/>
          </w:rPr>
          <w:t xml:space="preserve">Конституцией Российской Федерации</w:t>
        </w:r>
      </w:hyperlink>
      <w:r>
        <w:rPr>
          <w:rFonts w:eastAsia="Calibri"/>
          <w:sz w:val="28"/>
          <w:szCs w:val="28"/>
          <w:shd w:val="clear" w:color="auto" w:fill="ffffff"/>
        </w:rPr>
        <w:t xml:space="preserve">, федеральными законами, постановлениями Правительства Российской Федерации, иными нормативными правовыми актами Российской Федерации, </w:t>
      </w:r>
      <w:hyperlink r:id="rId13" w:tooltip="https://docs.cntd.ru/document/922219133" w:history="1">
        <w:r>
          <w:rPr>
            <w:rFonts w:eastAsia="Calibri"/>
            <w:sz w:val="28"/>
            <w:szCs w:val="28"/>
            <w:shd w:val="clear" w:color="auto" w:fill="ffffff"/>
          </w:rPr>
          <w:t xml:space="preserve">Уставом Забайкальского края</w:t>
        </w:r>
      </w:hyperlink>
      <w:r>
        <w:rPr>
          <w:rFonts w:eastAsia="Calibri"/>
          <w:sz w:val="28"/>
          <w:szCs w:val="28"/>
          <w:shd w:val="clear" w:color="auto" w:fill="ffffff"/>
        </w:rPr>
        <w:t xml:space="preserve">, законами Забайкальского края, постановлениями Правительства Забайкальского края, иными нормативными правовыми актами Забайкальского края и настоящим Положением.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3. </w:t>
      </w:r>
      <w:r>
        <w:rPr>
          <w:rFonts w:eastAsia="Calibri"/>
          <w:sz w:val="28"/>
          <w:szCs w:val="28"/>
        </w:rPr>
        <w:t xml:space="preserve">Рабочая группа состоит из председателя рабочей группы, секретаря рабочей группы, обладающего правом голоса, и иных членов рабочей группы.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Председатель рабочей группы: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общее руководство деятельностью рабочей группы;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2) определяет перечень и порядок рассмотрения обсуждаемых вопросов;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3) распределяет обязанности между членами рабочей группы;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4) осуществляет ведение заседаний;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выполняет иные функции, предусмотренные настоящим Положением.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Секретарь рабочей группы: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организует подготовку необходимых информационных материалов к заседаниям рабочей группы, а также проектов повестки и решений рабочей группы;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не менее чем за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рабочий </w:t>
      </w:r>
      <w:r>
        <w:rPr>
          <w:rFonts w:eastAsia="Calibri"/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ень</w:t>
      </w:r>
      <w:r>
        <w:rPr>
          <w:rFonts w:eastAsia="Calibri"/>
          <w:sz w:val="28"/>
          <w:szCs w:val="28"/>
        </w:rPr>
        <w:t xml:space="preserve"> до намеченного заседания информирует членов рабочей группы о дате, времени и месте проведения заседания рабочей группы;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не менее чем за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рабочий </w:t>
      </w:r>
      <w:r>
        <w:rPr>
          <w:rFonts w:eastAsia="Calibri"/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ень</w:t>
      </w:r>
      <w:r>
        <w:rPr>
          <w:rFonts w:eastAsia="Calibri"/>
          <w:sz w:val="28"/>
          <w:szCs w:val="28"/>
        </w:rPr>
        <w:t xml:space="preserve"> до намеченного заседания направляет членам рабочей группы необходимые материалы, в том числе повестку заседания, проекты решений по предлагаемым для обсуждения вопросам, подготовленные членами рабочей группы, по инициативе которых рассматривается вопрос;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организует рассылку протоколов заседаний рабочей группы и контроль за ходом выполнения решений, принятых на заседании рабочей группы. </w:t>
      </w:r>
      <w:r>
        <w:rPr>
          <w:rFonts w:eastAsia="Calibri"/>
          <w:sz w:val="28"/>
          <w:szCs w:val="28"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Члены рабочей группы:</w:t>
      </w:r>
      <w:r>
        <w:rPr>
          <w:sz w:val="28"/>
          <w:szCs w:val="28"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участвуют в заседаниях рабочей группы лично;</w:t>
      </w:r>
      <w:r>
        <w:rPr>
          <w:sz w:val="28"/>
          <w:szCs w:val="28"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2) при невозможности участия в заседании извещают об этом секретаря рабочей группы.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Заседания рабочей группы проводятся по мере необходимости.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Рабочая группа рассматривает заявки и документы, представленные муниципальными районами, муниципальными и городскими округами Забайкальского края (далее - муниципальные образования) на отбор.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 результатам рассмотрения заявок и документов, указанных в пункте 8 настоящего Положения, рабочая группа принимает следующие решения: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допуске или об отказе в допуске муниципального образования к участию в отборе;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признании или об отказе в признании муниципального образования победителем отбора.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Заседание рабочей группы считается правомочным, если на нем присутствуют более половины ее членов. Решение рабоче</w:t>
      </w:r>
      <w:r>
        <w:rPr>
          <w:sz w:val="28"/>
          <w:szCs w:val="28"/>
        </w:rPr>
        <w:t xml:space="preserve">й группы принимается простым большинством голосов, присутствующих на заседании членов. В случае если член рабочей группы не согласен с решением, он излагает письменно особое мнение. При равенстве голосов решающим является голос председателя рабочей группы.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Решение рабочей группы оформляется протоколом.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Протокол заседания рабочей группы подписывается председателем и секретарем Рабочей группы. После подписания протокол в течение 3 рабочих дней, размещается на официальном сайте Министерства (</w:t>
      </w:r>
      <w:r>
        <w:rPr>
          <w:sz w:val="28"/>
          <w:szCs w:val="28"/>
        </w:rPr>
        <w:t xml:space="preserve">https://minsport.75.ru</w:t>
      </w:r>
      <w:r>
        <w:rPr>
          <w:sz w:val="28"/>
          <w:szCs w:val="28"/>
        </w:rPr>
        <w:t xml:space="preserve">/)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Выполнение организационной и технической работы по приему и подготовке материалов для рассмотрения рабочей группы, а также решения других вопросов осуществляется отделом по развитию и эксплуатации объектов спортивной инфраструктуры.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Материально-техническое обеспечение работы рабочей группы осуществляется Министерством физической культуры и спорта Забайкальского края.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2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УТВЕЖДЕН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4"/>
              <w:jc w:val="center"/>
              <w:spacing w:line="14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</w:t>
            </w:r>
            <w:r>
              <w:rPr>
                <w:rFonts w:eastAsia="Calibri"/>
                <w:sz w:val="28"/>
                <w:szCs w:val="28"/>
              </w:rPr>
              <w:t xml:space="preserve">ом</w:t>
            </w:r>
            <w:r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«____»_______ 20__ года № _</w:t>
            </w:r>
            <w:r>
              <w:rPr>
                <w:rFonts w:eastAsia="Calibri"/>
                <w:sz w:val="28"/>
                <w:szCs w:val="28"/>
              </w:rPr>
              <w:t xml:space="preserve">_-</w:t>
            </w:r>
            <w:r>
              <w:rPr>
                <w:rFonts w:eastAsia="Calibri"/>
                <w:sz w:val="28"/>
                <w:szCs w:val="28"/>
              </w:rPr>
              <w:t xml:space="preserve">нпа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center"/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ПОРЯДОК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</w:rPr>
        <w:outlineLvl w:val="0"/>
      </w:pPr>
      <w:r>
        <w:rPr>
          <w:rFonts w:eastAsia="Calibri"/>
          <w:b/>
          <w:sz w:val="28"/>
        </w:rPr>
        <w:t xml:space="preserve">проведения </w:t>
      </w:r>
      <w:r>
        <w:rPr>
          <w:b/>
          <w:bCs/>
          <w:spacing w:val="2"/>
          <w:sz w:val="28"/>
          <w:szCs w:val="28"/>
        </w:rPr>
        <w:t xml:space="preserve">отбора </w:t>
      </w:r>
      <w:bookmarkStart w:id="2" w:name="_Hlk188432799"/>
      <w:r>
        <w:rPr>
          <w:b/>
          <w:bCs/>
          <w:spacing w:val="2"/>
          <w:sz w:val="28"/>
          <w:szCs w:val="28"/>
        </w:rPr>
        <w:t xml:space="preserve">на </w:t>
      </w:r>
      <w:r>
        <w:rPr>
          <w:b/>
          <w:bCs/>
          <w:spacing w:val="2"/>
          <w:sz w:val="28"/>
          <w:szCs w:val="28"/>
        </w:rPr>
        <w:t xml:space="preserve">осуществление капитального ремонта объектов спортивной инфрастр</w:t>
      </w:r>
      <w:r>
        <w:rPr>
          <w:b/>
          <w:bCs/>
          <w:spacing w:val="2"/>
          <w:sz w:val="28"/>
          <w:szCs w:val="28"/>
        </w:rPr>
        <w:t xml:space="preserve">уктуры государственной собственности Забайкальского края (муниципальной), в рамках регионального проекта «Спорт – норма жизни в Забайкальском крае», государственной программы Забайкальского края «Развитие физической культуры и спорта в Забайкальском крае» </w:t>
      </w:r>
      <w:r>
        <w:rPr>
          <w:b/>
          <w:bCs/>
          <w:spacing w:val="2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</w:rPr>
        <w:outlineLvl w:val="0"/>
      </w:pPr>
      <w:r>
        <w:rPr>
          <w:b/>
          <w:bCs/>
          <w:spacing w:val="2"/>
          <w:sz w:val="28"/>
          <w:szCs w:val="28"/>
        </w:rPr>
        <w:t xml:space="preserve">на 2025-2027 годы</w:t>
      </w:r>
      <w:bookmarkEnd w:id="2"/>
      <w:r>
        <w:rPr>
          <w:b/>
          <w:bCs/>
          <w:spacing w:val="2"/>
          <w:sz w:val="28"/>
          <w:szCs w:val="28"/>
          <w:highlight w:val="yellow"/>
        </w:rPr>
      </w:r>
    </w:p>
    <w:p>
      <w:pPr>
        <w:jc w:val="center"/>
        <w:shd w:val="clear" w:color="auto" w:fill="ffffff"/>
        <w:rPr>
          <w:rFonts w:eastAsia="Calibri"/>
          <w:b/>
          <w:bCs/>
          <w:sz w:val="28"/>
        </w:rPr>
        <w:outlineLvl w:val="0"/>
      </w:pPr>
      <w:r>
        <w:rPr>
          <w:rFonts w:eastAsia="Calibri"/>
          <w:b/>
          <w:bCs/>
          <w:sz w:val="28"/>
        </w:rPr>
      </w:r>
      <w:r>
        <w:rPr>
          <w:rFonts w:eastAsia="Calibri"/>
          <w:b/>
          <w:bCs/>
          <w:sz w:val="28"/>
        </w:rPr>
      </w:r>
    </w:p>
    <w:p>
      <w:pPr>
        <w:contextualSpacing/>
        <w:ind w:firstLine="709"/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 xml:space="preserve">1. Общие положения</w:t>
      </w:r>
      <w:r>
        <w:rPr>
          <w:rFonts w:eastAsia="Calibri"/>
          <w:b/>
          <w:bCs/>
          <w:sz w:val="28"/>
        </w:rPr>
      </w:r>
    </w:p>
    <w:p>
      <w:pPr>
        <w:contextualSpacing/>
        <w:ind w:firstLine="709"/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</w:r>
      <w:r>
        <w:rPr>
          <w:rFonts w:eastAsia="Calibri"/>
          <w:b/>
          <w:bCs/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</w:rPr>
        <w:t xml:space="preserve">1.</w:t>
      </w:r>
      <w:r>
        <w:rPr>
          <w:rFonts w:eastAsia="Calibri"/>
          <w:sz w:val="28"/>
          <w:szCs w:val="28"/>
        </w:rPr>
        <w:t xml:space="preserve"> Настоящий Порядок устанавливает </w:t>
      </w:r>
      <w:r>
        <w:rPr>
          <w:rFonts w:eastAsia="Calibri"/>
          <w:sz w:val="28"/>
          <w:szCs w:val="28"/>
          <w:shd w:val="clear" w:color="auto" w:fill="ffffff"/>
        </w:rPr>
        <w:t xml:space="preserve">процедуру и условия проведения </w:t>
      </w:r>
      <w:r>
        <w:rPr>
          <w:rFonts w:eastAsia="Calibri"/>
          <w:sz w:val="28"/>
          <w:szCs w:val="28"/>
          <w:shd w:val="clear" w:color="auto" w:fill="ffffff"/>
        </w:rPr>
        <w:t xml:space="preserve">отбора на </w:t>
      </w:r>
      <w:r>
        <w:rPr>
          <w:bCs/>
          <w:sz w:val="28"/>
          <w:szCs w:val="28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(муниципальной),</w:t>
      </w:r>
      <w:r>
        <w:rPr>
          <w:rFonts w:eastAsia="Calibri"/>
          <w:sz w:val="28"/>
          <w:szCs w:val="28"/>
          <w:shd w:val="clear" w:color="auto" w:fill="ffffff"/>
        </w:rPr>
        <w:t xml:space="preserve">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2. </w:t>
      </w:r>
      <w:r>
        <w:rPr>
          <w:rFonts w:eastAsia="Calibri"/>
          <w:sz w:val="28"/>
          <w:szCs w:val="28"/>
        </w:rPr>
        <w:t xml:space="preserve">Организатором отбора является Министерство физической культуры и спорта Забайкальского края (далее – Министерство).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Отбор проводится рабочей группой.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  <w:shd w:val="clear" w:color="auto" w:fill="ffffff"/>
        </w:rPr>
        <w:t xml:space="preserve">частниками отбора являются муниципальные образования. 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</w:r>
      <w:r>
        <w:rPr>
          <w:rFonts w:eastAsia="Calibri"/>
          <w:sz w:val="28"/>
        </w:rPr>
      </w:r>
    </w:p>
    <w:p>
      <w:pPr>
        <w:contextualSpacing/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 xml:space="preserve">2. Предоставление и регистрация заявок </w:t>
      </w:r>
      <w:r>
        <w:rPr>
          <w:rFonts w:eastAsia="Calibri"/>
          <w:b/>
          <w:bCs/>
          <w:sz w:val="28"/>
        </w:rPr>
        <w:br/>
        <w:t xml:space="preserve">на участие в конкурсном отборе</w:t>
      </w:r>
      <w:r>
        <w:rPr>
          <w:rFonts w:eastAsia="Calibri"/>
          <w:b/>
          <w:bCs/>
          <w:sz w:val="28"/>
        </w:rPr>
      </w:r>
    </w:p>
    <w:p>
      <w:pPr>
        <w:contextualSpacing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</w:r>
      <w:r>
        <w:rPr>
          <w:rFonts w:eastAsia="Calibri"/>
          <w:sz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Министерство не позднее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 рабоч</w:t>
      </w:r>
      <w:r>
        <w:rPr>
          <w:rFonts w:eastAsia="Calibri"/>
          <w:sz w:val="28"/>
          <w:szCs w:val="28"/>
        </w:rPr>
        <w:t xml:space="preserve">его</w:t>
      </w:r>
      <w:r>
        <w:rPr>
          <w:rFonts w:eastAsia="Calibri"/>
          <w:sz w:val="28"/>
          <w:szCs w:val="28"/>
        </w:rPr>
        <w:t xml:space="preserve"> дня до начала приема заявок на участие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отборе размещает извещение о проведении отбора (далее - извещение) с указанием срока, места и времени приема заявок на официальном сайте Министерства (https://minsport.75.ru/) в информационно-телекоммуникационной сети «Интернет».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Муниципальное образование, желающее участвовать в отборе, подает в Министерство в установленный извещением срок следующие документы (далее – заявочная документация):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заявку на участие в отборе в соответствии с приложением № 3 к настоящему Порядку;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положительно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заключени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государственной экспертизы проектной (сметной) документации объекта спорта;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3) об</w:t>
      </w:r>
      <w:r>
        <w:rPr>
          <w:rFonts w:eastAsia="Calibri"/>
          <w:sz w:val="28"/>
          <w:szCs w:val="28"/>
        </w:rPr>
        <w:t xml:space="preserve">язательство муниципального образования о заключении соглашения с Министерством по содержанию объекта спорта;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4)</w:t>
      </w:r>
      <w:r>
        <w:t xml:space="preserve"> </w:t>
      </w:r>
      <w:r>
        <w:rPr>
          <w:rFonts w:eastAsia="Calibri"/>
          <w:sz w:val="28"/>
          <w:szCs w:val="28"/>
          <w:shd w:val="clear" w:color="auto" w:fill="ffffff"/>
        </w:rPr>
        <w:t xml:space="preserve">дополнительную информацию (</w:t>
      </w:r>
      <w:r>
        <w:rPr>
          <w:rFonts w:eastAsia="Calibri"/>
          <w:sz w:val="28"/>
          <w:szCs w:val="28"/>
        </w:rPr>
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края полученные не менее чем за 1 месяц до начала проведения отбора);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пояснительн</w:t>
      </w:r>
      <w:r>
        <w:rPr>
          <w:rFonts w:eastAsia="Calibri"/>
          <w:sz w:val="28"/>
          <w:szCs w:val="28"/>
        </w:rPr>
        <w:t xml:space="preserve">ую</w:t>
      </w:r>
      <w:r>
        <w:rPr>
          <w:rFonts w:eastAsia="Calibri"/>
          <w:sz w:val="28"/>
          <w:szCs w:val="28"/>
        </w:rPr>
        <w:t xml:space="preserve"> записк</w:t>
      </w: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</w:rPr>
        <w:t xml:space="preserve"> о необходимости </w:t>
      </w:r>
      <w:r>
        <w:rPr>
          <w:rFonts w:eastAsia="Calibri"/>
          <w:sz w:val="28"/>
          <w:szCs w:val="28"/>
        </w:rPr>
        <w:t xml:space="preserve">проведения капитального ремонта.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7. Заявочная документация, поступившая в</w:t>
      </w:r>
      <w:r>
        <w:rPr>
          <w:rFonts w:eastAsia="Calibri"/>
          <w:sz w:val="28"/>
          <w:szCs w:val="28"/>
          <w:shd w:val="clear" w:color="auto" w:fill="ffffff"/>
        </w:rPr>
        <w:t xml:space="preserve"> Министерство позже срока, указанного в извещении о проведении отбора, к рассмотрению не принимается, о чем Министерство уведомляет муниципальное образование в течение 5 рабочих дней со дня ее поступления через систему электронного документооборота «Дело».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8. Д</w:t>
      </w:r>
      <w:r>
        <w:rPr>
          <w:rFonts w:eastAsia="Calibri"/>
          <w:sz w:val="28"/>
          <w:szCs w:val="28"/>
        </w:rPr>
        <w:t xml:space="preserve">окументы, входящие в состав заявочной документации, предоставляются в Министерство нарочно в прошитом, пронумерованном и скрепленном печатью муниципального образования виде с приложением описи документов.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Подчистки и исправления не допускаются, за исключением исправлений, заверенных подписью и печатью </w:t>
      </w:r>
      <w:r>
        <w:rPr>
          <w:rFonts w:eastAsia="Calibri"/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Применение факсимильных подписей в заявочной документации не допускается.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 Министерство в течение 1 рабочего дня со дня поступления за</w:t>
      </w:r>
      <w:r>
        <w:rPr>
          <w:sz w:val="28"/>
          <w:szCs w:val="28"/>
        </w:rPr>
        <w:t xml:space="preserve">явочной документации, указанной в пункте 6 настоящего Порядка, регистрирует ее в порядке поступления в системе электронного документооборота и в журнале регистрации заявок, листы которого должны быть прошиты, пронумерованы и скреплены печатью Министерства.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Проведение конкурсного отбора</w:t>
      </w:r>
      <w:r>
        <w:rPr>
          <w:rFonts w:eastAsia="Calibri"/>
          <w:b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10. Министерство в течение </w:t>
      </w:r>
      <w:r>
        <w:rPr>
          <w:rFonts w:eastAsia="Calibri"/>
          <w:sz w:val="28"/>
          <w:szCs w:val="28"/>
          <w:shd w:val="clear" w:color="auto" w:fill="ffffff"/>
        </w:rPr>
        <w:t xml:space="preserve">2</w:t>
      </w:r>
      <w:r>
        <w:rPr>
          <w:rFonts w:eastAsia="Calibri"/>
          <w:sz w:val="28"/>
          <w:szCs w:val="28"/>
          <w:shd w:val="clear" w:color="auto" w:fill="ffffff"/>
        </w:rPr>
        <w:t xml:space="preserve"> рабочих дней со дня регистрации заявочной документации рассматривает ее на предмет соответствия требованиям пунктов 6-8 настоящего Порядка и направляет заявочную документацию на рабочую группу. 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11. </w:t>
      </w:r>
      <w:r>
        <w:rPr>
          <w:rFonts w:eastAsia="Calibri"/>
          <w:sz w:val="28"/>
          <w:szCs w:val="28"/>
        </w:rPr>
        <w:t xml:space="preserve">Рабочая группа: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течение 1 рабочего дня со дня получения от Министерства документов, указанных в пункте 10 </w:t>
      </w:r>
      <w:r>
        <w:rPr>
          <w:rFonts w:eastAsia="Calibri"/>
          <w:sz w:val="28"/>
          <w:szCs w:val="28"/>
        </w:rPr>
        <w:t xml:space="preserve">настоящего порядка, проводит заседание, на котором принимает решение о допуске муниципального образования к участию в отборе или об отказе в допуске муниципального образования к участию в отборе по основаниям, предусмотренным пунктом 12 настоящего Порядка;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bCs/>
          <w:spacing w:val="-6"/>
          <w:sz w:val="28"/>
          <w:szCs w:val="28"/>
        </w:rPr>
        <w:t xml:space="preserve">2) проводит отбор путем</w:t>
      </w:r>
      <w:r>
        <w:rPr>
          <w:b/>
          <w:bCs/>
          <w:color w:val="106bbe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рассмотрения заявочной документации, представленной муниципальным образованием, допущенным к участию в отборе, и </w:t>
      </w:r>
      <w:r>
        <w:rPr>
          <w:rFonts w:eastAsia="Calibri"/>
          <w:spacing w:val="-6"/>
          <w:sz w:val="28"/>
          <w:szCs w:val="28"/>
        </w:rPr>
        <w:t xml:space="preserve">ее оценке с применением Методики балльной системы оценки </w:t>
      </w:r>
      <w:r>
        <w:rPr>
          <w:rFonts w:eastAsia="Calibri"/>
          <w:sz w:val="28"/>
          <w:szCs w:val="28"/>
        </w:rPr>
        <w:t xml:space="preserve">документов для отбора </w:t>
      </w:r>
      <w:r>
        <w:rPr>
          <w:rFonts w:eastAsia="Calibri"/>
          <w:sz w:val="28"/>
        </w:rPr>
        <w:t xml:space="preserve">на </w:t>
      </w:r>
      <w:r>
        <w:rPr>
          <w:bCs/>
          <w:sz w:val="28"/>
          <w:szCs w:val="28"/>
        </w:rPr>
        <w:t xml:space="preserve">осуществление капитального ремонта объектов </w:t>
      </w:r>
      <w:r>
        <w:rPr>
          <w:bCs/>
          <w:sz w:val="28"/>
          <w:szCs w:val="28"/>
        </w:rPr>
        <w:t xml:space="preserve">спортивной инфраструктуры государственной собственности Забайкальского края (муниципальной)</w:t>
      </w:r>
      <w:r>
        <w:rPr>
          <w:rFonts w:eastAsia="Calibri"/>
          <w:sz w:val="28"/>
        </w:rPr>
        <w:t xml:space="preserve">, в рамках регионального проекта «Спорт – норма жизни в Забайкальском крае»</w:t>
      </w:r>
      <w:r>
        <w:rPr>
          <w:rFonts w:eastAsia="Calibri"/>
          <w:sz w:val="28"/>
        </w:rPr>
        <w:t xml:space="preserve">,</w:t>
      </w:r>
      <w:r>
        <w:rPr>
          <w:rFonts w:eastAsia="Calibri"/>
          <w:sz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</w:rPr>
        <w:t xml:space="preserve"> приведенной в приложении № 1 к настоящему Порядку;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3) заносит результаты оценки заявочной документации в оценочный лист, приведенном в </w:t>
      </w:r>
      <w:hyperlink r:id="rId14" w:tooltip="file:///\\10.7.1.9\документы\2022%20ИСХОДЯЩИЕ\Щербаков%20Д.А\РАСПРЕДЕЛЕНИЕ%202021%20ПРОТОКОЛ\2022_порядок%20проведения%20конкурса1.docx#sub_72" w:anchor="sub_72" w:history="1">
        <w:r>
          <w:rPr>
            <w:bCs/>
            <w:spacing w:val="-6"/>
            <w:sz w:val="28"/>
            <w:szCs w:val="28"/>
          </w:rPr>
          <w:t xml:space="preserve">приложении № 2</w:t>
        </w:r>
      </w:hyperlink>
      <w:r>
        <w:rPr>
          <w:rFonts w:eastAsia="Calibri"/>
          <w:spacing w:val="-6"/>
          <w:sz w:val="28"/>
          <w:szCs w:val="28"/>
        </w:rPr>
        <w:t xml:space="preserve"> к настоящему Порядку, с указанием общего количества баллов, набранных муниципальным образованием;</w:t>
      </w:r>
      <w:r>
        <w:rPr>
          <w:rFonts w:eastAsia="Calibri"/>
          <w:spacing w:val="-6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4) принимает решение</w:t>
      </w:r>
      <w:r>
        <w:rPr>
          <w:b/>
          <w:bCs/>
          <w:color w:val="106bbe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о признании или об отказе в признании муниципального образования прошедшим отбор.</w:t>
      </w:r>
      <w:r>
        <w:rPr>
          <w:rFonts w:eastAsia="Calibri"/>
          <w:spacing w:val="-6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Муниципальным образованием, прошедшим отбор, признаются муниципальные образования, заявочная документация которых набрала в сумме по всем критериям от 1</w:t>
      </w:r>
      <w:r>
        <w:rPr>
          <w:rFonts w:eastAsia="Calibri"/>
          <w:spacing w:val="-6"/>
          <w:sz w:val="28"/>
          <w:szCs w:val="28"/>
        </w:rPr>
        <w:t xml:space="preserve">0</w:t>
      </w:r>
      <w:r>
        <w:rPr>
          <w:rFonts w:eastAsia="Calibri"/>
          <w:spacing w:val="-6"/>
          <w:sz w:val="28"/>
          <w:szCs w:val="28"/>
        </w:rPr>
        <w:t xml:space="preserve"> и более баллов.</w:t>
      </w:r>
      <w:r>
        <w:rPr>
          <w:rFonts w:eastAsia="Calibri"/>
          <w:spacing w:val="-6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12. </w:t>
      </w:r>
      <w:r>
        <w:rPr>
          <w:rFonts w:eastAsia="Calibri"/>
          <w:sz w:val="28"/>
          <w:szCs w:val="28"/>
        </w:rPr>
        <w:t xml:space="preserve">Основаниями принятия решения о признании муниципального образования не допущенным к отбору являются: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) представление </w:t>
      </w:r>
      <w:r>
        <w:rPr>
          <w:rFonts w:eastAsia="Calibri"/>
          <w:sz w:val="28"/>
          <w:szCs w:val="28"/>
        </w:rPr>
        <w:t xml:space="preserve">документов в составе заявочной документации</w:t>
      </w:r>
      <w:r>
        <w:rPr>
          <w:rFonts w:eastAsia="Calibri"/>
          <w:sz w:val="28"/>
          <w:szCs w:val="28"/>
        </w:rPr>
        <w:t xml:space="preserve"> не в полном объеме;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) представление документов</w:t>
      </w:r>
      <w:r>
        <w:rPr>
          <w:rFonts w:eastAsia="Calibri"/>
          <w:sz w:val="28"/>
          <w:szCs w:val="28"/>
        </w:rPr>
        <w:t xml:space="preserve"> в составе заявочной документации</w:t>
      </w:r>
      <w:r>
        <w:rPr>
          <w:rFonts w:eastAsia="Calibri"/>
          <w:sz w:val="28"/>
          <w:szCs w:val="28"/>
        </w:rPr>
        <w:t xml:space="preserve">, содержащих недостоверные сведения, а также документов, из которых однозначно не усматривается их принадлежность муниципальному образованию.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13. </w:t>
      </w:r>
      <w:r>
        <w:rPr>
          <w:sz w:val="28"/>
          <w:szCs w:val="28"/>
        </w:rPr>
        <w:t xml:space="preserve">Министерство: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со дня принятия рабочей группой решения, предусмотренного подпунктом 1 пункта 11</w:t>
      </w:r>
      <w:r>
        <w:rPr>
          <w:sz w:val="28"/>
          <w:szCs w:val="28"/>
        </w:rPr>
        <w:t xml:space="preserve"> настоящего Порядка, в течение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дней направляет муниципальному образованию через систему электронного документооборота «Дело» уведомление о принятом решении;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2) со дня принятия рабочей группой решения, предусмотренного подпунктом 4 пункта 11 настоящего Порядка: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в течение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рабочих дней утверждает перечень муниципальных образований для установки объекта спорта (далее – победители отбора) из числа муниципальных образований, прошедших отбор, в порядке очередности, от наибольшего количества баллов к наименьшему. 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случае равного количества баллов при прочих равных условиях победителем отбора считается муниципальное образование, прошедшее отбор, заявочная документация которого подана в Министерство ранее;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в течение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рабочих дней направляет муниципальным образованиям через систему электронного документооборота «Дело» уведомления: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признании муниципального образования прошедшим или непрошедшим отбор;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признании победителем отбора.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14. Р</w:t>
      </w:r>
      <w:r>
        <w:rPr>
          <w:sz w:val="28"/>
          <w:szCs w:val="28"/>
        </w:rPr>
        <w:t xml:space="preserve">ешение об отказе в допуске муниципального образования к участию в отборе, о признании или об отказе в признании муниципального образования прошедшим отбор, о признании победителем отбора может быть обжаловано в соответствии с действующим законодательством.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15. Решение рабочей группы о допуске или отказе в допуске к участию в отборе, о признании или об отказе в признании муниципального образования прошедшим отбор оформляется</w:t>
      </w:r>
      <w:r>
        <w:rPr>
          <w:sz w:val="28"/>
          <w:szCs w:val="28"/>
        </w:rPr>
        <w:t xml:space="preserve"> протоколом, который в течение 2</w:t>
      </w:r>
      <w:r>
        <w:rPr>
          <w:sz w:val="28"/>
          <w:szCs w:val="28"/>
        </w:rPr>
        <w:t xml:space="preserve"> рабочих дней размещается на официальном сайте Министерства (https://minsport.75.ru/)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shd w:val="clear" w:color="auto" w:fill="ffffff"/>
        <w:rPr>
          <w:rFonts w:eastAsia="Calibri"/>
          <w:b/>
          <w:spacing w:val="-6"/>
          <w:sz w:val="28"/>
          <w:szCs w:val="28"/>
        </w:rPr>
      </w:pPr>
      <w:r>
        <w:rPr>
          <w:rFonts w:eastAsia="Calibri"/>
          <w:b/>
          <w:spacing w:val="-6"/>
          <w:sz w:val="28"/>
          <w:szCs w:val="28"/>
        </w:rPr>
      </w:r>
      <w:r>
        <w:rPr>
          <w:rFonts w:eastAsia="Calibri"/>
          <w:b/>
          <w:spacing w:val="-6"/>
          <w:sz w:val="28"/>
          <w:szCs w:val="28"/>
        </w:rPr>
      </w:r>
    </w:p>
    <w:p>
      <w:pPr>
        <w:jc w:val="center"/>
        <w:shd w:val="clear" w:color="auto" w:fill="ffffff"/>
        <w:rPr>
          <w:rFonts w:eastAsia="Calibri"/>
          <w:b/>
          <w:spacing w:val="-6"/>
          <w:sz w:val="28"/>
          <w:szCs w:val="28"/>
        </w:rPr>
      </w:pPr>
      <w:r>
        <w:rPr>
          <w:rFonts w:eastAsia="Calibri"/>
          <w:b/>
          <w:spacing w:val="-6"/>
          <w:sz w:val="28"/>
          <w:szCs w:val="28"/>
        </w:rPr>
        <w:t xml:space="preserve">4. Изменение и отзыв заявок на участие в конкурсном отборе</w:t>
      </w:r>
      <w:r>
        <w:rPr>
          <w:rFonts w:eastAsia="Calibri"/>
          <w:b/>
          <w:spacing w:val="-6"/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16. Муниципально</w:t>
      </w:r>
      <w:r>
        <w:rPr>
          <w:sz w:val="28"/>
          <w:szCs w:val="28"/>
        </w:rPr>
        <w:t xml:space="preserve">е образование, подавшее заявочную документацию, вправе внести в нее изменения до истечения установленного в извещении срока приема документов путем подачи письменного уведомления в Министерство с пометкой «Изменение заявки на участие в конкурсном отборе». 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Указанное уведомление, полученное Министерством, не может быть отозвано соответствующим муниципальным образованием.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17. Внесение изменений в заявочную документацию оформляется в соответствии с требованиями, установленными для ее подачи в пунктах 6 и 8 настоящего Порядка.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18. При неоднократном внесении изменений в заявочную документацию каждое такое изменение должно быть пронумеровано муниципальным образованием в порядке возрастания.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19. После предоставления в установленном порядке изменений к заявочной документации они становятся ее неотъемлемой частью.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20. Муниципальное образование может в любой момент отозвать заявочную документацию, направив в Министерство письменное уведомление «Об от</w:t>
      </w:r>
      <w:r>
        <w:rPr>
          <w:sz w:val="28"/>
          <w:szCs w:val="28"/>
        </w:rPr>
        <w:t xml:space="preserve">зыве заявки на участие в отборе»</w:t>
      </w:r>
      <w:r>
        <w:rPr>
          <w:sz w:val="28"/>
          <w:szCs w:val="28"/>
        </w:rPr>
        <w:t xml:space="preserve">, подписанное руководителем муниципального образования. 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Заявочная документация считается отозванной со дня получения Министерством указанного выше письменного уведомления.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21. Заявочная документация, представленная в Министерство для участия в отборе, возврату не подлежит и хранится в Министерстве в течение 5 лет.</w:t>
      </w:r>
      <w:bookmarkStart w:id="3" w:name="sub_60"/>
      <w:r/>
      <w:bookmarkEnd w:id="3"/>
      <w:r>
        <w:rPr>
          <w:sz w:val="28"/>
          <w:szCs w:val="28"/>
        </w:rPr>
      </w:r>
    </w:p>
    <w:p>
      <w:pPr>
        <w:jc w:val="center"/>
        <w:spacing w:after="160" w:line="259" w:lineRule="auto"/>
        <w:rPr>
          <w:rFonts w:eastAsia="Calibri"/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00" w:orient="portrait"/>
          <w:pgMar w:top="1134" w:right="567" w:bottom="1134" w:left="1985" w:header="720" w:footer="720" w:gutter="0"/>
          <w:cols w:num="1" w:sep="0" w:space="720" w:equalWidth="1"/>
          <w:docGrid w:linePitch="360"/>
          <w:titlePg/>
        </w:sectPr>
      </w:pPr>
      <w:r>
        <w:rPr>
          <w:rFonts w:eastAsia="Calibri"/>
          <w:sz w:val="28"/>
          <w:szCs w:val="28"/>
        </w:rPr>
        <w:t xml:space="preserve">________________</w:t>
      </w: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</w:r>
    </w:p>
    <w:p>
      <w:pPr>
        <w:ind w:right="-210"/>
        <w:jc w:val="right"/>
        <w:spacing w:after="120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1</w:t>
      </w:r>
      <w:r>
        <w:rPr>
          <w:rFonts w:eastAsia="Calibri"/>
          <w:sz w:val="28"/>
          <w:szCs w:val="28"/>
        </w:rPr>
      </w:r>
    </w:p>
    <w:p>
      <w:pPr>
        <w:ind w:left="6663" w:hanging="142"/>
        <w:jc w:val="center"/>
        <w:rPr>
          <w:color w:val="26282f"/>
        </w:rPr>
      </w:pPr>
      <w:r>
        <w:rPr>
          <w:rFonts w:eastAsia="Calibri"/>
          <w:sz w:val="28"/>
          <w:szCs w:val="28"/>
        </w:rPr>
        <w:t xml:space="preserve">к Порядку проведения отбора на </w:t>
      </w:r>
      <w:r>
        <w:rPr>
          <w:bCs/>
          <w:sz w:val="28"/>
          <w:szCs w:val="28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sz w:val="28"/>
          <w:szCs w:val="28"/>
        </w:rPr>
        <w:t xml:space="preserve">, в рамках регионального проекта «Спорт – норма жизни в Забайкальском крае», государственной</w:t>
      </w:r>
      <w:r>
        <w:rPr>
          <w:rFonts w:eastAsia="Calibri"/>
          <w:sz w:val="28"/>
          <w:szCs w:val="28"/>
        </w:rPr>
        <w:t xml:space="preserve">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color w:val="26282f"/>
        </w:rPr>
      </w:r>
    </w:p>
    <w:p>
      <w:pPr>
        <w:jc w:val="center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МЕТОДИКА</w:t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rFonts w:eastAsia="Calibri"/>
          <w:b/>
          <w:bCs/>
          <w:sz w:val="28"/>
          <w:szCs w:val="28"/>
          <w:shd w:val="clear" w:color="auto" w:fill="ffffff"/>
        </w:rPr>
        <w:outlineLvl w:val="0"/>
      </w:pPr>
      <w:r>
        <w:rPr>
          <w:rFonts w:eastAsia="Calibri"/>
          <w:b/>
          <w:spacing w:val="-6"/>
          <w:sz w:val="28"/>
          <w:szCs w:val="28"/>
        </w:rPr>
        <w:t xml:space="preserve">балльной системы оценки </w:t>
      </w:r>
      <w:r>
        <w:rPr>
          <w:rFonts w:eastAsia="Calibri"/>
          <w:b/>
          <w:sz w:val="28"/>
          <w:szCs w:val="28"/>
        </w:rPr>
        <w:t xml:space="preserve">документов для отбора </w:t>
      </w:r>
      <w:r>
        <w:rPr>
          <w:rFonts w:eastAsia="Calibri"/>
          <w:b/>
          <w:bCs/>
          <w:sz w:val="28"/>
        </w:rPr>
        <w:t xml:space="preserve">на</w:t>
      </w:r>
      <w:r>
        <w:rPr>
          <w:b/>
          <w:bCs/>
          <w:sz w:val="28"/>
          <w:szCs w:val="28"/>
        </w:rPr>
        <w:t xml:space="preserve"> 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b/>
          <w:bCs/>
          <w:sz w:val="28"/>
        </w:rPr>
        <w:t xml:space="preserve">, в рамках </w:t>
      </w:r>
      <w:r>
        <w:rPr>
          <w:rFonts w:eastAsia="Calibri"/>
          <w:b/>
          <w:bCs/>
          <w:sz w:val="28"/>
        </w:rPr>
        <w:t xml:space="preserve">р</w:t>
      </w:r>
      <w:r>
        <w:rPr>
          <w:rFonts w:eastAsia="Calibri"/>
          <w:b/>
          <w:bCs/>
          <w:sz w:val="28"/>
        </w:rPr>
        <w:t xml:space="preserve">егионального проекта «Спорт – норма жизни в Забайкальском крае», государственной программы Забайкальского края «Развитие физической культуры и спорта в Забайкальском</w:t>
      </w:r>
      <w:r>
        <w:rPr>
          <w:rFonts w:eastAsia="Calibri"/>
          <w:b/>
          <w:bCs/>
          <w:sz w:val="28"/>
        </w:rPr>
        <w:t xml:space="preserve"> кра</w:t>
      </w:r>
      <w:r>
        <w:rPr>
          <w:rFonts w:eastAsia="Calibri"/>
          <w:b/>
          <w:bCs/>
          <w:sz w:val="28"/>
        </w:rPr>
        <w:t xml:space="preserve">е»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b/>
          <w:bCs/>
          <w:sz w:val="28"/>
          <w:szCs w:val="28"/>
          <w:shd w:val="clear" w:color="auto" w:fill="ffffff"/>
        </w:rPr>
      </w:r>
    </w:p>
    <w:p>
      <w:pPr>
        <w:jc w:val="center"/>
        <w:shd w:val="clear" w:color="auto" w:fill="ffffff"/>
        <w:rPr>
          <w:rFonts w:eastAsia="Calibri"/>
          <w:b/>
          <w:sz w:val="28"/>
        </w:rPr>
        <w:outlineLvl w:val="0"/>
      </w:pPr>
      <w:r>
        <w:rPr>
          <w:rFonts w:eastAsia="Calibri"/>
          <w:b/>
          <w:sz w:val="28"/>
        </w:rPr>
      </w:r>
      <w:r>
        <w:rPr>
          <w:rFonts w:eastAsia="Calibri"/>
          <w:b/>
          <w:sz w:val="28"/>
        </w:rPr>
      </w:r>
    </w:p>
    <w:p>
      <w:pPr>
        <w:ind w:firstLine="709"/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</w:r>
      <w:r>
        <w:rPr>
          <w:rFonts w:eastAsia="Calibri"/>
          <w:b/>
          <w:sz w:val="16"/>
          <w:szCs w:val="16"/>
        </w:rPr>
      </w:r>
    </w:p>
    <w:tbl>
      <w:tblPr>
        <w:tblStyle w:val="722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6298"/>
        <w:gridCol w:w="1520"/>
        <w:gridCol w:w="1437"/>
      </w:tblGrid>
      <w:tr>
        <w:tblPrEx/>
        <w:trPr>
          <w:jc w:val="center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№</w:t>
            </w:r>
            <w:r>
              <w:rPr>
                <w:rFonts w:eastAsia="Calibri"/>
                <w:spacing w:val="-6"/>
              </w:rPr>
              <w:br/>
              <w:t xml:space="preserve">п/п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Наименование критерия оценки</w:t>
            </w:r>
            <w:r>
              <w:rPr>
                <w:rFonts w:eastAsia="Calibri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Показатели</w:t>
            </w:r>
            <w:r>
              <w:rPr>
                <w:rFonts w:eastAsia="Calibri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Оценка в баллах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3</w:t>
            </w:r>
            <w:r>
              <w:rPr>
                <w:rFonts w:eastAsia="Calibri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4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заявки на участие в отборе в соответствии с приложением № 3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yellow"/>
              </w:rPr>
            </w:pPr>
            <w:r>
              <w:t xml:space="preserve">наличие</w:t>
            </w:r>
            <w:r>
              <w:rPr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5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59"/>
        </w:trPr>
        <w:tc>
          <w:tcPr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Положительное заключение государственной экспертизы проектной (сметно</w:t>
            </w:r>
            <w:r>
              <w:rPr>
                <w:rFonts w:eastAsia="Calibri"/>
              </w:rPr>
              <w:t xml:space="preserve">й) документации объекта спорта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yellow"/>
              </w:rPr>
            </w:pPr>
            <w:r>
              <w:t xml:space="preserve">наличие</w:t>
            </w:r>
            <w:r>
              <w:rPr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5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 нарушения сроков ввода в эксплуатацию объектов спорта, капитальный ремонт которых осуществлялся с использованием средств субсидии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 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116"/>
        </w:trPr>
        <w:tc>
          <w:tcPr>
            <w:tcW w:w="5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4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48"/>
        </w:trPr>
        <w:tc>
          <w:tcPr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полученные не менее чем за 1 месяц до начала проведения отбора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394"/>
        </w:trPr>
        <w:tc>
          <w:tcPr>
            <w:tcW w:w="5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73"/>
        </w:trPr>
        <w:tc>
          <w:tcPr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пояснительной записки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325"/>
        </w:trPr>
        <w:tc>
          <w:tcPr>
            <w:tcW w:w="5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</w:t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информации о планируемом </w:t>
            </w:r>
            <w:r>
              <w:rPr>
                <w:rFonts w:eastAsia="Calibri"/>
              </w:rPr>
              <w:t xml:space="preserve">капитальном ремонте объекта спорта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70"/>
        </w:trPr>
        <w:tc>
          <w:tcPr>
            <w:tcW w:w="5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9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</w:tbl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</w:t>
      </w:r>
      <w:r>
        <w:rPr>
          <w:rFonts w:eastAsia="Calibri"/>
          <w:sz w:val="28"/>
          <w:szCs w:val="28"/>
        </w:rPr>
        <w:t xml:space="preserve">ЖЕНИЕ № 2</w:t>
      </w:r>
      <w:r>
        <w:rPr>
          <w:rFonts w:eastAsia="Calibri"/>
          <w:sz w:val="28"/>
          <w:szCs w:val="28"/>
        </w:rPr>
      </w:r>
    </w:p>
    <w:p>
      <w:pPr>
        <w:ind w:left="4253" w:firstLine="4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Порядку проведения отбора </w:t>
      </w:r>
      <w:r>
        <w:rPr>
          <w:rFonts w:eastAsia="Calibri"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bCs/>
          <w:sz w:val="28"/>
        </w:rPr>
        <w:t xml:space="preserve">,</w:t>
      </w:r>
      <w:r>
        <w:rPr>
          <w:rFonts w:eastAsia="Calibri"/>
          <w:b/>
          <w:bCs/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  <w:szCs w:val="28"/>
        </w:rPr>
      </w:r>
    </w:p>
    <w:p>
      <w:pPr>
        <w:ind w:left="4253" w:firstLine="454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ОЦЕНОЧНЫЙ ЛИСТ</w:t>
      </w:r>
      <w:r>
        <w:rPr>
          <w:b/>
          <w:sz w:val="28"/>
          <w:szCs w:val="28"/>
        </w:rPr>
      </w:r>
    </w:p>
    <w:p>
      <w:pPr>
        <w:jc w:val="center"/>
        <w:spacing w:after="160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оценки документов отбора </w:t>
      </w:r>
      <w:bookmarkStart w:id="4" w:name="_Hlk188433124"/>
      <w:r>
        <w:rPr>
          <w:rFonts w:eastAsia="Calibri"/>
          <w:b/>
          <w:bCs/>
          <w:sz w:val="28"/>
        </w:rPr>
        <w:t xml:space="preserve">на</w:t>
      </w:r>
      <w:r>
        <w:rPr>
          <w:b/>
          <w:bCs/>
          <w:sz w:val="28"/>
          <w:szCs w:val="28"/>
        </w:rPr>
        <w:t xml:space="preserve"> 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b/>
          <w:bCs/>
          <w:sz w:val="28"/>
        </w:rPr>
        <w:t xml:space="preserve">, </w:t>
      </w:r>
      <w:r>
        <w:rPr>
          <w:rFonts w:eastAsia="Calibri"/>
          <w:b/>
          <w:bCs/>
          <w:sz w:val="28"/>
        </w:rPr>
        <w:t xml:space="preserve">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в рамках регионального проекта «Спорт – норма жизни в Забайкальском крае»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ском крае»</w:t>
      </w:r>
      <w:bookmarkEnd w:id="4"/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b/>
          <w:sz w:val="28"/>
          <w:szCs w:val="28"/>
          <w:shd w:val="clear" w:color="auto" w:fill="ffffff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Наименование муниципального района, муниципального и городского округа</w:t>
      </w:r>
      <w:r>
        <w:rPr>
          <w:sz w:val="20"/>
          <w:szCs w:val="20"/>
        </w:rPr>
      </w:r>
    </w:p>
    <w:p>
      <w:pPr>
        <w:spacing w:after="160" w:line="259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рабочей группы по проведению </w:t>
      </w:r>
      <w:r>
        <w:rPr>
          <w:rFonts w:eastAsia="Calibri"/>
          <w:sz w:val="28"/>
        </w:rPr>
        <w:t xml:space="preserve">отбора </w:t>
      </w:r>
      <w:r>
        <w:rPr>
          <w:rFonts w:eastAsia="Calibri"/>
          <w:bCs/>
          <w:sz w:val="28"/>
        </w:rPr>
        <w:t xml:space="preserve">на</w:t>
      </w:r>
      <w:r>
        <w:rPr>
          <w:bCs/>
          <w:sz w:val="28"/>
          <w:szCs w:val="28"/>
        </w:rPr>
        <w:t xml:space="preserve"> 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bCs/>
          <w:sz w:val="28"/>
        </w:rPr>
        <w:t xml:space="preserve">,</w:t>
      </w:r>
      <w:r>
        <w:rPr>
          <w:rFonts w:eastAsia="Calibri"/>
          <w:b/>
          <w:bCs/>
          <w:sz w:val="28"/>
        </w:rPr>
        <w:t xml:space="preserve"> </w:t>
      </w:r>
      <w:r>
        <w:rPr>
          <w:spacing w:val="2"/>
          <w:sz w:val="28"/>
          <w:szCs w:val="28"/>
        </w:rPr>
        <w:t xml:space="preserve">в рамках регионального проекта «Спорт – норма жизни в Забайкальском крае»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присвоено                  баллов.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5080</wp:posOffset>
                </wp:positionV>
                <wp:extent cx="700644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06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3360;mso-wrap-distance-left:9.00pt;mso-wrap-distance-top:0.00pt;mso-wrap-distance-right:9.00pt;mso-wrap-distance-bottom:0.00pt;visibility:visible;" from="201.9pt,0.4pt" to="257.1pt,0.4pt" filled="f" strokecolor="#000000" strokeweight="0.50pt">
                <v:stroke dashstyle="solid"/>
              </v:line>
            </w:pict>
          </mc:Fallback>
        </mc:AlternateContent>
      </w:r>
      <w:r>
        <w:rPr>
          <w:rFonts w:eastAsia="Calibri"/>
          <w:sz w:val="28"/>
        </w:rPr>
      </w:r>
    </w:p>
    <w:tbl>
      <w:tblPr>
        <w:tblStyle w:val="722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6251"/>
        <w:gridCol w:w="1549"/>
        <w:gridCol w:w="1435"/>
      </w:tblGrid>
      <w:tr>
        <w:tblPrEx/>
        <w:trPr>
          <w:jc w:val="center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№</w:t>
            </w:r>
            <w:r>
              <w:rPr>
                <w:rFonts w:eastAsia="Calibri"/>
                <w:spacing w:val="-6"/>
              </w:rPr>
              <w:br/>
              <w:t xml:space="preserve">п/п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Наименование критерия оценки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Показатели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Оценка в баллах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1549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3</w:t>
            </w:r>
            <w:r>
              <w:rPr>
                <w:rFonts w:eastAsia="Calibri"/>
              </w:rPr>
            </w:r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4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заявки на участие в отборе в соответствии с приложением № 3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Положительное заключение государственной экспертизы проектной (сметно</w:t>
            </w:r>
            <w:r>
              <w:rPr>
                <w:rFonts w:eastAsia="Calibri"/>
              </w:rPr>
              <w:t xml:space="preserve">й) документации объекта спорта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widowControl w:val="off"/>
              <w:rPr>
                <w:highlight w:val="yellow"/>
              </w:rPr>
            </w:pPr>
            <w:r>
              <w:t xml:space="preserve">наличие</w:t>
            </w:r>
            <w:r>
              <w:rPr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</w:p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 нарушения сроков ввода в эксплуатацию объектов спорта, капитальный ремонт которых осуществлялся с использованием средств субсидии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 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4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полученные не менее чем за 1 месяц до начала проведения отбора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пояснительной записки 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6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информации о планируемом </w:t>
            </w:r>
            <w:r>
              <w:rPr>
                <w:rFonts w:eastAsia="Calibri"/>
              </w:rPr>
              <w:t xml:space="preserve">капитальном ремонте объекта спорта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</w:tbl>
    <w:p>
      <w:pPr>
        <w:widowControl w:val="off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рабочей группы:                 _________________ ____________________</w:t>
      </w:r>
      <w:r>
        <w:rPr>
          <w:sz w:val="28"/>
          <w:szCs w:val="28"/>
        </w:rPr>
      </w:r>
    </w:p>
    <w:p>
      <w:pPr>
        <w:widowControl w:val="off"/>
      </w:pPr>
      <w:r>
        <w:t xml:space="preserve">                                                                (подпись)               (расшифровка подписи)</w:t>
      </w:r>
      <w:r/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группы: _________           ____________________________</w:t>
      </w:r>
      <w:r>
        <w:rPr>
          <w:sz w:val="28"/>
          <w:szCs w:val="28"/>
        </w:rPr>
      </w:r>
    </w:p>
    <w:p>
      <w:pPr>
        <w:widowControl w:val="off"/>
      </w:pPr>
      <w:r>
        <w:t xml:space="preserve">                                                   (подпись)                          (расшифровка подписи)</w:t>
      </w:r>
      <w:r/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3</w:t>
      </w:r>
      <w:r>
        <w:rPr>
          <w:rFonts w:eastAsia="Calibri"/>
          <w:sz w:val="28"/>
          <w:szCs w:val="28"/>
        </w:rPr>
      </w:r>
    </w:p>
    <w:p>
      <w:pPr>
        <w:ind w:left="4253" w:firstLine="454"/>
        <w:jc w:val="center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к Порядку проведения отбора на </w:t>
      </w:r>
      <w:r>
        <w:rPr>
          <w:bCs/>
          <w:sz w:val="28"/>
          <w:szCs w:val="28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bCs/>
          <w:sz w:val="28"/>
        </w:rPr>
        <w:t xml:space="preserve">,</w:t>
      </w:r>
      <w:r>
        <w:rPr>
          <w:rFonts w:eastAsia="Calibri"/>
          <w:b/>
          <w:bCs/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ind w:left="4253" w:firstLine="4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after="16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pacing w:after="160"/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rFonts w:eastAsia="Calibri"/>
          <w:b/>
          <w:bCs/>
          <w:sz w:val="28"/>
          <w:szCs w:val="28"/>
        </w:rPr>
        <w:t xml:space="preserve">Заявка</w:t>
      </w:r>
      <w:r>
        <w:rPr>
          <w:rFonts w:eastAsia="Calibri"/>
          <w:b/>
          <w:bCs/>
          <w:sz w:val="28"/>
          <w:szCs w:val="28"/>
        </w:rPr>
        <w:br/>
        <w:t xml:space="preserve">на участие в отборе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на </w:t>
      </w:r>
      <w:r>
        <w:rPr>
          <w:b/>
          <w:bCs/>
          <w:sz w:val="28"/>
          <w:szCs w:val="28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b/>
          <w:bCs/>
          <w:sz w:val="28"/>
        </w:rPr>
        <w:t xml:space="preserve">,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в рамках регионального проекта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«Спорт – норма жизни в Забайкальском крае»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b/>
          <w:bCs/>
          <w:sz w:val="28"/>
          <w:szCs w:val="28"/>
          <w:shd w:val="clear" w:color="auto" w:fill="ffffff"/>
        </w:rPr>
      </w:r>
    </w:p>
    <w:p>
      <w:pPr>
        <w:jc w:val="center"/>
        <w:spacing w:after="16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numPr>
          <w:ilvl w:val="0"/>
          <w:numId w:val="1"/>
        </w:numPr>
        <w:ind w:left="142" w:firstLine="218"/>
        <w:jc w:val="both"/>
        <w:widowControl w:val="off"/>
        <w:tabs>
          <w:tab w:val="left" w:pos="284" w:leader="none"/>
        </w:tabs>
        <w:rPr>
          <w:sz w:val="28"/>
          <w:szCs w:val="28"/>
        </w:rPr>
      </w:pPr>
      <w:r/>
      <w:bookmarkStart w:id="5" w:name="sub_62"/>
      <w:r>
        <w:rPr>
          <w:sz w:val="28"/>
          <w:szCs w:val="28"/>
        </w:rPr>
        <w:t xml:space="preserve">Изучив Порядок </w:t>
      </w:r>
      <w:bookmarkEnd w:id="5"/>
      <w:r>
        <w:rPr>
          <w:sz w:val="28"/>
          <w:szCs w:val="28"/>
        </w:rPr>
        <w:t xml:space="preserve">по проведению отбора </w:t>
      </w:r>
      <w:r>
        <w:rPr>
          <w:rFonts w:eastAsia="Calibri"/>
          <w:sz w:val="28"/>
          <w:szCs w:val="28"/>
          <w:shd w:val="clear" w:color="auto" w:fill="ffffff"/>
        </w:rPr>
        <w:t xml:space="preserve">на </w:t>
      </w:r>
      <w:r>
        <w:rPr>
          <w:bCs/>
          <w:sz w:val="28"/>
          <w:szCs w:val="28"/>
        </w:rPr>
        <w:t xml:space="preserve">осуществление капитального ремонта объектов спортивной инфраструктуры государственной собственности Забайкальского края (муниципальной)</w:t>
      </w:r>
      <w:r>
        <w:rPr>
          <w:rFonts w:eastAsia="Calibri"/>
          <w:bCs/>
          <w:sz w:val="28"/>
        </w:rPr>
        <w:t xml:space="preserve">,</w:t>
      </w:r>
      <w:r>
        <w:rPr>
          <w:rFonts w:eastAsia="Calibri"/>
          <w:b/>
          <w:bCs/>
          <w:sz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направляем настоящую заявку с пакетом документов для участия в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: </w:t>
      </w:r>
      <w:bookmarkStart w:id="6" w:name="sub_63"/>
      <w:r/>
      <w:r>
        <w:rPr>
          <w:sz w:val="28"/>
          <w:szCs w:val="28"/>
        </w:rPr>
      </w:r>
    </w:p>
    <w:p>
      <w:pPr>
        <w:numPr>
          <w:ilvl w:val="0"/>
          <w:numId w:val="1"/>
        </w:numPr>
        <w:ind w:left="142" w:firstLine="218"/>
        <w:jc w:val="both"/>
        <w:widowControl w:val="off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2"/>
        <w:tblW w:w="0" w:type="auto"/>
        <w:tblLook w:val="04A0" w:firstRow="1" w:lastRow="0" w:firstColumn="1" w:lastColumn="0" w:noHBand="0" w:noVBand="1"/>
      </w:tblPr>
      <w:tblGrid>
        <w:gridCol w:w="491"/>
        <w:gridCol w:w="9363"/>
      </w:tblGrid>
      <w:tr>
        <w:tblPrEx/>
        <w:trPr/>
        <w:tc>
          <w:tcPr>
            <w:tcW w:w="49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/>
        <w:tc>
          <w:tcPr>
            <w:tcW w:w="49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W w:w="49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bookmarkEnd w:id="6"/>
            <w:r>
              <w:rPr>
                <w:rFonts w:eastAsia="Calibri"/>
              </w:rPr>
            </w:r>
          </w:p>
        </w:tc>
      </w:tr>
    </w:tbl>
    <w:p>
      <w:pPr>
        <w:ind w:firstLine="708"/>
        <w:jc w:val="both"/>
        <w:spacing w:after="160" w:line="259" w:lineRule="auto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Настоящей заявкой гарантируем полноту и достоверность представленной в заявке информации и прилагаемых к ней документов.</w:t>
      </w:r>
      <w:r>
        <w:rPr>
          <w:rFonts w:eastAsia="Calibri"/>
          <w:spacing w:val="-6"/>
          <w:sz w:val="28"/>
          <w:szCs w:val="28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Руководитель муниципального района (муниципального или городского округа)</w:t>
            </w:r>
            <w:r>
              <w:rPr>
                <w:spacing w:val="-6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38694</wp:posOffset>
                      </wp:positionH>
                      <wp:positionV relativeFrom="paragraph">
                        <wp:posOffset>331445</wp:posOffset>
                      </wp:positionV>
                      <wp:extent cx="1080654" cy="0"/>
                      <wp:effectExtent l="0" t="0" r="24765" b="19050"/>
                      <wp:wrapNone/>
                      <wp:docPr id="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0806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9264;mso-wrap-distance-left:9.00pt;mso-wrap-distance-top:0.00pt;mso-wrap-distance-right:9.00pt;mso-wrap-distance-bottom:0.00pt;visibility:visible;" from="3.0pt,26.1pt" to="88.1pt,26.1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130431</wp:posOffset>
                      </wp:positionH>
                      <wp:positionV relativeFrom="paragraph">
                        <wp:posOffset>331445</wp:posOffset>
                      </wp:positionV>
                      <wp:extent cx="1353787" cy="0"/>
                      <wp:effectExtent l="0" t="0" r="18415" b="1905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3537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hape 3" o:spid="_x0000_s3" style="position:absolute;left:0;text-align:left;z-index:251660288;mso-wrap-distance-left:9.00pt;mso-wrap-distance-top:0.00pt;mso-wrap-distance-right:9.00pt;mso-wrap-distance-bottom:0.00pt;visibility:visible;" from="10.3pt,26.1pt" to="116.9pt,26.1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(М.П., 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       (расшифровка      подписи)</w:t>
            </w:r>
            <w:r/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3058934</wp:posOffset>
                      </wp:positionH>
                      <wp:positionV relativeFrom="paragraph">
                        <wp:posOffset>72967</wp:posOffset>
                      </wp:positionV>
                      <wp:extent cx="1282535" cy="0"/>
                      <wp:effectExtent l="0" t="0" r="13335" b="19050"/>
                      <wp:wrapNone/>
                      <wp:docPr id="5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82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661312;mso-wrap-distance-left:9.00pt;mso-wrap-distance-top:0.00pt;mso-wrap-distance-right:9.00pt;mso-wrap-distance-bottom:0.00pt;visibility:visible;" from="240.9pt,5.7pt" to="341.8pt,5.7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71054</wp:posOffset>
                      </wp:positionH>
                      <wp:positionV relativeFrom="paragraph">
                        <wp:posOffset>277437</wp:posOffset>
                      </wp:positionV>
                      <wp:extent cx="1472540" cy="0"/>
                      <wp:effectExtent l="0" t="0" r="13970" b="19050"/>
                      <wp:wrapNone/>
                      <wp:docPr id="6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472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" o:spid="_x0000_s5" style="position:absolute;left:0;text-align:left;z-index:251662336;mso-wrap-distance-left:9.00pt;mso-wrap-distance-top:0.00pt;mso-wrap-distance-right:9.00pt;mso-wrap-distance-bottom:0.00pt;visibility:visible;" from="5.6pt,21.8pt" to="121.5pt,21.8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(должность, контактный телефон)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(расшифровка подписи)</w:t>
            </w:r>
            <w:r/>
          </w:p>
        </w:tc>
      </w:tr>
    </w:tbl>
    <w:p>
      <w:pPr>
        <w:spacing w:after="160" w:line="259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default" r:id="rId10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09653337"/>
      <w:docPartObj>
        <w:docPartGallery w:val="Page Numbers (Top of Page)"/>
        <w:docPartUnique w:val="true"/>
      </w:docPartObj>
      <w:rPr/>
    </w:sdtPr>
    <w:sdtContent>
      <w:p>
        <w:pPr>
          <w:pStyle w:val="7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27813523"/>
      <w:docPartObj>
        <w:docPartGallery w:val="Page Numbers (Top of Page)"/>
        <w:docPartUnique w:val="true"/>
      </w:docPartObj>
      <w:rPr/>
    </w:sdtPr>
    <w:sdtContent>
      <w:p>
        <w:pPr>
          <w:pStyle w:val="7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718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2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2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2"/>
    <w:link w:val="718"/>
    <w:uiPriority w:val="99"/>
  </w:style>
  <w:style w:type="character" w:styleId="45">
    <w:name w:val="Footer Char"/>
    <w:basedOn w:val="712"/>
    <w:link w:val="720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0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>
    <w:name w:val="Balloon Text"/>
    <w:basedOn w:val="711"/>
    <w:link w:val="716"/>
    <w:uiPriority w:val="99"/>
    <w:semiHidden/>
    <w:unhideWhenUsed/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basedOn w:val="712"/>
    <w:link w:val="7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17">
    <w:name w:val="List Paragraph"/>
    <w:basedOn w:val="711"/>
    <w:uiPriority w:val="34"/>
    <w:qFormat/>
    <w:pPr>
      <w:contextualSpacing/>
      <w:ind w:left="720"/>
    </w:pPr>
  </w:style>
  <w:style w:type="paragraph" w:styleId="718">
    <w:name w:val="Header"/>
    <w:basedOn w:val="711"/>
    <w:link w:val="7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712"/>
    <w:link w:val="7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0">
    <w:name w:val="Footer"/>
    <w:basedOn w:val="711"/>
    <w:link w:val="7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712"/>
    <w:link w:val="7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22" w:customStyle="1">
    <w:name w:val="Сетка таблицы1"/>
    <w:basedOn w:val="713"/>
    <w:next w:val="72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"/>
    <w:basedOn w:val="713"/>
    <w:uiPriority w:val="59"/>
    <w:semiHidden/>
    <w:unhideWhenUsed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22219133" TargetMode="External"/><Relationship Id="rId14" Type="http://schemas.openxmlformats.org/officeDocument/2006/relationships/hyperlink" Target="file:///\\10.7.1.9\&#1076;&#1086;&#1082;&#1091;&#1084;&#1077;&#1085;&#1090;&#1099;\2022%20&#1048;&#1057;&#1061;&#1054;&#1044;&#1071;&#1065;&#1048;&#1045;\&#1065;&#1077;&#1088;&#1073;&#1072;&#1082;&#1086;&#1074;%20&#1044;.&#1040;\&#1056;&#1040;&#1057;&#1055;&#1056;&#1045;&#1044;&#1045;&#1051;&#1045;&#1053;&#1048;&#1045;%202021%20&#1055;&#1056;&#1054;&#1058;&#1054;&#1050;&#1054;&#1051;\2022_&#1087;&#1086;&#1088;&#1103;&#1076;&#1086;&#1082;%20&#1087;&#1088;&#1086;&#1074;&#1077;&#1076;&#1077;&#1085;&#1080;&#1103;%20&#1082;&#1086;&#1085;&#1082;&#1091;&#1088;&#1089;&#1072;1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14</cp:revision>
  <dcterms:created xsi:type="dcterms:W3CDTF">2025-03-11T02:09:00Z</dcterms:created>
  <dcterms:modified xsi:type="dcterms:W3CDTF">2025-05-28T08:22:10Z</dcterms:modified>
</cp:coreProperties>
</file>