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/>
        <w:rPr>
          <w:rFonts w:ascii="Times New Roman" w:hAnsi="Times New Roman" w:cs="Times New Roman"/>
          <w:bCs/>
          <w:sz w:val="32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0" cy="561975"/>
                <wp:effectExtent l="0" t="0" r="0" b="9525"/>
                <wp:docPr id="1" name="Рисунок 1" descr="Описание: Описание: 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Graphic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57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00pt;height:44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20"/>
        </w:rPr>
      </w:r>
    </w:p>
    <w:p>
      <w:pPr>
        <w:ind w:left="-142" w:right="-143"/>
        <w:jc w:val="center"/>
        <w:spacing w:after="0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</w:r>
      <w:r>
        <w:rPr>
          <w:rFonts w:ascii="Times New Roman" w:hAnsi="Times New Roman" w:cs="Times New Roman"/>
          <w:b/>
          <w:sz w:val="32"/>
          <w:szCs w:val="20"/>
        </w:rPr>
      </w:r>
    </w:p>
    <w:p>
      <w:pPr>
        <w:ind w:left="-142" w:right="-143"/>
        <w:jc w:val="center"/>
        <w:spacing w:after="0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 xml:space="preserve">Министерство физической культуры и спорта </w:t>
      </w:r>
      <w:r>
        <w:rPr>
          <w:rFonts w:ascii="Times New Roman" w:hAnsi="Times New Roman" w:cs="Times New Roman"/>
          <w:b/>
          <w:sz w:val="32"/>
          <w:szCs w:val="20"/>
        </w:rPr>
      </w:r>
    </w:p>
    <w:p>
      <w:pPr>
        <w:ind w:left="-142" w:right="-143"/>
        <w:jc w:val="center"/>
        <w:spacing w:after="0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 xml:space="preserve">Забайкальского края </w:t>
      </w:r>
      <w:r>
        <w:rPr>
          <w:rFonts w:ascii="Times New Roman" w:hAnsi="Times New Roman" w:cs="Times New Roman"/>
          <w:b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4"/>
          <w:szCs w:val="20"/>
        </w:rPr>
      </w:pPr>
      <w:r>
        <w:rPr>
          <w:rFonts w:ascii="Times New Roman" w:hAnsi="Times New Roman" w:cs="Times New Roman"/>
          <w:b/>
          <w:sz w:val="34"/>
          <w:szCs w:val="20"/>
        </w:rPr>
        <w:t xml:space="preserve">ПРИКАЗ</w:t>
      </w:r>
      <w:r>
        <w:rPr>
          <w:rFonts w:ascii="Times New Roman" w:hAnsi="Times New Roman" w:cs="Times New Roman"/>
          <w:b/>
          <w:sz w:val="34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4"/>
          <w:szCs w:val="20"/>
        </w:rPr>
      </w:pPr>
      <w:r>
        <w:rPr>
          <w:rFonts w:ascii="Times New Roman" w:hAnsi="Times New Roman" w:cs="Times New Roman"/>
          <w:b/>
          <w:sz w:val="34"/>
          <w:szCs w:val="20"/>
        </w:rPr>
      </w:r>
      <w:r>
        <w:rPr>
          <w:rFonts w:ascii="Times New Roman" w:hAnsi="Times New Roman" w:cs="Times New Roman"/>
          <w:b/>
          <w:sz w:val="34"/>
          <w:szCs w:val="20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15"/>
        <w:gridCol w:w="1759"/>
        <w:gridCol w:w="2922"/>
        <w:gridCol w:w="1481"/>
        <w:gridCol w:w="278"/>
      </w:tblGrid>
      <w:tr>
        <w:tblPrEx/>
        <w:trPr>
          <w:jc w:val="right"/>
          <w:trHeight w:val="30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2988" w:type="dxa"/>
            <w:textDirection w:val="lrTb"/>
            <w:noWrap w:val="false"/>
          </w:tcPr>
          <w:p>
            <w:pPr>
              <w:spacing w:after="0" w:line="254" w:lineRule="auto"/>
              <w:rPr>
                <w:rFonts w:ascii="Times New Roman" w:hAnsi="Times New Roman" w:cs="Times New Roman"/>
                <w:bCs/>
                <w:vanish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vanish/>
                <w:sz w:val="28"/>
                <w:szCs w:val="20"/>
              </w:rPr>
            </w:r>
            <w:r>
              <w:rPr>
                <w:rFonts w:ascii="Times New Roman" w:hAnsi="Times New Roman" w:cs="Times New Roman"/>
                <w:bCs/>
                <w:vanish/>
                <w:sz w:val="28"/>
                <w:szCs w:val="2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spacing w:after="0" w:line="254" w:lineRule="auto"/>
              <w:rPr>
                <w:rFonts w:ascii="Times New Roman" w:hAnsi="Times New Roman" w:cs="Times New Roman"/>
                <w:bCs/>
                <w:vanish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vanish/>
                <w:sz w:val="28"/>
                <w:szCs w:val="20"/>
              </w:rPr>
            </w:r>
            <w:r>
              <w:rPr>
                <w:rFonts w:ascii="Times New Roman" w:hAnsi="Times New Roman" w:cs="Times New Roman"/>
                <w:bCs/>
                <w:vanish/>
                <w:sz w:val="28"/>
                <w:szCs w:val="20"/>
              </w:rPr>
            </w:r>
          </w:p>
        </w:tc>
        <w:tc>
          <w:tcPr>
            <w:tcW w:w="2987" w:type="dxa"/>
            <w:textDirection w:val="lrTb"/>
            <w:noWrap w:val="false"/>
          </w:tcPr>
          <w:p>
            <w:pPr>
              <w:jc w:val="right"/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515" w:type="dxa"/>
            <w:textDirection w:val="lrTb"/>
            <w:noWrap w:val="false"/>
          </w:tcPr>
          <w:p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vanish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b/>
                <w:bCs/>
                <w:vanish/>
                <w:sz w:val="28"/>
                <w:szCs w:val="20"/>
              </w:rPr>
            </w:r>
          </w:p>
        </w:tc>
        <w:tc>
          <w:tcPr>
            <w:tcW w:w="280" w:type="dxa"/>
            <w:textDirection w:val="lrTb"/>
            <w:noWrap w:val="false"/>
          </w:tcPr>
          <w:p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Чита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>
        <w:tblPrEx/>
        <w:trPr/>
        <w:tc>
          <w:tcPr>
            <w:tcW w:w="9214" w:type="dxa"/>
            <w:textDirection w:val="lrTb"/>
            <w:noWrap w:val="false"/>
          </w:tcPr>
          <w:p>
            <w:pPr>
              <w:spacing w:after="0" w:line="254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б утверждении порядка разработки и представления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региональными спортивными федерациями в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инистерство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физической культуры и спорта забайкальского края программ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развития соответствующих видов спорта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Забайкальском крае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ind w:firstLine="840"/>
        <w:jc w:val="both"/>
        <w:spacing w:after="0"/>
        <w:tabs>
          <w:tab w:val="center" w:pos="3960" w:leader="none"/>
          <w:tab w:val="center" w:pos="6240" w:leader="none"/>
          <w:tab w:val="center" w:pos="8040" w:leader="none"/>
          <w:tab w:val="right" w:pos="92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Постановление Правительства Забайкальского края от 24.01.2017 N 12 (ред. от 03.05.2023) &quot;Об утверждении Положения о Министерстве физической культуры и спорта Забайкальского края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 xml:space="preserve">1.2 части 1 статьи 8</w:t>
        </w:r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r>
          <w:rPr>
            <w:rFonts w:ascii="Times New Roman" w:hAnsi="Times New Roman" w:cs="Times New Roman"/>
            <w:sz w:val="28"/>
            <w:szCs w:val="28"/>
          </w:rPr>
          <w:t xml:space="preserve">пунктом 5 части 2 статьи 16.1</w:t>
        </w:r>
        <w:r>
          <w:rPr>
            <w:rFonts w:ascii="Times New Roman" w:hAnsi="Times New Roman" w:cs="Times New Roman"/>
            <w:sz w:val="28"/>
            <w:szCs w:val="28"/>
          </w:rPr>
          <w:t xml:space="preserve"> Федерального закона от 4 декабря 2007 года № 329-ФЗ «О физической культуре и спорте в Российской Федерации» и пунктом </w:t>
        </w:r>
        <w:r>
          <w:rPr>
            <w:rFonts w:ascii="Times New Roman" w:hAnsi="Times New Roman" w:cs="Times New Roman"/>
            <w:sz w:val="28"/>
            <w:szCs w:val="28"/>
          </w:rPr>
          <w:t xml:space="preserve">12.2.10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Министерстве физической культуры и спорта Забайкальского края, утвержденного постановлением Правительства Забайкальск</w:t>
      </w:r>
      <w:r>
        <w:rPr>
          <w:rFonts w:ascii="Times New Roman" w:hAnsi="Times New Roman" w:cs="Times New Roman"/>
          <w:sz w:val="28"/>
          <w:szCs w:val="28"/>
        </w:rPr>
        <w:t xml:space="preserve">ого края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от 24 января 2017 года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center" w:pos="3960" w:leader="none"/>
          <w:tab w:val="center" w:pos="6240" w:leader="none"/>
          <w:tab w:val="center" w:pos="8040" w:leader="none"/>
          <w:tab w:val="right" w:pos="924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jc w:val="both"/>
        <w:spacing w:after="0"/>
        <w:tabs>
          <w:tab w:val="center" w:pos="3960" w:leader="none"/>
          <w:tab w:val="center" w:pos="6240" w:leader="none"/>
          <w:tab w:val="center" w:pos="8040" w:leader="none"/>
          <w:tab w:val="right" w:pos="924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w:tooltip="ПОРЯДОК" w:anchor="P31" w:history="1">
        <w:r>
          <w:rPr>
            <w:sz w:val="28"/>
            <w:szCs w:val="28"/>
          </w:rPr>
          <w:t xml:space="preserve">Порядок</w:t>
        </w:r>
      </w:hyperlink>
      <w:r>
        <w:rPr>
          <w:sz w:val="28"/>
          <w:szCs w:val="28"/>
        </w:rPr>
        <w:t xml:space="preserve"> разработки и представления региональными спортивными федерациями в Министерство физической культуры и спорта Забайкальского края программ развития соответствующих видов спорта </w:t>
      </w:r>
      <w:r>
        <w:rPr>
          <w:sz w:val="28"/>
          <w:szCs w:val="28"/>
        </w:rPr>
        <w:t xml:space="preserve">в Забайкальском крае </w:t>
      </w:r>
      <w:r>
        <w:rPr>
          <w:sz w:val="28"/>
          <w:szCs w:val="28"/>
        </w:rPr>
        <w:t xml:space="preserve">(прилагается).</w:t>
      </w:r>
      <w:r>
        <w:rPr>
          <w:sz w:val="28"/>
          <w:szCs w:val="28"/>
        </w:rPr>
      </w:r>
    </w:p>
    <w:p>
      <w:pPr>
        <w:pStyle w:val="62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hyperlink r:id="rId11" w:tooltip="Приказ Министерства физической культуры и спорта Забайкальского края от 05.12.2016 N 85 &quot;Об утверждении Порядка разработки и представления региональными спортивными федерациями программ развития соответствующих видов спорта в Забайкальском крае&quot; ------------ У" w:history="1">
        <w:r>
          <w:rPr>
            <w:sz w:val="28"/>
            <w:szCs w:val="28"/>
          </w:rPr>
          <w:t xml:space="preserve">приказ</w:t>
        </w:r>
      </w:hyperlink>
      <w:r>
        <w:rPr>
          <w:sz w:val="28"/>
          <w:szCs w:val="28"/>
        </w:rPr>
        <w:t xml:space="preserve"> Министерства физической культуры и спорта Забайкальского края от </w:t>
      </w:r>
      <w:r>
        <w:rPr>
          <w:sz w:val="28"/>
          <w:szCs w:val="28"/>
        </w:rPr>
        <w:t xml:space="preserve">7 марта 2017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1"/>
        <w:ind w:firstLine="53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highlight w:val="white"/>
        </w:rPr>
        <w:t xml:space="preserve">Опубликовать настоящий приказ в электронном издании «Эталонный банк</w:t>
      </w:r>
      <w:r>
        <w:rPr>
          <w:sz w:val="28"/>
          <w:szCs w:val="28"/>
          <w:highlight w:val="white"/>
        </w:rPr>
        <w:t xml:space="preserve"> правовой информации «Законодательство России», размещенном в информационно-телекоммуникационной сети «Интернет» на официальном портале Забайкальского края, и разместить в информационно-телекоммуникационной сети «Интернет» на официальном сайте Министерства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pStyle w:val="621"/>
        <w:ind w:firstLine="53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r>
        <w:rPr>
          <w:sz w:val="28"/>
          <w:szCs w:val="28"/>
          <w:highlight w:val="white"/>
        </w:rPr>
        <w:t xml:space="preserve">Контроль за исполнением настоящего приказа возложить на заместителя министра физической культуры и спорта Забайкальского края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А.К.Серёдкин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48"/>
        <w:tblW w:w="0" w:type="auto"/>
        <w:tblInd w:w="424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jc w:val="center"/>
              <w:tabs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 xml:space="preserve">Министерства физической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спорта Забайкальского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tabs>
          <w:tab w:val="right" w:pos="9355" w:leader="none"/>
        </w:tabs>
        <w:rPr>
          <w:rFonts w:ascii="Times New Roman" w:hAnsi="Times New Roman" w:cs="Times New Roman"/>
          <w:b/>
          <w:sz w:val="28"/>
          <w:szCs w:val="28"/>
        </w:rPr>
      </w:pPr>
      <w:r/>
      <w:hyperlink w:tooltip="ПОРЯДОК" w:anchor="P31" w:history="1">
        <w:r>
          <w:rPr>
            <w:rFonts w:ascii="Times New Roman" w:hAnsi="Times New Roman" w:cs="Times New Roman"/>
            <w:b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tabs>
          <w:tab w:val="right" w:pos="935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разработки и представления региональными спортивными федерациями в Министерство физической культуры и спорта Забайкальского края программ развития соответствующих видов спорта в Забайкальском крае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разработки и представления региональными спортивными федерациями </w:t>
      </w:r>
      <w:r>
        <w:rPr>
          <w:sz w:val="28"/>
          <w:szCs w:val="28"/>
        </w:rPr>
        <w:t xml:space="preserve">в Министерство физической культуры и спорта Забайкальского края программ развития соответствующих видов спорта </w:t>
      </w:r>
      <w:r>
        <w:rPr>
          <w:sz w:val="28"/>
          <w:szCs w:val="28"/>
        </w:rPr>
        <w:t xml:space="preserve">в Забайкальском крае </w:t>
      </w:r>
      <w:r>
        <w:t xml:space="preserve">определяет </w:t>
      </w:r>
      <w:r>
        <w:rPr>
          <w:sz w:val="28"/>
          <w:szCs w:val="28"/>
        </w:rPr>
        <w:t xml:space="preserve">структуру, содержание программ развития видов спорта в Российской Федерации (далее соответственно - Порядок, Федерация, программа) и сроки представления их на утверждение.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разработан с учетом Методических рекомендаций по формированию региональных программ развития видов спорта, синхронизированных с целями и задачами программ </w:t>
      </w:r>
      <w:r>
        <w:rPr>
          <w:sz w:val="28"/>
          <w:szCs w:val="28"/>
        </w:rPr>
        <w:t xml:space="preserve">развития видов спорта общероссийских спортивных федераций, утвержденных приказом Министерства спорта Российской федерации от 24 мая 2021 года № 330.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разделы: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паспорт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анализ состояния и перспектив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развития вида спорта в</w:t>
      </w:r>
      <w:r>
        <w:rPr>
          <w:sz w:val="28"/>
          <w:szCs w:val="28"/>
        </w:rPr>
        <w:t xml:space="preserve"> Забайкальском крае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целевые показатели (индикаторы) деятельности Федерации по развитию вида спорта в </w:t>
      </w:r>
      <w:r>
        <w:rPr>
          <w:sz w:val="28"/>
          <w:szCs w:val="28"/>
        </w:rPr>
        <w:t xml:space="preserve">Забайкальском крае</w:t>
      </w:r>
      <w:r>
        <w:rPr>
          <w:sz w:val="28"/>
          <w:szCs w:val="28"/>
        </w:rPr>
        <w:t xml:space="preserve">, сроки и этапы реализации программы. Основные ожидаемые конечные результаты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 критерии формирования спортивной сборной команды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для подготовки к участию и участия в </w:t>
      </w:r>
      <w:r>
        <w:rPr>
          <w:sz w:val="28"/>
          <w:szCs w:val="28"/>
        </w:rPr>
        <w:t xml:space="preserve">межрегиональных, всероссийских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 xml:space="preserve">спортивных соревнованиях по видам </w:t>
      </w:r>
      <w:r>
        <w:rPr>
          <w:sz w:val="28"/>
          <w:szCs w:val="28"/>
        </w:rPr>
        <w:t xml:space="preserve">спорта (спортивным дисциплинам)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 перечень и описание основных программных мероприятий, сроки их выполнения по этапам реализации программы. </w:t>
      </w:r>
      <w:r>
        <w:rPr>
          <w:sz w:val="28"/>
          <w:szCs w:val="28"/>
        </w:rPr>
        <w:t xml:space="preserve">Объемы и и</w:t>
      </w:r>
      <w:r>
        <w:rPr>
          <w:sz w:val="28"/>
          <w:szCs w:val="28"/>
        </w:rPr>
        <w:t xml:space="preserve">сточники финансирования.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«Паспорт программы»</w:t>
      </w:r>
      <w:r>
        <w:rPr>
          <w:sz w:val="28"/>
          <w:szCs w:val="28"/>
        </w:rPr>
        <w:t xml:space="preserve"> должен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наименование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реквизиты документа, принятого постоянно действующим руководящим коллегиальным органом Федерации, об одобрении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г) цель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д) задачи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е) приоритетные направления;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ж) целевые показатели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</w:t>
      </w:r>
      <w:r>
        <w:rPr>
          <w:sz w:val="28"/>
          <w:szCs w:val="28"/>
        </w:rPr>
        <w:t xml:space="preserve"> ожидаемые результаты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 механизм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) сроки и этапы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) контроль реализации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«Анализ состояния и перспективы развития вида спорта в Забайкальском крае»</w:t>
      </w:r>
      <w:r>
        <w:rPr>
          <w:sz w:val="28"/>
          <w:szCs w:val="28"/>
        </w:rPr>
        <w:t xml:space="preserve"> должен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Анализ состояния развития вида спорта в </w:t>
      </w:r>
      <w:r>
        <w:rPr>
          <w:sz w:val="28"/>
          <w:szCs w:val="28"/>
        </w:rPr>
        <w:t xml:space="preserve">Забайкальском крае</w:t>
      </w:r>
      <w:r>
        <w:rPr>
          <w:sz w:val="28"/>
          <w:szCs w:val="28"/>
        </w:rPr>
        <w:t xml:space="preserve"> за предыдущие четыре года</w:t>
      </w:r>
      <w:r>
        <w:rPr>
          <w:sz w:val="28"/>
          <w:szCs w:val="28"/>
        </w:rPr>
        <w:t xml:space="preserve">, содержащий: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динамику численности занимающихся видом спорта согласно статистическому наблюдению по формам № 1-ФК и 3-АФК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-динамику количества тренеров (тренеров-преподавателей) в Забайкальском крае, занимающих штатные должности согласно </w:t>
      </w:r>
      <w:r>
        <w:rPr>
          <w:sz w:val="28"/>
          <w:szCs w:val="28"/>
        </w:rPr>
        <w:t xml:space="preserve">статистическому наблюдению по формам № 1-ФК</w:t>
      </w:r>
      <w:r>
        <w:rPr>
          <w:sz w:val="28"/>
          <w:szCs w:val="28"/>
        </w:rPr>
        <w:t xml:space="preserve">, № 5-ФК</w:t>
      </w:r>
      <w:r>
        <w:rPr>
          <w:sz w:val="28"/>
          <w:szCs w:val="28"/>
        </w:rPr>
        <w:t xml:space="preserve"> и 3-АФК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количества спортивных судей, имеющих квалификационную категорию спортивного судьи по виду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количество мероприятий по пропаганде и популяризации вида спорта: реализованных проектов; сведений о работе со средствами массовой информации (далее - СМИ), частоте цитирования в СМИ, социальных сетях;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количество физкультурных мероприятий среди различных групп и категорий населения, провед</w:t>
      </w:r>
      <w:r>
        <w:rPr>
          <w:sz w:val="28"/>
          <w:szCs w:val="28"/>
        </w:rPr>
        <w:t xml:space="preserve">енных Федерацией или при содействии Федерации, а также совместно со структурными подразделениями федеральных органов исполнительной власти, осуществляющих руководство развитием военно-прикладных и служебно-прикладных видов спорта, общественно-государственн</w:t>
      </w:r>
      <w:r>
        <w:rPr>
          <w:sz w:val="28"/>
          <w:szCs w:val="28"/>
        </w:rPr>
        <w:t xml:space="preserve">ыми организациями, корпорациями;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количества физкультурно-спортивных организаций, в том числе физкультурно-спортивных клубов по месту жительства или по месту работы, осуществляющих деятельность на территории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, и которые осуществляют работу по организации занятий видом спорта, включая анализ взаимодействия с такими организациями;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уровень обеспеченности объектами спорта, исходя из их единовременной пропускной способности, или инфраструктурой, достаточной для эффективной и безопасной организации </w:t>
      </w:r>
      <w:r>
        <w:rPr>
          <w:sz w:val="28"/>
          <w:szCs w:val="28"/>
        </w:rPr>
        <w:t xml:space="preserve">учебно-</w:t>
      </w:r>
      <w:r>
        <w:rPr>
          <w:sz w:val="28"/>
          <w:szCs w:val="28"/>
        </w:rPr>
        <w:t xml:space="preserve">тренировочного и соревновательного процесса, в том числе потребность в создании спортивной инфраструктуры;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количества спортсменов, имеющих спортивные звания и спортивные разряды;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количества лиц, проходящих спортивную подготовку, </w:t>
      </w:r>
      <w:r>
        <w:rPr>
          <w:sz w:val="28"/>
          <w:szCs w:val="28"/>
        </w:rPr>
        <w:t xml:space="preserve">согласно федеральному статистическому наблюдению по </w:t>
      </w:r>
      <w:hyperlink r:id="rId12" w:tooltip="Справочная информация: &quot;Формы федерального статистического наблюдения и иные статистические формы&quot; (Материал подготовлен специалистами КонсультантПлюс) {КонсультантПлюс}" w:history="1">
        <w:r>
          <w:rPr>
            <w:sz w:val="28"/>
            <w:szCs w:val="28"/>
          </w:rPr>
          <w:t xml:space="preserve">формам </w:t>
        </w:r>
        <w:r>
          <w:rPr>
            <w:sz w:val="28"/>
            <w:szCs w:val="28"/>
          </w:rPr>
          <w:t xml:space="preserve">№</w:t>
        </w:r>
        <w:r>
          <w:rPr>
            <w:sz w:val="28"/>
            <w:szCs w:val="28"/>
          </w:rPr>
          <w:t xml:space="preserve"> 5-ФК</w:t>
        </w:r>
      </w:hyperlink>
      <w:r>
        <w:rPr>
          <w:sz w:val="28"/>
          <w:szCs w:val="28"/>
        </w:rPr>
        <w:t xml:space="preserve"> и </w:t>
      </w:r>
      <w:hyperlink r:id="rId13" w:tooltip="Справочная информация: &quot;Формы федерального статистического наблюдения и иные статистические формы&quot; (Материал подготовлен специалистами КонсультантПлюс) {КонсультантПлюс}" w:history="1">
        <w:r>
          <w:rPr>
            <w:sz w:val="28"/>
            <w:szCs w:val="28"/>
          </w:rPr>
          <w:t xml:space="preserve">№</w:t>
        </w:r>
        <w:r>
          <w:rPr>
            <w:sz w:val="28"/>
            <w:szCs w:val="28"/>
          </w:rPr>
          <w:t xml:space="preserve"> 3-АФК</w:t>
        </w:r>
      </w:hyperlink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количества спортсменов, тренеров</w:t>
      </w:r>
      <w:r>
        <w:rPr>
          <w:sz w:val="28"/>
          <w:szCs w:val="28"/>
        </w:rPr>
        <w:t xml:space="preserve"> (тренеров-преподавателей)</w:t>
      </w:r>
      <w:r>
        <w:rPr>
          <w:sz w:val="28"/>
          <w:szCs w:val="28"/>
        </w:rPr>
        <w:t xml:space="preserve"> и иных специалистов, включенных в списки кандидатов в спортивные сборные команды Российской Федерации по виду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количества спортсменов, участвовавших в составах спортивных сборных команд Российской Федерации по виду спорта в международных официальных спортивных соревнованиях;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количества спортсменов, участвовавших в составе спортивных сборных команд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в межрегиональных и всероссийских официальных спортивных соревнованиях, ставших призерами указанных соревнований;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результатов выступлений спортсменов на официальных спортивных соревнованиях различного статуса, в том числе медали (места), завоеванные спортсменами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спортивных мероприятий, проведенных Федерацией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межрегиональных, всероссийских, международных спортивных мероприятий по виду спорта, проведенных на территории </w:t>
      </w:r>
      <w:r>
        <w:rPr>
          <w:sz w:val="28"/>
          <w:szCs w:val="28"/>
        </w:rPr>
        <w:t xml:space="preserve">Забайкальского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нарушений антидопинговых правил, санкции, примененные к спортсменам, включенным в списки кандидатов в спортивные сборные команды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по виду спорта, признанным нарушившими антидопинговые правила;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сведения о мероприятиях, направленных на предотвращение допинга в спорте и борьбу с ним, включая количество и перечень таких мероприятий, а также актуализации информации, размещаемой на интернет-сайте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достижение целевых показателей реализации Программы развития (за исключением программ, которые представляются впервые), синхронизированных с целями и задачами, установленными общероссийской спортивной федерацией, по развитию вида спорта.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Перспективы развития вида спорта в </w:t>
      </w:r>
      <w:r>
        <w:rPr>
          <w:sz w:val="28"/>
          <w:szCs w:val="28"/>
        </w:rPr>
        <w:t xml:space="preserve">Забайкальском крае</w:t>
      </w:r>
      <w:r>
        <w:rPr>
          <w:sz w:val="28"/>
          <w:szCs w:val="28"/>
        </w:rPr>
        <w:t xml:space="preserve"> на последующий четырехлетний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Проблемы развития вида спорта в </w:t>
      </w:r>
      <w:r>
        <w:rPr>
          <w:sz w:val="28"/>
          <w:szCs w:val="28"/>
        </w:rPr>
        <w:t xml:space="preserve">Забайкальском крае</w:t>
      </w:r>
      <w:r>
        <w:rPr>
          <w:sz w:val="28"/>
          <w:szCs w:val="28"/>
        </w:rPr>
        <w:t xml:space="preserve">, их характеристика и анализ причин их возникновения.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«Ц</w:t>
      </w:r>
      <w:r>
        <w:rPr>
          <w:sz w:val="28"/>
          <w:szCs w:val="28"/>
        </w:rPr>
        <w:t xml:space="preserve">елевые показатели (индикаторы) деятельности Федерации по развитию вида спорта в </w:t>
      </w:r>
      <w:r>
        <w:rPr>
          <w:sz w:val="28"/>
          <w:szCs w:val="28"/>
        </w:rPr>
        <w:t xml:space="preserve">Забайкальском крае</w:t>
      </w:r>
      <w:r>
        <w:rPr>
          <w:sz w:val="28"/>
          <w:szCs w:val="28"/>
        </w:rPr>
        <w:t xml:space="preserve">, сроки и этапы реализации программы. Основные ожидаемые конечные результаты реализации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должен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</w:t>
      </w:r>
      <w:r>
        <w:rPr>
          <w:sz w:val="28"/>
          <w:szCs w:val="28"/>
        </w:rPr>
        <w:t xml:space="preserve"> по этапам реализации Программы развития по трем направлениям: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населения в занятия видом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спорта высших достижений и подготовка спортивного резерва;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Кадровый потенциал.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направлению «</w:t>
      </w:r>
      <w:r>
        <w:rPr>
          <w:sz w:val="28"/>
          <w:szCs w:val="28"/>
        </w:rPr>
        <w:t xml:space="preserve">Вовлечение н</w:t>
      </w:r>
      <w:r>
        <w:rPr>
          <w:sz w:val="28"/>
          <w:szCs w:val="28"/>
        </w:rPr>
        <w:t xml:space="preserve">аселения в занятия видом спорта»</w:t>
      </w:r>
      <w:r>
        <w:rPr>
          <w:sz w:val="28"/>
          <w:szCs w:val="28"/>
        </w:rPr>
        <w:t xml:space="preserve">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Целевой показатель «</w:t>
      </w:r>
      <w:r>
        <w:rPr>
          <w:sz w:val="28"/>
          <w:szCs w:val="28"/>
        </w:rPr>
        <w:t xml:space="preserve">Численность занимающихся видом спорта </w:t>
      </w:r>
      <w:r>
        <w:rPr>
          <w:sz w:val="28"/>
          <w:szCs w:val="28"/>
        </w:rPr>
        <w:t xml:space="preserve">в субъекте Российской Федерации»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Целевой показатель «</w:t>
      </w:r>
      <w:r>
        <w:rPr>
          <w:sz w:val="28"/>
          <w:szCs w:val="28"/>
        </w:rPr>
        <w:t xml:space="preserve">Количество физкультурных мероприятий, включенных в календарный план </w:t>
      </w:r>
      <w:r>
        <w:rPr>
          <w:sz w:val="28"/>
          <w:szCs w:val="28"/>
        </w:rPr>
        <w:t xml:space="preserve">Забайкальского края»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детей и учащейся молодежи;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студентов;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лиц средних и старших возрастных групп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инвалидов и лиц с ограниченными возможностями здоровья;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со структурными подразделениями федеральных органов исполнительной власти, осуществляющих руководство развитием военно-прикладных и служебно-прикладных видов спорта, или общественно-государственными организациями.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Целевой показатель «</w:t>
      </w:r>
      <w:r>
        <w:rPr>
          <w:sz w:val="28"/>
          <w:szCs w:val="28"/>
        </w:rPr>
        <w:t xml:space="preserve">Количество мероприятий по пропага</w:t>
      </w:r>
      <w:r>
        <w:rPr>
          <w:sz w:val="28"/>
          <w:szCs w:val="28"/>
        </w:rPr>
        <w:t xml:space="preserve">нде и популяризации вида спорта»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направлению «</w:t>
      </w:r>
      <w:r>
        <w:rPr>
          <w:sz w:val="28"/>
          <w:szCs w:val="28"/>
        </w:rPr>
        <w:t xml:space="preserve">Развитие спорта высших достижений и</w:t>
      </w:r>
      <w:r>
        <w:rPr>
          <w:sz w:val="28"/>
          <w:szCs w:val="28"/>
        </w:rPr>
        <w:t xml:space="preserve"> подготовка спортивного резерва»</w:t>
      </w:r>
      <w:r>
        <w:rPr>
          <w:sz w:val="28"/>
          <w:szCs w:val="28"/>
        </w:rPr>
        <w:t xml:space="preserve">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Целевой показатель «</w:t>
      </w:r>
      <w:r>
        <w:rPr>
          <w:sz w:val="28"/>
          <w:szCs w:val="28"/>
        </w:rPr>
        <w:t xml:space="preserve">Спортивные соревнования, включенные в календарный план физкультурных и спортивных мероприятий </w:t>
      </w:r>
      <w:r>
        <w:rPr>
          <w:sz w:val="28"/>
          <w:szCs w:val="28"/>
        </w:rPr>
        <w:t xml:space="preserve">Забайкальского края»</w:t>
      </w:r>
      <w:r>
        <w:rPr>
          <w:sz w:val="28"/>
          <w:szCs w:val="28"/>
        </w:rPr>
        <w:t xml:space="preserve">, который определяется: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1.1) количеством планируемых региональных и межмуниципальных официальных спортивных мероприятий (планируемое количество (в год):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чемпионатов субъекта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 субъекта Российской Федерации (с учетом всех возрастных групп);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Кубков субъекта Российской Федерации (финал);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соревнований субъекта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межмуниципальных соревнований;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планируемым количеством спортсменов, принимающих участие в спортивных соревнованиях, указанных в </w:t>
      </w:r>
      <w:hyperlink w:tooltip="1.1) количеством планируемых региональных и межмуниципальных официальных спортивных мероприятий (планируемое количество (в год):" w:anchor="P211" w:history="1">
        <w:r>
          <w:rPr>
            <w:sz w:val="28"/>
            <w:szCs w:val="28"/>
          </w:rPr>
          <w:t xml:space="preserve">подпункте 1.1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Целевой показатель «</w:t>
      </w:r>
      <w:r>
        <w:rPr>
          <w:sz w:val="28"/>
          <w:szCs w:val="28"/>
        </w:rPr>
        <w:t xml:space="preserve">Результаты выступления спортсменов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на офици</w:t>
      </w:r>
      <w:r>
        <w:rPr>
          <w:sz w:val="28"/>
          <w:szCs w:val="28"/>
        </w:rPr>
        <w:t xml:space="preserve">альных спортивных соревнованиях»</w:t>
      </w:r>
      <w:r>
        <w:rPr>
          <w:sz w:val="28"/>
          <w:szCs w:val="28"/>
        </w:rPr>
        <w:t xml:space="preserve"> включает планируемые медали (места), завоеванные спортсменами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выступавшими в составе спортивных сборных команд Российской Федерации на следующих международных официальных спортивных соревнованиях: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Олимпиады, Олимпийские зимние игры (для олимпийских видов спорта),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Паралимпийские</w:t>
      </w:r>
      <w:r>
        <w:rPr>
          <w:sz w:val="28"/>
          <w:szCs w:val="28"/>
        </w:rPr>
        <w:t xml:space="preserve"> игры, </w:t>
      </w:r>
      <w:r>
        <w:rPr>
          <w:sz w:val="28"/>
          <w:szCs w:val="28"/>
        </w:rPr>
        <w:t xml:space="preserve">Сурдлимпийские</w:t>
      </w:r>
      <w:r>
        <w:rPr>
          <w:sz w:val="28"/>
          <w:szCs w:val="28"/>
        </w:rPr>
        <w:t xml:space="preserve"> игры (для видов спорта инвалидов),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Всемирные игры (для видов спорта, не включенных в программу Игр Олимпиады или Олимпийских зимних игр),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мира,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Кубок мира (финал),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мира (с учетом всех возрастных групп), Юношеские олимпийские игры;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Европы,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кубок Европы,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Европы (с учетом всех возрастных групп),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международные соревнования, являющиеся квалификационными к Играм Олимпиады, Олимпийским зимним играм, </w:t>
      </w:r>
      <w:r>
        <w:rPr>
          <w:sz w:val="28"/>
          <w:szCs w:val="28"/>
        </w:rPr>
        <w:t xml:space="preserve">Паралимпийским</w:t>
      </w:r>
      <w:r>
        <w:rPr>
          <w:sz w:val="28"/>
          <w:szCs w:val="28"/>
        </w:rPr>
        <w:t xml:space="preserve"> играм, </w:t>
      </w:r>
      <w:r>
        <w:rPr>
          <w:sz w:val="28"/>
          <w:szCs w:val="28"/>
        </w:rPr>
        <w:t xml:space="preserve">Сурдлимпийским</w:t>
      </w:r>
      <w:r>
        <w:rPr>
          <w:sz w:val="28"/>
          <w:szCs w:val="28"/>
        </w:rPr>
        <w:t xml:space="preserve"> играм;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2.2) выступавшими в составе сборной команды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на следующих межрегиональных и всероссийских официальных спортивных соревнованиях: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России, Всероссийская спартакиада среди сильнейших спортсменов,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Кубок России,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России, Всероссийская спартакиада среди субъектов Российской Федерации (с учетом всех возрастных групп),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всероссийские спортивные соревнования (с учетом всех возрастных групп), являющиеся отборочными на чемпионат или первенство России,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федерального округа, двух и более федеральных округов, являющийся отборочным на чемпионат России,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федерального округа, двух и более федеральных округов, являющееся отборочным на первенство России (с учетом всех возрастных групп).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Целевой показатель «</w:t>
      </w:r>
      <w:r>
        <w:rPr>
          <w:sz w:val="28"/>
          <w:szCs w:val="28"/>
        </w:rPr>
        <w:t xml:space="preserve">Количество мероприятий, проводимых среди спортсменов, тренеров </w:t>
      </w:r>
      <w:r>
        <w:rPr>
          <w:sz w:val="28"/>
          <w:szCs w:val="28"/>
        </w:rPr>
        <w:t xml:space="preserve">(тренеров-преподавателей) </w:t>
      </w:r>
      <w:r>
        <w:rPr>
          <w:sz w:val="28"/>
          <w:szCs w:val="28"/>
        </w:rPr>
        <w:t xml:space="preserve">и иных специалистов в области физической культуры и спорта, направленных на предотвращение допинга в спорте и борь</w:t>
      </w:r>
      <w:r>
        <w:rPr>
          <w:sz w:val="28"/>
          <w:szCs w:val="28"/>
        </w:rPr>
        <w:t xml:space="preserve">бу с ним»</w:t>
      </w:r>
      <w:r>
        <w:rPr>
          <w:sz w:val="28"/>
          <w:szCs w:val="28"/>
        </w:rPr>
        <w:t xml:space="preserve"> (количество в год).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Целевой показатель «</w:t>
      </w:r>
      <w:r>
        <w:rPr>
          <w:sz w:val="28"/>
          <w:szCs w:val="28"/>
        </w:rPr>
        <w:t xml:space="preserve">Количество спортсменов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, включенных в списки кандидатов в спортивные сборн</w:t>
      </w:r>
      <w:r>
        <w:rPr>
          <w:sz w:val="28"/>
          <w:szCs w:val="28"/>
        </w:rPr>
        <w:t xml:space="preserve">ые команды Российской Федерации»</w:t>
      </w:r>
      <w:r>
        <w:rPr>
          <w:sz w:val="28"/>
          <w:szCs w:val="28"/>
        </w:rPr>
        <w:t xml:space="preserve"> определяется планируемым количеством таких спортсменов.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Целевой </w:t>
      </w:r>
      <w:r>
        <w:rPr>
          <w:sz w:val="28"/>
          <w:szCs w:val="28"/>
        </w:rPr>
        <w:t xml:space="preserve">показатель «</w:t>
      </w:r>
      <w:r>
        <w:rPr>
          <w:sz w:val="28"/>
          <w:szCs w:val="28"/>
        </w:rPr>
        <w:t xml:space="preserve">Количество присвоенных (подтвержденных) спортивных разрядов и с</w:t>
      </w:r>
      <w:r>
        <w:rPr>
          <w:sz w:val="28"/>
          <w:szCs w:val="28"/>
        </w:rPr>
        <w:t xml:space="preserve">портивных званий по виду спорта»</w:t>
      </w:r>
      <w:r>
        <w:rPr>
          <w:sz w:val="28"/>
          <w:szCs w:val="28"/>
        </w:rPr>
        <w:t xml:space="preserve"> определяется планируемым количеством присвоенных (подтвержденных) спортивных разрядов и спортивных званий по виду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направлению «</w:t>
      </w:r>
      <w:r>
        <w:rPr>
          <w:sz w:val="28"/>
          <w:szCs w:val="28"/>
        </w:rPr>
        <w:t xml:space="preserve">Кадровый по</w:t>
      </w:r>
      <w:r>
        <w:rPr>
          <w:sz w:val="28"/>
          <w:szCs w:val="28"/>
        </w:rPr>
        <w:t xml:space="preserve">тенциал»</w:t>
      </w:r>
      <w:r>
        <w:rPr>
          <w:sz w:val="28"/>
          <w:szCs w:val="28"/>
        </w:rPr>
        <w:t xml:space="preserve">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Целевой показатель "Количество квалифицированных тренеров (тренеров-преподавателей</w:t>
      </w:r>
      <w:r>
        <w:rPr>
          <w:sz w:val="28"/>
          <w:szCs w:val="28"/>
        </w:rPr>
        <w:t xml:space="preserve">) и специалистов по виду спорта»</w:t>
      </w:r>
      <w:r>
        <w:rPr>
          <w:sz w:val="28"/>
          <w:szCs w:val="28"/>
        </w:rPr>
        <w:t xml:space="preserve">, включающий: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планируемое увеличение (сохранение) числа квалифицированных тренеров (тренеров-преподавателей) и иных специалистов по виду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планируемое количество квалифицированных тренеров и иных специалистов в области физической культуры и спорта, работающих со </w:t>
      </w:r>
      <w:r>
        <w:rPr>
          <w:sz w:val="28"/>
          <w:szCs w:val="28"/>
        </w:rPr>
        <w:t xml:space="preserve">спортивной сборной командой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планируемое количество тренеров </w:t>
      </w:r>
      <w:r>
        <w:rPr>
          <w:sz w:val="28"/>
          <w:szCs w:val="28"/>
        </w:rPr>
        <w:t xml:space="preserve">(тренеров-преподавателей) </w:t>
      </w:r>
      <w:r>
        <w:rPr>
          <w:sz w:val="28"/>
          <w:szCs w:val="28"/>
        </w:rPr>
        <w:t xml:space="preserve">и иных специалистов, прошедших переподготовку или повышение квалификации.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Целевой показатель «</w:t>
      </w:r>
      <w:r>
        <w:rPr>
          <w:sz w:val="28"/>
          <w:szCs w:val="28"/>
        </w:rPr>
        <w:t xml:space="preserve">Количество спортивных судей по виду спорта</w:t>
      </w:r>
      <w:r>
        <w:rPr>
          <w:sz w:val="28"/>
          <w:szCs w:val="28"/>
        </w:rPr>
        <w:t xml:space="preserve"> по квалификационным категориям»</w:t>
      </w:r>
      <w:r>
        <w:rPr>
          <w:sz w:val="28"/>
          <w:szCs w:val="28"/>
        </w:rPr>
        <w:t xml:space="preserve">, включающий: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планируемое увеличение (сохранение) числа спортивных судей, которым присвоены квалификационные категории спортивных судей;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ежегодных семинаров по повышению квалификации спортивных судей, учет которых ведет Федерация.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Факультативными целевыми показателями и индикаторами деятельности региональной спортивной федерации по развитию вида спорта в </w:t>
      </w:r>
      <w:r>
        <w:rPr>
          <w:sz w:val="28"/>
          <w:szCs w:val="28"/>
        </w:rPr>
        <w:t xml:space="preserve">Забайкальском крае</w:t>
      </w:r>
      <w:r>
        <w:rPr>
          <w:sz w:val="28"/>
          <w:szCs w:val="28"/>
        </w:rPr>
        <w:t xml:space="preserve"> могут являться: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Развитие вида спорта в </w:t>
      </w:r>
      <w:r>
        <w:rPr>
          <w:sz w:val="28"/>
          <w:szCs w:val="28"/>
        </w:rPr>
        <w:t xml:space="preserve">Забайкальском крае</w:t>
      </w:r>
      <w:r>
        <w:rPr>
          <w:sz w:val="28"/>
          <w:szCs w:val="28"/>
        </w:rPr>
        <w:t xml:space="preserve"> как базового или перспективы его включения в перечень базовых видов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Количество представителей Федерации в руководящих или технических органах общероссийской спортивной федерации, международной спортивной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Количество спортивных судей, привлекаемых общероссийской спортивной федерацией к спортивному судейству межрегиональных и всероссийских официальных спортивных соревнований.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Участие в организации и проведении на территории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официальных спортивных мероприятий (количество в год).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Количество привлеченных грантов, субсидий и других источников финансирования развития вида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показатели и индикаторы, отражающие реализацию программы с учетом особенностей развития вида спорта, соотнесенные с целями и задачами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Программы развития указываются в виде качественных и количественных характеристик основных ожидаемых (планируемых)</w:t>
      </w:r>
      <w:r>
        <w:rPr>
          <w:sz w:val="28"/>
          <w:szCs w:val="28"/>
        </w:rPr>
        <w:t xml:space="preserve"> конечных результатов с описанием конкретных завершенных мероприятий, позволяющих однозначно оценить промежуточные (этапные) или конечные результаты реализации программы развития, а также достижение значений целевых показателей (индикаторов) и их динамики.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«К</w:t>
      </w:r>
      <w:r>
        <w:rPr>
          <w:sz w:val="28"/>
          <w:szCs w:val="28"/>
        </w:rPr>
        <w:t xml:space="preserve">ритерии формирования спортивной сборной команды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для подготовки к участию и участия в </w:t>
      </w:r>
      <w:r>
        <w:rPr>
          <w:sz w:val="28"/>
          <w:szCs w:val="28"/>
        </w:rPr>
        <w:t xml:space="preserve">межрегиональных, всероссийских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 xml:space="preserve">спортивных соревнованиях по видам </w:t>
      </w:r>
      <w:r>
        <w:rPr>
          <w:sz w:val="28"/>
          <w:szCs w:val="28"/>
        </w:rPr>
        <w:t xml:space="preserve">спорта (спортивным дисциплинам)</w:t>
      </w:r>
      <w:r>
        <w:rPr>
          <w:sz w:val="28"/>
          <w:szCs w:val="28"/>
        </w:rPr>
        <w:t xml:space="preserve">» утверждает общие принципы и </w:t>
      </w:r>
      <w:r>
        <w:rPr>
          <w:sz w:val="28"/>
          <w:szCs w:val="28"/>
        </w:rPr>
        <w:t xml:space="preserve">критерии формирования списков кандидатов в спортивные сборные команды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и порядок их утверждения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«Перечень и описание основных программных мероприятий, сроки их выполнения по этапам реализации программы. Объемы и источники финансирования», содержащий: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ключевые направления деятельности Федерации, направленные на достижение целевых показателей (индикаторов) и мероприятия по их реализации;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 об органе региональной спортивной федерации, исполнителе или соисполнителях, ответственных за реализацию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сроки реализации мероприятий по этапам (годам);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документ, в соответствии с которым реализуется мероприятие;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предполагаемые объемы и источники финансирования (бюджетные и внебюджетные), необходимые для реализации запланированных мероприятий.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Печать текста программы осуществляется на стандартных листах бе</w:t>
      </w:r>
      <w:r>
        <w:rPr>
          <w:sz w:val="28"/>
          <w:szCs w:val="28"/>
        </w:rPr>
        <w:t xml:space="preserve">лой бумаги формата A4 (210 x 297 мм). Верхнее и нижнее поле должно быть равно 2 см, размер левого поля - 3 см, правого - 1,5 см. Текст печатается с межстрочным интервалом от 1,15 до 1,5, красная строка печатается с интервалом 1,25 см. Используемый шрифт - </w:t>
      </w:r>
      <w:r>
        <w:rPr>
          <w:sz w:val="28"/>
          <w:szCs w:val="28"/>
        </w:rPr>
        <w:t xml:space="preserve"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Roman</w:t>
      </w:r>
      <w:r>
        <w:rPr>
          <w:sz w:val="28"/>
          <w:szCs w:val="28"/>
        </w:rPr>
        <w:t xml:space="preserve"> размером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14. Страницы нумеруются арабскими цифрами в верхнем колонтитуле листа, посередине страницы, шрифт размером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10. Титульный лист учитывается при нумерации, но номер на нем не ставится.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Федерация представляет в Министерство </w:t>
      </w:r>
      <w:r>
        <w:rPr>
          <w:sz w:val="28"/>
          <w:szCs w:val="28"/>
        </w:rPr>
        <w:t xml:space="preserve">физической культуры и спорта Забайкальского края</w:t>
      </w:r>
      <w:r>
        <w:rPr>
          <w:sz w:val="28"/>
          <w:szCs w:val="28"/>
        </w:rPr>
        <w:t xml:space="preserve"> (далее - Министерство) проект программы, разработанный на четыре года, не позднее: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июля года, в котором проводятся Олимпийские зимние игры, </w:t>
      </w:r>
      <w:r>
        <w:rPr>
          <w:sz w:val="28"/>
          <w:szCs w:val="28"/>
        </w:rPr>
        <w:t xml:space="preserve">Паралимпийские</w:t>
      </w:r>
      <w:r>
        <w:rPr>
          <w:sz w:val="28"/>
          <w:szCs w:val="28"/>
        </w:rPr>
        <w:t xml:space="preserve"> зимние игры или </w:t>
      </w:r>
      <w:r>
        <w:rPr>
          <w:sz w:val="28"/>
          <w:szCs w:val="28"/>
        </w:rPr>
        <w:t xml:space="preserve">Сурдлимпийские</w:t>
      </w:r>
      <w:r>
        <w:rPr>
          <w:sz w:val="28"/>
          <w:szCs w:val="28"/>
        </w:rPr>
        <w:t xml:space="preserve"> зимние игры - для видов спорта, включенных в программу данных спортивных соревнований;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октября года, в котором проводятся Игры Олимпиады, </w:t>
      </w:r>
      <w:r>
        <w:rPr>
          <w:sz w:val="28"/>
          <w:szCs w:val="28"/>
        </w:rPr>
        <w:t xml:space="preserve">Паралимпийские</w:t>
      </w:r>
      <w:r>
        <w:rPr>
          <w:sz w:val="28"/>
          <w:szCs w:val="28"/>
        </w:rPr>
        <w:t xml:space="preserve"> летние игры или </w:t>
      </w:r>
      <w:r>
        <w:rPr>
          <w:sz w:val="28"/>
          <w:szCs w:val="28"/>
        </w:rPr>
        <w:t xml:space="preserve">Сурдлимпийские</w:t>
      </w:r>
      <w:r>
        <w:rPr>
          <w:sz w:val="28"/>
          <w:szCs w:val="28"/>
        </w:rPr>
        <w:t xml:space="preserve"> летние игры, - для видов спорта, включенных в программу данных спортивных соревнований;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октября года, в который проводятся Всемирные игры - для неолимпийских видов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переноса или отмены соревнований, указанных в настоящем пункте, срок представления проекта программы не меняется.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Программа, разработанная Федерацией, утверждается Министерством, на основании заявления Федерации об утверждении программы (далее - заявление).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</w:t>
      </w:r>
      <w:r>
        <w:rPr>
          <w:sz w:val="28"/>
          <w:szCs w:val="28"/>
        </w:rPr>
        <w:t xml:space="preserve">ние составляется в произвольной форме и заверяется печатью (при наличии) и подписью руководителя Федерации или лица, имеющего право без доверенности действовать от имени Федерации, или уполномоченного лица Федерации, действующего на основании доверенности.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Заявление и программа рассматриваются Министерством в течение 30 рабочих дней со дня их поступления от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и проекта программы Министерство принимает решение об утверждении программы или о возврате проекта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в Министерство проекта программы, не соответствующего </w:t>
      </w:r>
      <w:hyperlink w:tooltip="2. Программа включает разделы:" w:anchor="P47" w:history="1">
        <w:r>
          <w:rPr>
            <w:sz w:val="28"/>
            <w:szCs w:val="28"/>
          </w:rPr>
          <w:t xml:space="preserve">пунктам 2</w:t>
        </w:r>
      </w:hyperlink>
      <w:r>
        <w:rPr>
          <w:sz w:val="28"/>
          <w:szCs w:val="28"/>
        </w:rPr>
        <w:t xml:space="preserve">, </w:t>
      </w:r>
      <w:hyperlink w:tooltip="4. Федерация представляет в Министерство спорта Российской Федерации (далее - Министерство) проект программы, разработанный на четыре года, не позднее:" w:anchor="P195" w:history="1">
        <w:r>
          <w:rPr>
            <w:sz w:val="28"/>
            <w:szCs w:val="28"/>
          </w:rPr>
          <w:t xml:space="preserve">4</w:t>
        </w:r>
      </w:hyperlink>
      <w:r>
        <w:rPr>
          <w:sz w:val="28"/>
          <w:szCs w:val="28"/>
        </w:rPr>
        <w:t xml:space="preserve"> Порядка, Министерство в течение срока, установленного </w:t>
      </w:r>
      <w:hyperlink w:tooltip="6. Заявление и программа рассматриваются Министерством в течение 30 рабочих дней со дня их поступления от Федерации." w:anchor="P202" w:history="1">
        <w:r>
          <w:rPr>
            <w:sz w:val="28"/>
            <w:szCs w:val="28"/>
          </w:rPr>
          <w:t xml:space="preserve">пунктом 6</w:t>
        </w:r>
      </w:hyperlink>
      <w:r>
        <w:rPr>
          <w:sz w:val="28"/>
          <w:szCs w:val="28"/>
        </w:rPr>
        <w:t xml:space="preserve"> Порядка, возвращает его в Федерацию с указанием причин возврата.</w:t>
      </w:r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проекта программы Федерация в течение семи рабочих дней со дня его получения устраняет несоответствия и повторно направляет его для рассмотрения в Министерство.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утверждается приказом Министерства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подлежит опубликованию на официальном сайте Федерации в информаци</w:t>
      </w:r>
      <w:r>
        <w:rPr>
          <w:sz w:val="28"/>
          <w:szCs w:val="28"/>
        </w:rPr>
        <w:t xml:space="preserve">онно-телекоммуникационной сети «</w:t>
      </w:r>
      <w:r>
        <w:rPr>
          <w:sz w:val="28"/>
          <w:szCs w:val="28"/>
        </w:rPr>
        <w:t xml:space="preserve">Интернет» (при наличии)</w:t>
      </w:r>
      <w:r>
        <w:rPr>
          <w:sz w:val="28"/>
          <w:szCs w:val="28"/>
        </w:rPr>
        <w:t xml:space="preserve"> в течение 10 рабочих дней со дня ее утверждения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программу вносятся Министерством по инициативе Федерации на основании заявления Федерации о внесении изменений в программу, не ранее чем через один год после утверждения программы Министерством и не чаще одного раза в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Федерации о внесении изменений в программу, заверенное печатью (при наличии) и подписью руководителя Феде</w:t>
      </w:r>
      <w:r>
        <w:rPr>
          <w:sz w:val="28"/>
          <w:szCs w:val="28"/>
        </w:rPr>
        <w:t xml:space="preserve">рации или лица, имеющего право без доверенности действовать от имени Федерации, или уполномоченного лица Федерации, действующего на основании доверенности, с проектом предлагаемых изменений направляются в Министерство в электронной форме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октября текущего года для видов спорта, не включенных в программу Олимпийских зимних игр, </w:t>
      </w:r>
      <w:r>
        <w:rPr>
          <w:sz w:val="28"/>
          <w:szCs w:val="28"/>
        </w:rPr>
        <w:t xml:space="preserve">Паралимпийских</w:t>
      </w:r>
      <w:r>
        <w:rPr>
          <w:sz w:val="28"/>
          <w:szCs w:val="28"/>
        </w:rPr>
        <w:t xml:space="preserve"> зимних игр или </w:t>
      </w:r>
      <w:r>
        <w:rPr>
          <w:sz w:val="28"/>
          <w:szCs w:val="28"/>
        </w:rPr>
        <w:t xml:space="preserve">Сурдлимпийских</w:t>
      </w:r>
      <w:r>
        <w:rPr>
          <w:sz w:val="28"/>
          <w:szCs w:val="28"/>
        </w:rPr>
        <w:t xml:space="preserve"> зимних игр;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июля текущего года для видов спорта, включенных в программу Олимпийских зимних игр, </w:t>
      </w:r>
      <w:r>
        <w:rPr>
          <w:sz w:val="28"/>
          <w:szCs w:val="28"/>
        </w:rPr>
        <w:t xml:space="preserve">Паралимпийских</w:t>
      </w:r>
      <w:r>
        <w:rPr>
          <w:sz w:val="28"/>
          <w:szCs w:val="28"/>
        </w:rPr>
        <w:t xml:space="preserve"> зимних игр или </w:t>
      </w:r>
      <w:r>
        <w:rPr>
          <w:sz w:val="28"/>
          <w:szCs w:val="28"/>
        </w:rPr>
        <w:t xml:space="preserve">Сурдлимпийских</w:t>
      </w:r>
      <w:r>
        <w:rPr>
          <w:sz w:val="28"/>
          <w:szCs w:val="28"/>
        </w:rPr>
        <w:t xml:space="preserve"> зимних игр.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программу рассматриваются Министерством в порядке и сроки, предусмотренные </w:t>
      </w:r>
      <w:hyperlink w:tooltip="6. Заявление и программа рассматриваются Министерством в течение 30 рабочих дней со дня их поступления от Федерации." w:anchor="P202" w:history="1">
        <w:r>
          <w:rPr>
            <w:sz w:val="28"/>
            <w:szCs w:val="28"/>
          </w:rPr>
          <w:t xml:space="preserve">пунктами 6</w:t>
        </w:r>
      </w:hyperlink>
      <w:r>
        <w:rPr>
          <w:sz w:val="28"/>
          <w:szCs w:val="28"/>
        </w:rPr>
        <w:t xml:space="preserve"> - </w:t>
      </w:r>
      <w:hyperlink w:tooltip="9. В случае возврата проекта программы Федерация в течение семи рабочих дней со дня его получения устраняет несоответствия и повторно направляет его для рассмотрения в Министерство." w:anchor="P205" w:history="1">
        <w:r>
          <w:rPr>
            <w:sz w:val="28"/>
            <w:szCs w:val="28"/>
          </w:rPr>
          <w:t xml:space="preserve">9</w:t>
        </w:r>
      </w:hyperlink>
      <w:r>
        <w:rPr>
          <w:sz w:val="28"/>
          <w:szCs w:val="28"/>
        </w:rPr>
        <w:t xml:space="preserve">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выявления необходимости внесения существенных изменений в программу, то в целях их упорядочения разрабатывается единый новый проект программы. В проект такой программы включаются новые, а также содержащиеся в ранее утвержденной программе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программу утв</w:t>
      </w:r>
      <w:r>
        <w:rPr>
          <w:sz w:val="28"/>
          <w:szCs w:val="28"/>
        </w:rPr>
        <w:t xml:space="preserve">ерждаются приказом Министерства.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hyperlink" Target="https://login.consultant.ru/link/?req=doc&amp;base=RLAW251&amp;n=1669429&amp;date=20.03.2025&amp;dst=100037&amp;field=134" TargetMode="External"/><Relationship Id="rId11" Type="http://schemas.openxmlformats.org/officeDocument/2006/relationships/hyperlink" Target="https://login.consultant.ru/link/?req=doc&amp;base=RLAW251&amp;n=1638279&amp;date=20.03.2025" TargetMode="External"/><Relationship Id="rId12" Type="http://schemas.openxmlformats.org/officeDocument/2006/relationships/hyperlink" Target="https://login.consultant.ru/link/?req=doc&amp;base=LAW&amp;n=52009&amp;date=24.03.2025&amp;dst=104024&amp;field=134" TargetMode="External"/><Relationship Id="rId13" Type="http://schemas.openxmlformats.org/officeDocument/2006/relationships/hyperlink" Target="https://login.consultant.ru/link/?req=doc&amp;base=LAW&amp;n=52009&amp;date=24.03.2025&amp;dst=10404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</cp:revision>
  <dcterms:created xsi:type="dcterms:W3CDTF">2025-03-24T04:13:00Z</dcterms:created>
  <dcterms:modified xsi:type="dcterms:W3CDTF">2025-05-28T08:33:33Z</dcterms:modified>
</cp:coreProperties>
</file>