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с обращениями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Министерстве физической кул</w:t>
      </w:r>
      <w:r>
        <w:rPr>
          <w:rFonts w:ascii="Times New Roman" w:hAnsi="Times New Roman"/>
          <w:b/>
          <w:sz w:val="28"/>
          <w:szCs w:val="28"/>
        </w:rPr>
        <w:t xml:space="preserve">ьтуры и спорта Забайкальского края в</w:t>
      </w:r>
      <w:r>
        <w:rPr>
          <w:rFonts w:ascii="Times New Roman" w:hAnsi="Times New Roman"/>
          <w:b/>
          <w:sz w:val="28"/>
          <w:szCs w:val="28"/>
        </w:rPr>
        <w:t xml:space="preserve"> 1 </w:t>
      </w:r>
      <w:r>
        <w:rPr>
          <w:rFonts w:ascii="Times New Roman" w:hAnsi="Times New Roman"/>
          <w:b/>
          <w:sz w:val="28"/>
          <w:szCs w:val="28"/>
        </w:rPr>
        <w:t xml:space="preserve">квартале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год</w:t>
      </w:r>
      <w:r>
        <w:rPr>
          <w:rFonts w:ascii="Times New Roman" w:hAnsi="Times New Roman"/>
          <w:b/>
          <w:sz w:val="28"/>
          <w:szCs w:val="28"/>
        </w:rPr>
        <w:t xml:space="preserve">а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</w:t>
      </w:r>
      <w:r>
        <w:rPr>
          <w:rFonts w:ascii="Times New Roman" w:hAnsi="Times New Roman"/>
          <w:sz w:val="28"/>
          <w:szCs w:val="28"/>
        </w:rPr>
        <w:t xml:space="preserve"> 1 квартале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по разным каналам связи в Министерство культуры Забайкальского края поступило всего  </w:t>
      </w:r>
      <w:r>
        <w:rPr>
          <w:rFonts w:ascii="Times New Roman" w:hAnsi="Times New Roman"/>
          <w:b/>
          <w:sz w:val="28"/>
          <w:szCs w:val="28"/>
        </w:rPr>
        <w:t xml:space="preserve">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Поступившие обращения  в основном касались вопросов:</w:t>
      </w:r>
      <w:r>
        <w:rPr>
          <w:rFonts w:ascii="Times New Roman" w:hAnsi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строительстве спортивной инфраструктуры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развитии спорта;</w:t>
      </w:r>
      <w:r>
        <w:rPr>
          <w:rFonts w:ascii="Times New Roman" w:hAnsi="Times New Roman"/>
          <w:sz w:val="28"/>
          <w:szCs w:val="28"/>
        </w:rPr>
      </w:r>
    </w:p>
    <w:p>
      <w:pPr>
        <w:pStyle w:val="623"/>
        <w:numPr>
          <w:ilvl w:val="0"/>
          <w:numId w:val="1"/>
        </w:num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региональных льготах семьям участников СВО.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отчетный период информация от граждан (письменно, по телефону, с использованием Интернета, личный прием) о коррупционных проявлениях среди  государственных гражданских служащих Министерства физической культуры и спорта  Забайкальского края не поступала.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Все поступившие обращения рассм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атриваются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 в соответствии с Федеральным законом от 2 мая 2006 года № 59-ФЗ «О порядке рассмотрения обращений граждан Российской Федерации». </w:t>
      </w:r>
      <w:r>
        <w:rPr>
          <w:rFonts w:ascii="Times New Roman" w:hAnsi="Times New Roman" w:eastAsia="Times New Roman" w:cs="Times New Roman"/>
          <w:iCs/>
          <w:sz w:val="28"/>
          <w:szCs w:val="28"/>
        </w:rPr>
      </w:r>
    </w:p>
    <w:p>
      <w:pPr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</w:p>
    <w:p>
      <w:r>
        <w:t xml:space="preserve">______________________________________________________</w:t>
      </w:r>
      <w:r>
        <w:t xml:space="preserve">_______________________________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Grizli777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revision>3</cp:revision>
  <dcterms:created xsi:type="dcterms:W3CDTF">2025-04-14T01:36:00Z</dcterms:created>
  <dcterms:modified xsi:type="dcterms:W3CDTF">2025-06-02T00:17:29Z</dcterms:modified>
</cp:coreProperties>
</file>