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FB53B" w14:textId="497E114C" w:rsidR="009769C2" w:rsidRPr="00586815" w:rsidRDefault="009769C2" w:rsidP="00586815">
      <w:pPr>
        <w:pStyle w:val="a3"/>
        <w:spacing w:before="0" w:beforeAutospacing="0" w:after="0" w:afterAutospacing="0"/>
        <w:ind w:right="450"/>
        <w:jc w:val="both"/>
      </w:pPr>
      <w:r w:rsidRPr="00586815">
        <w:t>17 ноября прошел Чемпионат и первенство Республики Бурятии по ушу «Кубок Золотого Дракона-2019». Сборная Забайкальского края успешно выступила на соревнованиях и завоевала 31 медаль различного достоинства в различных дисциплинах.</w:t>
      </w:r>
    </w:p>
    <w:p w14:paraId="38C8BB73" w14:textId="77777777" w:rsidR="00177A5E" w:rsidRPr="00586815" w:rsidRDefault="00177A5E" w:rsidP="00586815">
      <w:pPr>
        <w:pStyle w:val="a3"/>
        <w:spacing w:before="0" w:beforeAutospacing="0" w:after="0" w:afterAutospacing="0"/>
        <w:ind w:right="450"/>
        <w:jc w:val="both"/>
      </w:pPr>
    </w:p>
    <w:p w14:paraId="58CAD0AE" w14:textId="2ED53296" w:rsidR="00177A5E" w:rsidRPr="00586815" w:rsidRDefault="00177A5E" w:rsidP="00586815">
      <w:pPr>
        <w:pStyle w:val="a3"/>
        <w:spacing w:before="0" w:beforeAutospacing="0" w:after="0" w:afterAutospacing="0"/>
        <w:ind w:right="450"/>
        <w:jc w:val="both"/>
      </w:pPr>
      <w:r w:rsidRPr="00586815">
        <w:t xml:space="preserve">23 ноября стартовал </w:t>
      </w:r>
      <w:r w:rsidR="00E47853" w:rsidRPr="00586815">
        <w:t xml:space="preserve">26 </w:t>
      </w:r>
      <w:r w:rsidRPr="00586815">
        <w:t>сезон зимне</w:t>
      </w:r>
      <w:r w:rsidR="00E47853" w:rsidRPr="00586815">
        <w:t xml:space="preserve">го плавания. В мероприятии приняли участие порядка 30 жителей города Читы. </w:t>
      </w:r>
    </w:p>
    <w:p w14:paraId="652536B7" w14:textId="5FB0FEFE" w:rsidR="00F65EEA" w:rsidRPr="00586815" w:rsidRDefault="00F65EEA" w:rsidP="00586815">
      <w:pPr>
        <w:pStyle w:val="a3"/>
        <w:spacing w:before="0" w:beforeAutospacing="0" w:after="0" w:afterAutospacing="0"/>
        <w:ind w:right="450"/>
        <w:jc w:val="both"/>
      </w:pPr>
    </w:p>
    <w:p w14:paraId="2433416C" w14:textId="6AB918E9" w:rsidR="00F65EEA" w:rsidRPr="00586815" w:rsidRDefault="00F65EEA" w:rsidP="00586815">
      <w:pPr>
        <w:pStyle w:val="a3"/>
        <w:spacing w:before="0" w:beforeAutospacing="0" w:after="0" w:afterAutospacing="0"/>
        <w:ind w:right="450"/>
        <w:jc w:val="both"/>
      </w:pPr>
      <w:r w:rsidRPr="00586815">
        <w:t xml:space="preserve">21-24 ноября в Улан-Удэ прошел Всероссийский турнир по гиревому спорту на призы заслуженного мастера спорта России Сергея Леонова. Сборная Забайкальского края завоевала две золотых, </w:t>
      </w:r>
      <w:r w:rsidR="00177A5E" w:rsidRPr="00586815">
        <w:t xml:space="preserve">три серебряных и три бронзовых медали. Также на данных соревнованиях четыре спортсмена выполнили нормативы кандидата в мастера спорта России. </w:t>
      </w:r>
    </w:p>
    <w:p w14:paraId="0E2B1CBD" w14:textId="26FA3AFB" w:rsidR="00586815" w:rsidRDefault="00586815" w:rsidP="00586815">
      <w:pPr>
        <w:pStyle w:val="a3"/>
        <w:spacing w:before="0" w:beforeAutospacing="0" w:after="0" w:afterAutospacing="0"/>
        <w:ind w:right="450"/>
        <w:jc w:val="both"/>
      </w:pPr>
    </w:p>
    <w:p w14:paraId="12DB9075" w14:textId="77777777" w:rsidR="00586815" w:rsidRPr="00586815" w:rsidRDefault="00586815" w:rsidP="00586815">
      <w:pPr>
        <w:pStyle w:val="a3"/>
        <w:spacing w:before="0" w:beforeAutospacing="0" w:after="0" w:afterAutospacing="0"/>
        <w:ind w:right="450"/>
        <w:jc w:val="both"/>
      </w:pPr>
      <w:r w:rsidRPr="00586815">
        <w:t xml:space="preserve">23-24 ноября в Чите прошел IV Благотворительный турнир по тайскому боксу «Открытый ринг». В состязаниях приняли участие спортсмены из Иркутской, Амурской областей, Республики Бурятия и Забайкальского края. В рамках мероприятия был осуществлен сбор средств личной гигиены для детей-отказников. Благодарим всех, кто внес свой личный вклад в доброе дело. </w:t>
      </w:r>
    </w:p>
    <w:p w14:paraId="0A35E4DD" w14:textId="5099AE27" w:rsidR="004617B6" w:rsidRPr="00586815" w:rsidRDefault="004617B6" w:rsidP="00586815">
      <w:pPr>
        <w:pStyle w:val="a3"/>
        <w:spacing w:before="0" w:beforeAutospacing="0" w:after="0" w:afterAutospacing="0"/>
        <w:ind w:right="450"/>
        <w:jc w:val="both"/>
      </w:pPr>
    </w:p>
    <w:p w14:paraId="32BAED07" w14:textId="10F37B54" w:rsidR="004617B6" w:rsidRPr="00586815" w:rsidRDefault="004617B6" w:rsidP="00586815">
      <w:pPr>
        <w:pStyle w:val="a3"/>
        <w:spacing w:before="0" w:beforeAutospacing="0" w:after="0" w:afterAutospacing="0"/>
        <w:ind w:right="450"/>
        <w:jc w:val="both"/>
        <w:rPr>
          <w:b/>
          <w:bCs/>
        </w:rPr>
      </w:pPr>
      <w:r w:rsidRPr="00586815">
        <w:rPr>
          <w:b/>
          <w:bCs/>
        </w:rPr>
        <w:t xml:space="preserve">Планируемые важные события </w:t>
      </w:r>
    </w:p>
    <w:p w14:paraId="67CF12C4" w14:textId="39549369" w:rsidR="004617B6" w:rsidRPr="00586815" w:rsidRDefault="004617B6" w:rsidP="00586815">
      <w:pPr>
        <w:pStyle w:val="a3"/>
        <w:spacing w:before="0" w:beforeAutospacing="0" w:after="0" w:afterAutospacing="0"/>
        <w:ind w:right="450"/>
        <w:jc w:val="both"/>
        <w:rPr>
          <w:color w:val="000000"/>
        </w:rPr>
      </w:pPr>
      <w:r w:rsidRPr="00586815">
        <w:rPr>
          <w:color w:val="000000"/>
        </w:rPr>
        <w:t>01-05.12.2019</w:t>
      </w:r>
      <w:r w:rsidR="00BA6EBD">
        <w:rPr>
          <w:color w:val="000000"/>
        </w:rPr>
        <w:t xml:space="preserve"> в пос. Агинское</w:t>
      </w:r>
      <w:r w:rsidRPr="00586815">
        <w:rPr>
          <w:color w:val="000000"/>
        </w:rPr>
        <w:t xml:space="preserve"> Всероссийский турнир по боксу класса «Б», памяти И.Д. Кобзона.</w:t>
      </w:r>
      <w:r w:rsidR="00BA6EBD">
        <w:rPr>
          <w:color w:val="000000"/>
        </w:rPr>
        <w:t xml:space="preserve"> Торжественное открытие состоится 2 декабря</w:t>
      </w:r>
      <w:r w:rsidR="00AF5576">
        <w:rPr>
          <w:color w:val="000000"/>
        </w:rPr>
        <w:t xml:space="preserve"> в </w:t>
      </w:r>
      <w:r w:rsidR="004B562C">
        <w:rPr>
          <w:color w:val="000000"/>
        </w:rPr>
        <w:t>17:00</w:t>
      </w:r>
      <w:r w:rsidR="00BA6EBD">
        <w:rPr>
          <w:color w:val="000000"/>
        </w:rPr>
        <w:t xml:space="preserve"> в спортивном </w:t>
      </w:r>
      <w:r w:rsidR="006F2780">
        <w:rPr>
          <w:color w:val="000000"/>
        </w:rPr>
        <w:t>комплексе</w:t>
      </w:r>
      <w:r w:rsidR="00BA6EBD">
        <w:rPr>
          <w:color w:val="000000"/>
        </w:rPr>
        <w:t xml:space="preserve"> «</w:t>
      </w:r>
      <w:proofErr w:type="spellStart"/>
      <w:r w:rsidR="00BA6EBD">
        <w:rPr>
          <w:color w:val="000000"/>
        </w:rPr>
        <w:t>Тамир</w:t>
      </w:r>
      <w:proofErr w:type="spellEnd"/>
      <w:r w:rsidR="00BA6EBD">
        <w:rPr>
          <w:color w:val="000000"/>
        </w:rPr>
        <w:t xml:space="preserve">». </w:t>
      </w:r>
    </w:p>
    <w:p w14:paraId="0B658E61" w14:textId="5213CA3F" w:rsidR="004617B6" w:rsidRPr="00586815" w:rsidRDefault="004617B6" w:rsidP="00586815">
      <w:pPr>
        <w:pStyle w:val="a3"/>
        <w:spacing w:before="0" w:beforeAutospacing="0" w:after="0" w:afterAutospacing="0"/>
        <w:ind w:right="450"/>
        <w:jc w:val="both"/>
        <w:rPr>
          <w:color w:val="000000"/>
        </w:rPr>
      </w:pPr>
    </w:p>
    <w:p w14:paraId="5C42B6C4" w14:textId="1450A27C" w:rsidR="004617B6" w:rsidRPr="00586815" w:rsidRDefault="004617B6" w:rsidP="00586815">
      <w:pPr>
        <w:pStyle w:val="a3"/>
        <w:spacing w:before="0" w:beforeAutospacing="0" w:after="0" w:afterAutospacing="0"/>
        <w:ind w:right="450"/>
        <w:jc w:val="both"/>
        <w:rPr>
          <w:color w:val="000000"/>
        </w:rPr>
      </w:pPr>
      <w:r w:rsidRPr="00586815">
        <w:rPr>
          <w:color w:val="000000"/>
        </w:rPr>
        <w:t xml:space="preserve">04-08.12.2019 - Всероссийские соревнования по стрельбе из лука на призы В.Н. </w:t>
      </w:r>
      <w:proofErr w:type="spellStart"/>
      <w:r w:rsidRPr="00586815">
        <w:rPr>
          <w:color w:val="000000"/>
        </w:rPr>
        <w:t>Ешеева</w:t>
      </w:r>
      <w:proofErr w:type="spellEnd"/>
      <w:r w:rsidRPr="00586815">
        <w:rPr>
          <w:color w:val="000000"/>
        </w:rPr>
        <w:t>.</w:t>
      </w:r>
    </w:p>
    <w:p w14:paraId="7476333B" w14:textId="75984382" w:rsidR="004617B6" w:rsidRPr="00586815" w:rsidRDefault="004617B6" w:rsidP="00586815">
      <w:pPr>
        <w:pStyle w:val="a3"/>
        <w:spacing w:before="0" w:beforeAutospacing="0" w:after="0" w:afterAutospacing="0"/>
        <w:ind w:right="450"/>
        <w:jc w:val="both"/>
        <w:rPr>
          <w:color w:val="000000"/>
        </w:rPr>
      </w:pPr>
    </w:p>
    <w:p w14:paraId="6D62D3C6" w14:textId="5324F638" w:rsidR="004617B6" w:rsidRPr="00586815" w:rsidRDefault="00586815" w:rsidP="00586815">
      <w:pPr>
        <w:pStyle w:val="a3"/>
        <w:spacing w:before="0" w:beforeAutospacing="0" w:after="0" w:afterAutospacing="0"/>
        <w:ind w:right="450"/>
        <w:jc w:val="both"/>
        <w:rPr>
          <w:color w:val="000000"/>
        </w:rPr>
      </w:pPr>
      <w:r w:rsidRPr="00586815">
        <w:rPr>
          <w:color w:val="000000"/>
        </w:rPr>
        <w:t>05-06.12.2019 - Финальные соревнования «Веселые старты» в раках региональной Спартакиады среди детей от массовости к мастерству</w:t>
      </w:r>
    </w:p>
    <w:p w14:paraId="4C069E81" w14:textId="34FBA4BD" w:rsidR="00586815" w:rsidRPr="00586815" w:rsidRDefault="00586815" w:rsidP="00586815">
      <w:pPr>
        <w:pStyle w:val="a3"/>
        <w:spacing w:before="0" w:beforeAutospacing="0" w:after="0" w:afterAutospacing="0"/>
        <w:ind w:right="450"/>
        <w:jc w:val="both"/>
        <w:rPr>
          <w:color w:val="000000"/>
        </w:rPr>
      </w:pPr>
    </w:p>
    <w:p w14:paraId="34EBB363" w14:textId="2F304824" w:rsidR="00586815" w:rsidRDefault="00586815" w:rsidP="00586815">
      <w:pPr>
        <w:pStyle w:val="a3"/>
        <w:spacing w:before="0" w:beforeAutospacing="0" w:after="0" w:afterAutospacing="0"/>
        <w:ind w:right="450"/>
        <w:jc w:val="both"/>
        <w:rPr>
          <w:color w:val="000000"/>
        </w:rPr>
      </w:pPr>
      <w:r w:rsidRPr="00586815">
        <w:rPr>
          <w:color w:val="000000"/>
        </w:rPr>
        <w:t>06-08.12.2019 - Всероссийский турнир по спортивной борьбе (дисциплина греко-римская борьба) среди юношей, посвященный памяти В.А. Зверева</w:t>
      </w:r>
    </w:p>
    <w:p w14:paraId="6A4C595A" w14:textId="0E0CCE74" w:rsidR="008024D0" w:rsidRDefault="008024D0" w:rsidP="00586815">
      <w:pPr>
        <w:pStyle w:val="a3"/>
        <w:spacing w:before="0" w:beforeAutospacing="0" w:after="0" w:afterAutospacing="0"/>
        <w:ind w:right="450"/>
        <w:jc w:val="both"/>
        <w:rPr>
          <w:color w:val="000000"/>
        </w:rPr>
      </w:pPr>
    </w:p>
    <w:p w14:paraId="73D98B9A" w14:textId="77777777" w:rsidR="008024D0" w:rsidRDefault="008024D0" w:rsidP="00802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8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рамках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</w:t>
      </w:r>
      <w:r w:rsidRPr="009D582A">
        <w:rPr>
          <w:rFonts w:ascii="Times New Roman" w:eastAsia="Times New Roman" w:hAnsi="Times New Roman"/>
          <w:sz w:val="28"/>
          <w:szCs w:val="28"/>
          <w:lang w:eastAsia="ru-RU"/>
        </w:rPr>
        <w:t>Плана социального развития центров экономического роста Забайкальского края реализуется 31 мероприятие: разработка ПСД лыжно-биатлонного комплекса, приобретение уличных тренажёрных комплексов, строительство 20 универсальных спортивных площадок с искусственным покрытием и проведение 9 капитальных ремонтов.</w:t>
      </w:r>
    </w:p>
    <w:p w14:paraId="7BCD87C1" w14:textId="77777777" w:rsidR="008024D0" w:rsidRDefault="008024D0" w:rsidP="00802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сумма финансирования мероприятий: 167 514,424 тысяч рублей, из них: 165 839,290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803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F2080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федерального бюджета</w:t>
      </w:r>
      <w:r w:rsidRPr="00E80309">
        <w:rPr>
          <w:rFonts w:ascii="Times New Roman" w:eastAsia="Times New Roman" w:hAnsi="Times New Roman"/>
          <w:sz w:val="28"/>
          <w:szCs w:val="28"/>
          <w:lang w:eastAsia="ru-RU"/>
        </w:rPr>
        <w:t xml:space="preserve">,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675</w:t>
      </w:r>
      <w:r w:rsidRPr="00E8030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134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r w:rsidRPr="00E8030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</w:t>
      </w:r>
      <w:r w:rsidRPr="000F2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краевого бюджета.</w:t>
      </w:r>
      <w:r w:rsidRPr="00E803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6DDFE36" w14:textId="77777777" w:rsidR="008024D0" w:rsidRPr="005311A5" w:rsidRDefault="008024D0" w:rsidP="00802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1A5">
        <w:rPr>
          <w:rFonts w:ascii="Times New Roman" w:eastAsia="Times New Roman" w:hAnsi="Times New Roman"/>
          <w:sz w:val="28"/>
          <w:szCs w:val="28"/>
          <w:lang w:eastAsia="ru-RU"/>
        </w:rPr>
        <w:t>Кассовое исполнение на 29.11.2019: всего в сумме- 134 691 572,33 руб. или 80,41 %, в том числе: 133 391 770,49 руб.- средства федерального бюджета, 1 299 801,84 руб.- средства краевого бюджета.</w:t>
      </w:r>
    </w:p>
    <w:p w14:paraId="5D6E2446" w14:textId="77777777" w:rsidR="008024D0" w:rsidRPr="00E1548D" w:rsidRDefault="008024D0" w:rsidP="00802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площадок построены: п. Агинское; </w:t>
      </w:r>
      <w:proofErr w:type="spellStart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Новоорловск</w:t>
      </w:r>
      <w:proofErr w:type="spellEnd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 xml:space="preserve">; п. Могойтуй; </w:t>
      </w:r>
      <w:proofErr w:type="spellStart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 xml:space="preserve">. Первомайский; с. </w:t>
      </w:r>
      <w:proofErr w:type="spellStart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Олекан</w:t>
      </w:r>
      <w:proofErr w:type="spellEnd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spellStart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с.п</w:t>
      </w:r>
      <w:proofErr w:type="spellEnd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Байгульское</w:t>
      </w:r>
      <w:proofErr w:type="spellEnd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 xml:space="preserve">; МБОУ СОШ №17 г. Чита; МБОУ СОШ№ 51 г. Чита; МБУ "Спортивная школа № 5" г. Чита (9 </w:t>
      </w:r>
      <w:proofErr w:type="spellStart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мкр</w:t>
      </w:r>
      <w:proofErr w:type="spellEnd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 xml:space="preserve">., стр.10); г. Борзя; </w:t>
      </w:r>
      <w:proofErr w:type="spellStart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. Амазар; п. Забайкальск; с. Комсомольское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D5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D582A">
        <w:rPr>
          <w:rFonts w:ascii="Times New Roman" w:eastAsia="Times New Roman" w:hAnsi="Times New Roman"/>
          <w:sz w:val="28"/>
          <w:szCs w:val="28"/>
          <w:lang w:eastAsia="ru-RU"/>
        </w:rPr>
        <w:t>г.Кр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аснокаменск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с.Утан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г.Балей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ГБУ СШОР №1 Забайкальского края,</w:t>
      </w:r>
      <w:r w:rsidRPr="008D2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с.Красный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Чикой,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с.Новая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Чара МР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район», </w:t>
      </w:r>
      <w:proofErr w:type="spellStart"/>
      <w:r w:rsidRPr="00F93419">
        <w:rPr>
          <w:rFonts w:ascii="Times New Roman" w:eastAsia="Times New Roman" w:hAnsi="Times New Roman"/>
          <w:sz w:val="28"/>
          <w:szCs w:val="28"/>
          <w:lang w:eastAsia="ru-RU"/>
        </w:rPr>
        <w:t>с.Не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рчинский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Завод. </w:t>
      </w:r>
    </w:p>
    <w:p w14:paraId="65727648" w14:textId="77777777" w:rsidR="008024D0" w:rsidRPr="005311A5" w:rsidRDefault="008024D0" w:rsidP="00802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1A5">
        <w:rPr>
          <w:rFonts w:ascii="Times New Roman" w:eastAsia="Times New Roman" w:hAnsi="Times New Roman"/>
          <w:sz w:val="28"/>
          <w:szCs w:val="28"/>
          <w:lang w:eastAsia="ru-RU"/>
        </w:rPr>
        <w:t xml:space="preserve">По 7 объектам капитального ремонта работы завершены: спортивный зал </w:t>
      </w:r>
      <w:proofErr w:type="spellStart"/>
      <w:r w:rsidRPr="005311A5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5311A5">
        <w:rPr>
          <w:rFonts w:ascii="Times New Roman" w:eastAsia="Times New Roman" w:hAnsi="Times New Roman"/>
          <w:sz w:val="28"/>
          <w:szCs w:val="28"/>
          <w:lang w:eastAsia="ru-RU"/>
        </w:rPr>
        <w:t xml:space="preserve">. Тарбагатай, ГАУ "ФК "Чита", спортивный зал </w:t>
      </w:r>
      <w:proofErr w:type="spellStart"/>
      <w:r w:rsidRPr="005311A5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5311A5">
        <w:rPr>
          <w:rFonts w:ascii="Times New Roman" w:eastAsia="Times New Roman" w:hAnsi="Times New Roman"/>
          <w:sz w:val="28"/>
          <w:szCs w:val="28"/>
          <w:lang w:eastAsia="ru-RU"/>
        </w:rPr>
        <w:t>. Холбон, ледовый дворец "</w:t>
      </w:r>
      <w:proofErr w:type="spellStart"/>
      <w:r w:rsidRPr="005311A5">
        <w:rPr>
          <w:rFonts w:ascii="Times New Roman" w:eastAsia="Times New Roman" w:hAnsi="Times New Roman"/>
          <w:sz w:val="28"/>
          <w:szCs w:val="28"/>
          <w:lang w:eastAsia="ru-RU"/>
        </w:rPr>
        <w:t>Чароит</w:t>
      </w:r>
      <w:proofErr w:type="spellEnd"/>
      <w:r w:rsidRPr="005311A5">
        <w:rPr>
          <w:rFonts w:ascii="Times New Roman" w:eastAsia="Times New Roman" w:hAnsi="Times New Roman"/>
          <w:sz w:val="28"/>
          <w:szCs w:val="28"/>
          <w:lang w:eastAsia="ru-RU"/>
        </w:rPr>
        <w:t xml:space="preserve">" МБУ "СШ № 5" г. Чита, "Дом спорта </w:t>
      </w:r>
      <w:proofErr w:type="spellStart"/>
      <w:r w:rsidRPr="005311A5">
        <w:rPr>
          <w:rFonts w:ascii="Times New Roman" w:eastAsia="Times New Roman" w:hAnsi="Times New Roman"/>
          <w:sz w:val="28"/>
          <w:szCs w:val="28"/>
          <w:lang w:eastAsia="ru-RU"/>
        </w:rPr>
        <w:t>Баяр</w:t>
      </w:r>
      <w:proofErr w:type="spellEnd"/>
      <w:r w:rsidRPr="005311A5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proofErr w:type="spellStart"/>
      <w:r w:rsidRPr="005311A5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5311A5">
        <w:rPr>
          <w:rFonts w:ascii="Times New Roman" w:eastAsia="Times New Roman" w:hAnsi="Times New Roman"/>
          <w:sz w:val="28"/>
          <w:szCs w:val="28"/>
          <w:lang w:eastAsia="ru-RU"/>
        </w:rPr>
        <w:t xml:space="preserve">. Могойтуй </w:t>
      </w:r>
      <w:proofErr w:type="spellStart"/>
      <w:r w:rsidRPr="005311A5">
        <w:rPr>
          <w:rFonts w:ascii="Times New Roman" w:eastAsia="Times New Roman" w:hAnsi="Times New Roman"/>
          <w:sz w:val="28"/>
          <w:szCs w:val="28"/>
          <w:lang w:eastAsia="ru-RU"/>
        </w:rPr>
        <w:t>Могойтуйского</w:t>
      </w:r>
      <w:proofErr w:type="spellEnd"/>
      <w:r w:rsidRPr="005311A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5311A5">
        <w:t xml:space="preserve">, </w:t>
      </w:r>
      <w:r w:rsidRPr="005311A5">
        <w:rPr>
          <w:rFonts w:ascii="Times New Roman" w:eastAsia="Times New Roman" w:hAnsi="Times New Roman"/>
          <w:sz w:val="28"/>
          <w:szCs w:val="28"/>
          <w:lang w:eastAsia="ru-RU"/>
        </w:rPr>
        <w:t>ГБУ "</w:t>
      </w:r>
      <w:r w:rsidRPr="005311A5">
        <w:t xml:space="preserve"> </w:t>
      </w:r>
      <w:r w:rsidRPr="005311A5">
        <w:rPr>
          <w:rFonts w:ascii="Times New Roman" w:eastAsia="Times New Roman" w:hAnsi="Times New Roman"/>
          <w:sz w:val="28"/>
          <w:szCs w:val="28"/>
          <w:lang w:eastAsia="ru-RU"/>
        </w:rPr>
        <w:t>Спортивная школа олимпийского резерва по адаптивным и национальным видам спорта" Забайкальского края (</w:t>
      </w:r>
      <w:proofErr w:type="spellStart"/>
      <w:r w:rsidRPr="005311A5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5311A5">
        <w:rPr>
          <w:rFonts w:ascii="Times New Roman" w:eastAsia="Times New Roman" w:hAnsi="Times New Roman"/>
          <w:sz w:val="28"/>
          <w:szCs w:val="28"/>
          <w:lang w:eastAsia="ru-RU"/>
        </w:rPr>
        <w:t>. Агинское), ФОК ГБУ "СШОР №3" Забайкальского края (</w:t>
      </w:r>
      <w:proofErr w:type="spellStart"/>
      <w:r w:rsidRPr="005311A5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5311A5">
        <w:rPr>
          <w:rFonts w:ascii="Times New Roman" w:eastAsia="Times New Roman" w:hAnsi="Times New Roman"/>
          <w:sz w:val="28"/>
          <w:szCs w:val="28"/>
          <w:lang w:eastAsia="ru-RU"/>
        </w:rPr>
        <w:t>. Агинское).</w:t>
      </w:r>
    </w:p>
    <w:p w14:paraId="733094B9" w14:textId="77777777" w:rsidR="008024D0" w:rsidRPr="005311A5" w:rsidRDefault="008024D0" w:rsidP="00802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1A5">
        <w:rPr>
          <w:rFonts w:ascii="Times New Roman" w:eastAsia="Times New Roman" w:hAnsi="Times New Roman"/>
          <w:sz w:val="28"/>
          <w:szCs w:val="28"/>
          <w:lang w:eastAsia="ru-RU"/>
        </w:rPr>
        <w:t xml:space="preserve">97% по капитальному ремонту ГПОУ "Среднее специальное училище (техникум) олимпийского резерва" </w:t>
      </w:r>
      <w:r w:rsidRPr="005311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Забайкальского края (г. Чита). Завершаются внутренние отделочные работы.</w:t>
      </w:r>
    </w:p>
    <w:p w14:paraId="29C684FB" w14:textId="77777777" w:rsidR="008024D0" w:rsidRPr="005311A5" w:rsidRDefault="008024D0" w:rsidP="00802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1A5">
        <w:rPr>
          <w:rFonts w:ascii="Times New Roman" w:eastAsia="Times New Roman" w:hAnsi="Times New Roman"/>
          <w:sz w:val="28"/>
          <w:szCs w:val="28"/>
          <w:lang w:eastAsia="ru-RU"/>
        </w:rPr>
        <w:t xml:space="preserve">70% по капитальному ремонту бассейна в </w:t>
      </w:r>
      <w:proofErr w:type="spellStart"/>
      <w:r w:rsidRPr="005311A5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5311A5">
        <w:rPr>
          <w:rFonts w:ascii="Times New Roman" w:eastAsia="Times New Roman" w:hAnsi="Times New Roman"/>
          <w:sz w:val="28"/>
          <w:szCs w:val="28"/>
          <w:lang w:eastAsia="ru-RU"/>
        </w:rPr>
        <w:t>. Первомайский МР «</w:t>
      </w:r>
      <w:proofErr w:type="spellStart"/>
      <w:r w:rsidRPr="005311A5">
        <w:rPr>
          <w:rFonts w:ascii="Times New Roman" w:eastAsia="Times New Roman" w:hAnsi="Times New Roman"/>
          <w:sz w:val="28"/>
          <w:szCs w:val="28"/>
          <w:lang w:eastAsia="ru-RU"/>
        </w:rPr>
        <w:t>Шилкинский</w:t>
      </w:r>
      <w:proofErr w:type="spellEnd"/>
      <w:r w:rsidRPr="005311A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район». Проводятся внутренние отделочные работы, штукатурка стен, установка батарей, окон.</w:t>
      </w:r>
    </w:p>
    <w:p w14:paraId="3FE849C1" w14:textId="77777777" w:rsidR="008024D0" w:rsidRDefault="008024D0" w:rsidP="00802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48 % п</w:t>
      </w:r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о разработке ПСД на строительство Лыжно-биатлонного комплекса в г. Чита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86134">
        <w:rPr>
          <w:rFonts w:ascii="Times New Roman" w:eastAsia="Times New Roman" w:hAnsi="Times New Roman"/>
          <w:sz w:val="28"/>
          <w:szCs w:val="28"/>
          <w:lang w:eastAsia="ru-RU"/>
        </w:rPr>
        <w:t>Проведены инженер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ные изыскания, обмерные работы. </w:t>
      </w:r>
      <w:r w:rsidRPr="00143828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выполненных работ произведена.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Подготовка проектной документации</w:t>
      </w:r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D625046" w14:textId="77777777" w:rsidR="008024D0" w:rsidRDefault="008024D0" w:rsidP="00802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Мероприятия по приобретению и установке 34 уличных тренажерных комплексов завершены. Дополнительно на средства экономии закуплены и установлены 3 комплекса. Оплата произведена.</w:t>
      </w:r>
    </w:p>
    <w:p w14:paraId="4FAE5B21" w14:textId="77777777" w:rsidR="008024D0" w:rsidRDefault="008024D0" w:rsidP="00802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234">
        <w:rPr>
          <w:rFonts w:ascii="Times New Roman" w:eastAsia="Times New Roman" w:hAnsi="Times New Roman"/>
          <w:sz w:val="28"/>
          <w:szCs w:val="28"/>
          <w:lang w:eastAsia="ru-RU"/>
        </w:rPr>
        <w:t xml:space="preserve">В 2020 году в рамках Плана социального развития центров экономического роста Забайкальского края запланирована реализация следующих мероприятий: </w:t>
      </w:r>
    </w:p>
    <w:p w14:paraId="6EEAE8B0" w14:textId="77777777" w:rsidR="008024D0" w:rsidRPr="000A2880" w:rsidRDefault="008024D0" w:rsidP="008024D0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880">
        <w:rPr>
          <w:rFonts w:ascii="Times New Roman" w:eastAsia="Times New Roman" w:hAnsi="Times New Roman"/>
          <w:sz w:val="28"/>
          <w:szCs w:val="28"/>
          <w:lang w:eastAsia="ru-RU"/>
        </w:rPr>
        <w:t>строительство 20 универсальных спортивных площадок с искусственным покрытием. Проектно-сметная документация с положительным заключением государственной экспертизы достоверности сметной стоимости имеется. Осуществляется подготовка аукционной документации.</w:t>
      </w:r>
    </w:p>
    <w:p w14:paraId="44ED90C3" w14:textId="77777777" w:rsidR="008024D0" w:rsidRDefault="008024D0" w:rsidP="008024D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88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приобретение и установка 34 ед. уличных тренажерных комплексов.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поставщика завершено- ООО </w:t>
      </w:r>
      <w:r w:rsidRPr="00C3325D">
        <w:rPr>
          <w:rFonts w:ascii="Times New Roman" w:eastAsia="Times New Roman" w:hAnsi="Times New Roman"/>
          <w:sz w:val="28"/>
          <w:szCs w:val="28"/>
          <w:lang w:eastAsia="ru-RU"/>
        </w:rPr>
        <w:t>"ВЕРЕСК"(1-Победитель)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Сумма- 14 099 970,00 руб. В стадии заключения контракта.</w:t>
      </w:r>
    </w:p>
    <w:p w14:paraId="68D7672C" w14:textId="77777777" w:rsidR="008024D0" w:rsidRPr="000A2880" w:rsidRDefault="008024D0" w:rsidP="008024D0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завершение работ по </w:t>
      </w:r>
      <w:r w:rsidRPr="002D2C12">
        <w:rPr>
          <w:rFonts w:ascii="Times New Roman" w:eastAsia="Times New Roman" w:hAnsi="Times New Roman"/>
          <w:sz w:val="28"/>
          <w:szCs w:val="28"/>
          <w:lang w:eastAsia="ru-RU"/>
        </w:rPr>
        <w:t>разработке ПСД на строительство Лыжно-биатлонного комплекса в г. Чита.</w:t>
      </w:r>
    </w:p>
    <w:p w14:paraId="2A9DF720" w14:textId="77777777" w:rsidR="008024D0" w:rsidRPr="00217460" w:rsidRDefault="008024D0" w:rsidP="00802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460">
        <w:rPr>
          <w:rFonts w:ascii="Times New Roman" w:eastAsia="Times New Roman" w:hAnsi="Times New Roman"/>
          <w:bCs/>
          <w:sz w:val="28"/>
          <w:szCs w:val="28"/>
          <w:lang w:eastAsia="ru-RU"/>
        </w:rPr>
        <w:t>В рамках реализации мероприятий национального проекта «Спорт – норма жизни» в 2019 году:</w:t>
      </w:r>
    </w:p>
    <w:p w14:paraId="091E4EEF" w14:textId="77777777" w:rsidR="008024D0" w:rsidRDefault="008024D0" w:rsidP="008024D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746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строительство двух универсальных спортивных площадок с искусственным покрытием в муниципальных районах «Читинский район» и «Сретенский район». Мероприятие завершено.</w:t>
      </w:r>
    </w:p>
    <w:p w14:paraId="6AC6E52A" w14:textId="77777777" w:rsidR="008024D0" w:rsidRPr="0053221F" w:rsidRDefault="008024D0" w:rsidP="008024D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221F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создание или модернизация футбольных 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олей с искусственным покрытием. П</w:t>
      </w:r>
      <w:r w:rsidRPr="005322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оставка оборудования и монтаж поля на стадионе «Локомотив» для ГАУ «ФК «Чита» Забайкальского края произведен в полном объеме. </w:t>
      </w:r>
    </w:p>
    <w:p w14:paraId="6B525AE4" w14:textId="77777777" w:rsidR="008024D0" w:rsidRPr="00FD7610" w:rsidRDefault="008024D0" w:rsidP="008024D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7610">
        <w:rPr>
          <w:rFonts w:ascii="Times New Roman" w:eastAsia="Times New Roman" w:hAnsi="Times New Roman"/>
          <w:sz w:val="28"/>
          <w:szCs w:val="28"/>
          <w:lang w:eastAsia="ru-RU"/>
        </w:rPr>
        <w:t>закупка оборудования спортивного оборудования, в том числе по хоккею, для приведения в нормативное состояние организаций спортивной подготовки – в 5 спортивных школ спортивное оборудование поставлено в полном объеме (по видам спорта: бокс, велосипедный спорт, конькобежный спорт, стрельба из лука, тяжелая атлетика, легкая атлетика);</w:t>
      </w:r>
    </w:p>
    <w:p w14:paraId="5175C68D" w14:textId="77777777" w:rsidR="008024D0" w:rsidRPr="00FD7610" w:rsidRDefault="008024D0" w:rsidP="008024D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76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закупка спортивно-технологического оборудования для создания 13 малых спортивных площадок. Частичная поставка оборудования (для 8 площадок ГТО). </w:t>
      </w:r>
      <w:r w:rsidRPr="00FD7610">
        <w:rPr>
          <w:rFonts w:ascii="Times New Roman" w:eastAsia="Times New Roman" w:hAnsi="Times New Roman"/>
          <w:sz w:val="28"/>
          <w:szCs w:val="28"/>
          <w:lang w:eastAsia="ru-RU"/>
        </w:rPr>
        <w:t xml:space="preserve">Ожидается поставка оборудования на сумму 5 561,437 </w:t>
      </w:r>
      <w:proofErr w:type="spellStart"/>
      <w:r w:rsidRPr="00FD7610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Pr="00FD761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E4EF474" w14:textId="77777777" w:rsidR="008024D0" w:rsidRPr="00EF2F6C" w:rsidRDefault="008024D0" w:rsidP="008024D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2F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Закупка физкультурно-оздоровительных комплексов открытого типа. Частичная поставка оборудования: 2 комплекта многофункционального рулонного покрытия для беговых дорожек и вспомогательных зон; 2 комплекта сборно-разборной трибуны на 100 мест. Поставка оборудования осуществляется напрямую в муниципальные образования. (МР </w:t>
      </w:r>
      <w:proofErr w:type="spellStart"/>
      <w:r w:rsidRPr="00EF2F6C">
        <w:rPr>
          <w:rFonts w:ascii="Times New Roman" w:eastAsia="Times New Roman" w:hAnsi="Times New Roman"/>
          <w:bCs/>
          <w:sz w:val="28"/>
          <w:szCs w:val="28"/>
          <w:lang w:eastAsia="ru-RU"/>
        </w:rPr>
        <w:t>Шилкинский</w:t>
      </w:r>
      <w:proofErr w:type="spellEnd"/>
      <w:r w:rsidRPr="00EF2F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район, МР Чернышевский район).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Ожидается поставка второй партии оборудования на сумму 10 579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2604C8D4" w14:textId="77777777" w:rsidR="008024D0" w:rsidRPr="00217460" w:rsidRDefault="008024D0" w:rsidP="00802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460">
        <w:rPr>
          <w:rFonts w:ascii="Times New Roman" w:eastAsia="Times New Roman" w:hAnsi="Times New Roman"/>
          <w:sz w:val="28"/>
          <w:szCs w:val="28"/>
          <w:lang w:eastAsia="ru-RU"/>
        </w:rPr>
        <w:t>Общая сумма проекта 274,98 млн. рублей, в том числе: федеральный бюджет- 197,5 млн. рублей, краевой бюджет – 77,46 млн. рублей.</w:t>
      </w:r>
    </w:p>
    <w:p w14:paraId="209939D2" w14:textId="77777777" w:rsidR="008024D0" w:rsidRPr="005311A5" w:rsidRDefault="008024D0" w:rsidP="00802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1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Кассовое исполнение на 29.11.2019 составляет 71,71% или 197,19 млн. рублей, из них: федеральный бюджет- 130,76 млн. рублей, краевой бюджет- 66,43 млн. рублей. </w:t>
      </w:r>
    </w:p>
    <w:p w14:paraId="314BE7BC" w14:textId="77777777" w:rsidR="008024D0" w:rsidRDefault="008024D0" w:rsidP="00802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460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2020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</w:t>
      </w:r>
      <w:r w:rsidRPr="00217460">
        <w:rPr>
          <w:rFonts w:ascii="Times New Roman" w:eastAsia="Times New Roman" w:hAnsi="Times New Roman"/>
          <w:bCs/>
          <w:sz w:val="28"/>
          <w:szCs w:val="28"/>
          <w:lang w:eastAsia="ru-RU"/>
        </w:rPr>
        <w:t>национального проекта «Спорт – норма жизни»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17460">
        <w:rPr>
          <w:rFonts w:ascii="Times New Roman" w:eastAsia="Times New Roman" w:hAnsi="Times New Roman"/>
          <w:sz w:val="28"/>
          <w:szCs w:val="28"/>
          <w:lang w:eastAsia="ru-RU"/>
        </w:rPr>
        <w:t xml:space="preserve">запланирована закупка спортивно-технологического оборудования для создания малых спортивных площадок (7 площадок ГТО). Предусмотрено: всего: 20 736,9 </w:t>
      </w:r>
      <w:proofErr w:type="spellStart"/>
      <w:r w:rsidRPr="00217460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Pr="00217460">
        <w:rPr>
          <w:rFonts w:ascii="Times New Roman" w:eastAsia="Times New Roman" w:hAnsi="Times New Roman"/>
          <w:sz w:val="28"/>
          <w:szCs w:val="28"/>
          <w:lang w:eastAsia="ru-RU"/>
        </w:rPr>
        <w:t xml:space="preserve">., в том числе: федеральный бюджет- 20 322,2 </w:t>
      </w:r>
      <w:proofErr w:type="spellStart"/>
      <w:r w:rsidRPr="00217460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Pr="00217460">
        <w:rPr>
          <w:rFonts w:ascii="Times New Roman" w:eastAsia="Times New Roman" w:hAnsi="Times New Roman"/>
          <w:sz w:val="28"/>
          <w:szCs w:val="28"/>
          <w:lang w:eastAsia="ru-RU"/>
        </w:rPr>
        <w:t xml:space="preserve">., краевой бюджет- 414,7 </w:t>
      </w:r>
      <w:proofErr w:type="spellStart"/>
      <w:r w:rsidRPr="00217460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Pr="00217460">
        <w:rPr>
          <w:rFonts w:ascii="Times New Roman" w:eastAsia="Times New Roman" w:hAnsi="Times New Roman"/>
          <w:sz w:val="28"/>
          <w:szCs w:val="28"/>
          <w:lang w:eastAsia="ru-RU"/>
        </w:rPr>
        <w:t>. Участие в совместном аукционе.</w:t>
      </w:r>
      <w:r w:rsidRPr="00B577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 будет определен Министерством спорта Российской Федерации в 1 квартале 2020 г. (Заключено дополнительное соглашение от 07.07.2019 №777-08-2019-147/1.). </w:t>
      </w:r>
    </w:p>
    <w:p w14:paraId="4805E4D9" w14:textId="77777777" w:rsidR="008024D0" w:rsidRPr="0037618C" w:rsidRDefault="008024D0" w:rsidP="008024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2021 г.: </w:t>
      </w:r>
      <w:r w:rsidRPr="00AC7584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всего: 79 674,7 </w:t>
      </w:r>
      <w:proofErr w:type="spellStart"/>
      <w:r w:rsidRPr="00715495">
        <w:rPr>
          <w:rFonts w:ascii="Times New Roman" w:hAnsi="Times New Roman"/>
          <w:sz w:val="28"/>
          <w:szCs w:val="28"/>
        </w:rPr>
        <w:t>тыс.руб</w:t>
      </w:r>
      <w:proofErr w:type="spellEnd"/>
      <w:r w:rsidRPr="00715495">
        <w:rPr>
          <w:rFonts w:ascii="Times New Roman" w:hAnsi="Times New Roman"/>
          <w:sz w:val="28"/>
          <w:szCs w:val="28"/>
        </w:rPr>
        <w:t xml:space="preserve">., в том числе: федеральный бюджет- </w:t>
      </w:r>
      <w:r>
        <w:rPr>
          <w:rFonts w:ascii="Times New Roman" w:hAnsi="Times New Roman"/>
          <w:sz w:val="28"/>
          <w:szCs w:val="28"/>
        </w:rPr>
        <w:t xml:space="preserve">78 081,2 </w:t>
      </w:r>
      <w:proofErr w:type="spellStart"/>
      <w:r w:rsidRPr="00715495">
        <w:rPr>
          <w:rFonts w:ascii="Times New Roman" w:hAnsi="Times New Roman"/>
          <w:sz w:val="28"/>
          <w:szCs w:val="28"/>
        </w:rPr>
        <w:t>тыс.руб</w:t>
      </w:r>
      <w:proofErr w:type="spellEnd"/>
      <w:r w:rsidRPr="00715495">
        <w:rPr>
          <w:rFonts w:ascii="Times New Roman" w:hAnsi="Times New Roman"/>
          <w:sz w:val="28"/>
          <w:szCs w:val="28"/>
        </w:rPr>
        <w:t xml:space="preserve">., краевой бюджет- </w:t>
      </w:r>
      <w:r>
        <w:rPr>
          <w:rFonts w:ascii="Times New Roman" w:hAnsi="Times New Roman"/>
          <w:sz w:val="28"/>
          <w:szCs w:val="28"/>
        </w:rPr>
        <w:t>1 593,5</w:t>
      </w:r>
      <w:r w:rsidRPr="00715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495">
        <w:rPr>
          <w:rFonts w:ascii="Times New Roman" w:hAnsi="Times New Roman"/>
          <w:sz w:val="28"/>
          <w:szCs w:val="28"/>
        </w:rPr>
        <w:t>тыс.руб</w:t>
      </w:r>
      <w:proofErr w:type="spellEnd"/>
      <w:r w:rsidRPr="007154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из них:</w:t>
      </w:r>
    </w:p>
    <w:p w14:paraId="25293299" w14:textId="77777777" w:rsidR="008024D0" w:rsidRDefault="008024D0" w:rsidP="008024D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з</w:t>
      </w:r>
      <w:r w:rsidRPr="00AC7584">
        <w:rPr>
          <w:rFonts w:ascii="Times New Roman" w:hAnsi="Times New Roman"/>
          <w:sz w:val="28"/>
          <w:szCs w:val="28"/>
        </w:rPr>
        <w:t>акупка спортивно-технологического оборудования для создания малых спортивных площадок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62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4 площад</w:t>
      </w:r>
      <w:r w:rsidRPr="00C0262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Pr="00C02626">
        <w:rPr>
          <w:rFonts w:ascii="Times New Roman" w:hAnsi="Times New Roman"/>
          <w:sz w:val="28"/>
          <w:szCs w:val="28"/>
        </w:rPr>
        <w:t xml:space="preserve"> ГТО)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C7584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всего: 13 348,2</w:t>
      </w:r>
      <w:r w:rsidRPr="00AC75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7584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Pr="00AC7584">
        <w:rPr>
          <w:rFonts w:ascii="Times New Roman" w:eastAsia="Times New Roman" w:hAnsi="Times New Roman"/>
          <w:sz w:val="28"/>
          <w:szCs w:val="28"/>
          <w:lang w:eastAsia="ru-RU"/>
        </w:rPr>
        <w:t xml:space="preserve">., в том числе: федеральный бюджет-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13 081,2 </w:t>
      </w:r>
      <w:proofErr w:type="spellStart"/>
      <w:r w:rsidRPr="00AC7584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Pr="00AC7584">
        <w:rPr>
          <w:rFonts w:ascii="Times New Roman" w:eastAsia="Times New Roman" w:hAnsi="Times New Roman"/>
          <w:sz w:val="28"/>
          <w:szCs w:val="28"/>
          <w:lang w:eastAsia="ru-RU"/>
        </w:rPr>
        <w:t>., краевой бюджет-</w:t>
      </w:r>
      <w:r w:rsidRPr="00AC7584"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267,0</w:t>
      </w:r>
      <w:r w:rsidRPr="00AC75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7584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Pr="00AC75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886E249" w14:textId="77777777" w:rsidR="008024D0" w:rsidRDefault="008024D0" w:rsidP="008024D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закупка оборудования для хоккея. </w:t>
      </w:r>
      <w:r w:rsidRPr="00AC7584">
        <w:rPr>
          <w:rFonts w:ascii="Times New Roman" w:hAnsi="Times New Roman"/>
          <w:sz w:val="28"/>
          <w:szCs w:val="28"/>
        </w:rPr>
        <w:t>Предусмотрено:</w:t>
      </w:r>
      <w:r>
        <w:rPr>
          <w:rFonts w:ascii="Times New Roman" w:hAnsi="Times New Roman"/>
          <w:sz w:val="28"/>
          <w:szCs w:val="28"/>
        </w:rPr>
        <w:t xml:space="preserve"> всего: 25 510,2 </w:t>
      </w:r>
      <w:proofErr w:type="spellStart"/>
      <w:r w:rsidRPr="00AC7584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Pr="00AC7584">
        <w:rPr>
          <w:rFonts w:ascii="Times New Roman" w:eastAsia="Times New Roman" w:hAnsi="Times New Roman"/>
          <w:sz w:val="28"/>
          <w:szCs w:val="28"/>
          <w:lang w:eastAsia="ru-RU"/>
        </w:rPr>
        <w:t xml:space="preserve">., в том числе: федеральный бюджет-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25 000,0 </w:t>
      </w:r>
      <w:proofErr w:type="spellStart"/>
      <w:r w:rsidRPr="00AC7584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Pr="00AC7584">
        <w:rPr>
          <w:rFonts w:ascii="Times New Roman" w:eastAsia="Times New Roman" w:hAnsi="Times New Roman"/>
          <w:sz w:val="28"/>
          <w:szCs w:val="28"/>
          <w:lang w:eastAsia="ru-RU"/>
        </w:rPr>
        <w:t>., краевой бюджет-</w:t>
      </w:r>
      <w:r w:rsidRPr="00AC7584"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510,2</w:t>
      </w:r>
      <w:r w:rsidRPr="00AC75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7584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Pr="00AC75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9A3E808" w14:textId="77777777" w:rsidR="008024D0" w:rsidRPr="00592B2F" w:rsidRDefault="008024D0" w:rsidP="008024D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92B2F">
        <w:rPr>
          <w:rFonts w:ascii="Times New Roman" w:eastAsia="Times New Roman" w:hAnsi="Times New Roman"/>
          <w:sz w:val="28"/>
          <w:szCs w:val="28"/>
          <w:lang w:eastAsia="ru-RU"/>
        </w:rPr>
        <w:t>создание или модернизация футбольных полей с искусственным покрытием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легкоатлетическими беговыми дорожками. </w:t>
      </w:r>
      <w:r w:rsidRPr="00592B2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Предусмотрено: всего: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40 816,3</w:t>
      </w:r>
      <w:r w:rsidRPr="00592B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2B2F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Pr="00592B2F">
        <w:rPr>
          <w:rFonts w:ascii="Times New Roman" w:eastAsia="Times New Roman" w:hAnsi="Times New Roman"/>
          <w:sz w:val="28"/>
          <w:szCs w:val="28"/>
          <w:lang w:eastAsia="ru-RU"/>
        </w:rPr>
        <w:t xml:space="preserve">., в том числе: федеральный бюджет-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592B2F">
        <w:rPr>
          <w:rFonts w:ascii="Times New Roman" w:eastAsia="Times New Roman" w:hAnsi="Times New Roman"/>
          <w:sz w:val="28"/>
          <w:szCs w:val="28"/>
          <w:lang w:eastAsia="ru-RU"/>
        </w:rPr>
        <w:t xml:space="preserve"> 000,0 </w:t>
      </w:r>
      <w:proofErr w:type="spellStart"/>
      <w:r w:rsidRPr="00592B2F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Pr="00592B2F">
        <w:rPr>
          <w:rFonts w:ascii="Times New Roman" w:eastAsia="Times New Roman" w:hAnsi="Times New Roman"/>
          <w:sz w:val="28"/>
          <w:szCs w:val="28"/>
          <w:lang w:eastAsia="ru-RU"/>
        </w:rPr>
        <w:t xml:space="preserve">., краевой бюджет-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816,3</w:t>
      </w:r>
      <w:r w:rsidRPr="00592B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2B2F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Pr="00592B2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0948C3" w14:textId="77777777" w:rsidR="008024D0" w:rsidRDefault="008024D0" w:rsidP="00802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F3909C0" w14:textId="77777777" w:rsidR="008024D0" w:rsidRDefault="008024D0" w:rsidP="00802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A37EB55" w14:textId="77777777" w:rsidR="008024D0" w:rsidRPr="00217460" w:rsidRDefault="008024D0" w:rsidP="008024D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рамках государственной программы «Развитие физической культуры и спорта в Российской Федерации» в 2020 г. запланировано строительство 5 универсальных спортивных площадок с искусственным покрытием в муниципальном районе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Балейский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с.Ундино-Поселье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Борзинский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с.Хада-Булак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Могойтуйский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с.Хара-Шибирь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Нерчинско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-Заводский»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с.Ивановка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Акшинский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с.Урейск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приобретение искусственного футбольного покрытия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г.Чита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Объем финансового обеспечения федеральных средств составляет 23 612,40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Соглашение будет заключено после вступления в силу Закона о бюджете на 2020 г.</w:t>
      </w:r>
    </w:p>
    <w:p w14:paraId="1C58FC2E" w14:textId="77777777" w:rsidR="008024D0" w:rsidRPr="00586815" w:rsidRDefault="008024D0" w:rsidP="00586815">
      <w:pPr>
        <w:pStyle w:val="a3"/>
        <w:spacing w:before="0" w:beforeAutospacing="0" w:after="0" w:afterAutospacing="0"/>
        <w:ind w:right="450"/>
        <w:jc w:val="both"/>
      </w:pPr>
      <w:bookmarkStart w:id="0" w:name="_GoBack"/>
      <w:bookmarkEnd w:id="0"/>
    </w:p>
    <w:sectPr w:rsidR="008024D0" w:rsidRPr="00586815" w:rsidSect="00FF050F">
      <w:pgSz w:w="8419" w:h="11906" w:orient="landscape" w:code="9"/>
      <w:pgMar w:top="568" w:right="851" w:bottom="709" w:left="28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D6662"/>
    <w:multiLevelType w:val="hybridMultilevel"/>
    <w:tmpl w:val="F1783F64"/>
    <w:lvl w:ilvl="0" w:tplc="D272F6B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50C1C"/>
    <w:multiLevelType w:val="hybridMultilevel"/>
    <w:tmpl w:val="EB303618"/>
    <w:lvl w:ilvl="0" w:tplc="ACD8666E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11"/>
    <w:rsid w:val="00177A5E"/>
    <w:rsid w:val="00276CE6"/>
    <w:rsid w:val="004617B6"/>
    <w:rsid w:val="004B562C"/>
    <w:rsid w:val="00586815"/>
    <w:rsid w:val="006F2780"/>
    <w:rsid w:val="008024D0"/>
    <w:rsid w:val="009769C2"/>
    <w:rsid w:val="00AF5576"/>
    <w:rsid w:val="00B60611"/>
    <w:rsid w:val="00BA6EBD"/>
    <w:rsid w:val="00E47853"/>
    <w:rsid w:val="00F65EEA"/>
    <w:rsid w:val="00FF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5D99"/>
  <w15:chartTrackingRefBased/>
  <w15:docId w15:val="{4704F9E4-CABD-49E3-925D-EE405F5A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24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7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MINSPORT4</cp:lastModifiedBy>
  <cp:revision>11</cp:revision>
  <dcterms:created xsi:type="dcterms:W3CDTF">2019-11-25T00:59:00Z</dcterms:created>
  <dcterms:modified xsi:type="dcterms:W3CDTF">2019-12-26T08:22:00Z</dcterms:modified>
</cp:coreProperties>
</file>