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9A" w:rsidRPr="00865A9A" w:rsidRDefault="00865A9A" w:rsidP="00865A9A">
      <w:pPr>
        <w:ind w:firstLine="708"/>
        <w:jc w:val="center"/>
        <w:rPr>
          <w:b/>
          <w:sz w:val="28"/>
          <w:szCs w:val="28"/>
        </w:rPr>
      </w:pPr>
      <w:r w:rsidRPr="00865A9A">
        <w:rPr>
          <w:b/>
        </w:rPr>
        <w:t>ИНФОРМАЦИОННОЕ СООБЩЕНИЕ</w:t>
      </w:r>
    </w:p>
    <w:p w:rsidR="00865A9A" w:rsidRPr="00865A9A" w:rsidRDefault="00865A9A" w:rsidP="00865A9A">
      <w:pPr>
        <w:jc w:val="center"/>
        <w:rPr>
          <w:b/>
        </w:rPr>
      </w:pPr>
      <w:r w:rsidRPr="00865A9A">
        <w:rPr>
          <w:b/>
        </w:rPr>
        <w:t>от «</w:t>
      </w:r>
      <w:r w:rsidR="00907314" w:rsidRPr="00E37EA0">
        <w:rPr>
          <w:b/>
        </w:rPr>
        <w:t>09</w:t>
      </w:r>
      <w:r w:rsidRPr="00865A9A">
        <w:rPr>
          <w:b/>
        </w:rPr>
        <w:t>»</w:t>
      </w:r>
      <w:r w:rsidR="00E37EA0" w:rsidRPr="00E37EA0">
        <w:rPr>
          <w:b/>
        </w:rPr>
        <w:t xml:space="preserve"> </w:t>
      </w:r>
      <w:r w:rsidR="00907314">
        <w:rPr>
          <w:b/>
        </w:rPr>
        <w:t>декабря</w:t>
      </w:r>
      <w:r w:rsidRPr="00865A9A">
        <w:rPr>
          <w:b/>
        </w:rPr>
        <w:t xml:space="preserve"> 2021 года</w:t>
      </w:r>
    </w:p>
    <w:p w:rsidR="00865A9A" w:rsidRPr="00865A9A" w:rsidRDefault="00865A9A" w:rsidP="00865A9A">
      <w:pPr>
        <w:rPr>
          <w:b/>
        </w:rPr>
      </w:pPr>
    </w:p>
    <w:p w:rsidR="00865A9A" w:rsidRPr="00AF0198" w:rsidRDefault="00865A9A" w:rsidP="00AF0198">
      <w:pPr>
        <w:tabs>
          <w:tab w:val="left" w:pos="0"/>
        </w:tabs>
        <w:jc w:val="both"/>
        <w:rPr>
          <w:sz w:val="28"/>
          <w:szCs w:val="28"/>
        </w:rPr>
      </w:pPr>
      <w:r w:rsidRPr="00865A9A">
        <w:rPr>
          <w:b/>
        </w:rPr>
        <w:tab/>
      </w:r>
      <w:r w:rsidRPr="00865A9A">
        <w:rPr>
          <w:sz w:val="28"/>
          <w:szCs w:val="28"/>
        </w:rPr>
        <w:t>Министерство строительства, дорожного хозяйства и транспорта Забайкальского края (далее – Министерство) объявляет конкурсы на замещение вакантных должностей гос</w:t>
      </w:r>
      <w:r w:rsidR="00AF0198">
        <w:rPr>
          <w:sz w:val="28"/>
          <w:szCs w:val="28"/>
        </w:rPr>
        <w:t xml:space="preserve">ударственной гражданской службы </w:t>
      </w:r>
      <w:r w:rsidR="00AF0198">
        <w:rPr>
          <w:b/>
          <w:sz w:val="28"/>
          <w:szCs w:val="28"/>
        </w:rPr>
        <w:t>н</w:t>
      </w:r>
      <w:r w:rsidRPr="00865A9A">
        <w:rPr>
          <w:b/>
          <w:sz w:val="28"/>
          <w:szCs w:val="28"/>
        </w:rPr>
        <w:t>а замещение вакантных должностей государственной гражданской службы:</w:t>
      </w:r>
    </w:p>
    <w:p w:rsidR="00865A9A" w:rsidRPr="00865A9A" w:rsidRDefault="00865A9A" w:rsidP="00865A9A">
      <w:pPr>
        <w:autoSpaceDE w:val="0"/>
        <w:autoSpaceDN w:val="0"/>
        <w:adjustRightInd w:val="0"/>
        <w:ind w:firstLine="709"/>
        <w:jc w:val="both"/>
        <w:rPr>
          <w:b/>
          <w:sz w:val="28"/>
          <w:szCs w:val="28"/>
        </w:rPr>
      </w:pPr>
      <w:r w:rsidRPr="00865A9A">
        <w:rPr>
          <w:b/>
          <w:sz w:val="28"/>
          <w:szCs w:val="28"/>
        </w:rPr>
        <w:t>1. Начальника отдела дорожного хозяйства.</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w:t>
      </w:r>
      <w:r w:rsidRPr="00865A9A">
        <w:rPr>
          <w:bCs/>
          <w:sz w:val="28"/>
          <w:szCs w:val="28"/>
        </w:rPr>
        <w:t xml:space="preserve">начальника отдела </w:t>
      </w:r>
      <w:r w:rsidRPr="00865A9A">
        <w:rPr>
          <w:sz w:val="28"/>
          <w:szCs w:val="28"/>
        </w:rPr>
        <w:t xml:space="preserve">должен иметь высшее образование по специальностям, направлениям подготовки укрупненной группы «Техника и технология строительства»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865A9A" w:rsidRPr="00865A9A" w:rsidRDefault="00865A9A" w:rsidP="00865A9A">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безопасности дорожного движения»; «О персональных данных», «О концессионных соглашениях», </w:t>
      </w:r>
      <w:r w:rsidRPr="00865A9A">
        <w:rPr>
          <w:sz w:val="28"/>
          <w:szCs w:val="28"/>
        </w:rPr>
        <w:br/>
        <w:t xml:space="preserve">«О государственной компании «Российские автомобильные дороги» </w:t>
      </w:r>
      <w:r w:rsidR="00AF0198">
        <w:rPr>
          <w:sz w:val="28"/>
          <w:szCs w:val="28"/>
        </w:rPr>
        <w:t xml:space="preserve">                         </w:t>
      </w:r>
      <w:r w:rsidRPr="00865A9A">
        <w:rPr>
          <w:sz w:val="28"/>
          <w:szCs w:val="28"/>
        </w:rPr>
        <w:t xml:space="preserve">и о внесении изменений в отдельные законодательные акты Российской Федерации», «О порядке рассмотрения обращений граждан Российской Федерации»; законов Забайкальского края «О дорожном фонде Забайкальского края», «О транспортном налоге» и иных правовых актов, служебных документов в соответствующей сфере, применительно </w:t>
      </w:r>
      <w:r w:rsidR="00AF0198">
        <w:rPr>
          <w:sz w:val="28"/>
          <w:szCs w:val="28"/>
        </w:rPr>
        <w:t xml:space="preserve">                              </w:t>
      </w:r>
      <w:r w:rsidRPr="00865A9A">
        <w:rPr>
          <w:sz w:val="28"/>
          <w:szCs w:val="28"/>
        </w:rPr>
        <w:t>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pStyle w:val="a5"/>
        <w:spacing w:after="0"/>
        <w:ind w:left="54" w:firstLine="513"/>
        <w:jc w:val="both"/>
        <w:rPr>
          <w:sz w:val="28"/>
          <w:szCs w:val="28"/>
        </w:rPr>
      </w:pPr>
      <w:r w:rsidRPr="00865A9A">
        <w:rPr>
          <w:sz w:val="28"/>
          <w:szCs w:val="28"/>
        </w:rPr>
        <w:t>-</w:t>
      </w:r>
      <w:r w:rsidRPr="00865A9A">
        <w:t> </w:t>
      </w:r>
      <w:r w:rsidRPr="00865A9A">
        <w:rPr>
          <w:sz w:val="28"/>
          <w:szCs w:val="28"/>
        </w:rPr>
        <w:t xml:space="preserve"> контроль качества и сроков выполнения дорожных работ с выездом на объекты;</w:t>
      </w:r>
    </w:p>
    <w:p w:rsidR="00865A9A" w:rsidRPr="00865A9A" w:rsidRDefault="00865A9A" w:rsidP="00865A9A">
      <w:pPr>
        <w:autoSpaceDE w:val="0"/>
        <w:autoSpaceDN w:val="0"/>
        <w:adjustRightInd w:val="0"/>
        <w:ind w:firstLine="567"/>
        <w:jc w:val="both"/>
        <w:rPr>
          <w:sz w:val="28"/>
          <w:szCs w:val="28"/>
        </w:rPr>
      </w:pPr>
      <w:r w:rsidRPr="00865A9A">
        <w:rPr>
          <w:sz w:val="28"/>
          <w:szCs w:val="28"/>
        </w:rPr>
        <w:t>- организация деятельности отдела дорожного хозяйства;</w:t>
      </w:r>
    </w:p>
    <w:p w:rsidR="00865A9A" w:rsidRPr="00865A9A" w:rsidRDefault="00865A9A" w:rsidP="00865A9A">
      <w:pPr>
        <w:autoSpaceDE w:val="0"/>
        <w:autoSpaceDN w:val="0"/>
        <w:adjustRightInd w:val="0"/>
        <w:ind w:firstLine="567"/>
        <w:jc w:val="both"/>
        <w:rPr>
          <w:sz w:val="28"/>
          <w:szCs w:val="28"/>
        </w:rPr>
      </w:pPr>
      <w:r w:rsidRPr="00865A9A">
        <w:rPr>
          <w:sz w:val="28"/>
          <w:szCs w:val="28"/>
        </w:rPr>
        <w:t>-</w:t>
      </w:r>
      <w:r w:rsidRPr="00865A9A">
        <w:rPr>
          <w:sz w:val="28"/>
          <w:szCs w:val="28"/>
        </w:rPr>
        <w:tab/>
        <w:t xml:space="preserve">разработка основных направлений инвестиционной политики в области развития автомобильных дорог регионального или межмуниципального значения; </w:t>
      </w:r>
    </w:p>
    <w:p w:rsidR="00865A9A" w:rsidRPr="00865A9A" w:rsidRDefault="00865A9A" w:rsidP="00865A9A">
      <w:pPr>
        <w:autoSpaceDE w:val="0"/>
        <w:autoSpaceDN w:val="0"/>
        <w:adjustRightInd w:val="0"/>
        <w:ind w:firstLine="567"/>
        <w:jc w:val="both"/>
        <w:rPr>
          <w:sz w:val="28"/>
          <w:szCs w:val="28"/>
        </w:rPr>
      </w:pPr>
      <w:r w:rsidRPr="00865A9A">
        <w:rPr>
          <w:sz w:val="28"/>
          <w:szCs w:val="28"/>
        </w:rPr>
        <w:t xml:space="preserve">- осуществление дорожной деятельности в отношении автомобильных дорог регионального или межмуниципального значения, в том числе  управление и координация деятельности подведомственных краевых государственных предприятий и учреждений; создание благоприятных условий хозяйствования для предприятий и организаций, осуществляющих деятельность на территории Забайкальского края в сфере дорожного </w:t>
      </w:r>
      <w:r w:rsidRPr="00865A9A">
        <w:rPr>
          <w:sz w:val="28"/>
          <w:szCs w:val="28"/>
        </w:rPr>
        <w:lastRenderedPageBreak/>
        <w:t>хозяйства, в целях повышения их конкурентоспособности и привлечения инвестиций в развитие дорожного хозяйства Забайкальского края; участие в распределении субсидий из дорожного фонда Забайкальского края муниципальным образованиям Забайкальского края на осуществление дорожной деятельности;  осуществление деятельности по установке границ и использованию придорожных полос автомобильных дорог регионального или межмуниципального значения Забайкальского края; осуществление деятельности по обеспечению дорожной сети Забайкальского края объектами дорожного сервиса;</w:t>
      </w:r>
    </w:p>
    <w:p w:rsidR="00865A9A" w:rsidRPr="00865A9A" w:rsidRDefault="00865A9A" w:rsidP="00865A9A">
      <w:pPr>
        <w:autoSpaceDE w:val="0"/>
        <w:autoSpaceDN w:val="0"/>
        <w:adjustRightInd w:val="0"/>
        <w:ind w:firstLine="567"/>
        <w:jc w:val="both"/>
        <w:outlineLvl w:val="1"/>
        <w:rPr>
          <w:sz w:val="28"/>
          <w:szCs w:val="28"/>
        </w:rPr>
      </w:pPr>
      <w:r>
        <w:rPr>
          <w:sz w:val="28"/>
          <w:szCs w:val="28"/>
        </w:rPr>
        <w:t xml:space="preserve">- </w:t>
      </w:r>
      <w:r w:rsidRPr="00865A9A">
        <w:rPr>
          <w:sz w:val="28"/>
          <w:szCs w:val="28"/>
        </w:rPr>
        <w:t>разработка Программы дорожных работ на очередной финансовый год, в том числе проектирование, строительство, реконструкция, капитальный ремонт и ремонт автомобильных дорог общего пользования регионального или межмуниципального значения Забайкальского края и план ремонта автомобильных дорог общего пользования регионального или межмуниципального значения Забайкальского края;</w:t>
      </w:r>
    </w:p>
    <w:p w:rsidR="00865A9A" w:rsidRPr="00865A9A" w:rsidRDefault="00865A9A" w:rsidP="00865A9A">
      <w:pPr>
        <w:tabs>
          <w:tab w:val="left" w:pos="1080"/>
          <w:tab w:val="num" w:pos="1620"/>
        </w:tabs>
        <w:ind w:firstLine="567"/>
        <w:jc w:val="both"/>
        <w:rPr>
          <w:sz w:val="28"/>
          <w:szCs w:val="28"/>
        </w:rPr>
      </w:pPr>
      <w:r>
        <w:rPr>
          <w:sz w:val="28"/>
          <w:szCs w:val="28"/>
        </w:rPr>
        <w:t xml:space="preserve">- </w:t>
      </w:r>
      <w:r w:rsidRPr="00865A9A">
        <w:rPr>
          <w:sz w:val="28"/>
          <w:szCs w:val="28"/>
        </w:rPr>
        <w:t>разработка государственных программ, направленных на развитие дорожного хозяйства Забайкальского края;</w:t>
      </w:r>
    </w:p>
    <w:p w:rsidR="00865A9A" w:rsidRPr="00865A9A" w:rsidRDefault="00865A9A" w:rsidP="00865A9A">
      <w:pPr>
        <w:tabs>
          <w:tab w:val="num" w:pos="0"/>
        </w:tabs>
        <w:ind w:firstLine="567"/>
        <w:jc w:val="both"/>
        <w:rPr>
          <w:sz w:val="28"/>
          <w:szCs w:val="28"/>
        </w:rPr>
      </w:pPr>
      <w:r>
        <w:rPr>
          <w:sz w:val="28"/>
          <w:szCs w:val="28"/>
        </w:rPr>
        <w:t xml:space="preserve">- </w:t>
      </w:r>
      <w:r w:rsidRPr="00865A9A">
        <w:rPr>
          <w:sz w:val="28"/>
          <w:szCs w:val="28"/>
        </w:rPr>
        <w:t>реализация краевых и федеральных целевых программ, государственной научно-технической, экономической и инвестиционной политики в сфере развития дорожной сети на территории Забайкальского края;</w:t>
      </w:r>
    </w:p>
    <w:p w:rsidR="00865A9A" w:rsidRPr="00865A9A" w:rsidRDefault="00865A9A" w:rsidP="00865A9A">
      <w:pPr>
        <w:autoSpaceDE w:val="0"/>
        <w:autoSpaceDN w:val="0"/>
        <w:adjustRightInd w:val="0"/>
        <w:ind w:firstLine="567"/>
        <w:jc w:val="both"/>
        <w:outlineLvl w:val="1"/>
        <w:rPr>
          <w:sz w:val="28"/>
          <w:szCs w:val="28"/>
        </w:rPr>
      </w:pPr>
      <w:r w:rsidRPr="00865A9A">
        <w:rPr>
          <w:sz w:val="28"/>
          <w:szCs w:val="28"/>
        </w:rPr>
        <w:t>- организация и участие в проверке эксплуатационного состояния автомобильных дорог общего пользования регионального или межмуниципального значения Забайкальского края;</w:t>
      </w:r>
    </w:p>
    <w:p w:rsidR="00865A9A" w:rsidRPr="00865A9A" w:rsidRDefault="00865A9A" w:rsidP="00865A9A">
      <w:pPr>
        <w:suppressAutoHyphens/>
        <w:ind w:firstLine="709"/>
        <w:jc w:val="both"/>
        <w:rPr>
          <w:sz w:val="28"/>
          <w:szCs w:val="28"/>
        </w:rPr>
      </w:pPr>
      <w:r w:rsidRPr="00865A9A">
        <w:rPr>
          <w:sz w:val="28"/>
          <w:szCs w:val="28"/>
        </w:rPr>
        <w:t xml:space="preserve">Полный перечень должностных обязанностей перечислен в должностном регламенте начальника отдела дорожного хозяйства, размещенном на </w:t>
      </w:r>
      <w:hyperlink r:id="rId6"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Pr="00865A9A" w:rsidRDefault="00865A9A" w:rsidP="00865A9A">
      <w:pPr>
        <w:jc w:val="both"/>
        <w:rPr>
          <w:rFonts w:eastAsia="Calibri"/>
          <w:b/>
          <w:sz w:val="28"/>
          <w:szCs w:val="28"/>
          <w:lang w:eastAsia="en-US"/>
        </w:rPr>
      </w:pPr>
    </w:p>
    <w:p w:rsidR="00865A9A" w:rsidRPr="00865A9A" w:rsidRDefault="00865A9A" w:rsidP="00865A9A">
      <w:pPr>
        <w:ind w:firstLine="709"/>
        <w:jc w:val="both"/>
        <w:rPr>
          <w:rFonts w:eastAsia="Calibri"/>
          <w:b/>
          <w:sz w:val="28"/>
          <w:szCs w:val="28"/>
          <w:lang w:eastAsia="en-US"/>
        </w:rPr>
      </w:pPr>
      <w:r w:rsidRPr="00865A9A">
        <w:rPr>
          <w:rFonts w:eastAsia="Calibri"/>
          <w:b/>
          <w:sz w:val="28"/>
          <w:szCs w:val="28"/>
          <w:lang w:eastAsia="en-US"/>
        </w:rPr>
        <w:t>2. Заместителя начальника отдела инвестиционной деятельности в форме капитальных вложений управления инвестиционных проектов.</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ind w:firstLine="709"/>
        <w:jc w:val="both"/>
        <w:rPr>
          <w:sz w:val="28"/>
          <w:szCs w:val="28"/>
        </w:rPr>
      </w:pPr>
      <w:r w:rsidRPr="00865A9A">
        <w:rPr>
          <w:sz w:val="28"/>
          <w:szCs w:val="28"/>
        </w:rPr>
        <w:t>Гражданский служащий, замещающий должность заместителя начальника отдела</w:t>
      </w:r>
      <w:r w:rsidRPr="00865A9A">
        <w:rPr>
          <w:noProof/>
          <w:sz w:val="28"/>
          <w:szCs w:val="28"/>
        </w:rPr>
        <w:t>,</w:t>
      </w:r>
      <w:r w:rsidRPr="00865A9A">
        <w:rPr>
          <w:sz w:val="28"/>
          <w:szCs w:val="28"/>
        </w:rPr>
        <w:t xml:space="preserve"> должен иметь высшее образование </w:t>
      </w:r>
      <w:r w:rsidR="00246256" w:rsidRPr="00114D62">
        <w:rPr>
          <w:sz w:val="28"/>
          <w:szCs w:val="28"/>
        </w:rPr>
        <w:t>по специальностям, направлениям</w:t>
      </w:r>
      <w:r w:rsidRPr="00114D62">
        <w:rPr>
          <w:sz w:val="28"/>
          <w:szCs w:val="28"/>
        </w:rPr>
        <w:t xml:space="preserve"> подготовки укрупненной группы</w:t>
      </w:r>
      <w:r w:rsidRPr="00865A9A">
        <w:rPr>
          <w:sz w:val="28"/>
          <w:szCs w:val="28"/>
        </w:rPr>
        <w:t xml:space="preserve"> «Экономика и управление»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865A9A" w:rsidRPr="00865A9A" w:rsidRDefault="00865A9A" w:rsidP="00865A9A">
      <w:pPr>
        <w:ind w:firstLine="709"/>
        <w:jc w:val="both"/>
        <w:rPr>
          <w:noProof/>
          <w:sz w:val="28"/>
          <w:szCs w:val="28"/>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w:t>
      </w:r>
      <w:r>
        <w:rPr>
          <w:sz w:val="28"/>
          <w:szCs w:val="28"/>
        </w:rPr>
        <w:br/>
      </w:r>
      <w:r w:rsidRPr="00865A9A">
        <w:rPr>
          <w:sz w:val="28"/>
          <w:szCs w:val="28"/>
        </w:rPr>
        <w:t xml:space="preserve">«О государственной гражданской службе Российской Федерации», </w:t>
      </w:r>
      <w:r>
        <w:rPr>
          <w:sz w:val="28"/>
          <w:szCs w:val="28"/>
        </w:rPr>
        <w:br/>
      </w:r>
      <w:r w:rsidRPr="00865A9A">
        <w:rPr>
          <w:sz w:val="28"/>
          <w:szCs w:val="28"/>
        </w:rPr>
        <w:t>«О противодействии коррупции», «О порядке рассмотрения обращений граждан Российской Федерации», «Об инвестиционной деятельности в Российской Федерации, осуществляемой в форме капитальных вложений», Устава Забайкальского края, постановления Правительства Забайкальского края «Об утверждении Положения о порядке формирования и реализации Краевой адресной инвестиционной программы» и иных правовых актов,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ind w:firstLine="708"/>
        <w:jc w:val="both"/>
        <w:rPr>
          <w:bCs/>
          <w:sz w:val="28"/>
          <w:szCs w:val="28"/>
        </w:rPr>
      </w:pPr>
      <w:r>
        <w:rPr>
          <w:bCs/>
          <w:sz w:val="28"/>
          <w:szCs w:val="28"/>
        </w:rPr>
        <w:t>- </w:t>
      </w:r>
      <w:r w:rsidRPr="00865A9A">
        <w:rPr>
          <w:bCs/>
          <w:sz w:val="28"/>
          <w:szCs w:val="28"/>
        </w:rPr>
        <w:t xml:space="preserve">реализация государственной программы </w:t>
      </w:r>
      <w:r w:rsidRPr="00865A9A">
        <w:rPr>
          <w:sz w:val="28"/>
          <w:szCs w:val="28"/>
        </w:rPr>
        <w:t>Забайкальского края «Развитие территорий и жилищная политика Забайкальского края»</w:t>
      </w:r>
      <w:r w:rsidRPr="00865A9A">
        <w:rPr>
          <w:bCs/>
          <w:sz w:val="28"/>
          <w:szCs w:val="28"/>
        </w:rPr>
        <w:t xml:space="preserve">; подготовка </w:t>
      </w:r>
      <w:r w:rsidRPr="00865A9A">
        <w:rPr>
          <w:sz w:val="28"/>
          <w:szCs w:val="28"/>
        </w:rPr>
        <w:t>предложений по выделению ассигнований средств бюджета края на ее реализацию;</w:t>
      </w:r>
    </w:p>
    <w:p w:rsidR="00865A9A" w:rsidRPr="00865A9A" w:rsidRDefault="00865A9A" w:rsidP="00865A9A">
      <w:pPr>
        <w:ind w:firstLine="708"/>
        <w:jc w:val="both"/>
        <w:rPr>
          <w:sz w:val="28"/>
          <w:szCs w:val="28"/>
        </w:rPr>
      </w:pPr>
      <w:r w:rsidRPr="00865A9A">
        <w:rPr>
          <w:sz w:val="28"/>
          <w:szCs w:val="28"/>
        </w:rPr>
        <w:t>- подготовка</w:t>
      </w:r>
      <w:r w:rsidRPr="00865A9A">
        <w:rPr>
          <w:bCs/>
          <w:sz w:val="28"/>
          <w:szCs w:val="28"/>
        </w:rPr>
        <w:t xml:space="preserve"> </w:t>
      </w:r>
      <w:r w:rsidRPr="00865A9A">
        <w:rPr>
          <w:sz w:val="28"/>
          <w:szCs w:val="28"/>
        </w:rPr>
        <w:t>предложений к формированию бюджета Забайкальского края на очередной финансовый год и плановый период по выделению ассигнований на объекты капитального строительства государственной (муниципальной) собственности; также подготовка предложений по корректировке бюджета края на текущий финансовый год;</w:t>
      </w:r>
    </w:p>
    <w:p w:rsidR="00865A9A" w:rsidRPr="00865A9A" w:rsidRDefault="00865A9A" w:rsidP="00865A9A">
      <w:pPr>
        <w:tabs>
          <w:tab w:val="left" w:pos="1440"/>
        </w:tabs>
        <w:ind w:firstLine="709"/>
        <w:jc w:val="both"/>
        <w:rPr>
          <w:sz w:val="28"/>
          <w:szCs w:val="28"/>
        </w:rPr>
      </w:pPr>
      <w:r w:rsidRPr="00865A9A">
        <w:rPr>
          <w:bCs/>
          <w:sz w:val="28"/>
          <w:szCs w:val="28"/>
        </w:rPr>
        <w:t>- п</w:t>
      </w:r>
      <w:r w:rsidRPr="00865A9A">
        <w:rPr>
          <w:sz w:val="28"/>
          <w:szCs w:val="28"/>
        </w:rPr>
        <w:t xml:space="preserve">одготовка проекта распоряжения Правительства Забайкальского края </w:t>
      </w:r>
      <w:r w:rsidRPr="00865A9A">
        <w:rPr>
          <w:sz w:val="28"/>
          <w:szCs w:val="28"/>
        </w:rPr>
        <w:br/>
        <w:t>о распределении бюджетных ассигнований в объекты капитального строительства государственной (муниципальной) собственности Забайкальского края, в которые осуществляются бюджетные инвестиции за счет средств бюджета края, и объекты недвижимого имущества, приобретаемые в государственную (муниципальную) собственность Забайкальского края в результате осуществления бюджетных инвестиций за счет средств бюджета края, и обеспечение его согласования в установленном порядке для утверждения Правительством Забайкальского края;</w:t>
      </w:r>
    </w:p>
    <w:p w:rsidR="00865A9A" w:rsidRPr="00865A9A" w:rsidRDefault="00865A9A" w:rsidP="00865A9A">
      <w:pPr>
        <w:tabs>
          <w:tab w:val="left" w:pos="1440"/>
        </w:tabs>
        <w:ind w:firstLine="709"/>
        <w:jc w:val="both"/>
        <w:rPr>
          <w:sz w:val="28"/>
          <w:szCs w:val="28"/>
        </w:rPr>
      </w:pPr>
      <w:r w:rsidRPr="00865A9A">
        <w:rPr>
          <w:sz w:val="28"/>
          <w:szCs w:val="28"/>
        </w:rPr>
        <w:t xml:space="preserve">-   подготовка проектов Соглашений между Министерством строительства, дорожного хозяйства и транспорта Забайкальского и администрациями муниципальных образований о предоставлении субсидий на </w:t>
      </w:r>
      <w:proofErr w:type="spellStart"/>
      <w:r w:rsidRPr="00865A9A">
        <w:rPr>
          <w:sz w:val="28"/>
          <w:szCs w:val="28"/>
        </w:rPr>
        <w:t>софинансирование</w:t>
      </w:r>
      <w:proofErr w:type="spellEnd"/>
      <w:r w:rsidRPr="00865A9A">
        <w:rPr>
          <w:sz w:val="28"/>
          <w:szCs w:val="28"/>
        </w:rPr>
        <w:t xml:space="preserve"> объектов капитального строительства муниципальной собственности;</w:t>
      </w:r>
    </w:p>
    <w:p w:rsidR="00865A9A" w:rsidRPr="00865A9A" w:rsidRDefault="00865A9A" w:rsidP="00865A9A">
      <w:pPr>
        <w:tabs>
          <w:tab w:val="left" w:pos="1440"/>
        </w:tabs>
        <w:ind w:firstLine="709"/>
        <w:jc w:val="both"/>
        <w:rPr>
          <w:sz w:val="28"/>
          <w:szCs w:val="28"/>
        </w:rPr>
      </w:pPr>
      <w:r w:rsidRPr="00865A9A">
        <w:rPr>
          <w:sz w:val="28"/>
          <w:szCs w:val="28"/>
        </w:rPr>
        <w:t xml:space="preserve">- взаимодействие с заказчиками объектов по вопросам финансирования объектов капитального строительства за счет средств краевого и федерального бюджетов; </w:t>
      </w:r>
    </w:p>
    <w:p w:rsidR="00865A9A" w:rsidRPr="00865A9A" w:rsidRDefault="00865A9A" w:rsidP="00865A9A">
      <w:pPr>
        <w:tabs>
          <w:tab w:val="left" w:pos="1440"/>
        </w:tabs>
        <w:ind w:firstLine="709"/>
        <w:jc w:val="both"/>
        <w:rPr>
          <w:sz w:val="28"/>
          <w:szCs w:val="28"/>
        </w:rPr>
      </w:pPr>
      <w:r w:rsidRPr="00865A9A">
        <w:rPr>
          <w:sz w:val="28"/>
          <w:szCs w:val="28"/>
        </w:rPr>
        <w:t>- формирование отчетной, аналитической информации об использовании ассигнований средств бюджета края на цели капитальных вложений;</w:t>
      </w:r>
    </w:p>
    <w:p w:rsidR="00865A9A" w:rsidRPr="00865A9A" w:rsidRDefault="00865A9A" w:rsidP="00865A9A">
      <w:pPr>
        <w:tabs>
          <w:tab w:val="left" w:pos="1440"/>
        </w:tabs>
        <w:ind w:firstLine="709"/>
        <w:jc w:val="both"/>
        <w:rPr>
          <w:sz w:val="28"/>
          <w:szCs w:val="28"/>
        </w:rPr>
      </w:pPr>
      <w:r w:rsidRPr="00865A9A">
        <w:rPr>
          <w:sz w:val="28"/>
          <w:szCs w:val="28"/>
        </w:rPr>
        <w:t xml:space="preserve">- организация ежегодного отбора муниципальных образований для предоставления субсидий из средств бюджета края на </w:t>
      </w:r>
      <w:proofErr w:type="spellStart"/>
      <w:r w:rsidRPr="00865A9A">
        <w:rPr>
          <w:sz w:val="28"/>
          <w:szCs w:val="28"/>
        </w:rPr>
        <w:t>софинансирование</w:t>
      </w:r>
      <w:proofErr w:type="spellEnd"/>
      <w:r w:rsidRPr="00865A9A">
        <w:rPr>
          <w:sz w:val="28"/>
          <w:szCs w:val="28"/>
        </w:rPr>
        <w:t xml:space="preserve"> объектов капитального строительства муниципальной собственности;</w:t>
      </w:r>
    </w:p>
    <w:p w:rsidR="00865A9A" w:rsidRPr="00865A9A" w:rsidRDefault="00865A9A" w:rsidP="00865A9A">
      <w:pPr>
        <w:tabs>
          <w:tab w:val="left" w:pos="1440"/>
        </w:tabs>
        <w:ind w:firstLine="709"/>
        <w:jc w:val="both"/>
        <w:rPr>
          <w:sz w:val="28"/>
          <w:szCs w:val="28"/>
        </w:rPr>
      </w:pPr>
      <w:r w:rsidRPr="00865A9A">
        <w:rPr>
          <w:sz w:val="28"/>
          <w:szCs w:val="28"/>
        </w:rPr>
        <w:t>- анализ использования средств краевого бюджета на объекты капитального строительства;</w:t>
      </w:r>
    </w:p>
    <w:p w:rsidR="00865A9A" w:rsidRPr="00865A9A" w:rsidRDefault="00865A9A" w:rsidP="00865A9A">
      <w:pPr>
        <w:ind w:firstLine="708"/>
        <w:jc w:val="both"/>
        <w:rPr>
          <w:sz w:val="28"/>
          <w:szCs w:val="28"/>
        </w:rPr>
      </w:pPr>
      <w:r w:rsidRPr="00865A9A">
        <w:rPr>
          <w:sz w:val="28"/>
          <w:szCs w:val="28"/>
        </w:rPr>
        <w:t>Полный перечень должностных обязанностей перечислен в должностном регламенте заместителя начальника</w:t>
      </w:r>
      <w:r w:rsidRPr="00865A9A">
        <w:rPr>
          <w:rFonts w:eastAsia="Calibri"/>
          <w:b/>
          <w:sz w:val="28"/>
          <w:szCs w:val="28"/>
          <w:lang w:eastAsia="en-US"/>
        </w:rPr>
        <w:t xml:space="preserve"> </w:t>
      </w:r>
      <w:r w:rsidRPr="00865A9A">
        <w:rPr>
          <w:rFonts w:eastAsia="Calibri"/>
          <w:sz w:val="28"/>
          <w:szCs w:val="28"/>
          <w:lang w:eastAsia="en-US"/>
        </w:rPr>
        <w:t>отдела инвестиционной деятельности в форме капитальных вложений управления инвестиционных проектов</w:t>
      </w:r>
      <w:r w:rsidRPr="00865A9A">
        <w:rPr>
          <w:sz w:val="28"/>
          <w:szCs w:val="28"/>
        </w:rPr>
        <w:t xml:space="preserve">, размещенном на </w:t>
      </w:r>
      <w:hyperlink r:id="rId7"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Default="00865A9A" w:rsidP="00865A9A">
      <w:pPr>
        <w:autoSpaceDE w:val="0"/>
        <w:autoSpaceDN w:val="0"/>
        <w:adjustRightInd w:val="0"/>
        <w:ind w:firstLine="709"/>
        <w:jc w:val="both"/>
        <w:rPr>
          <w:b/>
          <w:sz w:val="28"/>
          <w:szCs w:val="28"/>
        </w:rPr>
      </w:pPr>
    </w:p>
    <w:p w:rsidR="00865A9A" w:rsidRPr="00865A9A" w:rsidRDefault="00865A9A" w:rsidP="00865A9A">
      <w:pPr>
        <w:autoSpaceDE w:val="0"/>
        <w:autoSpaceDN w:val="0"/>
        <w:adjustRightInd w:val="0"/>
        <w:ind w:firstLine="709"/>
        <w:jc w:val="both"/>
        <w:rPr>
          <w:b/>
          <w:sz w:val="28"/>
          <w:szCs w:val="28"/>
        </w:rPr>
      </w:pPr>
      <w:r w:rsidRPr="00865A9A">
        <w:rPr>
          <w:b/>
          <w:sz w:val="28"/>
          <w:szCs w:val="28"/>
        </w:rPr>
        <w:t xml:space="preserve">3. Консультанта отдела развития и методологии строительства и архитектуры. </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autoSpaceDE w:val="0"/>
        <w:autoSpaceDN w:val="0"/>
        <w:adjustRightInd w:val="0"/>
        <w:ind w:firstLine="709"/>
        <w:jc w:val="both"/>
        <w:rPr>
          <w:sz w:val="28"/>
          <w:szCs w:val="28"/>
        </w:rPr>
      </w:pPr>
      <w:r w:rsidRPr="00865A9A">
        <w:rPr>
          <w:sz w:val="28"/>
          <w:szCs w:val="28"/>
        </w:rPr>
        <w:t>Гражданский служащий, замещающий должность консультанта отдела</w:t>
      </w:r>
      <w:r w:rsidRPr="00865A9A">
        <w:rPr>
          <w:noProof/>
          <w:sz w:val="28"/>
          <w:szCs w:val="28"/>
        </w:rPr>
        <w:t>,</w:t>
      </w:r>
      <w:r w:rsidRPr="00865A9A">
        <w:rPr>
          <w:sz w:val="28"/>
          <w:szCs w:val="28"/>
        </w:rPr>
        <w:t xml:space="preserve"> должен иметь высшее образование по специальностям, направлениям подготовки укрупнённых групп «Техника и технологии строительства», </w:t>
      </w:r>
      <w:r w:rsidRPr="00865A9A">
        <w:rPr>
          <w:color w:val="000000" w:themeColor="text1"/>
          <w:sz w:val="28"/>
          <w:szCs w:val="28"/>
        </w:rPr>
        <w:t xml:space="preserve">«Архитектура» </w:t>
      </w:r>
      <w:r w:rsidRPr="00865A9A">
        <w:rPr>
          <w:sz w:val="28"/>
          <w:szCs w:val="28"/>
        </w:rPr>
        <w:t xml:space="preserve">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65A9A" w:rsidRPr="00865A9A" w:rsidRDefault="00865A9A" w:rsidP="00865A9A">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Гражданского кодекса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w:t>
      </w:r>
      <w:r w:rsidRPr="00865A9A">
        <w:rPr>
          <w:rFonts w:eastAsiaTheme="minorHAnsi"/>
          <w:sz w:val="28"/>
          <w:szCs w:val="28"/>
          <w:lang w:eastAsia="en-US"/>
        </w:rPr>
        <w:t>Об архитектурной деятельности в Российской Федерации</w:t>
      </w:r>
      <w:r w:rsidRPr="00865A9A">
        <w:rPr>
          <w:sz w:val="28"/>
          <w:szCs w:val="28"/>
        </w:rPr>
        <w:t xml:space="preserve">», </w:t>
      </w:r>
      <w:r>
        <w:rPr>
          <w:sz w:val="28"/>
          <w:szCs w:val="28"/>
        </w:rPr>
        <w:br/>
      </w:r>
      <w:r w:rsidRPr="00865A9A">
        <w:rPr>
          <w:sz w:val="28"/>
          <w:szCs w:val="28"/>
        </w:rPr>
        <w:t>«Об утверждении Положения о согласовании проектом схем территориального планирования субъектов Российской Федерации»; Устава Забайкальского края, Закона Забайкальского края «О градостроительной деятельности в Забайкальском крае» и иных правовых актов,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ind w:firstLine="720"/>
        <w:jc w:val="both"/>
        <w:rPr>
          <w:sz w:val="28"/>
          <w:szCs w:val="28"/>
        </w:rPr>
      </w:pPr>
      <w:r w:rsidRPr="00865A9A">
        <w:rPr>
          <w:sz w:val="28"/>
          <w:szCs w:val="28"/>
        </w:rPr>
        <w:t>- согласование проекта схемы территориального планирования и разработка проекта сводного заключения на проект схемы территориального планирования;</w:t>
      </w:r>
    </w:p>
    <w:p w:rsidR="00865A9A" w:rsidRPr="00865A9A" w:rsidRDefault="00865A9A" w:rsidP="00865A9A">
      <w:pPr>
        <w:ind w:firstLine="720"/>
        <w:jc w:val="both"/>
        <w:rPr>
          <w:sz w:val="28"/>
          <w:szCs w:val="28"/>
        </w:rPr>
      </w:pPr>
      <w:r w:rsidRPr="00865A9A">
        <w:rPr>
          <w:sz w:val="28"/>
          <w:szCs w:val="28"/>
        </w:rPr>
        <w:t>- согласование проектов генерального плана городского (сельского) поселения, городского округа;</w:t>
      </w:r>
    </w:p>
    <w:p w:rsidR="00865A9A" w:rsidRPr="00865A9A" w:rsidRDefault="00865A9A" w:rsidP="00865A9A">
      <w:pPr>
        <w:ind w:firstLine="720"/>
        <w:jc w:val="both"/>
        <w:rPr>
          <w:sz w:val="28"/>
          <w:szCs w:val="28"/>
        </w:rPr>
      </w:pPr>
      <w:r w:rsidRPr="00865A9A">
        <w:rPr>
          <w:sz w:val="28"/>
          <w:szCs w:val="28"/>
        </w:rPr>
        <w:t>- подготовка и выдача разрешения на строительство и ввод в эксплуатацию объекта;</w:t>
      </w:r>
    </w:p>
    <w:p w:rsidR="00865A9A" w:rsidRPr="00865A9A" w:rsidRDefault="00865A9A" w:rsidP="00865A9A">
      <w:pPr>
        <w:ind w:firstLine="720"/>
        <w:jc w:val="both"/>
        <w:rPr>
          <w:sz w:val="28"/>
          <w:szCs w:val="28"/>
        </w:rPr>
      </w:pPr>
      <w:r w:rsidRPr="00865A9A">
        <w:rPr>
          <w:sz w:val="28"/>
          <w:szCs w:val="28"/>
        </w:rPr>
        <w:t>- разработка проекта решения Правительства Забайкальского края о подготовке документации по планировке территории, на которой планируется размещение линейных объектов;</w:t>
      </w:r>
    </w:p>
    <w:p w:rsidR="00865A9A" w:rsidRPr="00865A9A" w:rsidRDefault="00865A9A" w:rsidP="00865A9A">
      <w:pPr>
        <w:ind w:firstLine="720"/>
        <w:jc w:val="both"/>
        <w:rPr>
          <w:bCs/>
          <w:sz w:val="28"/>
          <w:szCs w:val="28"/>
        </w:rPr>
      </w:pPr>
      <w:r w:rsidRPr="00865A9A">
        <w:rPr>
          <w:sz w:val="28"/>
          <w:szCs w:val="28"/>
        </w:rPr>
        <w:t>- подготовка служебных и аналитических записок.</w:t>
      </w:r>
    </w:p>
    <w:p w:rsidR="00865A9A" w:rsidRPr="00865A9A" w:rsidRDefault="00865A9A" w:rsidP="00865A9A">
      <w:pPr>
        <w:jc w:val="both"/>
        <w:rPr>
          <w:sz w:val="28"/>
          <w:szCs w:val="28"/>
        </w:rPr>
      </w:pPr>
      <w:r w:rsidRPr="00865A9A">
        <w:rPr>
          <w:b/>
          <w:sz w:val="28"/>
          <w:szCs w:val="28"/>
        </w:rPr>
        <w:tab/>
      </w:r>
      <w:r w:rsidRPr="00865A9A">
        <w:rPr>
          <w:sz w:val="28"/>
          <w:szCs w:val="28"/>
        </w:rPr>
        <w:t xml:space="preserve">Полный перечень должностных обязанностей перечислен в должностном регламенте консультанта отдела развития и методологии строительства и архитектуры, размещенном на </w:t>
      </w:r>
      <w:hyperlink r:id="rId8"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Pr="00865A9A" w:rsidRDefault="00865A9A" w:rsidP="00865A9A">
      <w:pPr>
        <w:autoSpaceDE w:val="0"/>
        <w:autoSpaceDN w:val="0"/>
        <w:adjustRightInd w:val="0"/>
        <w:ind w:firstLine="709"/>
        <w:jc w:val="both"/>
        <w:rPr>
          <w:b/>
          <w:sz w:val="28"/>
          <w:szCs w:val="28"/>
        </w:rPr>
      </w:pPr>
    </w:p>
    <w:p w:rsidR="00865A9A" w:rsidRPr="00865A9A" w:rsidRDefault="00865A9A" w:rsidP="00865A9A">
      <w:pPr>
        <w:autoSpaceDE w:val="0"/>
        <w:autoSpaceDN w:val="0"/>
        <w:adjustRightInd w:val="0"/>
        <w:ind w:firstLine="709"/>
        <w:jc w:val="both"/>
        <w:rPr>
          <w:b/>
          <w:sz w:val="28"/>
          <w:szCs w:val="28"/>
        </w:rPr>
      </w:pPr>
      <w:r w:rsidRPr="00865A9A">
        <w:rPr>
          <w:b/>
          <w:sz w:val="28"/>
          <w:szCs w:val="28"/>
        </w:rPr>
        <w:t>4. Консультанта отдела дорожного хозяйства.</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w:t>
      </w:r>
      <w:r w:rsidRPr="00865A9A">
        <w:rPr>
          <w:bCs/>
          <w:sz w:val="28"/>
          <w:szCs w:val="28"/>
        </w:rPr>
        <w:t xml:space="preserve">консультанта отдела </w:t>
      </w:r>
      <w:r w:rsidRPr="00865A9A">
        <w:rPr>
          <w:sz w:val="28"/>
          <w:szCs w:val="28"/>
        </w:rPr>
        <w:t xml:space="preserve">должен иметь высшее образование по специальности, направлению подготовки укрупненной группы  «Техника и технологии строительства» либо по специальностям, направлениям подготовки «Экономика»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65A9A" w:rsidRPr="00865A9A" w:rsidRDefault="00865A9A" w:rsidP="00865A9A">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Гражданского кодекса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w:t>
      </w:r>
      <w:r>
        <w:rPr>
          <w:sz w:val="28"/>
          <w:szCs w:val="28"/>
        </w:rPr>
        <w:t xml:space="preserve"> </w:t>
      </w:r>
      <w:r w:rsidRPr="00865A9A">
        <w:rPr>
          <w:sz w:val="28"/>
          <w:szCs w:val="28"/>
        </w:rPr>
        <w:t xml:space="preserve"> «</w:t>
      </w:r>
      <w:r w:rsidRPr="00865A9A">
        <w:rPr>
          <w:rFonts w:eastAsiaTheme="minorHAnsi"/>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65A9A">
        <w:rPr>
          <w:sz w:val="28"/>
          <w:szCs w:val="28"/>
        </w:rPr>
        <w:t>», «О безопасности дорожного движения», «</w:t>
      </w:r>
      <w:r w:rsidRPr="00865A9A">
        <w:rPr>
          <w:color w:val="000000"/>
          <w:sz w:val="28"/>
          <w:szCs w:val="28"/>
        </w:rPr>
        <w:t>Российские автомобильные дороги</w:t>
      </w:r>
      <w:r w:rsidRPr="00865A9A">
        <w:rPr>
          <w:sz w:val="28"/>
          <w:szCs w:val="28"/>
        </w:rPr>
        <w:t>» и о внесении изменений в отдельные законодательные акты Российской Федерации»; Устава Забайкальского края, законов Забайкальского края «О дорожном фонде Забайкальского края», «О транспортном налоге», «О межбюджетных отношениях в Забайкальском крае», иных правовых актов и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  реализация региональных программ в рамках федеральных и национальных проектов, а также государственных программ Российской Федерации и Забайкальского края, направленных на осуществление мероприятий по строительству, реконструкции, капитальному ремонту и ремонту автодорог и контроль за выполнением мероприятий программ;</w:t>
      </w:r>
    </w:p>
    <w:p w:rsidR="00865A9A" w:rsidRPr="00865A9A" w:rsidRDefault="00865A9A" w:rsidP="00865A9A">
      <w:pPr>
        <w:pStyle w:val="a8"/>
        <w:ind w:firstLine="709"/>
        <w:rPr>
          <w:rFonts w:ascii="Times New Roman" w:hAnsi="Times New Roman"/>
          <w:sz w:val="28"/>
          <w:szCs w:val="28"/>
        </w:rPr>
      </w:pPr>
      <w:r w:rsidRPr="00865A9A">
        <w:rPr>
          <w:rFonts w:ascii="Times New Roman" w:hAnsi="Times New Roman"/>
          <w:sz w:val="28"/>
          <w:szCs w:val="28"/>
        </w:rPr>
        <w:t>-  подготовка концессионных соглашений в рамках государственно-частного партнерства в сфере дорожного хозяйства;</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 xml:space="preserve">- взаимодействие с ФОИВ (Минтрансом России, Федеральным дорожным </w:t>
      </w:r>
      <w:proofErr w:type="spellStart"/>
      <w:r w:rsidRPr="00865A9A">
        <w:rPr>
          <w:rFonts w:ascii="Times New Roman" w:hAnsi="Times New Roman" w:cs="Times New Roman"/>
          <w:sz w:val="28"/>
          <w:szCs w:val="28"/>
        </w:rPr>
        <w:t>агенством</w:t>
      </w:r>
      <w:proofErr w:type="spellEnd"/>
      <w:r w:rsidRPr="00865A9A">
        <w:rPr>
          <w:rFonts w:ascii="Times New Roman" w:hAnsi="Times New Roman" w:cs="Times New Roman"/>
          <w:sz w:val="28"/>
          <w:szCs w:val="28"/>
        </w:rPr>
        <w:t xml:space="preserve">, ФАУ </w:t>
      </w:r>
      <w:proofErr w:type="spellStart"/>
      <w:r w:rsidRPr="00865A9A">
        <w:rPr>
          <w:rFonts w:ascii="Times New Roman" w:hAnsi="Times New Roman" w:cs="Times New Roman"/>
          <w:sz w:val="28"/>
          <w:szCs w:val="28"/>
        </w:rPr>
        <w:t>Росдорнии</w:t>
      </w:r>
      <w:proofErr w:type="spellEnd"/>
      <w:r w:rsidRPr="00865A9A">
        <w:rPr>
          <w:rFonts w:ascii="Times New Roman" w:hAnsi="Times New Roman" w:cs="Times New Roman"/>
          <w:sz w:val="28"/>
          <w:szCs w:val="28"/>
        </w:rPr>
        <w:t xml:space="preserve">, ФКУ </w:t>
      </w:r>
      <w:proofErr w:type="spellStart"/>
      <w:r w:rsidRPr="00865A9A">
        <w:rPr>
          <w:rFonts w:ascii="Times New Roman" w:hAnsi="Times New Roman" w:cs="Times New Roman"/>
          <w:sz w:val="28"/>
          <w:szCs w:val="28"/>
        </w:rPr>
        <w:t>Центрдорразвития</w:t>
      </w:r>
      <w:proofErr w:type="spellEnd"/>
      <w:r w:rsidRPr="00865A9A">
        <w:rPr>
          <w:rFonts w:ascii="Times New Roman" w:hAnsi="Times New Roman" w:cs="Times New Roman"/>
          <w:sz w:val="28"/>
          <w:szCs w:val="28"/>
        </w:rPr>
        <w:t xml:space="preserve">, ФКУ </w:t>
      </w:r>
      <w:proofErr w:type="spellStart"/>
      <w:r w:rsidRPr="00865A9A">
        <w:rPr>
          <w:rFonts w:ascii="Times New Roman" w:hAnsi="Times New Roman" w:cs="Times New Roman"/>
          <w:sz w:val="28"/>
          <w:szCs w:val="28"/>
        </w:rPr>
        <w:t>Росдортехнология</w:t>
      </w:r>
      <w:proofErr w:type="spellEnd"/>
      <w:r w:rsidRPr="00865A9A">
        <w:rPr>
          <w:rFonts w:ascii="Times New Roman" w:hAnsi="Times New Roman" w:cs="Times New Roman"/>
          <w:sz w:val="28"/>
          <w:szCs w:val="28"/>
        </w:rPr>
        <w:t xml:space="preserve"> и др.) по вопросам включения мероприятий Забайкальского края в федеральные и национальные проекты, государственные программы; </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 xml:space="preserve">- участие в разработке, согласовании и утверждении региональных составляющих указанных проектов, государственных программ в дорожной отрасли; </w:t>
      </w:r>
    </w:p>
    <w:p w:rsidR="00865A9A" w:rsidRPr="00865A9A" w:rsidRDefault="00D70000" w:rsidP="00865A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65A9A" w:rsidRPr="00865A9A">
        <w:rPr>
          <w:rFonts w:ascii="Times New Roman" w:hAnsi="Times New Roman" w:cs="Times New Roman"/>
          <w:sz w:val="28"/>
          <w:szCs w:val="28"/>
        </w:rPr>
        <w:t> взаимодействие и координация работы всех участников региональных программ, муниципальных образований и Проектного офиса Правительства Забайкальского края в рамках реализации федеральных и национальных проектов, а также государственных программ Российской Федерации и Забайкальского края, направленных на осуществление мероприятий по строительству, реконструкции, капитальному ремонту и ремонту автодорог;</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 взаимодействие с контролирующими органами, общественными организациями и общественностью, в части реализации указанных проектов и программ;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 xml:space="preserve">- участие и организация работы в автоматизированных системах, созданных для контроля региональных и национальных проектов; контроль по объектам, реализуемым в рамках национального проекта и государственных программ в сфере дорожного хозяйства; </w:t>
      </w:r>
    </w:p>
    <w:p w:rsidR="00865A9A" w:rsidRPr="00865A9A" w:rsidRDefault="00865A9A" w:rsidP="00865A9A">
      <w:pPr>
        <w:autoSpaceDE w:val="0"/>
        <w:autoSpaceDN w:val="0"/>
        <w:adjustRightInd w:val="0"/>
        <w:ind w:firstLine="709"/>
        <w:jc w:val="both"/>
        <w:rPr>
          <w:rFonts w:eastAsia="Calibri"/>
          <w:sz w:val="28"/>
          <w:szCs w:val="28"/>
        </w:rPr>
      </w:pPr>
      <w:r w:rsidRPr="00865A9A">
        <w:rPr>
          <w:rFonts w:eastAsia="Calibri"/>
          <w:sz w:val="28"/>
          <w:szCs w:val="28"/>
        </w:rPr>
        <w:t>- участие в обеспечении реализации государственной программы Забайкальского края «Развитие транспортной системы Забайкальского края» и осуществляет контроль за выполнением мероприятий программы;</w:t>
      </w:r>
    </w:p>
    <w:p w:rsidR="00865A9A" w:rsidRDefault="00865A9A" w:rsidP="00865A9A">
      <w:pPr>
        <w:jc w:val="both"/>
        <w:rPr>
          <w:sz w:val="28"/>
          <w:szCs w:val="28"/>
        </w:rPr>
      </w:pPr>
      <w:r w:rsidRPr="00865A9A">
        <w:rPr>
          <w:b/>
          <w:sz w:val="28"/>
          <w:szCs w:val="28"/>
        </w:rPr>
        <w:tab/>
      </w:r>
      <w:r w:rsidRPr="00865A9A">
        <w:rPr>
          <w:sz w:val="28"/>
          <w:szCs w:val="28"/>
        </w:rPr>
        <w:t xml:space="preserve">Полный перечень должностных обязанностей перечислен в должностном регламенте консультанта отдела дорожного хозяйства, размещенном на </w:t>
      </w:r>
      <w:hyperlink r:id="rId9"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6E0E9B" w:rsidRPr="00865A9A" w:rsidRDefault="006E0E9B" w:rsidP="00865A9A">
      <w:pPr>
        <w:jc w:val="both"/>
        <w:rPr>
          <w:sz w:val="28"/>
          <w:szCs w:val="28"/>
        </w:rPr>
      </w:pPr>
    </w:p>
    <w:p w:rsidR="006E0E9B" w:rsidRPr="006E0E9B" w:rsidRDefault="006E0E9B" w:rsidP="006E0E9B">
      <w:pPr>
        <w:autoSpaceDE w:val="0"/>
        <w:autoSpaceDN w:val="0"/>
        <w:adjustRightInd w:val="0"/>
        <w:ind w:firstLine="709"/>
        <w:jc w:val="both"/>
        <w:rPr>
          <w:b/>
          <w:sz w:val="28"/>
          <w:szCs w:val="28"/>
        </w:rPr>
      </w:pPr>
      <w:r>
        <w:rPr>
          <w:b/>
          <w:sz w:val="28"/>
          <w:szCs w:val="28"/>
        </w:rPr>
        <w:t>5</w:t>
      </w:r>
      <w:r w:rsidRPr="006E0E9B">
        <w:rPr>
          <w:b/>
          <w:sz w:val="28"/>
          <w:szCs w:val="28"/>
        </w:rPr>
        <w:t>. Консультанта отдела сопровождения объектов капитального строительства управления инвестиционных проектов.</w:t>
      </w:r>
    </w:p>
    <w:p w:rsidR="006E0E9B" w:rsidRPr="006E0E9B" w:rsidRDefault="006E0E9B" w:rsidP="006E0E9B">
      <w:pPr>
        <w:tabs>
          <w:tab w:val="left" w:pos="1080"/>
        </w:tabs>
        <w:ind w:firstLine="720"/>
        <w:jc w:val="both"/>
        <w:rPr>
          <w:b/>
          <w:sz w:val="28"/>
          <w:szCs w:val="28"/>
        </w:rPr>
      </w:pPr>
      <w:r w:rsidRPr="006E0E9B">
        <w:rPr>
          <w:b/>
          <w:sz w:val="28"/>
          <w:szCs w:val="28"/>
        </w:rPr>
        <w:t>Квалификационные требования для замещения должности:</w:t>
      </w:r>
    </w:p>
    <w:p w:rsidR="006E0E9B" w:rsidRPr="00865A9A" w:rsidRDefault="006E0E9B" w:rsidP="006E0E9B">
      <w:pPr>
        <w:autoSpaceDE w:val="0"/>
        <w:autoSpaceDN w:val="0"/>
        <w:adjustRightInd w:val="0"/>
        <w:ind w:firstLine="709"/>
        <w:jc w:val="both"/>
        <w:rPr>
          <w:sz w:val="28"/>
          <w:szCs w:val="28"/>
        </w:rPr>
      </w:pPr>
      <w:r w:rsidRPr="006E0E9B">
        <w:rPr>
          <w:sz w:val="28"/>
          <w:szCs w:val="28"/>
        </w:rPr>
        <w:t>Гражданский служащий, замещающий должность заместителя начальника  отдела должен иметь высшее образование по специальностям, направлениям подготовки укрупненной группы «Техника и технологии строительства» либо</w:t>
      </w:r>
      <w:r w:rsidRPr="00865A9A">
        <w:rPr>
          <w:sz w:val="28"/>
          <w:szCs w:val="28"/>
        </w:rPr>
        <w:t xml:space="preserve"> по специальности, напра</w:t>
      </w:r>
      <w:r>
        <w:rPr>
          <w:sz w:val="28"/>
          <w:szCs w:val="28"/>
        </w:rPr>
        <w:t>влению подготовки «Архитектура»</w:t>
      </w:r>
      <w:r w:rsidRPr="00865A9A">
        <w:rPr>
          <w:sz w:val="28"/>
          <w:szCs w:val="28"/>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65A9A">
        <w:rPr>
          <w:bCs/>
          <w:sz w:val="28"/>
          <w:szCs w:val="28"/>
        </w:rPr>
        <w:t xml:space="preserve"> подготовки, указанным в предыдущих перечнях профессий, специальностей и направлений подготовки</w:t>
      </w:r>
      <w:r w:rsidRPr="00865A9A">
        <w:rPr>
          <w:sz w:val="28"/>
          <w:szCs w:val="28"/>
        </w:rPr>
        <w:t>.</w:t>
      </w:r>
    </w:p>
    <w:p w:rsidR="006E0E9B" w:rsidRPr="00865A9A" w:rsidRDefault="006E0E9B" w:rsidP="006E0E9B">
      <w:pPr>
        <w:ind w:firstLine="709"/>
        <w:jc w:val="both"/>
        <w:rPr>
          <w:noProof/>
          <w:sz w:val="28"/>
          <w:szCs w:val="28"/>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6E0E9B" w:rsidRPr="00865A9A" w:rsidRDefault="006E0E9B" w:rsidP="006E0E9B">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Градостроительного кодекса Российской Федерации, федеральных законов </w:t>
      </w:r>
      <w:r w:rsidRPr="00865A9A">
        <w:rPr>
          <w:sz w:val="28"/>
          <w:szCs w:val="28"/>
        </w:rPr>
        <w:br/>
        <w:t xml:space="preserve">«О государственной гражданской службе Российской Федерации», </w:t>
      </w:r>
      <w:r w:rsidRPr="00865A9A">
        <w:rPr>
          <w:sz w:val="28"/>
          <w:szCs w:val="28"/>
        </w:rPr>
        <w:br/>
        <w:t>«О противодействии коррупции», «О содействии развитию жилищного строительства»; Устава Забайкальского края, закона Забайкальского края</w:t>
      </w:r>
      <w:r>
        <w:rPr>
          <w:sz w:val="28"/>
          <w:szCs w:val="28"/>
        </w:rPr>
        <w:t xml:space="preserve"> </w:t>
      </w:r>
      <w:r>
        <w:rPr>
          <w:sz w:val="28"/>
          <w:szCs w:val="28"/>
        </w:rPr>
        <w:br/>
      </w:r>
      <w:r w:rsidRPr="00865A9A">
        <w:rPr>
          <w:sz w:val="28"/>
          <w:szCs w:val="28"/>
        </w:rPr>
        <w:t xml:space="preserve">«О градостроительной деятельности в Забайкальском крае», постановления Правительства Забайкальского края «О порядке рассмотрения проектов схем территориального планирования субъектов Российской Федерации, проектов документов территориального планирования муниципальных образований Забайкальского края и подготовки по ним заключений»,  иных правовых актов и служебных документов в соответствующей сфере, применительно к исполнению своих должностных обязанностей. </w:t>
      </w:r>
    </w:p>
    <w:p w:rsidR="006E0E9B" w:rsidRPr="00865A9A" w:rsidRDefault="006E0E9B" w:rsidP="006E0E9B">
      <w:pPr>
        <w:autoSpaceDE w:val="0"/>
        <w:autoSpaceDN w:val="0"/>
        <w:adjustRightInd w:val="0"/>
        <w:ind w:firstLine="709"/>
        <w:jc w:val="both"/>
        <w:rPr>
          <w:b/>
          <w:sz w:val="28"/>
          <w:szCs w:val="28"/>
        </w:rPr>
      </w:pPr>
      <w:r w:rsidRPr="00865A9A">
        <w:rPr>
          <w:b/>
          <w:sz w:val="28"/>
          <w:szCs w:val="28"/>
        </w:rPr>
        <w:t>Направление деятельности:</w:t>
      </w:r>
    </w:p>
    <w:p w:rsidR="006E0E9B" w:rsidRPr="00865A9A" w:rsidRDefault="006E0E9B" w:rsidP="006E0E9B">
      <w:pPr>
        <w:ind w:firstLine="720"/>
        <w:jc w:val="both"/>
        <w:rPr>
          <w:color w:val="000000"/>
          <w:sz w:val="28"/>
          <w:szCs w:val="28"/>
        </w:rPr>
      </w:pPr>
      <w:r w:rsidRPr="00865A9A">
        <w:rPr>
          <w:color w:val="000000"/>
          <w:sz w:val="28"/>
          <w:szCs w:val="28"/>
        </w:rPr>
        <w:t>-  подготовка материалов для совещаний по вопросам, входящим в компетенцию отдела;</w:t>
      </w:r>
    </w:p>
    <w:p w:rsidR="006E0E9B" w:rsidRPr="00865A9A" w:rsidRDefault="006E0E9B" w:rsidP="006E0E9B">
      <w:pPr>
        <w:ind w:firstLine="720"/>
        <w:jc w:val="both"/>
        <w:rPr>
          <w:color w:val="000000"/>
          <w:sz w:val="28"/>
          <w:szCs w:val="28"/>
        </w:rPr>
      </w:pPr>
      <w:r w:rsidRPr="00865A9A">
        <w:rPr>
          <w:color w:val="000000"/>
          <w:sz w:val="28"/>
          <w:szCs w:val="28"/>
        </w:rPr>
        <w:t>- работа со специалистами проектных институтов для реализации мероприятий, входящих в компетенцию отдела;</w:t>
      </w:r>
    </w:p>
    <w:p w:rsidR="006E0E9B" w:rsidRPr="00865A9A" w:rsidRDefault="006E0E9B" w:rsidP="006E0E9B">
      <w:pPr>
        <w:ind w:firstLine="720"/>
        <w:jc w:val="both"/>
        <w:rPr>
          <w:color w:val="000000"/>
          <w:sz w:val="28"/>
          <w:szCs w:val="28"/>
        </w:rPr>
      </w:pPr>
      <w:r w:rsidRPr="00865A9A">
        <w:rPr>
          <w:color w:val="000000"/>
          <w:sz w:val="28"/>
          <w:szCs w:val="28"/>
        </w:rPr>
        <w:t>-  работа с саморегулируемыми строительными организациями, организациями-застройщиками, государственными заказчиками в сфере строительной отрасли для реализации мероприятий, входящих в компетенцию отдела;</w:t>
      </w:r>
    </w:p>
    <w:p w:rsidR="006E0E9B" w:rsidRPr="00865A9A" w:rsidRDefault="006E0E9B" w:rsidP="006E0E9B">
      <w:pPr>
        <w:ind w:firstLine="720"/>
        <w:jc w:val="both"/>
        <w:rPr>
          <w:color w:val="000000"/>
          <w:sz w:val="28"/>
          <w:szCs w:val="28"/>
        </w:rPr>
      </w:pPr>
      <w:r w:rsidRPr="00865A9A">
        <w:rPr>
          <w:color w:val="000000"/>
          <w:sz w:val="28"/>
          <w:szCs w:val="28"/>
        </w:rPr>
        <w:t xml:space="preserve">-  подготовка отчётной и аналитической информации в федеральные органы исполнительной власти; </w:t>
      </w:r>
    </w:p>
    <w:p w:rsidR="006E0E9B" w:rsidRPr="00865A9A" w:rsidRDefault="006E0E9B" w:rsidP="006E0E9B">
      <w:pPr>
        <w:autoSpaceDE w:val="0"/>
        <w:autoSpaceDN w:val="0"/>
        <w:adjustRightInd w:val="0"/>
        <w:ind w:firstLine="720"/>
        <w:jc w:val="both"/>
        <w:rPr>
          <w:color w:val="000000"/>
          <w:sz w:val="28"/>
          <w:szCs w:val="28"/>
        </w:rPr>
      </w:pPr>
      <w:r w:rsidRPr="00865A9A">
        <w:rPr>
          <w:color w:val="000000"/>
          <w:sz w:val="28"/>
          <w:szCs w:val="28"/>
        </w:rPr>
        <w:t>-  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 меры в пределах функций отдела;</w:t>
      </w:r>
    </w:p>
    <w:p w:rsidR="006E0E9B" w:rsidRPr="00865A9A" w:rsidRDefault="006E0E9B" w:rsidP="006E0E9B">
      <w:pPr>
        <w:ind w:firstLine="720"/>
        <w:jc w:val="both"/>
        <w:rPr>
          <w:color w:val="000000"/>
          <w:sz w:val="28"/>
          <w:szCs w:val="28"/>
        </w:rPr>
      </w:pPr>
      <w:r w:rsidRPr="00865A9A">
        <w:rPr>
          <w:color w:val="000000"/>
          <w:sz w:val="28"/>
          <w:szCs w:val="28"/>
        </w:rPr>
        <w:t>-  подготовка информации, справок по вопросам, относящимся к работе отдела в сфере строительства объектов для государственных нужд Забайкальского края;</w:t>
      </w:r>
    </w:p>
    <w:p w:rsidR="006E0E9B" w:rsidRPr="00865A9A" w:rsidRDefault="006E0E9B" w:rsidP="006E0E9B">
      <w:pPr>
        <w:ind w:firstLine="720"/>
        <w:jc w:val="both"/>
        <w:rPr>
          <w:color w:val="000000"/>
          <w:sz w:val="28"/>
          <w:szCs w:val="28"/>
        </w:rPr>
      </w:pPr>
      <w:r w:rsidRPr="00865A9A">
        <w:rPr>
          <w:color w:val="000000"/>
          <w:sz w:val="28"/>
          <w:szCs w:val="28"/>
        </w:rPr>
        <w:t>-   подготовка и участие в организации проведения выставок по направлениям строительного комплекса.</w:t>
      </w:r>
    </w:p>
    <w:p w:rsidR="006E0E9B" w:rsidRPr="00865A9A" w:rsidRDefault="006E0E9B" w:rsidP="006E0E9B">
      <w:pPr>
        <w:tabs>
          <w:tab w:val="left" w:pos="709"/>
        </w:tabs>
        <w:contextualSpacing/>
        <w:jc w:val="both"/>
        <w:rPr>
          <w:sz w:val="28"/>
          <w:szCs w:val="28"/>
        </w:rPr>
      </w:pPr>
      <w:r w:rsidRPr="00865A9A">
        <w:rPr>
          <w:sz w:val="28"/>
          <w:szCs w:val="28"/>
        </w:rPr>
        <w:tab/>
        <w:t xml:space="preserve">Полный перечень должностных обязанностей перечислен в должностном регламенте консультанта отдела сопровождения объектов капитального строительства управления инвестиционных проектов, размещенном на </w:t>
      </w:r>
      <w:hyperlink r:id="rId10"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Default="00865A9A" w:rsidP="00865A9A">
      <w:pPr>
        <w:jc w:val="both"/>
        <w:rPr>
          <w:sz w:val="28"/>
          <w:szCs w:val="28"/>
        </w:rPr>
      </w:pPr>
    </w:p>
    <w:p w:rsidR="00AF0198" w:rsidRPr="00865A9A" w:rsidRDefault="00AF0198" w:rsidP="00865A9A">
      <w:pPr>
        <w:jc w:val="both"/>
        <w:rPr>
          <w:sz w:val="28"/>
          <w:szCs w:val="28"/>
        </w:rPr>
      </w:pPr>
    </w:p>
    <w:p w:rsidR="00865A9A" w:rsidRPr="00865A9A" w:rsidRDefault="006E0E9B" w:rsidP="00865A9A">
      <w:pPr>
        <w:ind w:firstLine="709"/>
        <w:jc w:val="both"/>
        <w:rPr>
          <w:rFonts w:eastAsia="Calibri"/>
          <w:b/>
          <w:sz w:val="28"/>
          <w:szCs w:val="28"/>
          <w:lang w:eastAsia="en-US"/>
        </w:rPr>
      </w:pPr>
      <w:r>
        <w:rPr>
          <w:rFonts w:eastAsia="Calibri"/>
          <w:b/>
          <w:sz w:val="28"/>
          <w:szCs w:val="28"/>
          <w:lang w:eastAsia="en-US"/>
        </w:rPr>
        <w:t>6</w:t>
      </w:r>
      <w:r w:rsidR="00865A9A" w:rsidRPr="00865A9A">
        <w:rPr>
          <w:rFonts w:eastAsia="Calibri"/>
          <w:b/>
          <w:sz w:val="28"/>
          <w:szCs w:val="28"/>
          <w:lang w:eastAsia="en-US"/>
        </w:rPr>
        <w:t>.</w:t>
      </w:r>
      <w:r w:rsidR="00865A9A" w:rsidRPr="00865A9A">
        <w:rPr>
          <w:rFonts w:eastAsia="Calibri"/>
          <w:b/>
          <w:sz w:val="28"/>
          <w:szCs w:val="28"/>
          <w:lang w:val="en-US" w:eastAsia="en-US"/>
        </w:rPr>
        <w:t> </w:t>
      </w:r>
      <w:r w:rsidR="00865A9A" w:rsidRPr="00865A9A">
        <w:rPr>
          <w:rFonts w:eastAsia="Calibri"/>
          <w:b/>
          <w:sz w:val="28"/>
          <w:szCs w:val="28"/>
          <w:lang w:eastAsia="en-US"/>
        </w:rPr>
        <w:t>Главного специалиста-эксперта отдела жилищного строительства управления жилищной политики.</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ind w:firstLine="709"/>
        <w:jc w:val="both"/>
        <w:rPr>
          <w:sz w:val="28"/>
          <w:szCs w:val="28"/>
        </w:rPr>
      </w:pPr>
      <w:r w:rsidRPr="00865A9A">
        <w:rPr>
          <w:sz w:val="28"/>
          <w:szCs w:val="28"/>
        </w:rPr>
        <w:t>Гражданский служащий, замещающий должность главного специалиста-эксперта отдела</w:t>
      </w:r>
      <w:r w:rsidRPr="00865A9A">
        <w:rPr>
          <w:noProof/>
          <w:sz w:val="28"/>
          <w:szCs w:val="28"/>
        </w:rPr>
        <w:t xml:space="preserve">, </w:t>
      </w:r>
      <w:r w:rsidRPr="00865A9A">
        <w:rPr>
          <w:sz w:val="28"/>
          <w:szCs w:val="28"/>
        </w:rPr>
        <w:t>должен иметь высшее образование по специальностям, направлениям подготовки укрупненных групп специальностей, направлений подготовки «Техника и технологии строительства», «Архитектура и строительство» либо по специальностям, направлениям подготовки «Экономика», «Менеджмент»,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65A9A">
        <w:rPr>
          <w:bCs/>
          <w:sz w:val="28"/>
          <w:szCs w:val="28"/>
        </w:rPr>
        <w:t xml:space="preserve"> подготовки, указанным в предыдущих перечнях профессий, специальностей и направлений подготовки</w:t>
      </w:r>
      <w:r w:rsidRPr="00865A9A">
        <w:rPr>
          <w:sz w:val="28"/>
          <w:szCs w:val="28"/>
        </w:rPr>
        <w:t>.</w:t>
      </w:r>
    </w:p>
    <w:p w:rsidR="00865A9A" w:rsidRPr="00865A9A" w:rsidRDefault="00865A9A" w:rsidP="00865A9A">
      <w:pPr>
        <w:ind w:firstLine="709"/>
        <w:jc w:val="both"/>
        <w:rPr>
          <w:sz w:val="28"/>
          <w:szCs w:val="28"/>
        </w:rPr>
      </w:pPr>
      <w:r w:rsidRPr="00865A9A">
        <w:rPr>
          <w:sz w:val="28"/>
          <w:szCs w:val="28"/>
        </w:rPr>
        <w:t>Для замещения должности главного специалиста-эксперта отдела требования стажу не предъявляются.</w:t>
      </w:r>
    </w:p>
    <w:p w:rsidR="00865A9A" w:rsidRPr="00865A9A" w:rsidRDefault="00865A9A" w:rsidP="00865A9A">
      <w:pPr>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Гражданского кодекса Российской Федерации, Жилищного кодекса Российской Федерации, Бюджетного кодекса Российской Федерации, федеральных законов «О персональных данных», «О государственной гражданской службе Российской Федерации», «О противодействии коррупции», «О порядке рассмотрения обращени</w:t>
      </w:r>
      <w:r w:rsidR="006E0E9B">
        <w:rPr>
          <w:sz w:val="28"/>
          <w:szCs w:val="28"/>
        </w:rPr>
        <w:t>й граждан Российской Федерации»</w:t>
      </w:r>
      <w:r w:rsidRPr="00865A9A">
        <w:rPr>
          <w:sz w:val="28"/>
          <w:szCs w:val="28"/>
        </w:rPr>
        <w:t xml:space="preserve">; Устава Забайкальского края, законов Забайкальского края </w:t>
      </w:r>
      <w:r w:rsidR="006E0E9B">
        <w:rPr>
          <w:sz w:val="28"/>
          <w:szCs w:val="28"/>
        </w:rPr>
        <w:t xml:space="preserve">                </w:t>
      </w:r>
      <w:r w:rsidRPr="00865A9A">
        <w:rPr>
          <w:sz w:val="28"/>
          <w:szCs w:val="28"/>
        </w:rPr>
        <w:t>«О Фонде содействия реформированию жилищно-коммунального хозяйства», «О градостроительной деятельности в Забайкальском крае» и иных правовых актов,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tabs>
          <w:tab w:val="left" w:pos="993"/>
        </w:tabs>
        <w:ind w:firstLine="709"/>
        <w:jc w:val="both"/>
        <w:rPr>
          <w:sz w:val="28"/>
          <w:szCs w:val="28"/>
        </w:rPr>
      </w:pPr>
      <w:r w:rsidRPr="00865A9A">
        <w:rPr>
          <w:sz w:val="28"/>
          <w:szCs w:val="28"/>
        </w:rPr>
        <w:t>- ведение реестра аварийного жилищного фонда на территории Забайкальского края;</w:t>
      </w:r>
    </w:p>
    <w:p w:rsidR="00865A9A" w:rsidRPr="00865A9A" w:rsidRDefault="00865A9A" w:rsidP="00865A9A">
      <w:pPr>
        <w:tabs>
          <w:tab w:val="left" w:pos="993"/>
        </w:tabs>
        <w:ind w:firstLine="709"/>
        <w:jc w:val="both"/>
        <w:rPr>
          <w:sz w:val="28"/>
          <w:szCs w:val="28"/>
        </w:rPr>
      </w:pPr>
      <w:r w:rsidRPr="00865A9A">
        <w:rPr>
          <w:sz w:val="28"/>
          <w:szCs w:val="28"/>
        </w:rPr>
        <w:t>- подготовка нормативных правовых актов Забайкальского края по вопросам переселения граждан, входящих в компетенцию Министерства;</w:t>
      </w:r>
    </w:p>
    <w:p w:rsidR="00865A9A" w:rsidRPr="00865A9A" w:rsidRDefault="00865A9A" w:rsidP="00865A9A">
      <w:pPr>
        <w:tabs>
          <w:tab w:val="left" w:pos="993"/>
        </w:tabs>
        <w:ind w:firstLine="709"/>
        <w:jc w:val="both"/>
        <w:rPr>
          <w:sz w:val="28"/>
          <w:szCs w:val="28"/>
        </w:rPr>
      </w:pPr>
      <w:r w:rsidRPr="00865A9A">
        <w:rPr>
          <w:sz w:val="28"/>
          <w:szCs w:val="28"/>
        </w:rPr>
        <w:t>- взаимодействие с государственной корпорацией – Фондом содействия реформированию жилищно-коммунального хозяйства и федеральными органами исполнительной власти их территориальными органами, органами государственной власти Забайкальского края, общественными и другими организациями, организует взаимодействие между ними;</w:t>
      </w:r>
    </w:p>
    <w:p w:rsidR="00865A9A" w:rsidRPr="00865A9A" w:rsidRDefault="00865A9A" w:rsidP="00865A9A">
      <w:pPr>
        <w:tabs>
          <w:tab w:val="left" w:pos="993"/>
        </w:tabs>
        <w:ind w:firstLine="709"/>
        <w:jc w:val="both"/>
        <w:rPr>
          <w:sz w:val="28"/>
          <w:szCs w:val="28"/>
        </w:rPr>
      </w:pPr>
      <w:r w:rsidRPr="00865A9A">
        <w:rPr>
          <w:sz w:val="28"/>
          <w:szCs w:val="28"/>
        </w:rPr>
        <w:t>- подготовка материалов для проведения совещаний по вопросам жилищной политики на территории Забайкальского края в части переселения граждан из аварийного жилищного фонда;</w:t>
      </w:r>
    </w:p>
    <w:p w:rsidR="00865A9A" w:rsidRPr="00865A9A" w:rsidRDefault="00865A9A" w:rsidP="00865A9A">
      <w:pPr>
        <w:tabs>
          <w:tab w:val="left" w:pos="993"/>
        </w:tabs>
        <w:ind w:firstLine="720"/>
        <w:jc w:val="both"/>
        <w:rPr>
          <w:sz w:val="28"/>
          <w:szCs w:val="28"/>
        </w:rPr>
      </w:pPr>
      <w:r w:rsidRPr="00865A9A">
        <w:rPr>
          <w:sz w:val="28"/>
          <w:szCs w:val="28"/>
        </w:rPr>
        <w:t>- формирование сводных отчётов и мониторинг мероприятий в рамках региональной адресной программы Забайкальского края по переселению граждан из аварийного жилищного фонда, реализуемых в соответствии с Федеральным законом «О Фонде содействия реформированию жилищно-коммунального хозяйства» в части формирования земельных участков для строительства жилья, проведения аукционов с целью заключения государственных и (или) муниципальных контрактов на строительство (приобретение) жилых помещений для переселения граждан из аварийного жилищного фонда, оформления прав собственности муниципальными образованиями на жилые помещения, заключения договоров социального найма или мены с гражданами, ликвидации аварийного жилья.</w:t>
      </w:r>
    </w:p>
    <w:p w:rsidR="00865A9A" w:rsidRDefault="00865A9A" w:rsidP="00AF0198">
      <w:pPr>
        <w:jc w:val="both"/>
        <w:rPr>
          <w:sz w:val="28"/>
          <w:szCs w:val="28"/>
        </w:rPr>
      </w:pPr>
      <w:r w:rsidRPr="00865A9A">
        <w:rPr>
          <w:b/>
          <w:sz w:val="28"/>
          <w:szCs w:val="28"/>
        </w:rPr>
        <w:tab/>
      </w:r>
      <w:r w:rsidRPr="00865A9A">
        <w:rPr>
          <w:sz w:val="28"/>
          <w:szCs w:val="28"/>
        </w:rPr>
        <w:t xml:space="preserve">Полный перечень должностных обязанностей перечислен в должностном регламенте главного специалиста-эксперта отдела жилищного строительства управления жилищной политики, размещенном на </w:t>
      </w:r>
      <w:hyperlink r:id="rId11"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AF0198" w:rsidRPr="00AF0198" w:rsidRDefault="00AF0198" w:rsidP="00AF0198">
      <w:pPr>
        <w:jc w:val="both"/>
        <w:rPr>
          <w:sz w:val="28"/>
          <w:szCs w:val="28"/>
        </w:rPr>
      </w:pPr>
    </w:p>
    <w:p w:rsidR="00865A9A" w:rsidRPr="00865A9A" w:rsidRDefault="006E0E9B" w:rsidP="00865A9A">
      <w:pPr>
        <w:ind w:firstLine="709"/>
        <w:jc w:val="both"/>
        <w:rPr>
          <w:rFonts w:eastAsia="Calibri"/>
          <w:b/>
          <w:sz w:val="28"/>
          <w:szCs w:val="28"/>
          <w:lang w:eastAsia="en-US"/>
        </w:rPr>
      </w:pPr>
      <w:r>
        <w:rPr>
          <w:rFonts w:eastAsia="Calibri"/>
          <w:b/>
          <w:sz w:val="28"/>
          <w:szCs w:val="28"/>
          <w:lang w:eastAsia="en-US"/>
        </w:rPr>
        <w:t>7</w:t>
      </w:r>
      <w:r w:rsidR="00865A9A" w:rsidRPr="00865A9A">
        <w:rPr>
          <w:rFonts w:eastAsia="Calibri"/>
          <w:b/>
          <w:sz w:val="28"/>
          <w:szCs w:val="28"/>
          <w:lang w:eastAsia="en-US"/>
        </w:rPr>
        <w:t>.</w:t>
      </w:r>
      <w:r w:rsidR="00865A9A" w:rsidRPr="00865A9A">
        <w:rPr>
          <w:rFonts w:eastAsia="Calibri"/>
          <w:b/>
          <w:sz w:val="28"/>
          <w:szCs w:val="28"/>
          <w:lang w:val="en-US" w:eastAsia="en-US"/>
        </w:rPr>
        <w:t> </w:t>
      </w:r>
      <w:r w:rsidR="00865A9A" w:rsidRPr="00865A9A">
        <w:rPr>
          <w:rFonts w:eastAsia="Calibri"/>
          <w:b/>
          <w:sz w:val="28"/>
          <w:szCs w:val="28"/>
          <w:lang w:eastAsia="en-US"/>
        </w:rPr>
        <w:t>Главного специалиста-эксперта отдела реализации государственных программ по переселению граждан управления жилищной политики.</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autoSpaceDE w:val="0"/>
        <w:autoSpaceDN w:val="0"/>
        <w:adjustRightInd w:val="0"/>
        <w:ind w:firstLine="709"/>
        <w:jc w:val="both"/>
        <w:rPr>
          <w:sz w:val="28"/>
          <w:szCs w:val="28"/>
        </w:rPr>
      </w:pPr>
      <w:r w:rsidRPr="00865A9A">
        <w:rPr>
          <w:sz w:val="28"/>
          <w:szCs w:val="28"/>
        </w:rPr>
        <w:t>Гражданский служащий, замещающий должность главного специалиста – эксперта отдела, должен иметь высшее образование по специальностям, направлениям подготовки укрупненной группы «Техника и технологии строительства» либо по специальностям, направлениям подготовки «Экономика», «Менеджмент», «Государственное и муниципальное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65A9A" w:rsidRPr="00865A9A" w:rsidRDefault="00865A9A" w:rsidP="00865A9A">
      <w:pPr>
        <w:ind w:firstLine="709"/>
        <w:jc w:val="both"/>
        <w:rPr>
          <w:sz w:val="28"/>
          <w:szCs w:val="28"/>
        </w:rPr>
      </w:pPr>
      <w:r w:rsidRPr="00865A9A">
        <w:rPr>
          <w:sz w:val="28"/>
          <w:szCs w:val="28"/>
        </w:rPr>
        <w:t>Для замещения должности главного специалиста-эксперта отдела требования стажу не предъявляются.</w:t>
      </w:r>
    </w:p>
    <w:p w:rsidR="00AF0198" w:rsidRDefault="00865A9A" w:rsidP="00AF0198">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Гражданского кодекса Российской Федерации, Жилищного кодекса Российской Федерации, Бюджетного кодекса Российской Федерации, федеральных законов «О персональных данных», «О государственной гражданской службе Российской Федерации», «О противодействии коррупции», «О порядке рассмотрения обращени</w:t>
      </w:r>
      <w:r w:rsidR="006E0E9B">
        <w:rPr>
          <w:sz w:val="28"/>
          <w:szCs w:val="28"/>
        </w:rPr>
        <w:t>й граждан Российской Федерации»</w:t>
      </w:r>
      <w:r w:rsidRPr="00865A9A">
        <w:rPr>
          <w:sz w:val="28"/>
          <w:szCs w:val="28"/>
        </w:rPr>
        <w:t>; Устава Забайкальского края, постановлен</w:t>
      </w:r>
      <w:r w:rsidR="006E0E9B">
        <w:rPr>
          <w:sz w:val="28"/>
          <w:szCs w:val="28"/>
        </w:rPr>
        <w:t>ия Правительства Забайкальского </w:t>
      </w:r>
      <w:r w:rsidRPr="00865A9A">
        <w:rPr>
          <w:sz w:val="28"/>
          <w:szCs w:val="28"/>
        </w:rPr>
        <w:t>края «Об утверждении Региональной адресной программы Забайкальского края по переселению граждан из аварийного жилищного фонда на 2019-2025 годы», иных правовых актов и служебных документов в соответствующей сфере, применительно к исполнению своих должностных обязанностей.</w:t>
      </w:r>
    </w:p>
    <w:p w:rsidR="00865A9A" w:rsidRPr="00AF0198" w:rsidRDefault="00865A9A" w:rsidP="00AF0198">
      <w:pPr>
        <w:autoSpaceDE w:val="0"/>
        <w:autoSpaceDN w:val="0"/>
        <w:adjustRightInd w:val="0"/>
        <w:ind w:firstLine="709"/>
        <w:jc w:val="both"/>
        <w:rPr>
          <w:sz w:val="28"/>
          <w:szCs w:val="28"/>
        </w:rPr>
      </w:pPr>
      <w:r w:rsidRPr="00865A9A">
        <w:rPr>
          <w:b/>
          <w:sz w:val="28"/>
          <w:szCs w:val="28"/>
        </w:rPr>
        <w:t>Направление деятельности:</w:t>
      </w:r>
    </w:p>
    <w:p w:rsidR="00865A9A" w:rsidRPr="00865A9A" w:rsidRDefault="00865A9A" w:rsidP="00865A9A">
      <w:pPr>
        <w:tabs>
          <w:tab w:val="left" w:pos="993"/>
        </w:tabs>
        <w:ind w:firstLine="709"/>
        <w:jc w:val="both"/>
        <w:rPr>
          <w:sz w:val="28"/>
          <w:szCs w:val="28"/>
        </w:rPr>
      </w:pPr>
      <w:r w:rsidRPr="00865A9A">
        <w:rPr>
          <w:sz w:val="28"/>
          <w:szCs w:val="28"/>
        </w:rPr>
        <w:t>- подготовка материалов для проведения совещаний по вопросам жилищной политики на территории Забайкальского края в части переселения граждан из аварийного жилищного фонда;</w:t>
      </w:r>
    </w:p>
    <w:p w:rsidR="00865A9A" w:rsidRPr="00865A9A" w:rsidRDefault="00865A9A" w:rsidP="00865A9A">
      <w:pPr>
        <w:tabs>
          <w:tab w:val="left" w:pos="993"/>
        </w:tabs>
        <w:ind w:firstLine="709"/>
        <w:jc w:val="both"/>
        <w:rPr>
          <w:sz w:val="28"/>
          <w:szCs w:val="28"/>
        </w:rPr>
      </w:pPr>
      <w:r w:rsidRPr="00865A9A">
        <w:rPr>
          <w:sz w:val="28"/>
          <w:szCs w:val="28"/>
        </w:rPr>
        <w:t>- формирование региональной адресной программы Забайкальского края по переселению граждан из аварийного жилищного фонда;</w:t>
      </w:r>
    </w:p>
    <w:p w:rsidR="00865A9A" w:rsidRPr="00865A9A" w:rsidRDefault="00865A9A" w:rsidP="00865A9A">
      <w:pPr>
        <w:tabs>
          <w:tab w:val="left" w:pos="993"/>
        </w:tabs>
        <w:ind w:firstLine="709"/>
        <w:jc w:val="both"/>
        <w:rPr>
          <w:sz w:val="28"/>
          <w:szCs w:val="28"/>
        </w:rPr>
      </w:pPr>
      <w:r w:rsidRPr="00865A9A">
        <w:rPr>
          <w:sz w:val="28"/>
          <w:szCs w:val="28"/>
        </w:rPr>
        <w:t>- сбор и анализ пакетов документов муниципальных образований – участников региональной адресной программы Забайкальского края по переселению граждан из аварийного жилищного фонда на получение финансовой поддержки за счет средств Фонда и краевого бюджета;</w:t>
      </w:r>
    </w:p>
    <w:p w:rsidR="00865A9A" w:rsidRPr="00865A9A" w:rsidRDefault="00865A9A" w:rsidP="00865A9A">
      <w:pPr>
        <w:tabs>
          <w:tab w:val="left" w:pos="993"/>
        </w:tabs>
        <w:ind w:firstLine="709"/>
        <w:jc w:val="both"/>
        <w:rPr>
          <w:sz w:val="28"/>
          <w:szCs w:val="28"/>
        </w:rPr>
      </w:pPr>
      <w:r w:rsidRPr="00865A9A">
        <w:rPr>
          <w:sz w:val="28"/>
          <w:szCs w:val="28"/>
        </w:rPr>
        <w:t>- формирование заявок субъекта на получение финансовой поддержки Фонда для целей переселения граждан из аварийного жилищного фонда;</w:t>
      </w:r>
    </w:p>
    <w:p w:rsidR="00865A9A" w:rsidRPr="00865A9A" w:rsidRDefault="00865A9A" w:rsidP="00865A9A">
      <w:pPr>
        <w:tabs>
          <w:tab w:val="left" w:pos="993"/>
        </w:tabs>
        <w:ind w:firstLine="709"/>
        <w:jc w:val="both"/>
        <w:rPr>
          <w:sz w:val="28"/>
          <w:szCs w:val="28"/>
        </w:rPr>
      </w:pPr>
      <w:r>
        <w:rPr>
          <w:sz w:val="28"/>
          <w:szCs w:val="28"/>
        </w:rPr>
        <w:t xml:space="preserve">- </w:t>
      </w:r>
      <w:r w:rsidRPr="00865A9A">
        <w:rPr>
          <w:sz w:val="28"/>
          <w:szCs w:val="28"/>
        </w:rPr>
        <w:t>подготовка сводных отчетов и мониторинг мероприятий в рамках региональной адресной программы Забайкальского края по переселению граждан из аварийного жилищного фонда, реализуемых в соответствии с Федеральным законом «О Фонде содействия реформированию жилищно-коммунального хозяйства» в части формирования земельных участков для строительства жилья, проведения аукционов с целью заключения государственных и (или) муниципальных контрактов на строительство (приобретение) жилых помещений для переселения граждан из аварийного жилищного фонда, оформления прав собственности муниципальными образованиями на жилые помещения, заключения договоров социального найма или мены с гражданами, ликвидации аварийного жилья;</w:t>
      </w:r>
    </w:p>
    <w:p w:rsidR="00865A9A" w:rsidRPr="00865A9A" w:rsidRDefault="00865A9A" w:rsidP="00865A9A">
      <w:pPr>
        <w:tabs>
          <w:tab w:val="left" w:pos="993"/>
        </w:tabs>
        <w:ind w:firstLine="720"/>
        <w:jc w:val="both"/>
        <w:rPr>
          <w:sz w:val="28"/>
          <w:szCs w:val="28"/>
        </w:rPr>
      </w:pPr>
      <w:r w:rsidRPr="00865A9A">
        <w:rPr>
          <w:sz w:val="28"/>
          <w:szCs w:val="28"/>
        </w:rPr>
        <w:t xml:space="preserve">- </w:t>
      </w:r>
      <w:r w:rsidRPr="00865A9A">
        <w:rPr>
          <w:sz w:val="28"/>
          <w:szCs w:val="28"/>
        </w:rPr>
        <w:tab/>
        <w:t>подготовка отчетов в федеральные органы исполнительной власти по вопросам, входящим в компетенцию отдела.</w:t>
      </w:r>
    </w:p>
    <w:p w:rsidR="00865A9A" w:rsidRPr="00865A9A" w:rsidRDefault="00865A9A" w:rsidP="00865A9A">
      <w:pPr>
        <w:ind w:firstLine="567"/>
        <w:jc w:val="both"/>
        <w:rPr>
          <w:sz w:val="28"/>
          <w:szCs w:val="28"/>
        </w:rPr>
      </w:pPr>
      <w:r w:rsidRPr="00865A9A">
        <w:rPr>
          <w:sz w:val="28"/>
          <w:szCs w:val="28"/>
        </w:rPr>
        <w:t xml:space="preserve">Полный перечень должностных обязанностей перечислен в должностном регламенте главного специалиста-эксперта отдела реализации государственных программ по переселению граждан управления жилищной политики, размещенном на </w:t>
      </w:r>
      <w:hyperlink r:id="rId12"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Pr="00865A9A" w:rsidRDefault="00865A9A" w:rsidP="00865A9A">
      <w:pPr>
        <w:jc w:val="both"/>
        <w:rPr>
          <w:sz w:val="28"/>
          <w:szCs w:val="28"/>
        </w:rPr>
      </w:pPr>
    </w:p>
    <w:p w:rsidR="00865A9A" w:rsidRPr="00865A9A" w:rsidRDefault="00865A9A" w:rsidP="00865A9A">
      <w:pPr>
        <w:tabs>
          <w:tab w:val="num" w:pos="-426"/>
        </w:tabs>
        <w:ind w:firstLine="567"/>
        <w:jc w:val="both"/>
        <w:rPr>
          <w:sz w:val="28"/>
          <w:szCs w:val="28"/>
        </w:rPr>
      </w:pPr>
      <w:r w:rsidRPr="00865A9A">
        <w:rPr>
          <w:b/>
          <w:sz w:val="28"/>
          <w:szCs w:val="28"/>
        </w:rPr>
        <w:t xml:space="preserve">Гражданину Российской Федерации, </w:t>
      </w:r>
      <w:r w:rsidRPr="00865A9A">
        <w:rPr>
          <w:sz w:val="28"/>
          <w:szCs w:val="28"/>
        </w:rPr>
        <w:t>изъявившему желание участвовать в конкурсе, необходимо представить в Министерство:</w:t>
      </w:r>
    </w:p>
    <w:p w:rsidR="00865A9A" w:rsidRPr="00865A9A" w:rsidRDefault="00865A9A" w:rsidP="00865A9A">
      <w:pPr>
        <w:widowControl w:val="0"/>
        <w:ind w:firstLine="709"/>
        <w:jc w:val="both"/>
        <w:rPr>
          <w:sz w:val="28"/>
          <w:szCs w:val="28"/>
        </w:rPr>
      </w:pPr>
      <w:r w:rsidRPr="00865A9A">
        <w:rPr>
          <w:sz w:val="28"/>
          <w:szCs w:val="28"/>
        </w:rPr>
        <w:t>а) личное заявление;</w:t>
      </w:r>
    </w:p>
    <w:p w:rsidR="00865A9A" w:rsidRPr="00865A9A" w:rsidRDefault="00865A9A" w:rsidP="00865A9A">
      <w:pPr>
        <w:widowControl w:val="0"/>
        <w:ind w:firstLine="709"/>
        <w:jc w:val="both"/>
        <w:rPr>
          <w:sz w:val="28"/>
          <w:szCs w:val="28"/>
        </w:rPr>
      </w:pPr>
      <w:r w:rsidRPr="00865A9A">
        <w:rPr>
          <w:sz w:val="28"/>
          <w:szCs w:val="28"/>
        </w:rPr>
        <w:t xml:space="preserve">б) заполненную и подписанную анкету по форме, утвержденной Правительством Российской Федерации, с фотографией; </w:t>
      </w:r>
    </w:p>
    <w:p w:rsidR="00865A9A" w:rsidRPr="00865A9A" w:rsidRDefault="00865A9A" w:rsidP="00865A9A">
      <w:pPr>
        <w:widowControl w:val="0"/>
        <w:ind w:firstLine="709"/>
        <w:jc w:val="both"/>
        <w:rPr>
          <w:sz w:val="28"/>
          <w:szCs w:val="28"/>
        </w:rPr>
      </w:pPr>
      <w:r w:rsidRPr="00865A9A">
        <w:rPr>
          <w:sz w:val="28"/>
          <w:szCs w:val="28"/>
        </w:rPr>
        <w:t>в) копию паспорта или заменяющего его документа (соответствующий документ предъявляется лично по прибытии на конкурс);</w:t>
      </w:r>
    </w:p>
    <w:p w:rsidR="00865A9A" w:rsidRPr="00865A9A" w:rsidRDefault="00865A9A" w:rsidP="00865A9A">
      <w:pPr>
        <w:widowControl w:val="0"/>
        <w:ind w:firstLine="709"/>
        <w:jc w:val="both"/>
        <w:rPr>
          <w:sz w:val="28"/>
          <w:szCs w:val="28"/>
        </w:rPr>
      </w:pPr>
      <w:r w:rsidRPr="00865A9A">
        <w:rPr>
          <w:sz w:val="28"/>
          <w:szCs w:val="28"/>
        </w:rPr>
        <w:t>г) документы, подтверждающие необходимое профессиональное образование, стаж работы и квалификацию:</w:t>
      </w:r>
    </w:p>
    <w:p w:rsidR="00865A9A" w:rsidRPr="00865A9A" w:rsidRDefault="00865A9A" w:rsidP="00865A9A">
      <w:pPr>
        <w:autoSpaceDE w:val="0"/>
        <w:autoSpaceDN w:val="0"/>
        <w:adjustRightInd w:val="0"/>
        <w:ind w:firstLine="540"/>
        <w:jc w:val="both"/>
        <w:rPr>
          <w:rFonts w:eastAsiaTheme="minorHAnsi"/>
          <w:bCs/>
          <w:sz w:val="28"/>
          <w:szCs w:val="28"/>
          <w:lang w:eastAsia="en-US"/>
        </w:rPr>
      </w:pPr>
      <w:r w:rsidRPr="00865A9A">
        <w:rPr>
          <w:rFonts w:eastAsiaTheme="minorHAnsi"/>
          <w:bCs/>
          <w:sz w:val="28"/>
          <w:szCs w:val="28"/>
          <w:lang w:eastAsia="en-US"/>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865A9A" w:rsidRPr="00865A9A" w:rsidRDefault="00865A9A" w:rsidP="00865A9A">
      <w:pPr>
        <w:autoSpaceDE w:val="0"/>
        <w:autoSpaceDN w:val="0"/>
        <w:adjustRightInd w:val="0"/>
        <w:ind w:firstLine="540"/>
        <w:jc w:val="both"/>
        <w:rPr>
          <w:rFonts w:eastAsiaTheme="minorHAnsi"/>
          <w:sz w:val="28"/>
          <w:szCs w:val="28"/>
          <w:lang w:eastAsia="en-US"/>
        </w:rPr>
      </w:pPr>
      <w:r w:rsidRPr="00865A9A">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65A9A" w:rsidRPr="00865A9A" w:rsidRDefault="00865A9A" w:rsidP="00865A9A">
      <w:pPr>
        <w:widowControl w:val="0"/>
        <w:ind w:firstLine="709"/>
        <w:jc w:val="both"/>
        <w:rPr>
          <w:sz w:val="28"/>
          <w:szCs w:val="28"/>
        </w:rPr>
      </w:pPr>
      <w:r w:rsidRPr="00865A9A">
        <w:rPr>
          <w:sz w:val="28"/>
          <w:szCs w:val="28"/>
        </w:rPr>
        <w:t>д) документ об отсутствии у гражданина заболевания, препятствующего поступлению на гражданскую службу или её прохождению (форма 001-ГС/у);</w:t>
      </w:r>
    </w:p>
    <w:p w:rsidR="00865A9A" w:rsidRPr="00865A9A" w:rsidRDefault="00865A9A" w:rsidP="00865A9A">
      <w:pPr>
        <w:ind w:firstLine="709"/>
        <w:jc w:val="both"/>
        <w:rPr>
          <w:sz w:val="28"/>
          <w:szCs w:val="28"/>
        </w:rPr>
      </w:pPr>
      <w:r w:rsidRPr="00865A9A">
        <w:rPr>
          <w:sz w:val="28"/>
          <w:szCs w:val="28"/>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5A9A" w:rsidRPr="00865A9A" w:rsidRDefault="00865A9A" w:rsidP="00865A9A">
      <w:pPr>
        <w:ind w:firstLine="709"/>
        <w:jc w:val="both"/>
        <w:rPr>
          <w:sz w:val="28"/>
          <w:szCs w:val="28"/>
        </w:rPr>
      </w:pPr>
      <w:r w:rsidRPr="00865A9A">
        <w:rPr>
          <w:sz w:val="28"/>
          <w:szCs w:val="28"/>
        </w:rPr>
        <w:t>ж) заявление о согласии на обработку персональных данных;</w:t>
      </w:r>
    </w:p>
    <w:p w:rsidR="00865A9A" w:rsidRPr="00865A9A" w:rsidRDefault="00865A9A" w:rsidP="00865A9A">
      <w:pPr>
        <w:ind w:firstLine="709"/>
        <w:jc w:val="both"/>
        <w:rPr>
          <w:sz w:val="28"/>
          <w:szCs w:val="28"/>
        </w:rPr>
      </w:pPr>
      <w:r w:rsidRPr="00865A9A">
        <w:rPr>
          <w:sz w:val="28"/>
          <w:szCs w:val="28"/>
        </w:rPr>
        <w:t>з) резюме по предлагаемой форме;</w:t>
      </w:r>
    </w:p>
    <w:p w:rsidR="00865A9A" w:rsidRPr="00865A9A" w:rsidRDefault="00865A9A" w:rsidP="00865A9A">
      <w:pPr>
        <w:ind w:firstLine="709"/>
        <w:jc w:val="both"/>
        <w:rPr>
          <w:sz w:val="28"/>
          <w:szCs w:val="28"/>
        </w:rPr>
      </w:pPr>
      <w:r w:rsidRPr="00865A9A">
        <w:rPr>
          <w:sz w:val="28"/>
          <w:szCs w:val="28"/>
        </w:rPr>
        <w:t>и) документы воинского учета – для граждан, пребывающих в запасе, и лиц, подлежащих призыву на военную службу.</w:t>
      </w:r>
    </w:p>
    <w:p w:rsidR="00865A9A" w:rsidRPr="00865A9A" w:rsidRDefault="00865A9A" w:rsidP="00865A9A">
      <w:pPr>
        <w:ind w:firstLine="709"/>
        <w:jc w:val="both"/>
        <w:rPr>
          <w:sz w:val="28"/>
          <w:szCs w:val="28"/>
        </w:rPr>
      </w:pPr>
    </w:p>
    <w:p w:rsidR="00865A9A" w:rsidRPr="00865A9A" w:rsidRDefault="00865A9A" w:rsidP="00865A9A">
      <w:pPr>
        <w:ind w:firstLine="709"/>
        <w:jc w:val="both"/>
        <w:rPr>
          <w:sz w:val="28"/>
          <w:szCs w:val="28"/>
        </w:rPr>
      </w:pPr>
      <w:r w:rsidRPr="00865A9A">
        <w:rPr>
          <w:b/>
          <w:sz w:val="28"/>
          <w:szCs w:val="28"/>
        </w:rPr>
        <w:t xml:space="preserve">Государственному гражданскому служащему Российской Федерации, </w:t>
      </w:r>
      <w:r w:rsidRPr="00865A9A">
        <w:rPr>
          <w:sz w:val="28"/>
          <w:szCs w:val="28"/>
        </w:rPr>
        <w:t>изъявившему желание участвовать в конкурсе, необходимо представить в Министерство:</w:t>
      </w:r>
    </w:p>
    <w:p w:rsidR="00865A9A" w:rsidRPr="00865A9A" w:rsidRDefault="00865A9A" w:rsidP="00D70000">
      <w:pPr>
        <w:widowControl w:val="0"/>
        <w:ind w:firstLine="540"/>
        <w:jc w:val="both"/>
        <w:rPr>
          <w:sz w:val="28"/>
          <w:szCs w:val="28"/>
        </w:rPr>
      </w:pPr>
      <w:r w:rsidRPr="00865A9A">
        <w:rPr>
          <w:sz w:val="28"/>
          <w:szCs w:val="28"/>
        </w:rPr>
        <w:t>а) личное заявление;</w:t>
      </w:r>
    </w:p>
    <w:p w:rsidR="00865A9A" w:rsidRPr="00865A9A" w:rsidRDefault="00865A9A" w:rsidP="00865A9A">
      <w:pPr>
        <w:pStyle w:val="ConsPlusNormal"/>
        <w:ind w:firstLine="540"/>
        <w:jc w:val="both"/>
        <w:rPr>
          <w:rFonts w:ascii="Times New Roman" w:hAnsi="Times New Roman" w:cs="Times New Roman"/>
          <w:sz w:val="28"/>
          <w:szCs w:val="28"/>
        </w:rPr>
      </w:pPr>
      <w:r w:rsidRPr="00865A9A">
        <w:rPr>
          <w:rFonts w:ascii="Times New Roman" w:hAnsi="Times New Roman" w:cs="Times New Roman"/>
          <w:sz w:val="28"/>
          <w:szCs w:val="28"/>
        </w:rPr>
        <w:t>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865A9A" w:rsidRPr="00865A9A" w:rsidRDefault="00865A9A" w:rsidP="00865A9A">
      <w:pPr>
        <w:autoSpaceDE w:val="0"/>
        <w:autoSpaceDN w:val="0"/>
        <w:adjustRightInd w:val="0"/>
        <w:ind w:firstLine="540"/>
        <w:jc w:val="both"/>
        <w:rPr>
          <w:rFonts w:eastAsiaTheme="minorHAnsi"/>
          <w:sz w:val="28"/>
          <w:szCs w:val="28"/>
          <w:lang w:eastAsia="en-US"/>
        </w:rPr>
      </w:pPr>
      <w:r w:rsidRPr="00865A9A">
        <w:rPr>
          <w:sz w:val="28"/>
          <w:szCs w:val="28"/>
        </w:rPr>
        <w:t>в) </w:t>
      </w:r>
      <w:r w:rsidRPr="00865A9A">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65A9A" w:rsidRPr="00865A9A" w:rsidRDefault="00865A9A" w:rsidP="00865A9A">
      <w:pPr>
        <w:ind w:firstLine="709"/>
        <w:jc w:val="both"/>
        <w:rPr>
          <w:sz w:val="28"/>
          <w:szCs w:val="28"/>
        </w:rPr>
      </w:pPr>
      <w:r w:rsidRPr="00865A9A">
        <w:rPr>
          <w:sz w:val="28"/>
          <w:szCs w:val="28"/>
        </w:rPr>
        <w:t>г) резюме по предлагаемой форме;</w:t>
      </w:r>
    </w:p>
    <w:p w:rsidR="00865A9A" w:rsidRPr="00865A9A" w:rsidRDefault="00865A9A" w:rsidP="00865A9A">
      <w:pPr>
        <w:ind w:firstLine="709"/>
        <w:jc w:val="both"/>
        <w:rPr>
          <w:sz w:val="28"/>
          <w:szCs w:val="28"/>
        </w:rPr>
      </w:pPr>
      <w:r w:rsidRPr="00865A9A">
        <w:rPr>
          <w:sz w:val="28"/>
          <w:szCs w:val="28"/>
        </w:rPr>
        <w:t>д) заявление о согласии на обработку персональных данных;</w:t>
      </w:r>
    </w:p>
    <w:p w:rsidR="00865A9A" w:rsidRPr="00865A9A" w:rsidRDefault="00865A9A" w:rsidP="00865A9A">
      <w:pPr>
        <w:ind w:firstLine="709"/>
        <w:jc w:val="both"/>
        <w:rPr>
          <w:sz w:val="28"/>
          <w:szCs w:val="28"/>
        </w:rPr>
      </w:pPr>
      <w:r w:rsidRPr="00865A9A">
        <w:rPr>
          <w:sz w:val="28"/>
          <w:szCs w:val="28"/>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5A9A" w:rsidRPr="00865A9A" w:rsidRDefault="00865A9A" w:rsidP="00865A9A">
      <w:pPr>
        <w:jc w:val="both"/>
        <w:rPr>
          <w:sz w:val="28"/>
          <w:szCs w:val="28"/>
        </w:rPr>
      </w:pPr>
    </w:p>
    <w:p w:rsidR="00865A9A" w:rsidRPr="00865A9A" w:rsidRDefault="00865A9A" w:rsidP="00865A9A">
      <w:pPr>
        <w:ind w:firstLine="709"/>
        <w:jc w:val="both"/>
        <w:rPr>
          <w:sz w:val="28"/>
          <w:szCs w:val="28"/>
        </w:rPr>
      </w:pPr>
      <w:r w:rsidRPr="00865A9A">
        <w:rPr>
          <w:b/>
          <w:sz w:val="28"/>
          <w:szCs w:val="28"/>
        </w:rPr>
        <w:t xml:space="preserve">Место приема документов: </w:t>
      </w:r>
      <w:r w:rsidRPr="00865A9A">
        <w:rPr>
          <w:sz w:val="28"/>
          <w:szCs w:val="28"/>
        </w:rPr>
        <w:t>г. Чита, ул. Чкалова, 136, 4 этаж, кабинет № 403.</w:t>
      </w:r>
    </w:p>
    <w:p w:rsidR="00865A9A" w:rsidRPr="00865A9A" w:rsidRDefault="00865A9A" w:rsidP="00865A9A">
      <w:pPr>
        <w:widowControl w:val="0"/>
        <w:shd w:val="clear" w:color="auto" w:fill="FFFFFF"/>
        <w:tabs>
          <w:tab w:val="left" w:pos="567"/>
        </w:tabs>
        <w:suppressAutoHyphens/>
        <w:autoSpaceDE w:val="0"/>
        <w:autoSpaceDN w:val="0"/>
        <w:adjustRightInd w:val="0"/>
        <w:jc w:val="both"/>
        <w:rPr>
          <w:sz w:val="28"/>
          <w:szCs w:val="28"/>
        </w:rPr>
      </w:pPr>
      <w:r w:rsidRPr="00865A9A">
        <w:rPr>
          <w:sz w:val="28"/>
          <w:szCs w:val="28"/>
        </w:rPr>
        <w:tab/>
        <w:t xml:space="preserve">Документы для участия в конкурсе могут быть представлены в Министерство строительства, дорожного хозяйства и транспорта Забайкальского края </w:t>
      </w:r>
      <w:r w:rsidRPr="00865A9A">
        <w:rPr>
          <w:b/>
          <w:sz w:val="28"/>
          <w:szCs w:val="28"/>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865A9A">
        <w:rPr>
          <w:sz w:val="28"/>
          <w:szCs w:val="28"/>
        </w:rPr>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3" w:history="1">
        <w:r w:rsidRPr="00865A9A">
          <w:rPr>
            <w:rStyle w:val="a7"/>
            <w:sz w:val="28"/>
            <w:szCs w:val="28"/>
          </w:rPr>
          <w:t>https://gossluzhba.gov.ru/</w:t>
        </w:r>
      </w:hyperlink>
    </w:p>
    <w:p w:rsidR="00865A9A" w:rsidRPr="00865A9A" w:rsidRDefault="00865A9A" w:rsidP="00865A9A">
      <w:pPr>
        <w:ind w:firstLine="709"/>
        <w:jc w:val="both"/>
        <w:rPr>
          <w:sz w:val="28"/>
          <w:szCs w:val="28"/>
        </w:rPr>
      </w:pPr>
      <w:r w:rsidRPr="00865A9A">
        <w:rPr>
          <w:b/>
          <w:sz w:val="28"/>
          <w:szCs w:val="28"/>
        </w:rPr>
        <w:t xml:space="preserve">Дополнительная информация по телефонам: </w:t>
      </w:r>
      <w:r w:rsidRPr="00865A9A">
        <w:rPr>
          <w:sz w:val="28"/>
          <w:szCs w:val="28"/>
        </w:rPr>
        <w:t>(3022) 23-32-20, (3022) 23-32-29 и на официальном сайте Министерства строительства, дорожного хозяйства и транспорта Забайкальского края.</w:t>
      </w:r>
    </w:p>
    <w:p w:rsidR="00865A9A" w:rsidRPr="00865A9A" w:rsidRDefault="00865A9A" w:rsidP="00865A9A">
      <w:pPr>
        <w:ind w:firstLine="709"/>
        <w:jc w:val="both"/>
        <w:rPr>
          <w:b/>
          <w:sz w:val="28"/>
          <w:szCs w:val="28"/>
        </w:rPr>
      </w:pPr>
      <w:r w:rsidRPr="00865A9A">
        <w:rPr>
          <w:b/>
          <w:sz w:val="28"/>
          <w:szCs w:val="28"/>
        </w:rPr>
        <w:t xml:space="preserve">Время приема документов: </w:t>
      </w:r>
      <w:r w:rsidRPr="00865A9A">
        <w:rPr>
          <w:sz w:val="28"/>
          <w:szCs w:val="28"/>
        </w:rPr>
        <w:t>ежедневно (кроме субботы и воскресенья) с 8.45 до 18.00, в пятницу с 8.45 до 16.45, перерыв с 13.00 до 14.00.</w:t>
      </w:r>
    </w:p>
    <w:p w:rsidR="00865A9A" w:rsidRPr="00865A9A" w:rsidRDefault="00865A9A" w:rsidP="00865A9A">
      <w:pPr>
        <w:ind w:firstLine="720"/>
        <w:jc w:val="both"/>
        <w:rPr>
          <w:b/>
          <w:sz w:val="28"/>
          <w:szCs w:val="28"/>
        </w:rPr>
      </w:pPr>
      <w:r w:rsidRPr="00865A9A">
        <w:rPr>
          <w:b/>
          <w:sz w:val="28"/>
          <w:szCs w:val="28"/>
        </w:rPr>
        <w:t>Последний день приема документов: «</w:t>
      </w:r>
      <w:r w:rsidR="00907314">
        <w:rPr>
          <w:b/>
          <w:sz w:val="28"/>
          <w:szCs w:val="28"/>
        </w:rPr>
        <w:t>29</w:t>
      </w:r>
      <w:r w:rsidRPr="00865A9A">
        <w:rPr>
          <w:b/>
          <w:sz w:val="28"/>
          <w:szCs w:val="28"/>
        </w:rPr>
        <w:t xml:space="preserve">» </w:t>
      </w:r>
      <w:r w:rsidR="00907314">
        <w:rPr>
          <w:b/>
          <w:sz w:val="28"/>
          <w:szCs w:val="28"/>
        </w:rPr>
        <w:t>декабря</w:t>
      </w:r>
      <w:r w:rsidRPr="00865A9A">
        <w:rPr>
          <w:b/>
          <w:sz w:val="28"/>
          <w:szCs w:val="28"/>
        </w:rPr>
        <w:t xml:space="preserve"> 2021 года.</w:t>
      </w:r>
    </w:p>
    <w:p w:rsidR="00865A9A" w:rsidRPr="00865A9A" w:rsidRDefault="00865A9A" w:rsidP="00865A9A">
      <w:pPr>
        <w:ind w:firstLine="709"/>
        <w:jc w:val="both"/>
        <w:rPr>
          <w:b/>
          <w:sz w:val="28"/>
          <w:szCs w:val="28"/>
        </w:rPr>
      </w:pPr>
      <w:r w:rsidRPr="00865A9A">
        <w:rPr>
          <w:b/>
          <w:sz w:val="28"/>
          <w:szCs w:val="28"/>
        </w:rPr>
        <w:t>Предполагаемая дата проведения конкурса:</w:t>
      </w:r>
      <w:r w:rsidRPr="00865A9A">
        <w:rPr>
          <w:sz w:val="28"/>
          <w:szCs w:val="28"/>
        </w:rPr>
        <w:t xml:space="preserve"> </w:t>
      </w:r>
      <w:r w:rsidRPr="00865A9A">
        <w:rPr>
          <w:b/>
          <w:sz w:val="28"/>
          <w:szCs w:val="28"/>
        </w:rPr>
        <w:t>«</w:t>
      </w:r>
      <w:r w:rsidR="00907314">
        <w:rPr>
          <w:b/>
          <w:sz w:val="28"/>
          <w:szCs w:val="28"/>
        </w:rPr>
        <w:t>28</w:t>
      </w:r>
      <w:r w:rsidRPr="00865A9A">
        <w:rPr>
          <w:b/>
          <w:sz w:val="28"/>
          <w:szCs w:val="28"/>
        </w:rPr>
        <w:t xml:space="preserve">» </w:t>
      </w:r>
      <w:r w:rsidR="00907314">
        <w:rPr>
          <w:b/>
          <w:sz w:val="28"/>
          <w:szCs w:val="28"/>
        </w:rPr>
        <w:t>января</w:t>
      </w:r>
      <w:r w:rsidRPr="00865A9A">
        <w:rPr>
          <w:b/>
          <w:sz w:val="28"/>
          <w:szCs w:val="28"/>
        </w:rPr>
        <w:t xml:space="preserve"> 2022 года</w:t>
      </w:r>
      <w:r w:rsidRPr="00865A9A">
        <w:rPr>
          <w:sz w:val="28"/>
          <w:szCs w:val="28"/>
        </w:rPr>
        <w:t xml:space="preserve"> (о точной дате и времени проведения конкурса участникам будет сообщено дополнительно). </w:t>
      </w:r>
    </w:p>
    <w:p w:rsidR="00865A9A" w:rsidRPr="00865A9A" w:rsidRDefault="00865A9A" w:rsidP="00865A9A">
      <w:pPr>
        <w:ind w:firstLine="709"/>
        <w:jc w:val="both"/>
        <w:rPr>
          <w:sz w:val="28"/>
          <w:szCs w:val="28"/>
        </w:rPr>
      </w:pPr>
      <w:r w:rsidRPr="00865A9A">
        <w:rPr>
          <w:b/>
          <w:sz w:val="28"/>
          <w:szCs w:val="28"/>
        </w:rPr>
        <w:t>Место проведения конкурса:</w:t>
      </w:r>
      <w:r w:rsidRPr="00865A9A">
        <w:rPr>
          <w:sz w:val="28"/>
          <w:szCs w:val="28"/>
        </w:rPr>
        <w:t xml:space="preserve"> г. Чита, ул. Чкалова, д.136, 4 этаж, каб.403. </w:t>
      </w:r>
    </w:p>
    <w:p w:rsidR="00865A9A" w:rsidRPr="00865A9A" w:rsidRDefault="00865A9A" w:rsidP="00865A9A">
      <w:pPr>
        <w:ind w:firstLine="709"/>
        <w:jc w:val="both"/>
        <w:rPr>
          <w:sz w:val="28"/>
          <w:szCs w:val="28"/>
        </w:rPr>
      </w:pPr>
      <w:r w:rsidRPr="00865A9A">
        <w:rPr>
          <w:sz w:val="28"/>
          <w:szCs w:val="28"/>
        </w:rPr>
        <w:t xml:space="preserve">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строительства, дорожного хозяйства и транспорта Забайкальского края, утвержденной приказом Министерства строительства, дорожного хозяйства и транспорта Забайкальского края от 15 августа 2019 года № 27 (с изменениями, утверждёнными приказом Министерства от 03 марта 2020 года № 27), в форме тестирования и индивидуального собеседования. </w:t>
      </w:r>
    </w:p>
    <w:p w:rsidR="00865A9A" w:rsidRPr="00865A9A" w:rsidRDefault="00865A9A" w:rsidP="00865A9A">
      <w:pPr>
        <w:autoSpaceDE w:val="0"/>
        <w:autoSpaceDN w:val="0"/>
        <w:adjustRightInd w:val="0"/>
        <w:ind w:firstLine="539"/>
        <w:jc w:val="both"/>
        <w:rPr>
          <w:sz w:val="28"/>
          <w:szCs w:val="28"/>
        </w:rPr>
      </w:pPr>
      <w:r w:rsidRPr="00865A9A">
        <w:rPr>
          <w:sz w:val="28"/>
          <w:szCs w:val="28"/>
        </w:rPr>
        <w:t>По результатам тестирования кандидатам выставляется:</w:t>
      </w:r>
    </w:p>
    <w:p w:rsidR="00865A9A" w:rsidRPr="00865A9A" w:rsidRDefault="00865A9A" w:rsidP="00865A9A">
      <w:pPr>
        <w:autoSpaceDE w:val="0"/>
        <w:autoSpaceDN w:val="0"/>
        <w:adjustRightInd w:val="0"/>
        <w:ind w:firstLine="539"/>
        <w:jc w:val="both"/>
        <w:rPr>
          <w:sz w:val="28"/>
          <w:szCs w:val="28"/>
        </w:rPr>
      </w:pPr>
      <w:r w:rsidRPr="00865A9A">
        <w:rPr>
          <w:sz w:val="28"/>
          <w:szCs w:val="28"/>
        </w:rPr>
        <w:t>10 баллов, если даны правильные ответы на 100 процентов вопросов;</w:t>
      </w:r>
    </w:p>
    <w:p w:rsidR="00865A9A" w:rsidRPr="00865A9A" w:rsidRDefault="00865A9A" w:rsidP="00865A9A">
      <w:pPr>
        <w:autoSpaceDE w:val="0"/>
        <w:autoSpaceDN w:val="0"/>
        <w:adjustRightInd w:val="0"/>
        <w:ind w:firstLine="539"/>
        <w:jc w:val="both"/>
        <w:rPr>
          <w:sz w:val="28"/>
          <w:szCs w:val="28"/>
        </w:rPr>
      </w:pPr>
      <w:r w:rsidRPr="00865A9A">
        <w:rPr>
          <w:sz w:val="28"/>
          <w:szCs w:val="28"/>
        </w:rPr>
        <w:t>9 баллов, если даны правильные ответы на 90-99 процентов вопросов;</w:t>
      </w:r>
    </w:p>
    <w:p w:rsidR="00865A9A" w:rsidRPr="00865A9A" w:rsidRDefault="00865A9A" w:rsidP="00865A9A">
      <w:pPr>
        <w:autoSpaceDE w:val="0"/>
        <w:autoSpaceDN w:val="0"/>
        <w:adjustRightInd w:val="0"/>
        <w:ind w:firstLine="539"/>
        <w:jc w:val="both"/>
        <w:rPr>
          <w:sz w:val="28"/>
          <w:szCs w:val="28"/>
        </w:rPr>
      </w:pPr>
      <w:r w:rsidRPr="00865A9A">
        <w:rPr>
          <w:sz w:val="28"/>
          <w:szCs w:val="28"/>
        </w:rPr>
        <w:t>8 баллов, если даны правильные ответы на 80-89 процентов вопросов;</w:t>
      </w:r>
    </w:p>
    <w:p w:rsidR="00865A9A" w:rsidRPr="00865A9A" w:rsidRDefault="00865A9A" w:rsidP="00865A9A">
      <w:pPr>
        <w:autoSpaceDE w:val="0"/>
        <w:autoSpaceDN w:val="0"/>
        <w:adjustRightInd w:val="0"/>
        <w:ind w:firstLine="539"/>
        <w:jc w:val="both"/>
        <w:rPr>
          <w:sz w:val="28"/>
          <w:szCs w:val="28"/>
        </w:rPr>
      </w:pPr>
      <w:r w:rsidRPr="00865A9A">
        <w:rPr>
          <w:sz w:val="28"/>
          <w:szCs w:val="28"/>
        </w:rPr>
        <w:t>7 баллов, если даны правильные ответы на 70-79 процентов вопросов.</w:t>
      </w:r>
    </w:p>
    <w:p w:rsidR="00865A9A" w:rsidRPr="00865A9A" w:rsidRDefault="00865A9A" w:rsidP="00865A9A">
      <w:pPr>
        <w:ind w:firstLine="709"/>
        <w:jc w:val="both"/>
        <w:rPr>
          <w:sz w:val="28"/>
          <w:szCs w:val="28"/>
        </w:rPr>
      </w:pPr>
      <w:r w:rsidRPr="00865A9A">
        <w:rPr>
          <w:sz w:val="28"/>
          <w:szCs w:val="28"/>
        </w:rPr>
        <w:t>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865A9A" w:rsidRPr="00865A9A" w:rsidRDefault="00865A9A" w:rsidP="00865A9A">
      <w:pPr>
        <w:ind w:firstLine="709"/>
        <w:jc w:val="both"/>
        <w:rPr>
          <w:sz w:val="28"/>
          <w:szCs w:val="28"/>
          <w:shd w:val="clear" w:color="auto" w:fill="FFFFFF"/>
        </w:rPr>
      </w:pPr>
      <w:r w:rsidRPr="00865A9A">
        <w:rPr>
          <w:sz w:val="28"/>
          <w:szCs w:val="28"/>
        </w:rPr>
        <w:t>Претенденты могут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строительства, дорожного хозяйства и транспорта Забайкальского края. Тест расположен на сайте Министерства по ссылке:</w:t>
      </w:r>
      <w:r w:rsidR="00AD091A">
        <w:rPr>
          <w:sz w:val="28"/>
          <w:szCs w:val="28"/>
        </w:rPr>
        <w:t xml:space="preserve"> </w:t>
      </w:r>
      <w:bookmarkStart w:id="0" w:name="_GoBack"/>
      <w:bookmarkEnd w:id="0"/>
      <w:r w:rsidR="00AD091A" w:rsidRPr="00AD091A">
        <w:rPr>
          <w:rStyle w:val="a7"/>
          <w:sz w:val="28"/>
          <w:szCs w:val="28"/>
          <w:shd w:val="clear" w:color="auto" w:fill="FFFFFF"/>
        </w:rPr>
        <w:t>https://minstroy.75.ru/informaciya-o-kadrovom-obespechenii/konkursy/128680-predvaritel-noe-testovoe-zadanie</w:t>
      </w:r>
      <w:r w:rsidRPr="00865A9A">
        <w:rPr>
          <w:sz w:val="28"/>
          <w:szCs w:val="28"/>
          <w:shd w:val="clear" w:color="auto" w:fill="FFFFFF"/>
        </w:rPr>
        <w:t>.</w:t>
      </w:r>
    </w:p>
    <w:p w:rsidR="00865A9A" w:rsidRPr="00865A9A" w:rsidRDefault="00865A9A" w:rsidP="00865A9A">
      <w:pPr>
        <w:ind w:firstLine="709"/>
        <w:jc w:val="both"/>
        <w:rPr>
          <w:sz w:val="28"/>
          <w:szCs w:val="28"/>
        </w:rPr>
      </w:pPr>
      <w:r w:rsidRPr="00865A9A">
        <w:rPr>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65A9A" w:rsidRPr="00865A9A" w:rsidRDefault="00865A9A" w:rsidP="00865A9A">
      <w:pPr>
        <w:ind w:firstLine="709"/>
        <w:jc w:val="both"/>
        <w:rPr>
          <w:sz w:val="28"/>
          <w:szCs w:val="28"/>
        </w:rPr>
      </w:pPr>
      <w:r w:rsidRPr="00865A9A">
        <w:rPr>
          <w:sz w:val="28"/>
          <w:szCs w:val="28"/>
        </w:rPr>
        <w:t>Индивидуальное собеседование с кандидатами, прошедшими тестирование, проводится членами конкурсной комиссии.</w:t>
      </w:r>
    </w:p>
    <w:p w:rsidR="00865A9A" w:rsidRPr="00865A9A" w:rsidRDefault="00865A9A" w:rsidP="00865A9A">
      <w:pPr>
        <w:autoSpaceDE w:val="0"/>
        <w:autoSpaceDN w:val="0"/>
        <w:adjustRightInd w:val="0"/>
        <w:ind w:firstLine="539"/>
        <w:jc w:val="both"/>
        <w:rPr>
          <w:sz w:val="28"/>
          <w:szCs w:val="28"/>
        </w:rPr>
      </w:pPr>
      <w:r w:rsidRPr="00865A9A">
        <w:rPr>
          <w:sz w:val="28"/>
          <w:szCs w:val="28"/>
        </w:rPr>
        <w:t>Результаты индивидуального собеседования оцениваются членами конкурсной комиссии:</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865A9A" w:rsidRPr="00865A9A" w:rsidRDefault="00865A9A" w:rsidP="00865A9A">
      <w:pPr>
        <w:autoSpaceDE w:val="0"/>
        <w:autoSpaceDN w:val="0"/>
        <w:adjustRightInd w:val="0"/>
        <w:ind w:firstLine="539"/>
        <w:jc w:val="both"/>
        <w:rPr>
          <w:sz w:val="28"/>
          <w:szCs w:val="28"/>
        </w:rPr>
      </w:pPr>
      <w:r w:rsidRPr="00865A9A">
        <w:rPr>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865A9A" w:rsidRPr="00865A9A" w:rsidRDefault="00865A9A" w:rsidP="00865A9A">
      <w:pPr>
        <w:autoSpaceDE w:val="0"/>
        <w:autoSpaceDN w:val="0"/>
        <w:adjustRightInd w:val="0"/>
        <w:ind w:firstLine="539"/>
        <w:jc w:val="both"/>
        <w:rPr>
          <w:sz w:val="28"/>
          <w:szCs w:val="28"/>
        </w:rPr>
      </w:pPr>
      <w:r w:rsidRPr="00865A9A">
        <w:rPr>
          <w:sz w:val="28"/>
          <w:szCs w:val="28"/>
        </w:rPr>
        <w:t>По результатам сопоставления итоговых баллов кандидатов секретарь конкурсной комиссии формирует рейтинг кандидатов.</w:t>
      </w:r>
    </w:p>
    <w:p w:rsidR="00865A9A" w:rsidRPr="00865A9A" w:rsidRDefault="00865A9A" w:rsidP="00865A9A">
      <w:pPr>
        <w:autoSpaceDE w:val="0"/>
        <w:autoSpaceDN w:val="0"/>
        <w:adjustRightInd w:val="0"/>
        <w:ind w:firstLine="539"/>
        <w:jc w:val="both"/>
        <w:rPr>
          <w:sz w:val="28"/>
          <w:szCs w:val="28"/>
        </w:rPr>
      </w:pPr>
      <w:r w:rsidRPr="00865A9A">
        <w:rPr>
          <w:sz w:val="28"/>
          <w:szCs w:val="28"/>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её членов, присутствующих на заседании.</w:t>
      </w:r>
    </w:p>
    <w:p w:rsidR="00865A9A" w:rsidRPr="00865A9A" w:rsidRDefault="00865A9A" w:rsidP="00865A9A">
      <w:pPr>
        <w:autoSpaceDE w:val="0"/>
        <w:autoSpaceDN w:val="0"/>
        <w:adjustRightInd w:val="0"/>
        <w:ind w:firstLine="539"/>
        <w:jc w:val="both"/>
        <w:rPr>
          <w:sz w:val="28"/>
          <w:szCs w:val="28"/>
        </w:rPr>
      </w:pPr>
    </w:p>
    <w:p w:rsidR="00865A9A" w:rsidRPr="00865A9A" w:rsidRDefault="00865A9A" w:rsidP="00865A9A">
      <w:pPr>
        <w:shd w:val="clear" w:color="auto" w:fill="FFFFFF"/>
        <w:ind w:firstLine="709"/>
        <w:rPr>
          <w:color w:val="292C3D"/>
          <w:sz w:val="28"/>
          <w:szCs w:val="28"/>
        </w:rPr>
      </w:pPr>
      <w:r w:rsidRPr="00865A9A">
        <w:rPr>
          <w:b/>
          <w:bCs/>
          <w:color w:val="292C3D"/>
          <w:sz w:val="28"/>
          <w:szCs w:val="28"/>
        </w:rPr>
        <w:t>Условия участия в конкурсе:</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65A9A" w:rsidRPr="00865A9A" w:rsidRDefault="00865A9A" w:rsidP="00865A9A">
      <w:pPr>
        <w:ind w:firstLine="709"/>
        <w:jc w:val="both"/>
        <w:rPr>
          <w:sz w:val="28"/>
          <w:szCs w:val="28"/>
        </w:rPr>
      </w:pPr>
      <w:r w:rsidRPr="00865A9A">
        <w:rPr>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865A9A" w:rsidRPr="00865A9A" w:rsidRDefault="00865A9A" w:rsidP="00865A9A">
      <w:pPr>
        <w:shd w:val="clear" w:color="auto" w:fill="FFFFFF"/>
        <w:ind w:firstLine="709"/>
        <w:jc w:val="both"/>
        <w:rPr>
          <w:b/>
          <w:bCs/>
          <w:color w:val="292C3D"/>
          <w:sz w:val="28"/>
          <w:szCs w:val="28"/>
        </w:rPr>
      </w:pPr>
    </w:p>
    <w:p w:rsidR="00865A9A" w:rsidRPr="00865A9A" w:rsidRDefault="00865A9A" w:rsidP="00865A9A">
      <w:pPr>
        <w:shd w:val="clear" w:color="auto" w:fill="FFFFFF"/>
        <w:ind w:firstLine="709"/>
        <w:jc w:val="both"/>
        <w:rPr>
          <w:b/>
          <w:bCs/>
          <w:color w:val="292C3D"/>
          <w:sz w:val="28"/>
          <w:szCs w:val="28"/>
        </w:rPr>
      </w:pPr>
      <w:r w:rsidRPr="00865A9A">
        <w:rPr>
          <w:b/>
          <w:bCs/>
          <w:color w:val="292C3D"/>
          <w:sz w:val="28"/>
          <w:szCs w:val="28"/>
        </w:rPr>
        <w:t>Условия прохождения государственной гражданской службы:</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865A9A" w:rsidRPr="00865A9A" w:rsidRDefault="00865A9A" w:rsidP="00865A9A">
      <w:pPr>
        <w:shd w:val="clear" w:color="auto" w:fill="FFFFFF"/>
        <w:ind w:firstLine="709"/>
        <w:jc w:val="both"/>
        <w:rPr>
          <w:color w:val="292C3D"/>
          <w:sz w:val="28"/>
          <w:szCs w:val="28"/>
        </w:rPr>
      </w:pPr>
      <w:r w:rsidRPr="00865A9A">
        <w:rPr>
          <w:sz w:val="28"/>
          <w:szCs w:val="28"/>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865A9A" w:rsidRPr="00865A9A" w:rsidRDefault="00865A9A" w:rsidP="00865A9A">
      <w:pPr>
        <w:ind w:firstLine="709"/>
        <w:jc w:val="both"/>
        <w:rPr>
          <w:sz w:val="28"/>
          <w:szCs w:val="28"/>
        </w:rPr>
      </w:pPr>
      <w:r w:rsidRPr="00865A9A">
        <w:rPr>
          <w:sz w:val="28"/>
          <w:szCs w:val="28"/>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865A9A" w:rsidRPr="00865A9A" w:rsidRDefault="00865A9A" w:rsidP="00865A9A">
      <w:pPr>
        <w:ind w:firstLine="709"/>
        <w:jc w:val="both"/>
        <w:rPr>
          <w:sz w:val="28"/>
          <w:szCs w:val="28"/>
        </w:rPr>
      </w:pPr>
      <w:r w:rsidRPr="00865A9A">
        <w:rPr>
          <w:sz w:val="28"/>
          <w:szCs w:val="28"/>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865A9A" w:rsidRPr="00865A9A" w:rsidRDefault="00865A9A" w:rsidP="00865A9A">
      <w:pPr>
        <w:ind w:firstLine="709"/>
        <w:jc w:val="both"/>
        <w:rPr>
          <w:sz w:val="28"/>
          <w:szCs w:val="28"/>
        </w:rPr>
      </w:pPr>
      <w:r w:rsidRPr="00865A9A">
        <w:rPr>
          <w:sz w:val="28"/>
          <w:szCs w:val="28"/>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на официальном сайте Министерства </w:t>
      </w:r>
      <w:r w:rsidRPr="00865A9A">
        <w:rPr>
          <w:rStyle w:val="webpageurl"/>
          <w:sz w:val="28"/>
          <w:szCs w:val="28"/>
        </w:rPr>
        <w:t>http://минстрой.забайкальскийкрай.рф.</w:t>
      </w:r>
    </w:p>
    <w:p w:rsidR="00865A9A" w:rsidRPr="00865A9A" w:rsidRDefault="00865A9A" w:rsidP="00865A9A">
      <w:pPr>
        <w:ind w:firstLine="709"/>
        <w:jc w:val="both"/>
        <w:rPr>
          <w:sz w:val="28"/>
          <w:szCs w:val="28"/>
        </w:rPr>
      </w:pPr>
      <w:r w:rsidRPr="00865A9A">
        <w:rPr>
          <w:sz w:val="28"/>
          <w:szCs w:val="28"/>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65A9A" w:rsidRPr="00865A9A" w:rsidRDefault="00865A9A" w:rsidP="00865A9A">
      <w:pPr>
        <w:tabs>
          <w:tab w:val="left" w:pos="2520"/>
        </w:tabs>
        <w:ind w:firstLine="709"/>
        <w:jc w:val="both"/>
        <w:rPr>
          <w:sz w:val="28"/>
          <w:szCs w:val="28"/>
        </w:rPr>
      </w:pPr>
      <w:r w:rsidRPr="00865A9A">
        <w:rPr>
          <w:sz w:val="28"/>
          <w:szCs w:val="28"/>
        </w:rPr>
        <w:tab/>
        <w:t>_____________________________________</w:t>
      </w:r>
    </w:p>
    <w:p w:rsidR="00865A9A" w:rsidRPr="00865A9A" w:rsidRDefault="00865A9A" w:rsidP="00865A9A">
      <w:pPr>
        <w:tabs>
          <w:tab w:val="left" w:pos="3306"/>
        </w:tabs>
        <w:rPr>
          <w:sz w:val="28"/>
          <w:szCs w:val="28"/>
        </w:rPr>
      </w:pPr>
    </w:p>
    <w:p w:rsidR="00865A9A" w:rsidRPr="00865A9A" w:rsidRDefault="00865A9A" w:rsidP="00865A9A">
      <w:pPr>
        <w:tabs>
          <w:tab w:val="left" w:pos="3306"/>
        </w:tabs>
        <w:rPr>
          <w:sz w:val="28"/>
          <w:szCs w:val="28"/>
        </w:rPr>
      </w:pPr>
    </w:p>
    <w:p w:rsidR="00405F23" w:rsidRPr="00865A9A" w:rsidRDefault="00405F23"/>
    <w:sectPr w:rsidR="00405F23" w:rsidRPr="00865A9A" w:rsidSect="00AF0198">
      <w:headerReference w:type="default" r:id="rId1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8B" w:rsidRDefault="00FA628B" w:rsidP="00977394">
      <w:r>
        <w:separator/>
      </w:r>
    </w:p>
  </w:endnote>
  <w:endnote w:type="continuationSeparator" w:id="0">
    <w:p w:rsidR="00FA628B" w:rsidRDefault="00FA628B" w:rsidP="0097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8B" w:rsidRDefault="00FA628B" w:rsidP="00977394">
      <w:r>
        <w:separator/>
      </w:r>
    </w:p>
  </w:footnote>
  <w:footnote w:type="continuationSeparator" w:id="0">
    <w:p w:rsidR="00FA628B" w:rsidRDefault="00FA628B" w:rsidP="0097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2646"/>
      <w:docPartObj>
        <w:docPartGallery w:val="Page Numbers (Top of Page)"/>
        <w:docPartUnique/>
      </w:docPartObj>
    </w:sdtPr>
    <w:sdtEndPr/>
    <w:sdtContent>
      <w:p w:rsidR="00011C23" w:rsidRDefault="00D13994">
        <w:pPr>
          <w:pStyle w:val="a3"/>
          <w:jc w:val="center"/>
        </w:pPr>
        <w:r>
          <w:fldChar w:fldCharType="begin"/>
        </w:r>
        <w:r w:rsidR="00865A9A">
          <w:instrText>PAGE   \* MERGEFORMAT</w:instrText>
        </w:r>
        <w:r>
          <w:fldChar w:fldCharType="separate"/>
        </w:r>
        <w:r w:rsidR="00AD091A">
          <w:rPr>
            <w:noProof/>
          </w:rPr>
          <w:t>15</w:t>
        </w:r>
        <w:r>
          <w:fldChar w:fldCharType="end"/>
        </w:r>
      </w:p>
    </w:sdtContent>
  </w:sdt>
  <w:p w:rsidR="00011C23" w:rsidRDefault="00AD09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9A"/>
    <w:rsid w:val="000E4503"/>
    <w:rsid w:val="00114D62"/>
    <w:rsid w:val="0015613A"/>
    <w:rsid w:val="00246256"/>
    <w:rsid w:val="003E2EC5"/>
    <w:rsid w:val="00403472"/>
    <w:rsid w:val="00405F23"/>
    <w:rsid w:val="004353E2"/>
    <w:rsid w:val="004447B2"/>
    <w:rsid w:val="004F245B"/>
    <w:rsid w:val="00671ADD"/>
    <w:rsid w:val="006E0E9B"/>
    <w:rsid w:val="0073496E"/>
    <w:rsid w:val="00865A9A"/>
    <w:rsid w:val="008F25E8"/>
    <w:rsid w:val="00907314"/>
    <w:rsid w:val="00967FDA"/>
    <w:rsid w:val="00977394"/>
    <w:rsid w:val="00AD091A"/>
    <w:rsid w:val="00AD6F6C"/>
    <w:rsid w:val="00AF0198"/>
    <w:rsid w:val="00B9005C"/>
    <w:rsid w:val="00D13994"/>
    <w:rsid w:val="00D42B65"/>
    <w:rsid w:val="00D70000"/>
    <w:rsid w:val="00DF4B87"/>
    <w:rsid w:val="00E37EA0"/>
    <w:rsid w:val="00FA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3641"/>
  <w15:docId w15:val="{22BCCBD8-69E9-4012-9BAD-64845ACF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865A9A"/>
    <w:pPr>
      <w:tabs>
        <w:tab w:val="center" w:pos="4677"/>
        <w:tab w:val="right" w:pos="9355"/>
      </w:tabs>
    </w:pPr>
  </w:style>
  <w:style w:type="character" w:customStyle="1" w:styleId="a4">
    <w:name w:val="Верхний колонтитул Знак"/>
    <w:basedOn w:val="a0"/>
    <w:link w:val="a3"/>
    <w:uiPriority w:val="99"/>
    <w:rsid w:val="00865A9A"/>
    <w:rPr>
      <w:rFonts w:ascii="Times New Roman" w:eastAsia="Times New Roman" w:hAnsi="Times New Roman" w:cs="Times New Roman"/>
      <w:sz w:val="24"/>
      <w:szCs w:val="24"/>
      <w:lang w:eastAsia="ru-RU"/>
    </w:rPr>
  </w:style>
  <w:style w:type="paragraph" w:styleId="a5">
    <w:name w:val="Body Text Indent"/>
    <w:basedOn w:val="a"/>
    <w:link w:val="a6"/>
    <w:unhideWhenUsed/>
    <w:rsid w:val="00865A9A"/>
    <w:pPr>
      <w:spacing w:after="120"/>
      <w:ind w:left="283"/>
    </w:pPr>
  </w:style>
  <w:style w:type="character" w:customStyle="1" w:styleId="a6">
    <w:name w:val="Основной текст с отступом Знак"/>
    <w:basedOn w:val="a0"/>
    <w:link w:val="a5"/>
    <w:rsid w:val="00865A9A"/>
    <w:rPr>
      <w:rFonts w:ascii="Times New Roman" w:eastAsia="Times New Roman" w:hAnsi="Times New Roman" w:cs="Times New Roman"/>
      <w:sz w:val="24"/>
      <w:szCs w:val="24"/>
      <w:lang w:eastAsia="ru-RU"/>
    </w:rPr>
  </w:style>
  <w:style w:type="character" w:styleId="a7">
    <w:name w:val="Hyperlink"/>
    <w:basedOn w:val="a0"/>
    <w:uiPriority w:val="99"/>
    <w:unhideWhenUsed/>
    <w:rsid w:val="00865A9A"/>
    <w:rPr>
      <w:color w:val="0000FF"/>
      <w:u w:val="single"/>
    </w:rPr>
  </w:style>
  <w:style w:type="paragraph" w:styleId="a8">
    <w:name w:val="No Spacing"/>
    <w:uiPriority w:val="1"/>
    <w:qFormat/>
    <w:rsid w:val="00865A9A"/>
    <w:pPr>
      <w:spacing w:after="0" w:line="240" w:lineRule="auto"/>
      <w:jc w:val="both"/>
    </w:pPr>
    <w:rPr>
      <w:rFonts w:ascii="Calibri" w:eastAsia="Calibri" w:hAnsi="Calibri" w:cs="Times New Roman"/>
    </w:rPr>
  </w:style>
  <w:style w:type="character" w:customStyle="1" w:styleId="webpageurl">
    <w:name w:val="webpageurl"/>
    <w:basedOn w:val="a0"/>
    <w:rsid w:val="00865A9A"/>
  </w:style>
  <w:style w:type="paragraph" w:styleId="a9">
    <w:name w:val="Balloon Text"/>
    <w:basedOn w:val="a"/>
    <w:link w:val="aa"/>
    <w:uiPriority w:val="99"/>
    <w:semiHidden/>
    <w:unhideWhenUsed/>
    <w:rsid w:val="00AF0198"/>
    <w:rPr>
      <w:rFonts w:ascii="Segoe UI" w:hAnsi="Segoe UI" w:cs="Segoe UI"/>
      <w:sz w:val="18"/>
      <w:szCs w:val="18"/>
    </w:rPr>
  </w:style>
  <w:style w:type="character" w:customStyle="1" w:styleId="aa">
    <w:name w:val="Текст выноски Знак"/>
    <w:basedOn w:val="a0"/>
    <w:link w:val="a9"/>
    <w:uiPriority w:val="99"/>
    <w:semiHidden/>
    <w:rsid w:val="00AF0198"/>
    <w:rPr>
      <w:rFonts w:ascii="Segoe UI" w:eastAsia="Times New Roman" w:hAnsi="Segoe UI" w:cs="Segoe UI"/>
      <w:sz w:val="18"/>
      <w:szCs w:val="18"/>
      <w:lang w:eastAsia="ru-RU"/>
    </w:rPr>
  </w:style>
  <w:style w:type="character" w:styleId="ab">
    <w:name w:val="FollowedHyperlink"/>
    <w:basedOn w:val="a0"/>
    <w:uiPriority w:val="99"/>
    <w:semiHidden/>
    <w:unhideWhenUsed/>
    <w:rsid w:val="00AD0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stroy/documents/106685/3---konsul-tant-otdela-razvitiya-i-metodologii-stroitel-stva-i-arhitektury.pdf" TargetMode="External"/><Relationship Id="rId13" Type="http://schemas.openxmlformats.org/officeDocument/2006/relationships/hyperlink" Target="https://gossluzhba.gov.ru/" TargetMode="External"/><Relationship Id="rId3" Type="http://schemas.openxmlformats.org/officeDocument/2006/relationships/webSettings" Target="webSettings.xml"/><Relationship Id="rId7" Type="http://schemas.openxmlformats.org/officeDocument/2006/relationships/hyperlink" Target="https://media.75.ru/minstroy/documents/106684/2---zam-nachal-nika-otd-investic-deyat-ti.pdf" TargetMode="External"/><Relationship Id="rId12" Type="http://schemas.openxmlformats.org/officeDocument/2006/relationships/hyperlink" Target="https://media.75.ru/minstroy/documents/106678/7---dr-glav-spec-otdela-realizacii-gos-programm-po-pereseleniyu.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ia.75.ru/minstroy/documents/106688/1---dr-nach-otdela-dorozhnogo-hozyaystva.pdf" TargetMode="External"/><Relationship Id="rId11" Type="http://schemas.openxmlformats.org/officeDocument/2006/relationships/hyperlink" Target="https://media.75.ru/minstroy/documents/106677/6---glavnyy-spec-otd-zhil-stroitel-stva.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edia.75.ru/minstroy/documents/94879/5---konsul-tant-otdela-soprovozhdeniya-ob-ektov-kapital-nogo-stroitel-stva---kopiya.pdf" TargetMode="External"/><Relationship Id="rId4" Type="http://schemas.openxmlformats.org/officeDocument/2006/relationships/footnotes" Target="footnotes.xml"/><Relationship Id="rId9" Type="http://schemas.openxmlformats.org/officeDocument/2006/relationships/hyperlink" Target="https://media.75.ru/minstroy/documents/106686/4---dr-konsul-tanta-otdela-dorozhnogo-hoz-va_szhatyy.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BorschOV</dc:creator>
  <cp:lastModifiedBy>Константин Н.. Кузнецов</cp:lastModifiedBy>
  <cp:revision>6</cp:revision>
  <cp:lastPrinted>2021-11-30T02:23:00Z</cp:lastPrinted>
  <dcterms:created xsi:type="dcterms:W3CDTF">2021-11-30T02:23:00Z</dcterms:created>
  <dcterms:modified xsi:type="dcterms:W3CDTF">2021-12-08T06:01:00Z</dcterms:modified>
</cp:coreProperties>
</file>