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46363B">
      <w:pPr>
        <w:jc w:val="center"/>
        <w:rPr>
          <w:b/>
        </w:rPr>
      </w:pPr>
      <w:r>
        <w:rPr>
          <w:b/>
        </w:rPr>
        <w:t xml:space="preserve">о </w:t>
      </w:r>
      <w:r w:rsidR="00070F21">
        <w:rPr>
          <w:b/>
        </w:rPr>
        <w:t>проверке администрации</w:t>
      </w:r>
      <w:r w:rsidR="000A459E" w:rsidRPr="000A459E">
        <w:rPr>
          <w:b/>
        </w:rPr>
        <w:t xml:space="preserve"> </w:t>
      </w:r>
      <w:r w:rsidR="0046363B">
        <w:rPr>
          <w:b/>
        </w:rPr>
        <w:t>городского поселения «</w:t>
      </w:r>
      <w:r w:rsidR="00D73953">
        <w:rPr>
          <w:b/>
        </w:rPr>
        <w:t>Могойтуй</w:t>
      </w:r>
      <w:r w:rsidR="0046363B">
        <w:rPr>
          <w:b/>
        </w:rPr>
        <w:t xml:space="preserve">» </w:t>
      </w:r>
      <w:r w:rsidR="008460B8" w:rsidRPr="008460B8">
        <w:rPr>
          <w:b/>
        </w:rPr>
        <w:t>муниципального района</w:t>
      </w:r>
      <w:r w:rsidR="0046363B">
        <w:rPr>
          <w:b/>
        </w:rPr>
        <w:t xml:space="preserve"> </w:t>
      </w:r>
      <w:r w:rsidR="00F635DE" w:rsidRPr="00F635DE">
        <w:rPr>
          <w:b/>
        </w:rPr>
        <w:t>«</w:t>
      </w:r>
      <w:r w:rsidR="00D73953">
        <w:rPr>
          <w:b/>
        </w:rPr>
        <w:t>Могойтуйский</w:t>
      </w:r>
      <w:r w:rsidR="00F635DE" w:rsidRPr="00F635DE">
        <w:rPr>
          <w:b/>
        </w:rPr>
        <w:t xml:space="preserve"> район»</w:t>
      </w:r>
    </w:p>
    <w:p w:rsidR="00754667" w:rsidRDefault="00754667" w:rsidP="00F635DE">
      <w:pPr>
        <w:jc w:val="center"/>
        <w:rPr>
          <w:b/>
        </w:rPr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r w:rsidR="00070F21" w:rsidRPr="00F635DE">
        <w:rPr>
          <w:rFonts w:ascii="Times New Roman" w:hAnsi="Times New Roman" w:cs="Times New Roman"/>
          <w:sz w:val="28"/>
          <w:szCs w:val="28"/>
        </w:rPr>
        <w:t>транспорта Забайкальского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D73953" w:rsidRPr="00D73953">
        <w:rPr>
          <w:rFonts w:ascii="Times New Roman" w:hAnsi="Times New Roman" w:cs="Times New Roman"/>
          <w:sz w:val="28"/>
          <w:szCs w:val="28"/>
        </w:rPr>
        <w:t xml:space="preserve">24 марта 2021 года № 101-р 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«О проведении плановой, документарной проверки администрации </w:t>
      </w:r>
      <w:r w:rsidR="0046363B" w:rsidRPr="0046363B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73953">
        <w:rPr>
          <w:rFonts w:ascii="Times New Roman" w:hAnsi="Times New Roman" w:cs="Times New Roman"/>
          <w:sz w:val="28"/>
          <w:szCs w:val="28"/>
        </w:rPr>
        <w:t>Могойтуй</w:t>
      </w:r>
      <w:r w:rsidR="0046363B" w:rsidRPr="0046363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D73953">
        <w:rPr>
          <w:rFonts w:ascii="Times New Roman" w:hAnsi="Times New Roman" w:cs="Times New Roman"/>
          <w:sz w:val="28"/>
          <w:szCs w:val="28"/>
        </w:rPr>
        <w:t>Могойтуйский</w:t>
      </w:r>
      <w:r w:rsidR="0046363B" w:rsidRPr="0046363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D73953" w:rsidRPr="00D73953">
        <w:rPr>
          <w:rFonts w:ascii="Times New Roman" w:hAnsi="Times New Roman" w:cs="Times New Roman"/>
          <w:b/>
          <w:sz w:val="28"/>
          <w:szCs w:val="28"/>
        </w:rPr>
        <w:t xml:space="preserve">24 мая 2021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63B" w:rsidRPr="0046363B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73953">
        <w:rPr>
          <w:rFonts w:ascii="Times New Roman" w:hAnsi="Times New Roman" w:cs="Times New Roman"/>
          <w:sz w:val="28"/>
          <w:szCs w:val="28"/>
        </w:rPr>
        <w:t>Могойтуй</w:t>
      </w:r>
      <w:r w:rsidR="0046363B" w:rsidRPr="0046363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D73953">
        <w:rPr>
          <w:rFonts w:ascii="Times New Roman" w:hAnsi="Times New Roman" w:cs="Times New Roman"/>
          <w:sz w:val="28"/>
          <w:szCs w:val="28"/>
        </w:rPr>
        <w:t>Могойтуйский</w:t>
      </w:r>
      <w:r w:rsidR="0046363B" w:rsidRPr="0046363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635D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A13643" w:rsidRPr="00E479E0" w:rsidRDefault="00731093" w:rsidP="00E479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</w:t>
      </w:r>
      <w:r w:rsidR="00070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79E0" w:rsidRPr="00E479E0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73953">
        <w:rPr>
          <w:rFonts w:ascii="Times New Roman" w:hAnsi="Times New Roman" w:cs="Times New Roman"/>
          <w:sz w:val="28"/>
          <w:szCs w:val="28"/>
        </w:rPr>
        <w:t>Могойтуй</w:t>
      </w:r>
      <w:r w:rsidR="00E479E0" w:rsidRPr="00E479E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D73953">
        <w:rPr>
          <w:rFonts w:ascii="Times New Roman" w:hAnsi="Times New Roman" w:cs="Times New Roman"/>
          <w:sz w:val="28"/>
          <w:szCs w:val="28"/>
        </w:rPr>
        <w:t>Могойтуйский</w:t>
      </w:r>
      <w:r w:rsidR="00E479E0" w:rsidRPr="00E479E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D73953" w:rsidRPr="00D73953">
        <w:rPr>
          <w:rFonts w:ascii="Times New Roman" w:hAnsi="Times New Roman" w:cs="Times New Roman"/>
          <w:b/>
          <w:sz w:val="28"/>
          <w:szCs w:val="28"/>
        </w:rPr>
        <w:t xml:space="preserve">25 мая 2021 </w:t>
      </w:r>
      <w:r w:rsidRPr="00A7623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953" w:rsidRPr="00D73953" w:rsidRDefault="00D73953" w:rsidP="00D73953">
      <w:pPr>
        <w:numPr>
          <w:ilvl w:val="0"/>
          <w:numId w:val="36"/>
        </w:numPr>
        <w:ind w:left="0" w:firstLine="709"/>
        <w:contextualSpacing/>
        <w:jc w:val="both"/>
        <w:rPr>
          <w:szCs w:val="28"/>
        </w:rPr>
      </w:pPr>
      <w:r w:rsidRPr="00D73953">
        <w:rPr>
          <w:szCs w:val="28"/>
        </w:rPr>
        <w:t>Безотлагательно рассмотреть указанное предпис</w:t>
      </w:r>
      <w:bookmarkStart w:id="0" w:name="_GoBack"/>
      <w:bookmarkEnd w:id="0"/>
      <w:r w:rsidRPr="00D73953">
        <w:rPr>
          <w:szCs w:val="28"/>
        </w:rPr>
        <w:t>ание и устранить выявленные нарушения законодательства о градостроительной деятельности.</w:t>
      </w:r>
    </w:p>
    <w:p w:rsidR="00D73953" w:rsidRPr="00D73953" w:rsidRDefault="00D73953" w:rsidP="00D73953">
      <w:pPr>
        <w:numPr>
          <w:ilvl w:val="0"/>
          <w:numId w:val="36"/>
        </w:numPr>
        <w:ind w:left="0" w:firstLine="709"/>
        <w:jc w:val="both"/>
        <w:rPr>
          <w:szCs w:val="28"/>
        </w:rPr>
      </w:pPr>
      <w:r w:rsidRPr="00D73953">
        <w:rPr>
          <w:b/>
          <w:szCs w:val="28"/>
        </w:rPr>
        <w:t>В срок до 1 октября 2021 года</w:t>
      </w:r>
      <w:r w:rsidRPr="00D73953">
        <w:rPr>
          <w:szCs w:val="28"/>
        </w:rPr>
        <w:t xml:space="preserve"> привести в соответствие законодательству о градостроительной деятельности Решение Совета городского поселения «Могойтуй» от 29 ноября 2018 года № 28-132 «О принятии Положения «О порядке подготовки документации по планировке территории городского поселения «Могойтуй»: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>1) наименование Решения Совета и Положения привести в соответствие с частью 20 статьи 45 Градостроительного кодекса Российской Федерации;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>2) пункт 2.4 раздела 2 Положения привести в соответствие статье 41 Градостроительного кодекса Российской Федерации (в ред. Федерального закона от 30 декабря 2020 года № 494-ФЗ);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3) пункт 2.7 раздела 2 Положения привести в соответствие статье 42 Градостроительного кодекса Российской Федерации (в ред. Федерального закона от 2 августа 2019 года № 283-ФЗ);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4) пункт 3.8. раздела 3 Положения привести в соответствие частям 5.1 и 6 статьи 46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5) пункт 3.10. раздела 3 Положения привести в соответствие части 4 статьи 46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6) пункт 3.9. раздела 3 (пункт 3.9. после пункта 3.13) Положения привести в соответствие части 6 статьи 57.3 Градостроительного кодекса Российской Федерации.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7) раздел 3 Положения привести в соответствие частям 11, 13 статьи 46 Градостроительного кодекса Российской Федерации. 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b/>
          <w:szCs w:val="28"/>
        </w:rPr>
        <w:t>3.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 xml:space="preserve">привести в соответствие законодательству о градостроительной деятельности Решение Совета городского поселения «Могойтуй» от 29 ноября 2018 года № 28-133 «О составе, порядке подготовки документов территориального планирования городского поселения «Могойтуй», порядке подготовки </w:t>
      </w:r>
      <w:r w:rsidRPr="00D73953">
        <w:rPr>
          <w:rFonts w:eastAsia="Calibri"/>
          <w:szCs w:val="28"/>
          <w:lang w:eastAsia="en-US"/>
        </w:rPr>
        <w:t xml:space="preserve">изменений и внесения </w:t>
      </w:r>
      <w:r w:rsidRPr="00D73953">
        <w:rPr>
          <w:rFonts w:eastAsia="Calibri"/>
          <w:szCs w:val="28"/>
          <w:lang w:eastAsia="en-US"/>
        </w:rPr>
        <w:lastRenderedPageBreak/>
        <w:t>их в такие документы, а также состав, порядок подготовки планов реализации таких документов»</w:t>
      </w:r>
      <w:r w:rsidRPr="00D73953">
        <w:rPr>
          <w:szCs w:val="28"/>
        </w:rPr>
        <w:t>: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1) преамбулу Решения Совета, преамбулу Положения, привести в соответствие Закону Забайкальского края «О градостроительной деятельности в Забайкальском крае» утвержденного 29 декабря 2008 года № 113-ЗЗК;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2) пункт 3.6 раздела 3 Положения привести в соответствие части 9 статьи 25 Градостроительного кодекса Российской Федерации в части установления срока</w:t>
      </w:r>
      <w:r w:rsidRPr="00D73953">
        <w:rPr>
          <w:rFonts w:eastAsia="Calibri"/>
          <w:szCs w:val="28"/>
          <w:lang w:eastAsia="en-US"/>
        </w:rPr>
        <w:t xml:space="preserve"> принятия решения главой местной администрации поселения о создании согласительной комиссии и срока работы согласительной комиссии.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rFonts w:eastAsia="Calibri"/>
          <w:szCs w:val="28"/>
          <w:lang w:eastAsia="en-US"/>
        </w:rPr>
        <w:t>Также, в указанном пункте слово «сельского» необходимо заменить словом «городского»;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3) в пункте 3.8 раздела 3 Положения исключить ссылку на Закон Забайкальского края от 27 декабря 2011 года № 625-ЗЗК «О градостроительной деятельности в Забайкальском крае»;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4) в пункте 3.14 раздела 3 Положения срок подготовки заключения о целесообразности внесения изменений или об отклонении предложений о внесении изменений </w:t>
      </w:r>
      <w:r w:rsidRPr="00D73953">
        <w:rPr>
          <w:rFonts w:eastAsia="Calibri"/>
          <w:szCs w:val="28"/>
          <w:lang w:eastAsia="en-US"/>
        </w:rPr>
        <w:t xml:space="preserve">в генеральный план поселения привести в соответствие с </w:t>
      </w:r>
      <w:r w:rsidRPr="00D73953">
        <w:rPr>
          <w:szCs w:val="28"/>
        </w:rPr>
        <w:t>частью 12 статьи 10 Закона Забайкальского края «О градостроительной деятельности в Забайкальском крае» от 29 декабря 2008 года № 113-ЗЗК;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b/>
          <w:szCs w:val="28"/>
        </w:rPr>
        <w:t>4.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в соответствии со</w:t>
      </w:r>
      <w:r w:rsidRPr="00D73953">
        <w:rPr>
          <w:b/>
          <w:szCs w:val="28"/>
        </w:rPr>
        <w:t xml:space="preserve"> </w:t>
      </w:r>
      <w:r w:rsidRPr="00D73953">
        <w:rPr>
          <w:rFonts w:eastAsia="Calibri"/>
          <w:szCs w:val="28"/>
          <w:lang w:eastAsia="en-US"/>
        </w:rPr>
        <w:t xml:space="preserve">статьей 29.4 </w:t>
      </w:r>
      <w:r w:rsidRPr="00D73953">
        <w:rPr>
          <w:szCs w:val="28"/>
        </w:rPr>
        <w:t>Градостроительного кодекса Российской Федерации: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szCs w:val="28"/>
        </w:rPr>
        <w:t xml:space="preserve">1) разработать и утвердить Порядок подготовки и утверждения </w:t>
      </w:r>
      <w:r w:rsidRPr="00D73953">
        <w:rPr>
          <w:rFonts w:eastAsia="Calibri"/>
          <w:szCs w:val="28"/>
          <w:lang w:eastAsia="en-US"/>
        </w:rPr>
        <w:t>местных нормативов градостроительного проектирования и внесение изменений в них;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rFonts w:eastAsia="Calibri"/>
          <w:szCs w:val="28"/>
          <w:lang w:eastAsia="en-US"/>
        </w:rPr>
        <w:t xml:space="preserve">2) </w:t>
      </w:r>
      <w:r w:rsidRPr="00D73953">
        <w:rPr>
          <w:szCs w:val="28"/>
        </w:rPr>
        <w:t>решение Совета городского поселения «Могойтуй» от 21 июня 2010 года № 56-347 «О проекте Положения «О составе, порядке подготовки и утверждении местных нормативов градостроительного проектирования в городском поселении «Могойтуй» отменить.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b/>
          <w:szCs w:val="28"/>
        </w:rPr>
        <w:t>5.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законодательству о градостроительной деятельности постановление администрации городского поселения «Могойтуй» от 27 января 2017 года № 26 «О комиссии по подготовке проекта о внесении изменений в Правила землепользования и застройки городского поселения «Могойтуй»: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1) в преамбуле постановления администрации указать ссылку на статьи 17, 18 Закона Забайкальского края от 29 декабря 2008 года № 113-ЗЗК «О градостроительной деятельности в Забайкальском крае»;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2) состав комиссии по подготовке проекта Правил землепользования и застройки, проекта изменений в Правила, привести в соответствие требованиям пункта 1 части 4 статьи 17 Закона Забайкальского края № 113-ЗЗК;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3) пункт 1 Положения, утвержденного указанным постановлением, привести в соответствие части 1 статьи 17 Закона Забайкальского края № 113-ЗЗК;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4) пункте 2 Положения, утвержденного указанным постановлением, указать ссылку на Закон Забайкальского края № 113-ЗЗК.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b/>
          <w:szCs w:val="28"/>
        </w:rPr>
        <w:lastRenderedPageBreak/>
        <w:t>6.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законодательству о градостроительной деятельности Порядок организации и проведения публичных слушаний по вопросам градостроительной деятельности на территории городского поселения «Могойтуй», утвержденный решением Совета городского поселения «Могойтуй» от 29 ноября 2018 года № 28-134: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1) главу 3 Порядка разработать с учетом частей 3, 3.1, 4, 8 статьи 28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2) в главе 4 Порядка: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статье 27 исключить слова «, городских округов»;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статье 30 исключить слова «,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статье 31 исключить слова «или городского округа», «или генерального плана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статье 32 исключить слова «, городского округа или межселенной территории», «или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пункте 2 статье 35 исключить слова «, городского округа или межселенным территориям», «или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статье 36 исключить слова «, генеральному плану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3) статью 28 Главы 4 Порядка исключить, так как на территории городского поселения «Могойтуй» нет межселенных территорий;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4) в статье 40 Порядка срок проведения публичных слушаний или общественных обсуждений по проекту правил землепользования и застройки привести в соответствие с частью 13 статьи 31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5) в статье 48 Главы 5 Порядка срок для направления сообщений правообладателям земельных участков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участка, привести в соответствие с частью 4 статьи 39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6) в статье 59 Главы 6 Порядка установить срок подготовки комиссией рекомендаций о предоставлении разрешения на отклонение от предельных параметров разрешенного строительства, </w:t>
      </w:r>
      <w:r w:rsidRPr="00D73953">
        <w:rPr>
          <w:rFonts w:eastAsia="Calibri"/>
          <w:szCs w:val="28"/>
          <w:lang w:eastAsia="en-US"/>
        </w:rPr>
        <w:t xml:space="preserve">реконструкции объектов капитального строительства или об отказе в предоставлении такого разрешения в соответствии с частью 5 статьи 40 </w:t>
      </w:r>
      <w:r w:rsidRPr="00D73953">
        <w:rPr>
          <w:szCs w:val="28"/>
        </w:rPr>
        <w:t>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szCs w:val="28"/>
        </w:rPr>
        <w:t xml:space="preserve">7) в главе 6 Порядка установить срок проведения </w:t>
      </w:r>
      <w:r w:rsidRPr="00D73953">
        <w:rPr>
          <w:rFonts w:eastAsia="Calibri"/>
          <w:szCs w:val="28"/>
          <w:lang w:eastAsia="en-US"/>
        </w:rPr>
        <w:t>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в соответствии с частью 7 статьи 39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8) в главе 7 Порядка: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lastRenderedPageBreak/>
        <w:t>- в статье 64 исключить слова «, территории городского округа», «органом местного самоуправления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- в статье 66 исключить слова «или орган местного самоуправления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- в статье 67 исключить слова «или в орган местного самоуправления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- в статье 68 исключить слова «или орган местного самоуправления городского округа», «, главе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- в статье 69 исключить слова «городского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- в статье 72 исключить слова «или орган местного самоуправления городского округа» «, главе местной администрации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- в статье 73 исключить слова «или глава местной администрации городского округа»;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9) в статье 73 главы 7 Порядка установить срок принятия главой местной администрации поселения решения об утверждении документации по планировке территории или отклонении такой документации в соответствии с частью 13 статьи 46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rFonts w:eastAsia="Calibri"/>
          <w:szCs w:val="28"/>
          <w:lang w:eastAsia="en-US"/>
        </w:rPr>
        <w:t xml:space="preserve">10) исключить статью 76 главы 7 Порядка, </w:t>
      </w:r>
      <w:r w:rsidRPr="00D73953">
        <w:rPr>
          <w:szCs w:val="28"/>
        </w:rPr>
        <w:t>так как на территории городского поселения «Могойтуй» нет межселенных территорий.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b/>
          <w:szCs w:val="28"/>
        </w:rPr>
        <w:t>7.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разработать и утвердить административные регламенты по процедурам № 51(1).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b/>
          <w:szCs w:val="28"/>
        </w:rPr>
        <w:t xml:space="preserve">8. В срок до 1 октября 2021 года </w:t>
      </w:r>
      <w:r w:rsidRPr="00D73953">
        <w:rPr>
          <w:szCs w:val="28"/>
        </w:rPr>
        <w:t xml:space="preserve">разработать и утвердить административные регламенты по процедурам № 127(1). 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b/>
          <w:szCs w:val="28"/>
        </w:rPr>
        <w:t>9.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 xml:space="preserve">законодательству о градостроительной деятельности </w:t>
      </w:r>
      <w:r w:rsidRPr="00D73953">
        <w:rPr>
          <w:szCs w:val="28"/>
          <w:lang w:eastAsia="en-US"/>
        </w:rPr>
        <w:t>постановление администрации городского поселения «</w:t>
      </w:r>
      <w:r w:rsidRPr="00D73953">
        <w:rPr>
          <w:szCs w:val="28"/>
        </w:rPr>
        <w:t>Могойтуй</w:t>
      </w:r>
      <w:r w:rsidRPr="00D73953">
        <w:rPr>
          <w:szCs w:val="28"/>
          <w:lang w:eastAsia="en-US"/>
        </w:rPr>
        <w:t xml:space="preserve">» от 27 ноября 2018 года № 245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«Могойтуй» </w:t>
      </w:r>
      <w:r w:rsidRPr="00D73953">
        <w:rPr>
          <w:i/>
          <w:szCs w:val="28"/>
          <w:lang w:eastAsia="en-US"/>
        </w:rPr>
        <w:t>(процедуры № 4, 5)</w:t>
      </w:r>
      <w:r w:rsidRPr="00D73953">
        <w:rPr>
          <w:szCs w:val="28"/>
          <w:lang w:eastAsia="en-US"/>
        </w:rPr>
        <w:t>: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 xml:space="preserve">1) пункт 1.2.1. Административного регламента при вести в соответствие с частью 1.1. статьи 45 Градостроительного кодекса Российской Федерации; </w:t>
      </w:r>
    </w:p>
    <w:p w:rsidR="00D73953" w:rsidRPr="00D73953" w:rsidRDefault="00D73953" w:rsidP="00D7395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73953">
        <w:rPr>
          <w:szCs w:val="28"/>
        </w:rPr>
        <w:t>2) подпункт 1 пункта 2.6.1. Административного регламента привести в соответствие с пунктом 1 части 1.1 статьи 45 Градостроительного кодекса Российской Федерации;</w:t>
      </w:r>
    </w:p>
    <w:p w:rsidR="00D73953" w:rsidRPr="00D73953" w:rsidRDefault="00D73953" w:rsidP="00D7395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73953">
        <w:rPr>
          <w:szCs w:val="28"/>
        </w:rPr>
        <w:t>3) подпункт 2 пункта 2.6.2. Административного регламента привести в соответствие со статьями 45, 46 Градостроительного кодекса Российской Федерации;</w:t>
      </w:r>
    </w:p>
    <w:p w:rsidR="00D73953" w:rsidRPr="00D73953" w:rsidRDefault="00D73953" w:rsidP="00D73953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73953">
        <w:rPr>
          <w:szCs w:val="28"/>
        </w:rPr>
        <w:t>4) в пунктах 2.11.3., 2.11.4. перечень оснований для отказа в предоставлении муниципальной услуги, привести в соответствие со статьей 46 Градостроительного кодекса Российской Федерации.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i/>
          <w:szCs w:val="28"/>
          <w:lang w:eastAsia="en-US"/>
        </w:rPr>
      </w:pPr>
      <w:r w:rsidRPr="00D73953">
        <w:rPr>
          <w:b/>
          <w:szCs w:val="28"/>
        </w:rPr>
        <w:t>10.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 xml:space="preserve">законодательству о градостроительной деятельности </w:t>
      </w:r>
      <w:r w:rsidRPr="00D73953">
        <w:rPr>
          <w:szCs w:val="28"/>
          <w:lang w:eastAsia="en-US"/>
        </w:rPr>
        <w:t xml:space="preserve">постановление администрации городского поселения «Могойтуй» от 27 ноября 2018 года № </w:t>
      </w:r>
      <w:r w:rsidRPr="00D73953">
        <w:rPr>
          <w:szCs w:val="28"/>
          <w:lang w:eastAsia="en-US"/>
        </w:rPr>
        <w:lastRenderedPageBreak/>
        <w:t xml:space="preserve">250 «Об утверждении административного регламента по выдаче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D73953">
        <w:rPr>
          <w:i/>
          <w:szCs w:val="28"/>
          <w:lang w:eastAsia="en-US"/>
        </w:rPr>
        <w:t>(процедура № 23)</w:t>
      </w:r>
      <w:r w:rsidRPr="00D73953">
        <w:rPr>
          <w:szCs w:val="28"/>
          <w:lang w:eastAsia="en-US"/>
        </w:rPr>
        <w:t>: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  <w:lang w:eastAsia="en-US"/>
        </w:rPr>
        <w:t xml:space="preserve">1) в </w:t>
      </w:r>
      <w:r w:rsidRPr="00D73953">
        <w:rPr>
          <w:szCs w:val="28"/>
        </w:rPr>
        <w:t xml:space="preserve">преамбуле </w:t>
      </w:r>
      <w:r w:rsidRPr="00D73953">
        <w:rPr>
          <w:szCs w:val="28"/>
          <w:lang w:eastAsia="en-US"/>
        </w:rPr>
        <w:t>Постановления администрации от 27 ноября 2018 года № 250, указать ссылку на части 1, 6 статьи 40 Градостроительного кодекса Российской Федерации;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 xml:space="preserve">2) подпункт 2.7.1 пункта 2.7. раздела 2 Административного регламента привести в соответствие с частью 3 статьи 40 Градостроительного кодекса Российской Федерации, исключив пункты </w:t>
      </w:r>
      <w:r w:rsidRPr="00D73953">
        <w:rPr>
          <w:b/>
          <w:szCs w:val="28"/>
        </w:rPr>
        <w:t>4, 5, 6, 7</w:t>
      </w:r>
      <w:r w:rsidRPr="00D73953">
        <w:rPr>
          <w:szCs w:val="28"/>
        </w:rPr>
        <w:t xml:space="preserve"> подпункта 2.7.1. пункта 2.7 раздела 2 регламента, которыми установлен избыточный перечень документов, предоставляемых заявителем для получения муниципальной услуги;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 xml:space="preserve">3) пункт </w:t>
      </w:r>
      <w:r w:rsidRPr="00D73953">
        <w:rPr>
          <w:b/>
          <w:szCs w:val="28"/>
        </w:rPr>
        <w:t>2.9</w:t>
      </w:r>
      <w:r w:rsidRPr="00D73953">
        <w:rPr>
          <w:szCs w:val="28"/>
        </w:rPr>
        <w:t xml:space="preserve"> раздела 2 Административного регламента исключить, так как статьей 40 Градостроительного кодекса Российской Федерации, Реестром описаний процедур, основания для отказа в принятии заявления и требуемых документов для проведения процедуры не предусмотрены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 xml:space="preserve">4) пункт </w:t>
      </w:r>
      <w:r w:rsidRPr="00D73953">
        <w:rPr>
          <w:b/>
          <w:szCs w:val="28"/>
        </w:rPr>
        <w:t>2.10</w:t>
      </w:r>
      <w:r w:rsidRPr="00D73953">
        <w:rPr>
          <w:szCs w:val="28"/>
        </w:rPr>
        <w:t xml:space="preserve"> раздела 2 Административного регламента привести в соответствие частям 2, 5 и 6 статьи 40 Градостроительного кодекса Российской Федерации, в которых установлены основания для отказа в предоставлении муниципальной услуги.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b/>
          <w:szCs w:val="28"/>
        </w:rPr>
        <w:t>11.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законодательству о градостроительной деятельности п</w:t>
      </w:r>
      <w:r w:rsidRPr="00D73953">
        <w:rPr>
          <w:szCs w:val="28"/>
          <w:lang w:eastAsia="en-US"/>
        </w:rPr>
        <w:t>остановление городского поселения «Могойтуй» от 27 ноября 2018 года № 251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</w:t>
      </w:r>
      <w:r w:rsidRPr="00D73953">
        <w:rPr>
          <w:i/>
          <w:szCs w:val="28"/>
          <w:lang w:eastAsia="en-US"/>
        </w:rPr>
        <w:t>процедура № 24</w:t>
      </w:r>
      <w:r w:rsidRPr="00D73953">
        <w:rPr>
          <w:szCs w:val="28"/>
          <w:lang w:eastAsia="en-US"/>
        </w:rPr>
        <w:t>):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 xml:space="preserve">1) привести в соответствие Реестру описаний процедур Административный регламент, указав случаи, при которых требуется проведение процедуры – если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участка; 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2) пункт 2.7. раздела 2 Административного регламента привести в соответствие части 1 статьи 39 Градостроительного кодекса Российской Федерации, исключив подпункты </w:t>
      </w:r>
      <w:r w:rsidRPr="00D73953">
        <w:rPr>
          <w:b/>
          <w:szCs w:val="28"/>
        </w:rPr>
        <w:t>3</w:t>
      </w:r>
      <w:r w:rsidRPr="00D73953">
        <w:rPr>
          <w:szCs w:val="28"/>
        </w:rPr>
        <w:t xml:space="preserve"> и </w:t>
      </w:r>
      <w:r w:rsidRPr="00D73953">
        <w:rPr>
          <w:b/>
          <w:szCs w:val="28"/>
        </w:rPr>
        <w:t>4</w:t>
      </w:r>
      <w:r w:rsidRPr="00D73953">
        <w:rPr>
          <w:szCs w:val="28"/>
        </w:rPr>
        <w:t xml:space="preserve"> пункта 2.7 раздела 2 Административного регламента;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3) привести в соответствие срок проведения процедуры, установленный в пункте </w:t>
      </w:r>
      <w:r w:rsidRPr="00D73953">
        <w:rPr>
          <w:b/>
          <w:szCs w:val="28"/>
        </w:rPr>
        <w:t>2.5</w:t>
      </w:r>
      <w:r w:rsidRPr="00D73953">
        <w:rPr>
          <w:szCs w:val="28"/>
        </w:rPr>
        <w:t xml:space="preserve"> раздела 2 Административного регламента – 120 рабочих дней, сроку, который в сумме составляет 77 дней, предусмотренных в Административном регламенте для проведения отдельных административных процедур;</w:t>
      </w:r>
    </w:p>
    <w:p w:rsidR="00D73953" w:rsidRPr="00D73953" w:rsidRDefault="00D73953" w:rsidP="00D73953">
      <w:pPr>
        <w:ind w:firstLine="708"/>
        <w:jc w:val="both"/>
        <w:rPr>
          <w:rFonts w:eastAsia="Calibri"/>
          <w:szCs w:val="28"/>
          <w:lang w:eastAsia="en-US"/>
        </w:rPr>
      </w:pPr>
      <w:r w:rsidRPr="00D73953">
        <w:rPr>
          <w:szCs w:val="28"/>
        </w:rPr>
        <w:t xml:space="preserve">4) пункт 2.10 раздела 2 Административного регламента привести в соответствие с частью 8 статьи 39 Градостроительного кодекса Российской Федерации, исключив подпункты </w:t>
      </w:r>
      <w:r w:rsidRPr="00D73953">
        <w:rPr>
          <w:b/>
          <w:szCs w:val="28"/>
        </w:rPr>
        <w:t>2-10</w:t>
      </w:r>
      <w:r w:rsidRPr="00D73953">
        <w:rPr>
          <w:szCs w:val="28"/>
        </w:rPr>
        <w:t xml:space="preserve"> пункта 2.10 раздела 2 </w:t>
      </w:r>
      <w:r w:rsidRPr="00D73953">
        <w:rPr>
          <w:szCs w:val="28"/>
        </w:rPr>
        <w:lastRenderedPageBreak/>
        <w:t>Административного регламента, которыми установлен избыточный перечень оснований для отказа в предоставлении муниципальной услуги;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b/>
          <w:szCs w:val="28"/>
        </w:rPr>
        <w:t>12.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законодательству о градостроительной деятельности постановление администрации городского поселения «Могойтуй» от 02 июня 2014 года № 57 «</w:t>
      </w:r>
      <w:r w:rsidRPr="00D73953">
        <w:rPr>
          <w:iCs/>
          <w:szCs w:val="28"/>
        </w:rPr>
        <w:t xml:space="preserve">Об утверждении административного регламента по </w:t>
      </w:r>
      <w:r w:rsidRPr="00D73953">
        <w:rPr>
          <w:szCs w:val="28"/>
        </w:rPr>
        <w:t>предоставлению муниципальной услуги «Подготовка, утверждение и выдача градостроительного плана земельного участка» (</w:t>
      </w:r>
      <w:r w:rsidRPr="00D73953">
        <w:rPr>
          <w:i/>
          <w:szCs w:val="28"/>
        </w:rPr>
        <w:t>процедура № 27</w:t>
      </w:r>
      <w:r w:rsidRPr="00D73953">
        <w:rPr>
          <w:szCs w:val="28"/>
        </w:rPr>
        <w:t>):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 xml:space="preserve">1) в преамбуле постановления </w:t>
      </w:r>
      <w:r w:rsidRPr="00D73953">
        <w:rPr>
          <w:szCs w:val="28"/>
          <w:lang w:eastAsia="en-US"/>
        </w:rPr>
        <w:t xml:space="preserve">администрации </w:t>
      </w:r>
      <w:r w:rsidRPr="00D73953">
        <w:rPr>
          <w:szCs w:val="28"/>
        </w:rPr>
        <w:t>от 02 июня 2014 года № 57 указать ссылку на статью 57.3 Градостроительного кодекса Российской Федерации.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>2) привести в соответствие Реестру описаний процедур Административный регламент, указав случаи, при которых требуется проведение процедуры – во всех случаях строительства и реконструкции объекта капитального строительства до предоставления разрешения на строительство, а также, если требуется внесение изменения в разрешение на строительство при изменении границ земельного участка путем раздела, перераспределения, выдела;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 xml:space="preserve">3) пункт 2.6.1 раздела 2 Административного регламента привести в соответствие с частью 5 статьи 57.3 Градостроительного кодекса Российской Федерации, исключив подпункты </w:t>
      </w:r>
      <w:r w:rsidRPr="00D73953">
        <w:rPr>
          <w:b/>
          <w:szCs w:val="28"/>
        </w:rPr>
        <w:t>4-6</w:t>
      </w:r>
      <w:r w:rsidRPr="00D73953">
        <w:rPr>
          <w:szCs w:val="28"/>
        </w:rPr>
        <w:t xml:space="preserve"> пункта 2.6.1 раздела 2 Административного регламента, которыми установлен избыточный перечень документов, предоставляемый заявителем для проведения процедуры;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 xml:space="preserve">4) </w:t>
      </w:r>
      <w:r w:rsidRPr="00D73953">
        <w:rPr>
          <w:szCs w:val="28"/>
        </w:rPr>
        <w:t xml:space="preserve">пункт </w:t>
      </w:r>
      <w:r w:rsidRPr="00D73953">
        <w:rPr>
          <w:b/>
          <w:szCs w:val="28"/>
        </w:rPr>
        <w:t>2.7.</w:t>
      </w:r>
      <w:r w:rsidRPr="00D73953">
        <w:rPr>
          <w:szCs w:val="28"/>
        </w:rPr>
        <w:t xml:space="preserve"> раздела 2 Административного регламента, которым установлен перечень оснований для отказа в предоставлении муниципальной услуги, </w:t>
      </w:r>
      <w:r w:rsidRPr="00D73953">
        <w:rPr>
          <w:rFonts w:eastAsia="Calibri"/>
          <w:szCs w:val="28"/>
          <w:lang w:eastAsia="en-US"/>
        </w:rPr>
        <w:t xml:space="preserve">привести в соответствие с </w:t>
      </w:r>
      <w:r w:rsidRPr="00D73953">
        <w:rPr>
          <w:szCs w:val="28"/>
        </w:rPr>
        <w:t xml:space="preserve">частью 4 статьи 57.3 Градостроительного кодекса Российской Федерации; 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5) сроки проведения процедуры, установленные в подпункте 1.3.6 раздела 1, подпункте 2.4.1 раздела 2 Административного регламента (а также сроки, установленные в разделе 3 Административного регламента для проведения отдельных административных процедур) привести в соответствие с частью 6 статьи 57.3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 xml:space="preserve">6) пункт 3.4 раздела 3 Административного регламента привести в соответствие </w:t>
      </w:r>
      <w:r w:rsidRPr="00D73953">
        <w:rPr>
          <w:szCs w:val="28"/>
        </w:rPr>
        <w:t>статье 57.3 Градостроительного кодекса Российской Федерации,</w:t>
      </w:r>
      <w:r w:rsidRPr="00D73953">
        <w:rPr>
          <w:rFonts w:eastAsia="Calibri"/>
          <w:szCs w:val="28"/>
          <w:lang w:eastAsia="en-US"/>
        </w:rPr>
        <w:t xml:space="preserve"> исключив подпункт 3.4.2. пункта 3.4 раздела 3 Административного регламента.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b/>
          <w:szCs w:val="28"/>
        </w:rPr>
        <w:t>13.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законодательству о градостроительной деятельности</w:t>
      </w:r>
      <w:r w:rsidRPr="00D73953">
        <w:rPr>
          <w:rFonts w:eastAsia="Calibri"/>
          <w:szCs w:val="28"/>
          <w:lang w:eastAsia="en-US"/>
        </w:rPr>
        <w:t xml:space="preserve"> п</w:t>
      </w:r>
      <w:r w:rsidRPr="00D73953">
        <w:rPr>
          <w:szCs w:val="28"/>
        </w:rPr>
        <w:t xml:space="preserve">остановление администрации городского поселения «Могойтуй» от 27 ноября 2018 года № 257 «Об утверждении административного регламента предоставления муниципальной услуги «Предоставление разрешения на строительство», с изменениями </w:t>
      </w:r>
      <w:r w:rsidRPr="00D73953">
        <w:rPr>
          <w:i/>
          <w:szCs w:val="28"/>
        </w:rPr>
        <w:t>(процедуры № 59, 61)</w:t>
      </w:r>
      <w:r w:rsidRPr="00D73953">
        <w:rPr>
          <w:szCs w:val="28"/>
        </w:rPr>
        <w:t>:</w:t>
      </w:r>
      <w:r w:rsidRPr="00D73953">
        <w:rPr>
          <w:i/>
          <w:szCs w:val="28"/>
        </w:rPr>
        <w:t xml:space="preserve"> 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 xml:space="preserve">1) привести в соответствие Реестру описаний процедур Административный регламент, указав случаи, при которых требуется </w:t>
      </w:r>
      <w:r w:rsidRPr="00D73953">
        <w:rPr>
          <w:szCs w:val="28"/>
        </w:rPr>
        <w:lastRenderedPageBreak/>
        <w:t>проведение процедуры – во всех случаях строительства и реконструкции объекта капитального строительства;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>2) подпункт 2.6.1.5. пункта 2.6. раздела 2 Административного регламента привести в соответствие пункту 3 части 7 статьи 51 Градостроительного кодекса Российской Федерации Федеральным законом от 27 июня 2019 года (в ред. Федерального закона № 151-ФЗ);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szCs w:val="28"/>
        </w:rPr>
        <w:t xml:space="preserve">3) подпункт 2.6.1.6. пункта 2.6. раздела 2 Административного регламента привести в соответствие пункту 4 части 7 статьи 51 </w:t>
      </w:r>
      <w:r w:rsidRPr="00D73953">
        <w:rPr>
          <w:rFonts w:eastAsia="Calibri"/>
          <w:szCs w:val="28"/>
          <w:lang w:eastAsia="en-US"/>
        </w:rPr>
        <w:t xml:space="preserve">Градостроительного кодекса Российской Федерации (в ред. от 31.07.2020 </w:t>
      </w:r>
      <w:hyperlink r:id="rId7" w:history="1">
        <w:r w:rsidRPr="00D73953">
          <w:rPr>
            <w:rFonts w:eastAsia="Calibri"/>
            <w:szCs w:val="28"/>
            <w:lang w:eastAsia="en-US"/>
          </w:rPr>
          <w:t>№ 254-ФЗ</w:t>
        </w:r>
      </w:hyperlink>
      <w:r w:rsidRPr="00D73953">
        <w:rPr>
          <w:rFonts w:eastAsia="Calibri"/>
          <w:szCs w:val="28"/>
          <w:lang w:eastAsia="en-US"/>
        </w:rPr>
        <w:t>), в части уточнения требований к заключению экспертизы проектной документации, в соответствии с которой осуществляются строительство, реконструкция объекта капитального строительства, предоставляемой заявителем;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szCs w:val="28"/>
        </w:rPr>
        <w:t xml:space="preserve">4) </w:t>
      </w:r>
      <w:r w:rsidRPr="00D73953">
        <w:rPr>
          <w:rFonts w:eastAsia="Calibri"/>
          <w:szCs w:val="28"/>
          <w:lang w:eastAsia="en-US"/>
        </w:rPr>
        <w:t xml:space="preserve">пункт 2.6 раздела 2 Административного регламента разработать </w:t>
      </w:r>
      <w:hyperlink r:id="rId8" w:history="1">
        <w:r w:rsidRPr="00D73953">
          <w:rPr>
            <w:rFonts w:eastAsia="Calibri"/>
            <w:szCs w:val="28"/>
            <w:lang w:eastAsia="en-US"/>
          </w:rPr>
          <w:t>в соответствии с пунктами 4.2, 4.3, 10 части 7 статьи 51</w:t>
        </w:r>
      </w:hyperlink>
      <w:r w:rsidRPr="00D73953">
        <w:rPr>
          <w:rFonts w:eastAsia="Calibri"/>
          <w:szCs w:val="28"/>
          <w:lang w:eastAsia="en-US"/>
        </w:rPr>
        <w:t xml:space="preserve"> Градостроительного кодекса Российской Федерации (в ред. Федерального </w:t>
      </w:r>
      <w:hyperlink r:id="rId9" w:history="1">
        <w:r w:rsidRPr="00D73953">
          <w:rPr>
            <w:rFonts w:eastAsia="Calibri"/>
            <w:szCs w:val="28"/>
            <w:lang w:eastAsia="en-US"/>
          </w:rPr>
          <w:t>закона</w:t>
        </w:r>
      </w:hyperlink>
      <w:r w:rsidRPr="00D73953">
        <w:rPr>
          <w:rFonts w:eastAsia="Calibri"/>
          <w:szCs w:val="28"/>
          <w:lang w:eastAsia="en-US"/>
        </w:rPr>
        <w:t xml:space="preserve"> от 30.12.2020 № 494-ФЗ);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 xml:space="preserve">5) перечень документов, которые заявитель должен представить самостоятельно, установленный в подпункте 2.6.2. пункта 2.6 раздела 2 Административного регламента, привести в соответствие перечню документов, установленному частью 7.2 </w:t>
      </w:r>
      <w:hyperlink r:id="rId10" w:history="1">
        <w:r w:rsidRPr="00D73953">
          <w:rPr>
            <w:rFonts w:eastAsia="Calibri"/>
            <w:szCs w:val="28"/>
            <w:lang w:eastAsia="en-US"/>
          </w:rPr>
          <w:t>статьи 51</w:t>
        </w:r>
      </w:hyperlink>
      <w:r w:rsidRPr="00D73953">
        <w:rPr>
          <w:rFonts w:eastAsia="Calibri"/>
          <w:szCs w:val="28"/>
          <w:lang w:eastAsia="en-US"/>
        </w:rPr>
        <w:t xml:space="preserve">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6) привести в соответствие статье 51 Градостроительного кодекса Российской Федерации пункт 2.11 раздела 2 Административного регламента, указав, что основания для отказа в принятии заявления не предусмотрены.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b/>
          <w:szCs w:val="28"/>
        </w:rPr>
        <w:t>14.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 xml:space="preserve">законодательству о градостроительной деятельности постановление администрации городского поселения «Могойтуй» от 27 ноября 2018 года № 239 «Об утверждении административного регламента предоставления муниципальной услуги «Предоставление разрешений на ввод объекта в эксплуатацию» </w:t>
      </w:r>
      <w:r w:rsidRPr="00D73953">
        <w:rPr>
          <w:i/>
          <w:szCs w:val="28"/>
        </w:rPr>
        <w:t>(процедура №127)</w:t>
      </w:r>
      <w:r w:rsidRPr="00D73953">
        <w:rPr>
          <w:szCs w:val="28"/>
        </w:rPr>
        <w:t>: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>1) в соответствии с Реестром описаний процедур, в Административном регламенте указать случаи, при которых требуется проведение процедуры – во всех случаях строительства и реконструкции объекта капитального строительства;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 xml:space="preserve">2) абзац третий пункта 2.11. раздела 2 Административного регламента разработать с учетом изменений, внесенных в пункт 2 части 6 статьи 55 Градостроительного кодекса Российской Федерации </w:t>
      </w:r>
      <w:r w:rsidRPr="00D73953">
        <w:rPr>
          <w:rFonts w:eastAsia="Calibri"/>
          <w:szCs w:val="28"/>
          <w:lang w:eastAsia="en-US"/>
        </w:rPr>
        <w:t xml:space="preserve">(в ред. Федерального </w:t>
      </w:r>
      <w:hyperlink r:id="rId11" w:history="1">
        <w:r w:rsidRPr="00D73953">
          <w:rPr>
            <w:rFonts w:eastAsia="Calibri"/>
            <w:szCs w:val="28"/>
            <w:lang w:eastAsia="en-US"/>
          </w:rPr>
          <w:t>закона</w:t>
        </w:r>
      </w:hyperlink>
      <w:r w:rsidRPr="00D73953">
        <w:rPr>
          <w:rFonts w:eastAsia="Calibri"/>
          <w:szCs w:val="28"/>
          <w:lang w:eastAsia="en-US"/>
        </w:rPr>
        <w:t xml:space="preserve"> от 3.08.2018 № 342-ФЗ) </w:t>
      </w:r>
      <w:r w:rsidRPr="00D73953">
        <w:rPr>
          <w:szCs w:val="28"/>
        </w:rPr>
        <w:t xml:space="preserve">в части уточнения оснований для отказа в проведении процедуры </w:t>
      </w:r>
      <w:r w:rsidRPr="00D73953">
        <w:rPr>
          <w:rFonts w:eastAsia="Calibri"/>
          <w:szCs w:val="28"/>
          <w:lang w:eastAsia="en-US"/>
        </w:rPr>
        <w:t>(выдача разрешения на ввод объекта в эксплуатацию)</w:t>
      </w:r>
      <w:r w:rsidRPr="00D73953">
        <w:rPr>
          <w:szCs w:val="28"/>
        </w:rPr>
        <w:t xml:space="preserve">; 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3) абзац пятый пункта 2.11. раздела 2 Административного регламента разработать с учетом изменений, внесенных в пункт 4 части 6 статьи 55 Градостроительного кодекса Российской (</w:t>
      </w:r>
      <w:r w:rsidRPr="00D73953">
        <w:rPr>
          <w:rFonts w:eastAsia="Calibri"/>
          <w:szCs w:val="28"/>
          <w:lang w:eastAsia="en-US"/>
        </w:rPr>
        <w:t xml:space="preserve">в ред. Федерального </w:t>
      </w:r>
      <w:hyperlink r:id="rId12" w:history="1">
        <w:r w:rsidRPr="00D73953">
          <w:rPr>
            <w:rFonts w:eastAsia="Calibri"/>
            <w:szCs w:val="28"/>
            <w:lang w:eastAsia="en-US"/>
          </w:rPr>
          <w:t>закона</w:t>
        </w:r>
      </w:hyperlink>
      <w:r w:rsidRPr="00D73953">
        <w:rPr>
          <w:rFonts w:eastAsia="Calibri"/>
          <w:szCs w:val="28"/>
          <w:lang w:eastAsia="en-US"/>
        </w:rPr>
        <w:t xml:space="preserve"> от 13.07.2020 г. № </w:t>
      </w:r>
      <w:r w:rsidRPr="00D73953">
        <w:rPr>
          <w:szCs w:val="28"/>
        </w:rPr>
        <w:t>202-ФЗ</w:t>
      </w:r>
      <w:r w:rsidRPr="00D73953">
        <w:rPr>
          <w:rFonts w:eastAsia="Calibri"/>
          <w:szCs w:val="28"/>
          <w:lang w:eastAsia="en-US"/>
        </w:rPr>
        <w:t>)</w:t>
      </w:r>
      <w:r w:rsidRPr="00D73953">
        <w:rPr>
          <w:szCs w:val="28"/>
        </w:rPr>
        <w:t xml:space="preserve"> в части уточнения случаев, когда </w:t>
      </w:r>
      <w:r w:rsidRPr="00D73953">
        <w:rPr>
          <w:rFonts w:eastAsia="Calibri"/>
          <w:szCs w:val="28"/>
          <w:lang w:eastAsia="en-US"/>
        </w:rPr>
        <w:t xml:space="preserve">несоответствие параметров построенного, реконструированного объекта капитального </w:t>
      </w:r>
      <w:r w:rsidRPr="00D73953">
        <w:rPr>
          <w:rFonts w:eastAsia="Calibri"/>
          <w:szCs w:val="28"/>
          <w:lang w:eastAsia="en-US"/>
        </w:rPr>
        <w:lastRenderedPageBreak/>
        <w:t>строительства проектной документации, не может являться основанием для отказа в проведении процедуры (выдача разрешения на ввод объекта в эксплуатацию)</w:t>
      </w:r>
      <w:r w:rsidRPr="00D73953">
        <w:rPr>
          <w:szCs w:val="28"/>
        </w:rPr>
        <w:t>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3953">
        <w:rPr>
          <w:b/>
          <w:szCs w:val="28"/>
        </w:rPr>
        <w:t>15.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rFonts w:eastAsia="Calibri"/>
          <w:szCs w:val="28"/>
          <w:lang w:eastAsia="en-US"/>
        </w:rPr>
        <w:t xml:space="preserve">в </w:t>
      </w:r>
      <w:r w:rsidRPr="00D73953">
        <w:rPr>
          <w:szCs w:val="28"/>
          <w:lang w:eastAsia="en-US"/>
        </w:rPr>
        <w:t xml:space="preserve">постановлении администрации городского поселения «Могойтуй» от 8 мая 2014 года № 37 «Об утверждении Административного регламента по предоставлению муниципальной услуги «Выдача разрешений на проведение земляных работ в границах территории городского поселения «Могойтуй», с изменениями, срок проведения процедуры, установленный в </w:t>
      </w:r>
      <w:r w:rsidRPr="00D73953">
        <w:rPr>
          <w:szCs w:val="28"/>
        </w:rPr>
        <w:t>пункте 2.3 Административного регламента привести в соответствие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 xml:space="preserve">сроку, предусмотренному пунктом 2.5.1 подраздела 2.5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- 20 дней </w:t>
      </w:r>
      <w:r w:rsidRPr="00D73953">
        <w:rPr>
          <w:szCs w:val="28"/>
          <w:lang w:eastAsia="en-US"/>
        </w:rPr>
        <w:t>(</w:t>
      </w:r>
      <w:r w:rsidRPr="00D73953">
        <w:rPr>
          <w:i/>
          <w:szCs w:val="28"/>
          <w:lang w:eastAsia="en-US"/>
        </w:rPr>
        <w:t>процедура № 132</w:t>
      </w:r>
      <w:r w:rsidRPr="00D73953">
        <w:rPr>
          <w:szCs w:val="28"/>
          <w:lang w:eastAsia="en-US"/>
        </w:rPr>
        <w:t>).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i/>
          <w:szCs w:val="28"/>
          <w:lang w:eastAsia="en-US"/>
        </w:rPr>
      </w:pPr>
      <w:r w:rsidRPr="00D73953">
        <w:rPr>
          <w:b/>
          <w:szCs w:val="28"/>
        </w:rPr>
        <w:t>16.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 xml:space="preserve">привести в соответствие сроки проведения процедуры № 136, установленных </w:t>
      </w:r>
      <w:r w:rsidRPr="00D73953">
        <w:rPr>
          <w:szCs w:val="28"/>
          <w:lang w:eastAsia="en-US"/>
        </w:rPr>
        <w:t xml:space="preserve">Постановлением администрации городского поселения «Могойтуй» от 27 ноября 2018 года № 260 «Об утверждении административного регламента предоставления муниципальной услуги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 и Решением Совета </w:t>
      </w:r>
      <w:r w:rsidRPr="00D73953">
        <w:rPr>
          <w:szCs w:val="28"/>
        </w:rPr>
        <w:t>городского поселения «Могойтуй»</w:t>
      </w:r>
      <w:r w:rsidRPr="00D73953">
        <w:rPr>
          <w:szCs w:val="28"/>
          <w:lang w:eastAsia="en-US"/>
        </w:rPr>
        <w:t xml:space="preserve"> от 27 декабря 2018 года № 30-144 «Об утверждении положения о порядке бесплатного предоставления в собственность гражданам земельных участков»</w:t>
      </w:r>
      <w:r w:rsidRPr="00D73953">
        <w:rPr>
          <w:i/>
          <w:szCs w:val="28"/>
          <w:lang w:eastAsia="en-US"/>
        </w:rPr>
        <w:t>(процедура № 136).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b/>
          <w:szCs w:val="28"/>
        </w:rPr>
        <w:t>17.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>В срок до 1 октября 2021 года</w:t>
      </w:r>
      <w:r w:rsidRPr="00D73953">
        <w:rPr>
          <w:szCs w:val="28"/>
        </w:rPr>
        <w:t xml:space="preserve"> в соответствии с частью 3.1 статьи 32 Градостроительного кодекса Российской Федерации, администрации обеспечить доступ к изменениям, внесенным решением Совета городского поселе6ния «Могойтуй» от 31 августа 2017 года № 19-103 в правила землепользования и застройки, утверждённых решением Совета городского поселения «Могойтуй» от 9 ноября 2010 года № 2-6, во ФГИС ТП.</w:t>
      </w:r>
    </w:p>
    <w:p w:rsidR="00D73953" w:rsidRPr="00D73953" w:rsidRDefault="00D73953" w:rsidP="00D73953">
      <w:pPr>
        <w:ind w:firstLine="709"/>
        <w:jc w:val="both"/>
        <w:rPr>
          <w:szCs w:val="28"/>
          <w:lang w:eastAsia="en-US"/>
        </w:rPr>
      </w:pPr>
      <w:r w:rsidRPr="00D73953">
        <w:rPr>
          <w:b/>
          <w:szCs w:val="28"/>
        </w:rPr>
        <w:t>18.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30 декабря 2021 года </w:t>
      </w:r>
      <w:r w:rsidRPr="00D73953">
        <w:rPr>
          <w:szCs w:val="28"/>
        </w:rPr>
        <w:t>в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соответствии с частью 1 статьи 29.4 Градостроительного кодекса Российской Федерации разработать и утвердить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местные нормативы градостроительного проектирования городского поселения «Могойтуй».</w:t>
      </w:r>
    </w:p>
    <w:p w:rsidR="00D73953" w:rsidRPr="00D73953" w:rsidRDefault="00D73953" w:rsidP="00D73953">
      <w:pPr>
        <w:ind w:firstLine="708"/>
        <w:jc w:val="both"/>
        <w:rPr>
          <w:b/>
          <w:szCs w:val="28"/>
        </w:rPr>
      </w:pPr>
      <w:r w:rsidRPr="00D73953">
        <w:rPr>
          <w:b/>
          <w:szCs w:val="28"/>
        </w:rPr>
        <w:t>19.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30 декабря 2021 года </w:t>
      </w:r>
      <w:r w:rsidRPr="00D73953">
        <w:rPr>
          <w:szCs w:val="28"/>
        </w:rPr>
        <w:t>внести изменения в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Генеральный план городского поселения «Могойтуй» утвержденный решением Совета городского поселения от 30 августа 2012 года № 27-131: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>1)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в соответствии с частью 3, пунктом 2 части 5</w:t>
      </w:r>
      <w:r w:rsidRPr="00D73953">
        <w:rPr>
          <w:bCs/>
          <w:szCs w:val="28"/>
        </w:rPr>
        <w:t xml:space="preserve"> </w:t>
      </w:r>
      <w:r w:rsidRPr="00D73953">
        <w:rPr>
          <w:szCs w:val="28"/>
        </w:rPr>
        <w:t>статьи 23 Градостроительного кодекса Российской Федерации, пунктом 2 части 3, пунктом 2 части 3.1 статьи 8 Закона Забайкальского края от 29 декабря 2008 года №113-ЗЗК «О градостроительной деятельности в Забайкальском крае», разработать и утвердить карту границ населенного пункта п.г.т. Могойтуй, отображающую планируемые и (или) существующие границы населенного пункта;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lastRenderedPageBreak/>
        <w:t>2) состав материалов генерального плана городского поселения «Могойтуй», дополнить материалами и сведениями, указанные в статье 23 Градостроительного кодекса Российской Федерации, статье 8 Закона Забайкальского края от 29 декабря 2008 года №113-ЗЗК «О градостроительной деятельности в Забайкальском крае»;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>3)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 xml:space="preserve">в соответствии с частью 5.1 статьи 23 Градостроительного кодекса Российской Федерации, подготовить графическое описание границ населённого пункта, входящего в состав городского поселения: п.г.т. Могойтуй. 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b/>
          <w:szCs w:val="28"/>
        </w:rPr>
        <w:t>20.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30 декабря 2021 года </w:t>
      </w:r>
      <w:r w:rsidRPr="00D73953">
        <w:rPr>
          <w:szCs w:val="28"/>
        </w:rPr>
        <w:t>привести в соответствие законодательству о градостроительной деятельности правила землепользования и застройки городского поселения «Могойтуй», утвержденные решением Совета городского поселения «Могойтуй» от 9 ноября 2010 года № 2-6, с изменениями: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статью 6 главы 1 Правил разработать учётом статьи 5.1 Градостроительного кодекса Российской Федерации;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соответствии с частью 1, 2 статьи 37 Градостроительного кодекса Российской Федерации для территориальной зоны Р3 указать основные виды разрешённого использования земельных участков и объектов капитального строительства;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- в соответствии с пунктом 3 части 6 статьи 30 Градостроительного кодекса Российской Федерации указать в градостроительных регламентах в отношении земельных участков и объектов капитального строительства, расположенных в пределах соответствующих территориальных зонах, </w:t>
      </w:r>
      <w:r w:rsidRPr="00D73953">
        <w:rPr>
          <w:b/>
          <w:szCs w:val="28"/>
        </w:rPr>
        <w:t>ограничения</w:t>
      </w:r>
      <w:r w:rsidRPr="00D73953">
        <w:rPr>
          <w:szCs w:val="28"/>
        </w:rPr>
        <w:t xml:space="preserve"> использования земельных участков и объектов капитального строительства;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соответствии с частью 5 статьи 30 Градостроительного кодекса Российской Федерации указать на карте границу населенного пункта п.г.т.Могойтуй.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- в соответствии с пунктом 1 части 1 статьи 38 Градостроительного кодекса Российской Федерации в градостроительном регламенте во всех территориальных зонах указать </w:t>
      </w:r>
      <w:r w:rsidRPr="00D73953">
        <w:rPr>
          <w:b/>
          <w:szCs w:val="28"/>
        </w:rPr>
        <w:t>предельные</w:t>
      </w:r>
      <w:r w:rsidRPr="00D73953">
        <w:rPr>
          <w:szCs w:val="28"/>
        </w:rPr>
        <w:t xml:space="preserve"> (минимальные и (или) максимальные размеры земельных участков);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>- в соответствии с пунктом 3 части 1 статьи 38 Градостроительного кодекса Российской Федерации в градостроительном регламенте во всех территориальных зонах указать предельное количество этажей или предельную высоту зданий, строений, сооружений;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- в соответствии с пунктом 4 части 1 статьи 38 Градостроительного кодекса Российской Федерации в градостроительном регламенте во всех территориальных зонах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lastRenderedPageBreak/>
        <w:t>- на карте градостроительного зонирования отобразить территориальные зоны ОД1, ОД2, ОД3, П6, СХ, С1, С2, В. для которых разработаны градостроительные регламенты;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73953">
        <w:rPr>
          <w:szCs w:val="28"/>
        </w:rPr>
        <w:t xml:space="preserve">-для территориальных зон ОД1, ОД2, ОД3, Р4, СХ1, СХ2, СН1, СН2, Т1, Т2, Т3, РТП, ТРЖ, указанных на карте, установить градостроительные регламенты; 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73953">
        <w:rPr>
          <w:bCs/>
          <w:szCs w:val="28"/>
        </w:rPr>
        <w:t>В соответствии с частью 6.1 статьи 30 Градостроительного кодекса Российской Федерации разработать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b/>
          <w:szCs w:val="28"/>
        </w:rPr>
        <w:t>21.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30 декабря 2021 года </w:t>
      </w:r>
      <w:r w:rsidRPr="00D73953">
        <w:rPr>
          <w:szCs w:val="28"/>
        </w:rPr>
        <w:t>в целях исполнения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пункта 2 Предписания Министерства строительства, дорожного хозяйства и транспорта от 22 сентября 2016 года, Правила землепользования и застройки, утвержденные решением Совета городского поселения «Могойтуй» от 9 ноября 2010 года № 2-6, с изменениями, привести в соответствие: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 xml:space="preserve">- с пунктом 1 части 1 статьи 38 Градостроительного кодекса Российской Федерации, в части установления в градостроительных регламентах </w:t>
      </w:r>
      <w:r w:rsidRPr="00D73953">
        <w:rPr>
          <w:rFonts w:eastAsia="Calibri"/>
          <w:szCs w:val="28"/>
          <w:lang w:eastAsia="en-US"/>
        </w:rPr>
        <w:t>предельных (минимальных и (или) максимальных) размеров земельных участков;</w:t>
      </w:r>
    </w:p>
    <w:p w:rsidR="00D73953" w:rsidRPr="00D73953" w:rsidRDefault="00D73953" w:rsidP="00D73953">
      <w:pPr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b/>
          <w:szCs w:val="28"/>
        </w:rPr>
        <w:t xml:space="preserve">- </w:t>
      </w:r>
      <w:r w:rsidRPr="00D73953">
        <w:rPr>
          <w:rFonts w:eastAsia="Calibri"/>
          <w:szCs w:val="28"/>
          <w:lang w:eastAsia="en-US"/>
        </w:rPr>
        <w:t xml:space="preserve">с </w:t>
      </w:r>
      <w:r w:rsidRPr="00D73953">
        <w:rPr>
          <w:szCs w:val="28"/>
        </w:rPr>
        <w:t>частью 2 статьи 38 Градостроительного кодекса Российской Федерации, в части установления</w:t>
      </w:r>
      <w:r w:rsidRPr="00D73953">
        <w:rPr>
          <w:rFonts w:eastAsia="Calibri"/>
          <w:szCs w:val="28"/>
          <w:lang w:eastAsia="en-US"/>
        </w:rPr>
        <w:t xml:space="preserve"> применительно к каждой территориальной зоне размеров, параметров, их сочетаний</w:t>
      </w:r>
      <w:r w:rsidRPr="00D73953">
        <w:rPr>
          <w:szCs w:val="28"/>
        </w:rPr>
        <w:t xml:space="preserve">, </w:t>
      </w:r>
      <w:r w:rsidRPr="00D73953">
        <w:rPr>
          <w:rFonts w:eastAsia="Calibri"/>
          <w:szCs w:val="28"/>
          <w:lang w:eastAsia="en-US"/>
        </w:rPr>
        <w:t xml:space="preserve">указанных в </w:t>
      </w:r>
      <w:hyperlink r:id="rId13" w:history="1">
        <w:r w:rsidRPr="00D73953">
          <w:rPr>
            <w:rFonts w:eastAsia="Calibri"/>
            <w:szCs w:val="28"/>
            <w:lang w:eastAsia="en-US"/>
          </w:rPr>
          <w:t>части 1</w:t>
        </w:r>
      </w:hyperlink>
      <w:r w:rsidRPr="00D73953">
        <w:rPr>
          <w:rFonts w:eastAsia="Calibri"/>
          <w:szCs w:val="28"/>
          <w:lang w:eastAsia="en-US"/>
        </w:rPr>
        <w:t xml:space="preserve"> статьи 38.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b/>
          <w:szCs w:val="28"/>
        </w:rPr>
        <w:t>22.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устранить выявленные нарушения при подготовке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градостроительных планов</w:t>
      </w:r>
      <w:r w:rsidRPr="00D73953">
        <w:rPr>
          <w:b/>
          <w:szCs w:val="28"/>
        </w:rPr>
        <w:t xml:space="preserve"> </w:t>
      </w:r>
      <w:r w:rsidRPr="00D73953">
        <w:rPr>
          <w:szCs w:val="28"/>
        </w:rPr>
        <w:t>земельных участков: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>- градостроительные планы земельных участков оформлять по форме, утверждённой приказом Министерства строительства и жилищно-коммунального хозяйства Российской Федерации от 25 апреля 2017 года № 741/пр, учетом изменений, внесенных приказом Минстроя России от 27 февраля 2020 года № 94/пр;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>- номера градостроительным планам земельных участков, присваивать в соответствии с Порядком присвоения номеров градостроительным планам земельных участков, утверждённого приказом Министерства строительства и жилищно-коммунального хозяйства Российской Федерации от 27 февраля 2020 года № 94/пр.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b/>
          <w:szCs w:val="28"/>
        </w:rPr>
        <w:t>23.</w:t>
      </w:r>
      <w:r w:rsidRPr="00D73953">
        <w:rPr>
          <w:szCs w:val="28"/>
        </w:rPr>
        <w:t xml:space="preserve"> </w:t>
      </w:r>
      <w:r w:rsidRPr="00D73953">
        <w:rPr>
          <w:b/>
          <w:szCs w:val="28"/>
        </w:rPr>
        <w:t xml:space="preserve">В срок до 1 октября 2021 года </w:t>
      </w:r>
      <w:r w:rsidRPr="00D73953">
        <w:rPr>
          <w:szCs w:val="28"/>
        </w:rPr>
        <w:t>устранить нарушения, допущенные при подготовке и выдаче разрешения на строительство № 92-</w:t>
      </w:r>
      <w:r w:rsidRPr="00D73953">
        <w:rPr>
          <w:szCs w:val="28"/>
          <w:lang w:val="en-US"/>
        </w:rPr>
        <w:t>RU</w:t>
      </w:r>
      <w:r w:rsidRPr="00D73953">
        <w:rPr>
          <w:szCs w:val="28"/>
        </w:rPr>
        <w:t xml:space="preserve"> 92515101-039-2020 от 7 октября 2020 года, выданное администрации городского поселения «Могойтуй».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b/>
          <w:szCs w:val="28"/>
        </w:rPr>
        <w:t xml:space="preserve">24. В срок до 1 октября 2021 года </w:t>
      </w:r>
      <w:r w:rsidRPr="00D73953">
        <w:rPr>
          <w:szCs w:val="28"/>
        </w:rPr>
        <w:t>при выдаче разрешений на ввод объекта в эксплуатацию осуществлять регистрацию заявлений граждан с целью соблюдения срока выдачи разрешения на ввод объекта в эксплуатацию, установленный частью 5 статьи 55 Градостроительного кодекса Российской.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b/>
          <w:szCs w:val="28"/>
        </w:rPr>
        <w:lastRenderedPageBreak/>
        <w:t>25. В срок до 1 октября 2021 года</w:t>
      </w:r>
      <w:r w:rsidRPr="00D73953">
        <w:rPr>
          <w:szCs w:val="28"/>
        </w:rPr>
        <w:t xml:space="preserve"> в Положение об отделе муниципального хозяйства администрации городского поселения «Могойтуй», утвержденное Постановлением администрации городского поселения «Могойтуй» от 11 января 2011 года № 2. внести дополнение в части осуществления полномочий в области градостроительной деятельности, установленных частью 1 статьи 8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 xml:space="preserve">- подготовка уведомления о соответствии указанных в </w:t>
      </w:r>
      <w:hyperlink r:id="rId14" w:tooltip="&quot;Градостроительный кодекс Российской Федерации&quot; от 29.12.2004 N 190-ФЗ (ред. от 02.08.2019) (с изм. и доп., вступ. в силу с 01.11.2019){КонсультантПлюс}" w:history="1">
        <w:r w:rsidRPr="00D73953">
          <w:rPr>
            <w:szCs w:val="28"/>
          </w:rPr>
          <w:t>уведомлении</w:t>
        </w:r>
      </w:hyperlink>
      <w:r w:rsidRPr="00D73953">
        <w:rPr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5" w:tooltip="&quot;Градостроительный кодекс Российской Федерации&quot; от 29.12.2004 N 190-ФЗ (ред. от 02.08.2019) (с изм. и доп., вступ. в силу с 01.11.2019){КонсультантПлюс}" w:history="1">
        <w:r w:rsidRPr="00D73953">
          <w:rPr>
            <w:szCs w:val="28"/>
          </w:rPr>
          <w:t>уведомлении</w:t>
        </w:r>
      </w:hyperlink>
      <w:r w:rsidRPr="00D73953">
        <w:rPr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szCs w:val="28"/>
        </w:rPr>
        <w:t xml:space="preserve">- подготовка проекта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</w:t>
      </w:r>
      <w:hyperlink r:id="rId16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D73953">
          <w:rPr>
            <w:szCs w:val="28"/>
          </w:rPr>
          <w:t>законодательством</w:t>
        </w:r>
      </w:hyperlink>
      <w:r w:rsidRPr="00D73953">
        <w:rPr>
          <w:szCs w:val="28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</w:t>
      </w:r>
    </w:p>
    <w:p w:rsidR="00D73953" w:rsidRPr="00D73953" w:rsidRDefault="00D73953" w:rsidP="00D73953">
      <w:pPr>
        <w:ind w:firstLine="709"/>
        <w:jc w:val="both"/>
        <w:rPr>
          <w:b/>
          <w:szCs w:val="28"/>
        </w:rPr>
      </w:pPr>
      <w:r w:rsidRPr="00D73953">
        <w:rPr>
          <w:szCs w:val="28"/>
        </w:rPr>
        <w:t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Федерации.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b/>
          <w:szCs w:val="28"/>
        </w:rPr>
        <w:lastRenderedPageBreak/>
        <w:t xml:space="preserve">26. В срок до 1 октября 2021 года </w:t>
      </w:r>
      <w:r w:rsidRPr="00D73953">
        <w:rPr>
          <w:bCs/>
          <w:szCs w:val="28"/>
        </w:rPr>
        <w:t xml:space="preserve">актом </w:t>
      </w:r>
      <w:r w:rsidRPr="00D73953">
        <w:rPr>
          <w:szCs w:val="28"/>
        </w:rPr>
        <w:t>органа местного самоуправления городского поселения «Могойтуй» определить структурное подразделение, должностное лицо, уполномоченное на подготовку и выдачу:</w:t>
      </w:r>
    </w:p>
    <w:p w:rsidR="00D73953" w:rsidRPr="00D73953" w:rsidRDefault="00D73953" w:rsidP="00D73953">
      <w:pPr>
        <w:ind w:firstLine="709"/>
        <w:jc w:val="both"/>
        <w:rPr>
          <w:szCs w:val="28"/>
        </w:rPr>
      </w:pPr>
      <w:r w:rsidRPr="00D73953">
        <w:rPr>
          <w:szCs w:val="28"/>
        </w:rPr>
        <w:t>- градостроительных планов земельных участков;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 xml:space="preserve">- уведомлений о соответствии указанных в </w:t>
      </w:r>
      <w:hyperlink r:id="rId17" w:history="1">
        <w:r w:rsidRPr="00D73953">
          <w:rPr>
            <w:rFonts w:eastAsia="Calibri"/>
            <w:szCs w:val="28"/>
            <w:lang w:eastAsia="en-US"/>
          </w:rPr>
          <w:t>уведомлении</w:t>
        </w:r>
      </w:hyperlink>
      <w:r w:rsidRPr="00D73953">
        <w:rPr>
          <w:rFonts w:eastAsia="Calibri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73953" w:rsidRPr="00D73953" w:rsidRDefault="00D73953" w:rsidP="00D739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73953">
        <w:rPr>
          <w:rFonts w:eastAsia="Calibri"/>
          <w:szCs w:val="28"/>
          <w:lang w:eastAsia="en-US"/>
        </w:rPr>
        <w:t>-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73953" w:rsidRPr="00D73953" w:rsidRDefault="00D73953" w:rsidP="00D73953">
      <w:pPr>
        <w:ind w:firstLine="708"/>
        <w:jc w:val="both"/>
        <w:rPr>
          <w:rFonts w:eastAsia="Calibri"/>
          <w:szCs w:val="28"/>
          <w:lang w:eastAsia="en-US"/>
        </w:rPr>
      </w:pPr>
      <w:r w:rsidRPr="00D73953">
        <w:rPr>
          <w:szCs w:val="28"/>
        </w:rPr>
        <w:t xml:space="preserve">- </w:t>
      </w:r>
      <w:r w:rsidRPr="00D73953">
        <w:rPr>
          <w:rFonts w:eastAsia="Calibri"/>
          <w:szCs w:val="28"/>
          <w:lang w:eastAsia="en-US"/>
        </w:rPr>
        <w:t>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D73953" w:rsidRPr="00D73953" w:rsidRDefault="00D73953" w:rsidP="00D73953">
      <w:pPr>
        <w:ind w:firstLine="708"/>
        <w:jc w:val="both"/>
        <w:rPr>
          <w:szCs w:val="28"/>
        </w:rPr>
      </w:pPr>
      <w:r w:rsidRPr="00D73953">
        <w:rPr>
          <w:rFonts w:eastAsia="Calibri"/>
          <w:szCs w:val="28"/>
          <w:lang w:eastAsia="en-US"/>
        </w:rPr>
        <w:t xml:space="preserve">-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381245" w:rsidRPr="0012115A" w:rsidRDefault="00381245" w:rsidP="00D73953">
      <w:pPr>
        <w:ind w:firstLine="705"/>
        <w:contextualSpacing/>
        <w:jc w:val="both"/>
        <w:rPr>
          <w:color w:val="000000" w:themeColor="text1"/>
          <w:szCs w:val="28"/>
        </w:rPr>
      </w:pPr>
    </w:p>
    <w:sectPr w:rsidR="00381245" w:rsidRPr="001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60" w:rsidRDefault="00393B60" w:rsidP="00754667">
      <w:r>
        <w:separator/>
      </w:r>
    </w:p>
  </w:endnote>
  <w:endnote w:type="continuationSeparator" w:id="0">
    <w:p w:rsidR="00393B60" w:rsidRDefault="00393B60" w:rsidP="007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60" w:rsidRDefault="00393B60" w:rsidP="00754667">
      <w:r>
        <w:separator/>
      </w:r>
    </w:p>
  </w:footnote>
  <w:footnote w:type="continuationSeparator" w:id="0">
    <w:p w:rsidR="00393B60" w:rsidRDefault="00393B60" w:rsidP="007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4E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55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02255"/>
    <w:multiLevelType w:val="multilevel"/>
    <w:tmpl w:val="7BCEF4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99D6CE2"/>
    <w:multiLevelType w:val="hybridMultilevel"/>
    <w:tmpl w:val="D5B2D074"/>
    <w:lvl w:ilvl="0" w:tplc="412A3D6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04943"/>
    <w:multiLevelType w:val="multilevel"/>
    <w:tmpl w:val="B4327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2062B6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D63CB3"/>
    <w:multiLevelType w:val="multilevel"/>
    <w:tmpl w:val="AA1221A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</w:lvl>
    <w:lvl w:ilvl="3">
      <w:start w:val="1"/>
      <w:numFmt w:val="decimal"/>
      <w:isLgl/>
      <w:lvlText w:val="%1.%2.%3.%4."/>
      <w:lvlJc w:val="left"/>
      <w:pPr>
        <w:ind w:left="1787" w:hanging="1080"/>
      </w:pPr>
    </w:lvl>
    <w:lvl w:ilvl="4">
      <w:start w:val="1"/>
      <w:numFmt w:val="decimal"/>
      <w:isLgl/>
      <w:lvlText w:val="%1.%2.%3.%4.%5."/>
      <w:lvlJc w:val="left"/>
      <w:pPr>
        <w:ind w:left="1787" w:hanging="1080"/>
      </w:pPr>
    </w:lvl>
    <w:lvl w:ilvl="5">
      <w:start w:val="1"/>
      <w:numFmt w:val="decimal"/>
      <w:isLgl/>
      <w:lvlText w:val="%1.%2.%3.%4.%5.%6."/>
      <w:lvlJc w:val="left"/>
      <w:pPr>
        <w:ind w:left="2147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07" w:hanging="1800"/>
      </w:pPr>
    </w:lvl>
    <w:lvl w:ilvl="8">
      <w:start w:val="1"/>
      <w:numFmt w:val="decimal"/>
      <w:isLgl/>
      <w:lvlText w:val="%1.%2.%3.%4.%5.%6.%7.%8.%9."/>
      <w:lvlJc w:val="left"/>
      <w:pPr>
        <w:ind w:left="2867" w:hanging="2160"/>
      </w:pPr>
    </w:lvl>
  </w:abstractNum>
  <w:abstractNum w:abstractNumId="7" w15:restartNumberingAfterBreak="0">
    <w:nsid w:val="13CE7E14"/>
    <w:multiLevelType w:val="hybridMultilevel"/>
    <w:tmpl w:val="A0F8F944"/>
    <w:lvl w:ilvl="0" w:tplc="3892AAB6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DA4675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367A32"/>
    <w:multiLevelType w:val="multilevel"/>
    <w:tmpl w:val="9F72547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0" w15:restartNumberingAfterBreak="0">
    <w:nsid w:val="30D04AA2"/>
    <w:multiLevelType w:val="multilevel"/>
    <w:tmpl w:val="00869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7672E0C"/>
    <w:multiLevelType w:val="multilevel"/>
    <w:tmpl w:val="A128E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C2A46BA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441B7FC0"/>
    <w:multiLevelType w:val="multilevel"/>
    <w:tmpl w:val="78A4B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7485619"/>
    <w:multiLevelType w:val="hybridMultilevel"/>
    <w:tmpl w:val="5D2CCCA6"/>
    <w:lvl w:ilvl="0" w:tplc="8F5C63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E06443"/>
    <w:multiLevelType w:val="hybridMultilevel"/>
    <w:tmpl w:val="6E6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5F87"/>
    <w:multiLevelType w:val="multilevel"/>
    <w:tmpl w:val="C5722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7" w15:restartNumberingAfterBreak="0">
    <w:nsid w:val="51457A14"/>
    <w:multiLevelType w:val="multilevel"/>
    <w:tmpl w:val="31FC0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C602547"/>
    <w:multiLevelType w:val="hybridMultilevel"/>
    <w:tmpl w:val="03AADE7A"/>
    <w:lvl w:ilvl="0" w:tplc="BF12A57C">
      <w:start w:val="1"/>
      <w:numFmt w:val="decimal"/>
      <w:lvlText w:val="%1)"/>
      <w:lvlJc w:val="left"/>
      <w:pPr>
        <w:ind w:left="1845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EE129C7"/>
    <w:multiLevelType w:val="multilevel"/>
    <w:tmpl w:val="C69AA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 w15:restartNumberingAfterBreak="0">
    <w:nsid w:val="619F56C3"/>
    <w:multiLevelType w:val="multilevel"/>
    <w:tmpl w:val="666CC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624C5BC3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2B57637"/>
    <w:multiLevelType w:val="hybridMultilevel"/>
    <w:tmpl w:val="90069926"/>
    <w:lvl w:ilvl="0" w:tplc="4A726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735BA7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4A71C20"/>
    <w:multiLevelType w:val="hybridMultilevel"/>
    <w:tmpl w:val="597E9BB0"/>
    <w:lvl w:ilvl="0" w:tplc="D124D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F723EA"/>
    <w:multiLevelType w:val="hybridMultilevel"/>
    <w:tmpl w:val="92C4E564"/>
    <w:lvl w:ilvl="0" w:tplc="94400A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54F5801"/>
    <w:multiLevelType w:val="hybridMultilevel"/>
    <w:tmpl w:val="43520292"/>
    <w:lvl w:ilvl="0" w:tplc="9140AA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5F41664"/>
    <w:multiLevelType w:val="hybridMultilevel"/>
    <w:tmpl w:val="56BC063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614B8"/>
    <w:multiLevelType w:val="multilevel"/>
    <w:tmpl w:val="096252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70081FA0"/>
    <w:multiLevelType w:val="multilevel"/>
    <w:tmpl w:val="051C412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0" w15:restartNumberingAfterBreak="0">
    <w:nsid w:val="73443EB5"/>
    <w:multiLevelType w:val="multilevel"/>
    <w:tmpl w:val="A8429C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74EE1C18"/>
    <w:multiLevelType w:val="multilevel"/>
    <w:tmpl w:val="E6EA30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E1708B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3" w15:restartNumberingAfterBreak="0">
    <w:nsid w:val="797D0E17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2D4DCD"/>
    <w:multiLevelType w:val="multilevel"/>
    <w:tmpl w:val="DB9A67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33"/>
  </w:num>
  <w:num w:numId="9">
    <w:abstractNumId w:val="2"/>
  </w:num>
  <w:num w:numId="10">
    <w:abstractNumId w:val="20"/>
  </w:num>
  <w:num w:numId="11">
    <w:abstractNumId w:val="19"/>
  </w:num>
  <w:num w:numId="12">
    <w:abstractNumId w:val="13"/>
  </w:num>
  <w:num w:numId="13">
    <w:abstractNumId w:val="17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1"/>
  </w:num>
  <w:num w:numId="19">
    <w:abstractNumId w:val="30"/>
  </w:num>
  <w:num w:numId="20">
    <w:abstractNumId w:val="31"/>
  </w:num>
  <w:num w:numId="21">
    <w:abstractNumId w:val="7"/>
  </w:num>
  <w:num w:numId="22">
    <w:abstractNumId w:val="0"/>
  </w:num>
  <w:num w:numId="23">
    <w:abstractNumId w:val="8"/>
  </w:num>
  <w:num w:numId="24">
    <w:abstractNumId w:val="28"/>
  </w:num>
  <w:num w:numId="25">
    <w:abstractNumId w:val="14"/>
  </w:num>
  <w:num w:numId="26">
    <w:abstractNumId w:val="18"/>
  </w:num>
  <w:num w:numId="27">
    <w:abstractNumId w:val="26"/>
  </w:num>
  <w:num w:numId="28">
    <w:abstractNumId w:val="23"/>
  </w:num>
  <w:num w:numId="29">
    <w:abstractNumId w:val="22"/>
  </w:num>
  <w:num w:numId="30">
    <w:abstractNumId w:val="12"/>
  </w:num>
  <w:num w:numId="31">
    <w:abstractNumId w:val="32"/>
  </w:num>
  <w:num w:numId="32">
    <w:abstractNumId w:val="27"/>
  </w:num>
  <w:num w:numId="33">
    <w:abstractNumId w:val="21"/>
  </w:num>
  <w:num w:numId="34">
    <w:abstractNumId w:val="24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70F21"/>
    <w:rsid w:val="000854A6"/>
    <w:rsid w:val="000A459E"/>
    <w:rsid w:val="0012115A"/>
    <w:rsid w:val="00132980"/>
    <w:rsid w:val="001A2ED5"/>
    <w:rsid w:val="001F1127"/>
    <w:rsid w:val="002B6BC5"/>
    <w:rsid w:val="002E4141"/>
    <w:rsid w:val="003374F7"/>
    <w:rsid w:val="00381245"/>
    <w:rsid w:val="00393B60"/>
    <w:rsid w:val="0046363B"/>
    <w:rsid w:val="00464C41"/>
    <w:rsid w:val="005E6F44"/>
    <w:rsid w:val="00730482"/>
    <w:rsid w:val="00731093"/>
    <w:rsid w:val="00754667"/>
    <w:rsid w:val="007677CE"/>
    <w:rsid w:val="007B5B24"/>
    <w:rsid w:val="008460B8"/>
    <w:rsid w:val="008E126E"/>
    <w:rsid w:val="00A13643"/>
    <w:rsid w:val="00A45A6B"/>
    <w:rsid w:val="00A7623F"/>
    <w:rsid w:val="00C748E3"/>
    <w:rsid w:val="00D470A3"/>
    <w:rsid w:val="00D5129E"/>
    <w:rsid w:val="00D5680C"/>
    <w:rsid w:val="00D73953"/>
    <w:rsid w:val="00D74076"/>
    <w:rsid w:val="00DC400B"/>
    <w:rsid w:val="00E479E0"/>
    <w:rsid w:val="00EB4902"/>
    <w:rsid w:val="00EE2500"/>
    <w:rsid w:val="00F35AAF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027A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643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136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6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6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13643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643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A13643"/>
  </w:style>
  <w:style w:type="paragraph" w:styleId="a5">
    <w:name w:val="Balloon Text"/>
    <w:basedOn w:val="a"/>
    <w:link w:val="a6"/>
    <w:uiPriority w:val="99"/>
    <w:semiHidden/>
    <w:unhideWhenUsed/>
    <w:rsid w:val="00A136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4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A136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A13643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A13643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A13643"/>
  </w:style>
  <w:style w:type="paragraph" w:customStyle="1" w:styleId="bodytextindent2">
    <w:name w:val="bodytextinden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A13643"/>
  </w:style>
  <w:style w:type="paragraph" w:customStyle="1" w:styleId="bodytextindent">
    <w:name w:val="bodytextinden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A1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1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A1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3643"/>
  </w:style>
  <w:style w:type="character" w:customStyle="1" w:styleId="13">
    <w:name w:val="Нижний колонтитул Знак1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A13643"/>
    <w:pPr>
      <w:tabs>
        <w:tab w:val="left" w:pos="180"/>
      </w:tabs>
      <w:jc w:val="both"/>
    </w:pPr>
    <w:rPr>
      <w:color w:val="000000"/>
      <w:szCs w:val="24"/>
    </w:rPr>
  </w:style>
  <w:style w:type="character" w:customStyle="1" w:styleId="21">
    <w:name w:val="Основной текст 2 Знак"/>
    <w:basedOn w:val="a0"/>
    <w:link w:val="20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A13643"/>
    <w:pPr>
      <w:tabs>
        <w:tab w:val="left" w:pos="180"/>
      </w:tabs>
      <w:ind w:left="180"/>
      <w:jc w:val="both"/>
    </w:pPr>
    <w:rPr>
      <w:color w:val="00000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13643"/>
    <w:pPr>
      <w:tabs>
        <w:tab w:val="left" w:pos="180"/>
      </w:tabs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semiHidden/>
    <w:rsid w:val="00A1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Гиперссылка3"/>
    <w:rsid w:val="00A13643"/>
  </w:style>
  <w:style w:type="paragraph" w:customStyle="1" w:styleId="bodytext2">
    <w:name w:val="bodytex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Гиперссылка4"/>
    <w:rsid w:val="00A13643"/>
  </w:style>
  <w:style w:type="character" w:customStyle="1" w:styleId="wrap1">
    <w:name w:val="wrap1"/>
    <w:rsid w:val="00A13643"/>
  </w:style>
  <w:style w:type="paragraph" w:styleId="af4">
    <w:name w:val="footnote text"/>
    <w:basedOn w:val="a"/>
    <w:link w:val="af5"/>
    <w:uiPriority w:val="99"/>
    <w:semiHidden/>
    <w:unhideWhenUsed/>
    <w:rsid w:val="0075466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4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5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4BA6B2B04963E471E25401FD69374886E75C42707D9511AADFCEA5D0EDF107A358895710DA1687383552B41E3426B1517E33953D4b6zBC" TargetMode="External"/><Relationship Id="rId13" Type="http://schemas.openxmlformats.org/officeDocument/2006/relationships/hyperlink" Target="consultantplus://offline/ref=B54592555724D4417EAC39346F80DD23CE5B57A371FB508727FD139EB6B34B1610C9C969FA66CE2F6CA6DD378D89FAD10035376D36B6C03822p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B3E332D4B12EB78061BD8EED79834F2359F5347B8FB8A4C5B679AB9E38FB3E4D7A1614D83CC7E78CCC1E9892C16DB61863BF7484186AE3C6G1J" TargetMode="External"/><Relationship Id="rId12" Type="http://schemas.openxmlformats.org/officeDocument/2006/relationships/hyperlink" Target="consultantplus://offline/ref=D2BD35F569E9150603CA431AEC4D5C7BD56D310E633B8B8825D886B3F0E59187803105A0EA48C2D2CAF55589A793EAA27B60FF5FD055DD82h6Q8G" TargetMode="External"/><Relationship Id="rId17" Type="http://schemas.openxmlformats.org/officeDocument/2006/relationships/hyperlink" Target="consultantplus://offline/ref=AA7CE74B0F72854147343353CD901548AFD4262F1A0E41F13E87686F65C96D211BD16A5C1C24E56EBA29DA5937E9AAA926AAD42C7430cFm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14DF3FFDFD41AC68DF25491F4EE05210B649934846B2F32A4D24E9CBE68C1FC000DB4B9C287DC0F18C4A079122400A8CDE587A6E750F63h7H7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BD35F569E9150603CA431AEC4D5C7BD56D310E633B8B8825D886B3F0E59187803105A0EA48C2D2CAF55589A793EAA27B60FF5FD055DD82h6Q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3FBB44D72B7E012A491B05C19B2EE1844DDDCA051E0D91C23BBB1DE361FA5CD2AE62EA518A0D2FD91FA78CE0718165F2E058DE74F10A29G" TargetMode="External"/><Relationship Id="rId10" Type="http://schemas.openxmlformats.org/officeDocument/2006/relationships/hyperlink" Target="consultantplus://offline/ref=D1A4BA6B2B04963E471E25401FD69374886E75C42707D9511AADFCEA5D0EDF107A358895710DA1687383552B41E3426B1517E33953D4b6z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D35F569E9150603CA431AEC4D5C7BD56D310E633B8B8825D886B3F0E59187803105A0EA48C2D2CAF55589A793EAA27B60FF5FD055DD82h6Q8G" TargetMode="External"/><Relationship Id="rId14" Type="http://schemas.openxmlformats.org/officeDocument/2006/relationships/hyperlink" Target="consultantplus://offline/ref=8D3FBB44D72B7E012A491B05C19B2EE1844DDDCA051E0D91C23BBB1DE361FA5CD2AE62EA518A0D2FD91FA78CE0718165F2E058DE74F10A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3</cp:revision>
  <dcterms:created xsi:type="dcterms:W3CDTF">2022-01-21T00:18:00Z</dcterms:created>
  <dcterms:modified xsi:type="dcterms:W3CDTF">2022-01-21T00:26:00Z</dcterms:modified>
</cp:coreProperties>
</file>