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>городского поселения «</w:t>
      </w:r>
      <w:r w:rsidR="00172CCC">
        <w:rPr>
          <w:b/>
        </w:rPr>
        <w:t>Чернышевское</w:t>
      </w:r>
      <w:r w:rsidR="0046363B">
        <w:rPr>
          <w:b/>
        </w:rPr>
        <w:t xml:space="preserve">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172CCC">
        <w:rPr>
          <w:b/>
        </w:rPr>
        <w:t>Чернышевский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A13643" w:rsidRPr="00E479E0" w:rsidRDefault="00731093" w:rsidP="006C7142">
      <w:pPr>
        <w:pStyle w:val="a3"/>
        <w:ind w:right="-106" w:firstLine="708"/>
        <w:jc w:val="both"/>
        <w:rPr>
          <w:szCs w:val="28"/>
        </w:rPr>
      </w:pPr>
      <w:r w:rsidRPr="00731093">
        <w:rPr>
          <w:b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szCs w:val="28"/>
        </w:rPr>
        <w:t xml:space="preserve">распоряжения Министерства строительства, </w:t>
      </w:r>
      <w:bookmarkStart w:id="0" w:name="_GoBack"/>
      <w:bookmarkEnd w:id="0"/>
      <w:r w:rsidR="00F635DE" w:rsidRPr="00F635DE">
        <w:rPr>
          <w:szCs w:val="28"/>
        </w:rPr>
        <w:t xml:space="preserve">дорожного хозяйства и </w:t>
      </w:r>
      <w:r w:rsidR="00070F21" w:rsidRPr="00F635DE">
        <w:rPr>
          <w:szCs w:val="28"/>
        </w:rPr>
        <w:t>транспорта Забайкальского</w:t>
      </w:r>
      <w:r w:rsidR="00F635DE" w:rsidRPr="00F635DE">
        <w:rPr>
          <w:szCs w:val="28"/>
        </w:rPr>
        <w:t xml:space="preserve"> </w:t>
      </w:r>
      <w:r w:rsidR="00F635DE" w:rsidRPr="00132980">
        <w:rPr>
          <w:szCs w:val="28"/>
        </w:rPr>
        <w:t xml:space="preserve">края </w:t>
      </w:r>
      <w:r w:rsidR="006C7142" w:rsidRPr="006C7142">
        <w:rPr>
          <w:szCs w:val="28"/>
        </w:rPr>
        <w:t>от 05 марта 2021 года № 71-р «О проведении плановой, документарной проверки администрации городского поселения «Чернышевское» муниципального района «Чернышевский район»</w:t>
      </w:r>
      <w:r w:rsidR="006C7142">
        <w:rPr>
          <w:szCs w:val="28"/>
        </w:rPr>
        <w:t xml:space="preserve"> </w:t>
      </w:r>
      <w:r w:rsidR="006C7142" w:rsidRPr="006C7142">
        <w:rPr>
          <w:b/>
          <w:szCs w:val="28"/>
        </w:rPr>
        <w:t xml:space="preserve">22 апреля </w:t>
      </w:r>
      <w:r w:rsidR="00F635DE" w:rsidRPr="00F635DE">
        <w:rPr>
          <w:b/>
          <w:szCs w:val="28"/>
        </w:rPr>
        <w:t xml:space="preserve">2021 </w:t>
      </w:r>
      <w:r w:rsidR="00730482" w:rsidRPr="00731093">
        <w:rPr>
          <w:b/>
          <w:szCs w:val="28"/>
        </w:rPr>
        <w:t xml:space="preserve">года </w:t>
      </w:r>
      <w:r w:rsidRPr="00731093">
        <w:rPr>
          <w:b/>
          <w:szCs w:val="28"/>
        </w:rPr>
        <w:t>была проведена плановая, документарная проверка</w:t>
      </w:r>
      <w:r w:rsidRPr="00731093">
        <w:rPr>
          <w:szCs w:val="28"/>
        </w:rPr>
        <w:t xml:space="preserve"> </w:t>
      </w:r>
      <w:r w:rsidRPr="00731093">
        <w:rPr>
          <w:b/>
          <w:szCs w:val="28"/>
        </w:rPr>
        <w:t>в отношении</w:t>
      </w:r>
      <w:r w:rsidRPr="00731093">
        <w:rPr>
          <w:szCs w:val="28"/>
        </w:rPr>
        <w:t xml:space="preserve">: органа местного самоуправления – </w:t>
      </w:r>
      <w:r w:rsidR="006C7142" w:rsidRPr="006C7142">
        <w:rPr>
          <w:szCs w:val="28"/>
        </w:rPr>
        <w:t>администрации городского поселения «Чернышевское» муниципального района «Чернышевский район»</w:t>
      </w:r>
      <w:r w:rsidR="006C7142">
        <w:rPr>
          <w:szCs w:val="28"/>
        </w:rPr>
        <w:t xml:space="preserve">. </w:t>
      </w:r>
      <w:r>
        <w:rPr>
          <w:szCs w:val="28"/>
        </w:rPr>
        <w:t xml:space="preserve">В результате проверки были выявлены нарушения. </w:t>
      </w:r>
      <w:r w:rsidR="00070F21">
        <w:rPr>
          <w:szCs w:val="28"/>
        </w:rPr>
        <w:t xml:space="preserve">Администрации </w:t>
      </w:r>
      <w:r w:rsidR="006C7142" w:rsidRPr="006C7142">
        <w:rPr>
          <w:szCs w:val="28"/>
        </w:rPr>
        <w:t>городского поселения «Чернышевское» муниципального района «Чернышевский район»</w:t>
      </w:r>
      <w:r w:rsidR="00F635DE" w:rsidRPr="00F635DE">
        <w:rPr>
          <w:szCs w:val="28"/>
        </w:rPr>
        <w:t xml:space="preserve"> </w:t>
      </w:r>
      <w:r>
        <w:rPr>
          <w:szCs w:val="28"/>
        </w:rPr>
        <w:t xml:space="preserve">было выдано предписание от </w:t>
      </w:r>
      <w:r w:rsidR="006C7142">
        <w:rPr>
          <w:b/>
          <w:szCs w:val="28"/>
        </w:rPr>
        <w:t>23 апреля</w:t>
      </w:r>
      <w:r w:rsidR="008460B8" w:rsidRPr="00F635DE">
        <w:rPr>
          <w:b/>
          <w:szCs w:val="28"/>
        </w:rPr>
        <w:t xml:space="preserve"> </w:t>
      </w:r>
      <w:r w:rsidR="002B6BC5" w:rsidRPr="00A7623F">
        <w:rPr>
          <w:b/>
          <w:szCs w:val="28"/>
        </w:rPr>
        <w:t>20</w:t>
      </w:r>
      <w:r w:rsidR="00A45A6B">
        <w:rPr>
          <w:b/>
          <w:szCs w:val="28"/>
        </w:rPr>
        <w:t>21</w:t>
      </w:r>
      <w:r w:rsidRPr="00A7623F">
        <w:rPr>
          <w:b/>
          <w:szCs w:val="28"/>
        </w:rPr>
        <w:t xml:space="preserve"> года</w:t>
      </w:r>
      <w:r>
        <w:rPr>
          <w:szCs w:val="28"/>
        </w:rPr>
        <w:t xml:space="preserve">, которым предложено:  </w:t>
      </w:r>
      <w:r w:rsidR="000A459E">
        <w:rPr>
          <w:szCs w:val="28"/>
        </w:rPr>
        <w:t xml:space="preserve"> </w:t>
      </w:r>
    </w:p>
    <w:p w:rsidR="006C7142" w:rsidRPr="006C7142" w:rsidRDefault="006C7142" w:rsidP="006C7142">
      <w:pPr>
        <w:pStyle w:val="a4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6C7142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6C7142" w:rsidRPr="006C7142" w:rsidRDefault="006C7142" w:rsidP="006C7142">
      <w:pPr>
        <w:numPr>
          <w:ilvl w:val="0"/>
          <w:numId w:val="36"/>
        </w:numPr>
        <w:ind w:left="0" w:firstLine="709"/>
        <w:contextualSpacing/>
        <w:jc w:val="both"/>
        <w:rPr>
          <w:bCs/>
          <w:szCs w:val="28"/>
        </w:rPr>
      </w:pPr>
      <w:r w:rsidRPr="006C7142">
        <w:rPr>
          <w:b/>
          <w:bCs/>
          <w:szCs w:val="28"/>
        </w:rPr>
        <w:t xml:space="preserve">В срок до 31 декабря  2021 года </w:t>
      </w:r>
      <w:r w:rsidRPr="006C7142">
        <w:rPr>
          <w:bCs/>
          <w:szCs w:val="28"/>
        </w:rPr>
        <w:t xml:space="preserve">пункт 23 части 1 статьи 8 Устава городского поселения «Чернышевское»   муниципального   района   «Чернышевский район» (гос. рег. RU925281042018001 от 26 сентября 2018 № 26, с изменениями) не соответствует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 (в редакции Федеральных законов от 03.08.2018 № 340-ФЗ, от 2 августа 2019 года № 283-ФЗ), так  как  к вопросам местного городского поселения не отнесена выдача градостроительного плана земельного  участка, расположенного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6C7142">
        <w:rPr>
          <w:bCs/>
          <w:szCs w:val="28"/>
        </w:rPr>
        <w:lastRenderedPageBreak/>
        <w:t xml:space="preserve"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за-стройки,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 </w:t>
      </w:r>
    </w:p>
    <w:p w:rsidR="006C7142" w:rsidRPr="006C7142" w:rsidRDefault="006C7142" w:rsidP="006C7142">
      <w:pPr>
        <w:numPr>
          <w:ilvl w:val="0"/>
          <w:numId w:val="36"/>
        </w:numPr>
        <w:ind w:left="-142" w:firstLine="853"/>
        <w:contextualSpacing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</w:t>
      </w:r>
      <w:r w:rsidRPr="006C7142">
        <w:rPr>
          <w:szCs w:val="28"/>
        </w:rPr>
        <w:t>в соответствии с частью 2 статьи 18 Градостроительного кодекса Российской Федерации разработать нормативный правовой акт органа местного само-управления городского поселения «Чернышевское» об утверждении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 в соответствии с Градостроительным кодексом Российской Федерации и иными нормативными правовыми актами Забайкальского края.</w:t>
      </w:r>
    </w:p>
    <w:p w:rsidR="006C7142" w:rsidRPr="006C7142" w:rsidRDefault="006C7142" w:rsidP="006C7142">
      <w:pPr>
        <w:numPr>
          <w:ilvl w:val="0"/>
          <w:numId w:val="36"/>
        </w:numPr>
        <w:ind w:left="-142" w:firstLine="853"/>
        <w:contextualSpacing/>
        <w:jc w:val="both"/>
        <w:rPr>
          <w:szCs w:val="28"/>
        </w:rPr>
      </w:pPr>
      <w:r w:rsidRPr="006C7142">
        <w:rPr>
          <w:b/>
          <w:szCs w:val="28"/>
        </w:rPr>
        <w:t>В срок до 31 декабря 2021</w:t>
      </w:r>
      <w:r w:rsidRPr="006C7142">
        <w:rPr>
          <w:b/>
        </w:rPr>
        <w:t xml:space="preserve"> года</w:t>
      </w:r>
      <w:r w:rsidRPr="006C7142">
        <w:t xml:space="preserve">  в соответствии с частями 4 и 6 статьи 28 Федерального закона от 06 октября 2003 года № 131-ФЗ «Об общих принципах организации местного самоуправления в Российской Федерации», части 12 статьи 31, части 11 статьи 24, части 2 статьи 39, части 4 статьи 40  Градостроительного кодекса Российской Федерации, части 24 статьи 5.1 Градостроительного кодекса Российской Федерации  утвердить муниципальный правовой акт о порядке организации 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проекту правил землепользовании и застройки, по проекту генерального плана.</w:t>
      </w:r>
    </w:p>
    <w:p w:rsidR="006C7142" w:rsidRPr="006C7142" w:rsidRDefault="006C7142" w:rsidP="006C7142">
      <w:pPr>
        <w:ind w:firstLine="708"/>
        <w:jc w:val="both"/>
        <w:rPr>
          <w:szCs w:val="28"/>
        </w:rPr>
      </w:pPr>
      <w:r w:rsidRPr="006C7142">
        <w:rPr>
          <w:b/>
          <w:szCs w:val="28"/>
        </w:rPr>
        <w:t>5. В срок до 31 декабря 2021 года в соответствии с</w:t>
      </w:r>
      <w:r w:rsidRPr="006C7142">
        <w:rPr>
          <w:szCs w:val="28"/>
        </w:rPr>
        <w:t xml:space="preserve"> частью 8 статьи 29.4 Градостроительного кодекса Российской Федерации, разработать и принять порядок подготовки, утверждения местных нормативов градостроительного проектирования и внесения изменений в них городского поселения «Чернышевское». </w:t>
      </w:r>
    </w:p>
    <w:p w:rsidR="006C7142" w:rsidRPr="006C7142" w:rsidRDefault="006C7142" w:rsidP="006C7142">
      <w:pPr>
        <w:numPr>
          <w:ilvl w:val="0"/>
          <w:numId w:val="37"/>
        </w:numPr>
        <w:ind w:left="0" w:firstLine="851"/>
        <w:contextualSpacing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в соответствии с частью 20 статьи 45 Градостроительного кодекса Российской Федерации органом местного самоуправления администрацией муниципального района «Чернышевский»  разработать Положение о  порядке подготовки документации по планировке территории, разрабатываемой на основании решения органов местного </w:t>
      </w:r>
      <w:r w:rsidRPr="006C7142">
        <w:rPr>
          <w:szCs w:val="28"/>
        </w:rPr>
        <w:lastRenderedPageBreak/>
        <w:t>самоуправления, порядок внесения изменений в такую документацию, порядок отмены такой документации или ее от-дельных частей, порядок признания отдельных частей такой документации не подлежащими применению устанавливается Градостроительным кодексом Российской Федерации и нормативными правовыми актами органов местного самоуправления.</w:t>
      </w:r>
    </w:p>
    <w:p w:rsidR="006C7142" w:rsidRPr="006C7142" w:rsidRDefault="006C7142" w:rsidP="006C714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 </w:t>
      </w:r>
      <w:r w:rsidRPr="006C7142">
        <w:rPr>
          <w:szCs w:val="28"/>
        </w:rPr>
        <w:t>по постановлению администрации городского поселения «Чернышевское»  от 20 февраля 2021 года № 30 «Об утверждении положения о комиссии по подготовке правил землепользования и застройки городского поселения «Чернышевское»  устранить следующие нарушения: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 xml:space="preserve">-В соответствии с  пунктом 1 части 4 статьи 8.1 Градостроительного кодекса Российской Федерации, органом местного самоуправления администрацией городского поселения «Чернышевское» представить Справку, подтверждающую официальное опубликование (обнародование) постановления администрации городского поселения «Чернышевское»  от 20 февраля 2021 года.   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>-название постановления привести в соответствии с частью 6 статьи 31 Градостроительного кодекса Российской Федерации, так как в названии отсутствует «состав и порядок деятельности комиссии по подготовке проекта правил землепользования и застройки».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>-в преамбуле постановления указать ссылку на статьи 17 и 18  Закона  Забайкальского края  от 29 декабря 2008 года №113-ЗЗК «О градостроительной деятельности в Забайкальском крае».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>- предоставить Приложение 2 Положения (комиссия по подготовке правил землепользования и застройки городского поселения «Чернышевское»);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 xml:space="preserve"> - Раздел 1 Положения (Приложение 1) привести в соответствие части 2 статьи 17 Закона  Забайкальского края от 29  декабря 2008 года № 113-ЗЗК «О градостроительной деятельности в Забайкальском крае», так как не указано, что Комиссия создается на основании решения главы местной администрации муниципального образования, в котором устанавливается персональный состав комиссии и порядок ее деятельности.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>-Положение (Приложение 1) привести в соответствие частям 3, 4 статьи 17 За-кона  Забайкальского края от 29  декабря 2008 года № 113-ЗЗК «О градо-строительной деятельности в Забайкальском крае», так как не указано количество членов комиссии и кто в состав комиссии входит: 1) представители органов местного самоуправления муниципального образования, но не более пятидесяти процентов ее состава; 2) представители населения и юридических лиц, расположенных на территории муниципального образования. 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7142">
        <w:rPr>
          <w:szCs w:val="28"/>
        </w:rPr>
        <w:t xml:space="preserve">-в разделе 3 порядка указать, что в соответствии с частью 1 статьи 18 Закона  Забайкальского края от 29  декабря 2008 года № 113-ЗЗК «О </w:t>
      </w:r>
      <w:r w:rsidRPr="006C7142">
        <w:rPr>
          <w:szCs w:val="28"/>
        </w:rPr>
        <w:lastRenderedPageBreak/>
        <w:t xml:space="preserve">градостроительной деятельности в Забайкальском крае»  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    </w:t>
      </w:r>
    </w:p>
    <w:p w:rsidR="006C7142" w:rsidRPr="006C7142" w:rsidRDefault="006C7142" w:rsidP="006C714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 по процедуре № 4 «Принятие решения о подготовке документации по планировке территории»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C7142" w:rsidRPr="006C7142" w:rsidRDefault="006C7142" w:rsidP="006C714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процедуре № 5 «Утверждение документации по планировке территории»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процедуре № 61 «Внесение изменений в разрешения на строительство»  разработать муниципальный правовой акт, утверждающий административный регламент,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C7142" w:rsidRPr="006C7142" w:rsidRDefault="006C7142" w:rsidP="006C7142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</w:t>
      </w:r>
      <w:r w:rsidRPr="006C7142">
        <w:rPr>
          <w:szCs w:val="28"/>
        </w:rPr>
        <w:t>по постановлению администрации городского поселения «Чернышевское» от 18 марта 2021 года № 72 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 (процедура № 23) устранить следующие нарушения: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  пункт 2.6.1 раздела 2 Административного регламента привести в соответствие Реестру описаний процедур, так как в перечне документов, необходимых для представления муниципальной услуги, указаны документы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 схема размещения объекта), не предусмотренные Реестром описаний процедур;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-пункт 2.7 раздела 2 Административного регламента привести в соответствие статье 40 Градостроительного кодекса Российской Федерации, Реестру описаний процедур, так как указаны основания для отказа в предоставлении муниципальной услуги, не предусмотренные Реестром описаний процедур; а так же не указаны основания для не предоставления разрешения, предусмотренные Реестром описаний процедур: отклонение от предельных параметров разрешённого строительства, реконструкции </w:t>
      </w:r>
      <w:r w:rsidRPr="006C7142">
        <w:rPr>
          <w:szCs w:val="28"/>
        </w:rPr>
        <w:lastRenderedPageBreak/>
        <w:t>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составляет более чем на десять процентов;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 в соответствии с Реестром описаний процедур указать случаи, в которых требуется проведение процедур.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-Административный регламент разработать с учетом статьи 5.1 Градо-строительного кодекса Российской Федерации (в редакции Федерального за-кона от 29.12.2017 № 455-ФЗ).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постановлению администрации городского поселения «Чернышевское» от 19 декабря 2019 года № 642 об утверждении административного регламента предоставления муниципальной услуги «Выдача градостроительного плана земельного участка» (процедура № 27) устранить следующие нарушения: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-в преамбуле постановления указать ссылку на статью 57.3 Градостроительного кодекса Российской Федерации.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-пункт 3.5.3 Административного регламента привести в соответствие Реестру описаний процедур, так как при проведении данной процедуры не предусмотрено приостановление муниципальной услуги.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 пункты 3.5.4, 3.5.5 Административного регламента привести в соответствие ст. 57.3 Градостроительного кодекса, Реестру описаний процедур, так не предусмотрено утверждение градостроительного плана. 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</w:t>
      </w:r>
      <w:r w:rsidRPr="006C7142">
        <w:rPr>
          <w:szCs w:val="28"/>
        </w:rPr>
        <w:t>По постановлению администрации городского поселения «Чернышевское» от 19 декабря 2019 года № 643 об утверждении административного регламента «Подготовка и выдача разрешений на строительство, реконструкцию, объектов капитального строительства» (процедура № 59) устранить следующие нарушения: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-в преамбуле постановления указать ссылку на статью 51 Градо-строительного кодекса Российской Федерации. 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-пункт 16 привести в соответствие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постановлению администрации городского поселения «Чернышевское» от 18 марта 2020 года № 69 об утверждении административного регламента «Уведомление о планируемых строительстве или реконструкции объекта индивидуального жилищного строительства или садового дома» (процедура № 59(1)) устранить следующие нарушения: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tab/>
        <w:t>-название постановления привести в соответствие названию процедуры № 59(1),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№ 94» от 21 декабря 2019 г. № 1754.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lastRenderedPageBreak/>
        <w:tab/>
        <w:t>-в пункте 1 постановления название административного регламента привести в соответствие названию процедуры № 59(1),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№ 94» от 21 декабря 2019 г. № 1754.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t>-название административного регламента привести в соответствие названию процедуры № 59 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№ 94» от 21 декабря 2019 г. № 1754.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tab/>
        <w:t>-в пунктах 1.1, 2.1 название муниципальной услуги не соответствует названию процедуры № 59 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Феде-рации от 4 февраля 2015 г. № 94» от 21 декабря 2019 г. № 1754.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t>-в пункте 2.8 Административного регламента исключить основания для отказа в приеме документов, которые не соответствуют Реестру описаний процедур.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постановлению администрации городского поселения «Чернышевское» от 18 марта 2021 года № 71 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 (процедура № 127)  устранить следующие нарушения: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  - пункт 2.6.1 раздела 2 административного регламента привести в соответствие Реестру описаний процедур,  так как указаны не все документы необходимые для предоставления муниципальной услуги, предусмотренные  частью 3 статьи 55 Градостроительного кодекса РФ, а также указаны документы не предусмотренные частью 3 статьи 55 Градостроительного кодекса РФ.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-пункт 2.7 раздела 2 Административного регламента привести в соответствие Реестру описаний процедур, так как изменились основания для отказа в предоставлении муниципальной услуги, предусмотренные часть  6  статьи 55 Градостроительного кодекса Российской Федерации с учетом изменений, внесенных Реестром описаний процедур.</w:t>
      </w:r>
    </w:p>
    <w:p w:rsidR="006C7142" w:rsidRPr="006C7142" w:rsidRDefault="006C7142" w:rsidP="006C7142">
      <w:pPr>
        <w:numPr>
          <w:ilvl w:val="0"/>
          <w:numId w:val="37"/>
        </w:numPr>
        <w:ind w:left="0" w:firstLine="632"/>
        <w:contextualSpacing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</w:t>
      </w:r>
      <w:r w:rsidRPr="006C7142">
        <w:rPr>
          <w:szCs w:val="28"/>
        </w:rPr>
        <w:t>по постановлению администрации городского поселения «Чернышевское» от 18 марта 2021 года 68 об утверждении административного регламента предоставления муниципальной услуги «Подготовка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«Чернышевское» (процедура № 127(1) устранить следующие нарушения:</w:t>
      </w:r>
    </w:p>
    <w:p w:rsidR="006C7142" w:rsidRPr="006C7142" w:rsidRDefault="006C7142" w:rsidP="006C7142">
      <w:pPr>
        <w:ind w:firstLine="632"/>
        <w:contextualSpacing/>
        <w:jc w:val="both"/>
        <w:rPr>
          <w:szCs w:val="28"/>
        </w:rPr>
      </w:pPr>
      <w:r w:rsidRPr="006C7142">
        <w:rPr>
          <w:szCs w:val="28"/>
        </w:rPr>
        <w:lastRenderedPageBreak/>
        <w:t>-название постановления привести в соответствие названию процедуры № 127(1),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некоторых положений постановления Правительства Российской Федерации от 4 февраля 2015 г. № 94» от 21 декабря 2019 г. № 1754.</w:t>
      </w:r>
    </w:p>
    <w:p w:rsidR="006C7142" w:rsidRPr="006C7142" w:rsidRDefault="006C7142" w:rsidP="006C7142">
      <w:pPr>
        <w:ind w:firstLine="632"/>
        <w:contextualSpacing/>
        <w:jc w:val="both"/>
        <w:rPr>
          <w:szCs w:val="28"/>
        </w:rPr>
      </w:pPr>
      <w:r w:rsidRPr="006C7142">
        <w:rPr>
          <w:szCs w:val="28"/>
        </w:rPr>
        <w:t>-название административного регламента привести в соответствие названию процедуры № 127 (1), установленной постановлением Правительства Российской Федерации «О внесении изменений в исчерпывающий перечень процедур в сфере жилищного строительства и признании утратившими силу не-которых положений постановления Правительства Российской Федерации от 4 февраля 2015 г. № 94» от 21 декабря 2019 г. № 1754.</w:t>
      </w:r>
    </w:p>
    <w:p w:rsidR="006C7142" w:rsidRPr="006C7142" w:rsidRDefault="006C7142" w:rsidP="006C7142">
      <w:pPr>
        <w:ind w:firstLine="632"/>
        <w:contextualSpacing/>
        <w:jc w:val="both"/>
        <w:rPr>
          <w:szCs w:val="28"/>
        </w:rPr>
      </w:pPr>
      <w:r w:rsidRPr="006C7142">
        <w:rPr>
          <w:szCs w:val="28"/>
        </w:rPr>
        <w:t>-в преамбуле постановления  указать ссылку на статью 55 Градо-строительного кодекса Российской Федерации.</w:t>
      </w:r>
    </w:p>
    <w:p w:rsidR="006C7142" w:rsidRPr="006C7142" w:rsidRDefault="006C7142" w:rsidP="006C7142">
      <w:pPr>
        <w:numPr>
          <w:ilvl w:val="0"/>
          <w:numId w:val="37"/>
        </w:numPr>
        <w:tabs>
          <w:tab w:val="left" w:pos="0"/>
        </w:tabs>
        <w:ind w:left="0" w:firstLine="774"/>
        <w:contextualSpacing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августа 2021 года </w:t>
      </w:r>
      <w:r w:rsidRPr="006C7142">
        <w:rPr>
          <w:szCs w:val="28"/>
        </w:rPr>
        <w:t>в соответствии с пунктом 1 части 4 статьи 8.1 Градостроительного кодекса Российской Федерации органом местного самоуправления администрацией городского поселения «Чернышевское» предоставить: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Постановление администрации городского поселения «Чернышевское» от 12 мая 2017 г. № 220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использований земельного участка или объекта капитального строительства» (</w:t>
      </w:r>
      <w:r w:rsidRPr="006C7142">
        <w:rPr>
          <w:i/>
          <w:szCs w:val="28"/>
        </w:rPr>
        <w:t>процедура № 24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-Постановление администрации городского поселения «Чернышевское» от 10 апреля 2018 г. № 240 «Об утверждении административного регламента предоставления муниципальной услуги «Предоставление порубочного биле-та и (или) разрешения на пересадку деревьев и кустарников» (</w:t>
      </w:r>
      <w:r w:rsidRPr="006C7142">
        <w:rPr>
          <w:i/>
          <w:szCs w:val="28"/>
        </w:rPr>
        <w:t>процедура № 131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27 «Об утверждении Порядка предоставления порубочного би-лета и (или) разрешения на пересадку деревьев и кустарников на территории городского поселения «Чернышевское» (с изменениями от 01.12.2017 г. № 46) (</w:t>
      </w:r>
      <w:r w:rsidRPr="006C7142">
        <w:rPr>
          <w:i/>
          <w:szCs w:val="28"/>
        </w:rPr>
        <w:t>процедура № 131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-Постановление администрации городского поселения «Чернышевское» от 10 апреля 2018 г. № 241 «Об утверждении административного регламента предоставления муниципальной услуги «Выдача разрешений на проведение земляных работ» (процедура № 132).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30 «Об утверждении Порядка предоставления разрешений на проведение земляных работ на территории городского поселения «Чернышевское» (с изменениями от 01.12.2017 г. № 49) (</w:t>
      </w:r>
      <w:r w:rsidRPr="006C7142">
        <w:rPr>
          <w:i/>
          <w:szCs w:val="28"/>
        </w:rPr>
        <w:t>процедура № 132).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i/>
          <w:szCs w:val="28"/>
        </w:rPr>
      </w:pPr>
      <w:r w:rsidRPr="006C7142">
        <w:rPr>
          <w:szCs w:val="28"/>
        </w:rPr>
        <w:t xml:space="preserve">-Постановление администрации городского поселения «Чернышевское» от 10 апреля 2018 г. № 244 «Об утверждении </w:t>
      </w:r>
      <w:r w:rsidRPr="006C7142">
        <w:rPr>
          <w:szCs w:val="28"/>
        </w:rPr>
        <w:lastRenderedPageBreak/>
        <w:t>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муниципальном образовании городского поселения «Чернышевское» (</w:t>
      </w:r>
      <w:r w:rsidRPr="006C7142">
        <w:rPr>
          <w:i/>
          <w:szCs w:val="28"/>
        </w:rPr>
        <w:t>процедура № 133).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31 «Об утверждении Порядка проведения процедуры согласования схемы движения транспорта и пешеходов на период проведения работ на проезжей части в муниципальном образовании городского поселения «Чернышевское» (с изменениями от 01.12.2017 г. № 50) (</w:t>
      </w:r>
      <w:r w:rsidRPr="006C7142">
        <w:rPr>
          <w:i/>
          <w:szCs w:val="28"/>
        </w:rPr>
        <w:t>процедура № 133).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i/>
          <w:szCs w:val="28"/>
        </w:rPr>
      </w:pPr>
      <w:r w:rsidRPr="006C7142">
        <w:rPr>
          <w:szCs w:val="28"/>
        </w:rPr>
        <w:t>-Постановление администрации городского поселения «Чернышевское» от 29 февраля 2016 г. № 105 «Об утверждении административного регла-мента предоставления муниципальной услуги «Бесплатное предоставление в собственность гражданам земельных участков, находящихся в муниципаль-ной собственности администрации городского поселения «Чернышевское» и земельных участков на территории городского поселения «Чернышевское» государственная собственность на которые не разграничена,  для индивиду-ального жилищного строительства» (с изменениями от 25.10.2017 г. № 698) (</w:t>
      </w:r>
      <w:r w:rsidRPr="006C7142">
        <w:rPr>
          <w:i/>
          <w:szCs w:val="28"/>
        </w:rPr>
        <w:t>процедуры № 135, 136).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 xml:space="preserve">- Решение Совета городского поселения «Чернышевское» от 10 апреля 2015 года № 10 «Об утверждении Порядка Бесплатного предоставление в собственность гражданам земельных участков, находящихся в муниципаль-ной собственности администрации городского поселения «Чернышевское» и земельных участков на территории городского поселения «Чернышевское» государственная собственность на которые не разграничена,  для индивиду-ального жилищного строительства» </w:t>
      </w:r>
      <w:r w:rsidRPr="006C7142">
        <w:rPr>
          <w:i/>
          <w:szCs w:val="28"/>
        </w:rPr>
        <w:t>(процедуры № 135, 136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-Постановление администрации городского поселения «Чернышевское» от 10 апреля 2018 г. № 243 «Предоставление заключения о соответствии проектной документации сводному плану подземных коммуникаций и со-оружений в муниципальном образовании городского поселения «Чернышев-ское» (</w:t>
      </w:r>
      <w:r w:rsidRPr="006C7142">
        <w:rPr>
          <w:i/>
          <w:szCs w:val="28"/>
        </w:rPr>
        <w:t>процедура № 137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28 «Об утверждении Порядка предоставления заключения о со-ответствии проектной документации сводному плану подземных коммуника-ций и сооружений в городском поселении «Чернышевское» (с изменениями от 01.12.2017 г. № 47) (</w:t>
      </w:r>
      <w:r w:rsidRPr="006C7142">
        <w:rPr>
          <w:i/>
          <w:szCs w:val="28"/>
        </w:rPr>
        <w:t>процедура № 137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-Постановление администрации городского поселения «Чернышевское» от 10 апреля 2018 г. № 247 «Согласование проведения работ в технических и охранных зонах» (</w:t>
      </w:r>
      <w:r w:rsidRPr="006C7142">
        <w:rPr>
          <w:i/>
          <w:szCs w:val="28"/>
        </w:rPr>
        <w:t>процедура № 138).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29 «Об утверждении Порядка согласования проведения работ в технических и охранных зонах в городском поселении «Чернышевское» (с изменениями от 01.12.2017 г. № 48) (</w:t>
      </w:r>
      <w:r w:rsidRPr="006C7142">
        <w:rPr>
          <w:i/>
          <w:szCs w:val="28"/>
        </w:rPr>
        <w:t>процедура № 138</w:t>
      </w:r>
      <w:r w:rsidRPr="006C7142">
        <w:rPr>
          <w:szCs w:val="28"/>
        </w:rPr>
        <w:t>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i/>
          <w:szCs w:val="28"/>
        </w:rPr>
      </w:pPr>
      <w:r w:rsidRPr="006C7142">
        <w:rPr>
          <w:szCs w:val="28"/>
        </w:rPr>
        <w:t xml:space="preserve">-Постановление администрации городского поселения «Чернышевское» от 10 апреля 2018 г. № 242 «Выдача разрешения на перемещение отходов строительства, сноса зданий и сооружений, в том числе </w:t>
      </w:r>
      <w:r w:rsidRPr="006C7142">
        <w:rPr>
          <w:szCs w:val="28"/>
        </w:rPr>
        <w:lastRenderedPageBreak/>
        <w:t>грунтов и согласование схемы движения транспорта и пешеходов на период проведения работ на проезжей части на территории городского поселения «Чернышевское» (</w:t>
      </w:r>
      <w:r w:rsidRPr="006C7142">
        <w:rPr>
          <w:i/>
          <w:szCs w:val="28"/>
        </w:rPr>
        <w:t>процедура № 139).</w:t>
      </w:r>
    </w:p>
    <w:p w:rsidR="006C7142" w:rsidRPr="006C7142" w:rsidRDefault="006C7142" w:rsidP="006C7142">
      <w:pPr>
        <w:tabs>
          <w:tab w:val="left" w:pos="0"/>
        </w:tabs>
        <w:ind w:firstLine="774"/>
        <w:contextualSpacing/>
        <w:jc w:val="both"/>
        <w:rPr>
          <w:szCs w:val="28"/>
        </w:rPr>
      </w:pPr>
      <w:r w:rsidRPr="006C7142">
        <w:rPr>
          <w:szCs w:val="28"/>
        </w:rPr>
        <w:t>- Решение Совета городского поселения «Чернышевское» от 24 ноября 2016 года № 32 «Об утверждении Порядка выдачи разрешения на перемещение отходов строительства, сноса зданий и сооружений, в том числе грунтов на территории городского поселения «Чернышевское» (с изменениями от 01.12.2017 г. № 51) (</w:t>
      </w:r>
      <w:r w:rsidRPr="006C7142">
        <w:rPr>
          <w:i/>
          <w:szCs w:val="28"/>
        </w:rPr>
        <w:t>процедура № 139</w:t>
      </w:r>
      <w:r w:rsidRPr="006C7142">
        <w:rPr>
          <w:szCs w:val="28"/>
        </w:rPr>
        <w:t xml:space="preserve">).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августа 2021 года</w:t>
      </w:r>
      <w:r w:rsidRPr="006C7142">
        <w:rPr>
          <w:szCs w:val="28"/>
        </w:rPr>
        <w:t xml:space="preserve"> постановление администрации городского поселения «Чернышевское» от 12 мая 2018 года № 218 об утверждении административного регламента предоставления муниципальной услуги «Продление срока действия разрешения на строительство» (процедура № 60) в соответствии с  Постановлением Правительства Российской Федерации от 21 декабря 2019 года № 1754 отменить.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декабря 2021 года </w:t>
      </w:r>
      <w:r w:rsidRPr="006C7142">
        <w:rPr>
          <w:szCs w:val="28"/>
        </w:rPr>
        <w:t xml:space="preserve">представительным органом местного самоуправления городского поселения «Чернышевское»  утвердить местные нормативы градостроительного проектирования на территории городского поселения «Чернышевское».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в соответствии с частью 5.1 статьи 23 Градостроительного кодекса Российской Федерации органов местного самоуправления городского поселения «Чернышевское» разработать приложения к генеральному плану городского поселения «Чернышевское» утверждённому решением Совета городского поселения «Чернышевское» от 23 июня 2017  года № 29, содержащие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в соответствии с частью 9 статьи 10 Закона Забайкальского  края от 29 декабря 2008 года №113-ЗЗК «О градостроительной деятельности в Забайкальском крае», администрацией городского поселения «Чернышевское» в полном объеме обеспечить доступ к генеральному плану городского поселения «Чернышевское», утверждённому решением Совета городского поселения «Чернышевское» от 23 июня 2017  года № 29 (в части размещения текста обоснования генерального плана),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rPr>
          <w:szCs w:val="28"/>
        </w:rPr>
      </w:pPr>
      <w:r w:rsidRPr="006C7142">
        <w:rPr>
          <w:b/>
          <w:szCs w:val="28"/>
        </w:rPr>
        <w:t>В срок до 31 августа 2021 года</w:t>
      </w:r>
      <w:r w:rsidRPr="006C7142">
        <w:t xml:space="preserve"> </w:t>
      </w:r>
      <w:r w:rsidRPr="006C7142">
        <w:rPr>
          <w:szCs w:val="28"/>
        </w:rPr>
        <w:t xml:space="preserve">в соответствии с частью 23 статьи 5.1. Градостроительного кодекса Российской Федерации заключение о результатах публичных слушаний по проекту генерального плана  городского поселения «Чернышевское», утвержденному решением Совета городского поселения «Чернышевское» от 23 июня 2017  года № 29, разместить на официальном сайте администрации городского поселения «Чернышевское»: http://чернышевск-администрация.рф/.   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lastRenderedPageBreak/>
        <w:t>В срок до 31 августа 2021 года</w:t>
      </w:r>
      <w:r w:rsidRPr="006C7142">
        <w:rPr>
          <w:szCs w:val="28"/>
        </w:rPr>
        <w:t xml:space="preserve"> в соответствии с частью 3.1 статьи 32 Градостроительного кодекса Российской Федерации, администрацией городского поселения «Чернышевское» обеспечить доступ во ФГИС ТП к утверждённым изменениям (от 20 ноября 2018 года № 32, от 29 ноября 2019 года № 25), внесенным в правила землепользования и застройки городского поселения «Чернышевское», утвержденных решением Совета городского поселения «Чернышевское» от 23 июня 2017 года № 28.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августа 2021 года</w:t>
      </w:r>
      <w:r w:rsidRPr="006C7142">
        <w:rPr>
          <w:szCs w:val="28"/>
        </w:rPr>
        <w:t xml:space="preserve"> в соответствии с частью 23 статьи 5.1. Градостроительного кодекса Российской Федерации заключение о результатах публичных слушаний по проекту правил землепользования и застройки городского поселения «Чернышевское»,  утвержденных решением Совета городского поселения «Чернышевское» от 23 июня 2017 года № 28, разместить на официальном сайте администрации городского поселения «Чернышевское»: http://чернышевск-администрация.рф/. 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В соответствии с частью 23 статьи 5.1. Градостроительного кодекса Российской Федерации заключение о результатах публичных слушаний по утверждённым изменениям (от 20 ноября 2018 года № 32), внесенным в правила землепользования и застройки городского поселения «Чернышевское», утвержденных решением Совета городского поселения «Чернышевское» от 23 июня 2017 года № 28, разместить на официальном сайте администрации городского поселения «Чернышевское»: http://чернышевск-администрация.рф/.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декабря 2021 года</w:t>
      </w:r>
      <w:r w:rsidRPr="006C7142">
        <w:rPr>
          <w:szCs w:val="28"/>
        </w:rPr>
        <w:t xml:space="preserve"> по правилам землепользования и застройки городского поселения «Чернышевское», утвержденных решением Совета от 23 июня 2017 года № 28  (с изменениями от 20 ноября 2018 года № 32,  29 ноября 2019 года № 25) устранить следующие нарушения: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пункта, входящего в состав городского поселения «Чернышевское», на карте градостроительного зонирования установлены границы территориальных зон внутри населенного пункта.</w:t>
      </w:r>
    </w:p>
    <w:p w:rsidR="006C7142" w:rsidRPr="006C7142" w:rsidRDefault="006C7142" w:rsidP="006C7142">
      <w:pPr>
        <w:ind w:firstLine="709"/>
        <w:jc w:val="both"/>
        <w:rPr>
          <w:szCs w:val="28"/>
        </w:rPr>
      </w:pPr>
      <w:r w:rsidRPr="006C7142">
        <w:rPr>
          <w:szCs w:val="28"/>
        </w:rPr>
        <w:t xml:space="preserve">-в соответствии с частью 6.1 статьи 30 Градостроительного кодекса Российской Федерации органом местного самоуправления городского поселения «Чернышевское»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6C7142" w:rsidRPr="006C7142" w:rsidRDefault="006C7142" w:rsidP="006C7142">
      <w:pPr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C7142">
        <w:rPr>
          <w:b/>
          <w:szCs w:val="28"/>
        </w:rPr>
        <w:t>В срок до 31 августа 2021 года</w:t>
      </w:r>
      <w:r w:rsidRPr="006C7142">
        <w:rPr>
          <w:szCs w:val="28"/>
        </w:rPr>
        <w:t xml:space="preserve"> по градостроительным планам устранить следующие нарушения: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tab/>
        <w:t>- градостроительные планы земельных участков оформлять в соответствии с формой, утверждённой приказом Министерства строительства и жилищно-коммунального хозяйства Российской Федерации от 25 апреля 2017 года № 741/пр (с изменениями от 27 февраля 2020 года № 94/пр);</w:t>
      </w:r>
    </w:p>
    <w:p w:rsidR="006C7142" w:rsidRPr="006C7142" w:rsidRDefault="006C7142" w:rsidP="006C7142">
      <w:pPr>
        <w:jc w:val="both"/>
        <w:rPr>
          <w:szCs w:val="28"/>
        </w:rPr>
      </w:pPr>
      <w:r w:rsidRPr="006C7142">
        <w:rPr>
          <w:szCs w:val="28"/>
        </w:rPr>
        <w:lastRenderedPageBreak/>
        <w:tab/>
        <w:t>- номера   градостроительным   планам   земельных   участков                         присваивать в соответствии с Порядком присвоения номеров градостроительным планам земельных участков, утверждённым приказом Министерства строительства и жилищно-коммунального хозяйства  Российской  Федерации от 25 апреля 2017 года № 741/пр (с изменениями от 27 февраля 2020 года № 94/пр);</w:t>
      </w:r>
    </w:p>
    <w:p w:rsidR="006C7142" w:rsidRPr="006C7142" w:rsidRDefault="006C7142" w:rsidP="006C7142">
      <w:pPr>
        <w:ind w:firstLine="708"/>
        <w:jc w:val="both"/>
        <w:rPr>
          <w:szCs w:val="28"/>
        </w:rPr>
      </w:pPr>
      <w:r w:rsidRPr="006C7142">
        <w:rPr>
          <w:szCs w:val="28"/>
        </w:rPr>
        <w:t xml:space="preserve">Представить бланк градостроительного плана, заполненный в соответствии с утвержденной формой, для проверки исполнения предписания. </w:t>
      </w:r>
    </w:p>
    <w:p w:rsidR="006C7142" w:rsidRPr="006C7142" w:rsidRDefault="006C7142" w:rsidP="006C7142">
      <w:pPr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6C7142">
        <w:rPr>
          <w:b/>
          <w:szCs w:val="28"/>
        </w:rPr>
        <w:t>В срок до 31 августа 2021 года</w:t>
      </w:r>
      <w:r w:rsidRPr="006C7142">
        <w:rPr>
          <w:szCs w:val="28"/>
        </w:rPr>
        <w:t xml:space="preserve">   номера разрешениям на строительство присваивать в соответствии с приказом Министерства строительства и жилищно-коммунального хозяйства Российской Федерации от 19 февраля 2015 года №117/пр;  </w:t>
      </w:r>
    </w:p>
    <w:p w:rsidR="006C7142" w:rsidRPr="006C7142" w:rsidRDefault="006C7142" w:rsidP="006C71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6C7142">
        <w:rPr>
          <w:szCs w:val="28"/>
        </w:rPr>
        <w:t>Представить бланк разрешения на строительство, 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</w:t>
      </w:r>
    </w:p>
    <w:p w:rsidR="006C7142" w:rsidRPr="006C7142" w:rsidRDefault="006C7142" w:rsidP="006C7142">
      <w:pPr>
        <w:numPr>
          <w:ilvl w:val="0"/>
          <w:numId w:val="37"/>
        </w:numPr>
        <w:ind w:left="0" w:firstLine="851"/>
        <w:jc w:val="both"/>
        <w:rPr>
          <w:szCs w:val="28"/>
        </w:rPr>
      </w:pPr>
      <w:r w:rsidRPr="006C7142">
        <w:rPr>
          <w:b/>
          <w:szCs w:val="28"/>
        </w:rPr>
        <w:t xml:space="preserve">В срок до 31 августа 2021 года </w:t>
      </w:r>
      <w:r w:rsidRPr="006C7142">
        <w:rPr>
          <w:szCs w:val="28"/>
        </w:rPr>
        <w:t xml:space="preserve">  регистрационные номера разрешениям на ввод объекта в эксплуатацию присваивать в соответствии с формой, утвержденной приказом Министерства строительства и жилищно-коммунального хозяйства Российской Федерации от 19 февраля 2015 года №117/пр. Представить бланк разрешения на ввод в эксплуатацию, заполненный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</w:t>
      </w:r>
      <w:r w:rsidRPr="006C7142">
        <w:rPr>
          <w:color w:val="C0504D"/>
          <w:szCs w:val="28"/>
        </w:rPr>
        <w:t xml:space="preserve">  </w:t>
      </w:r>
    </w:p>
    <w:p w:rsidR="00381245" w:rsidRPr="0012115A" w:rsidRDefault="00381245" w:rsidP="006C7142">
      <w:pPr>
        <w:ind w:firstLine="705"/>
        <w:contextualSpacing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7A" w:rsidRDefault="00FB3E7A" w:rsidP="00754667">
      <w:r>
        <w:separator/>
      </w:r>
    </w:p>
  </w:endnote>
  <w:endnote w:type="continuationSeparator" w:id="0">
    <w:p w:rsidR="00FB3E7A" w:rsidRDefault="00FB3E7A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7A" w:rsidRDefault="00FB3E7A" w:rsidP="00754667">
      <w:r>
        <w:separator/>
      </w:r>
    </w:p>
  </w:footnote>
  <w:footnote w:type="continuationSeparator" w:id="0">
    <w:p w:rsidR="00FB3E7A" w:rsidRDefault="00FB3E7A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7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956218"/>
    <w:multiLevelType w:val="hybridMultilevel"/>
    <w:tmpl w:val="1F46119C"/>
    <w:lvl w:ilvl="0" w:tplc="1C2C436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8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1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1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34"/>
  </w:num>
  <w:num w:numId="9">
    <w:abstractNumId w:val="2"/>
  </w:num>
  <w:num w:numId="10">
    <w:abstractNumId w:val="21"/>
  </w:num>
  <w:num w:numId="11">
    <w:abstractNumId w:val="20"/>
  </w:num>
  <w:num w:numId="12">
    <w:abstractNumId w:val="14"/>
  </w:num>
  <w:num w:numId="13">
    <w:abstractNumId w:val="18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2"/>
  </w:num>
  <w:num w:numId="19">
    <w:abstractNumId w:val="31"/>
  </w:num>
  <w:num w:numId="20">
    <w:abstractNumId w:val="32"/>
  </w:num>
  <w:num w:numId="21">
    <w:abstractNumId w:val="7"/>
  </w:num>
  <w:num w:numId="22">
    <w:abstractNumId w:val="0"/>
  </w:num>
  <w:num w:numId="23">
    <w:abstractNumId w:val="9"/>
  </w:num>
  <w:num w:numId="24">
    <w:abstractNumId w:val="29"/>
  </w:num>
  <w:num w:numId="25">
    <w:abstractNumId w:val="15"/>
  </w:num>
  <w:num w:numId="26">
    <w:abstractNumId w:val="19"/>
  </w:num>
  <w:num w:numId="27">
    <w:abstractNumId w:val="27"/>
  </w:num>
  <w:num w:numId="28">
    <w:abstractNumId w:val="24"/>
  </w:num>
  <w:num w:numId="29">
    <w:abstractNumId w:val="23"/>
  </w:num>
  <w:num w:numId="30">
    <w:abstractNumId w:val="13"/>
  </w:num>
  <w:num w:numId="31">
    <w:abstractNumId w:val="33"/>
  </w:num>
  <w:num w:numId="32">
    <w:abstractNumId w:val="28"/>
  </w:num>
  <w:num w:numId="33">
    <w:abstractNumId w:val="22"/>
  </w:num>
  <w:num w:numId="34">
    <w:abstractNumId w:val="25"/>
  </w:num>
  <w:num w:numId="35">
    <w:abstractNumId w:val="26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172CCC"/>
    <w:rsid w:val="001A2ED5"/>
    <w:rsid w:val="001F1127"/>
    <w:rsid w:val="001F35BD"/>
    <w:rsid w:val="002B6BC5"/>
    <w:rsid w:val="002E4141"/>
    <w:rsid w:val="003374F7"/>
    <w:rsid w:val="00381245"/>
    <w:rsid w:val="0046363B"/>
    <w:rsid w:val="00464C41"/>
    <w:rsid w:val="005E6F44"/>
    <w:rsid w:val="006C7142"/>
    <w:rsid w:val="00730482"/>
    <w:rsid w:val="00731093"/>
    <w:rsid w:val="00754667"/>
    <w:rsid w:val="007677CE"/>
    <w:rsid w:val="007B5B24"/>
    <w:rsid w:val="008460B8"/>
    <w:rsid w:val="008E126E"/>
    <w:rsid w:val="00995C52"/>
    <w:rsid w:val="00A13643"/>
    <w:rsid w:val="00A45A6B"/>
    <w:rsid w:val="00A7623F"/>
    <w:rsid w:val="00C748E3"/>
    <w:rsid w:val="00D470A3"/>
    <w:rsid w:val="00D5129E"/>
    <w:rsid w:val="00D5680C"/>
    <w:rsid w:val="00D74076"/>
    <w:rsid w:val="00DC400B"/>
    <w:rsid w:val="00E479E0"/>
    <w:rsid w:val="00EB4902"/>
    <w:rsid w:val="00EE2500"/>
    <w:rsid w:val="00F35AAF"/>
    <w:rsid w:val="00F635DE"/>
    <w:rsid w:val="00F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FB99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4</cp:revision>
  <dcterms:created xsi:type="dcterms:W3CDTF">2022-01-21T00:49:00Z</dcterms:created>
  <dcterms:modified xsi:type="dcterms:W3CDTF">2022-01-21T00:56:00Z</dcterms:modified>
</cp:coreProperties>
</file>