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B" w:rsidRPr="00E50EFB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ВТОРЫХ ЭТАПОВ КОНКУРСОВ</w:t>
      </w:r>
    </w:p>
    <w:p w:rsidR="007F7EBB" w:rsidRPr="000014D7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Default="00BF141B" w:rsidP="00047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июля</w:t>
            </w:r>
            <w:r w:rsidR="001F0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  <w:r w:rsidR="004E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в 14 часов 15 минут по ад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ресу: г. Чита ул. Чкалова, 136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7F7EBB" w:rsidRPr="007E7CAC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B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ко второму этапу конкурсов </w:t>
      </w:r>
      <w:r>
        <w:rPr>
          <w:rFonts w:ascii="Times New Roman" w:hAnsi="Times New Roman" w:cs="Times New Roman"/>
          <w:b/>
          <w:sz w:val="28"/>
          <w:szCs w:val="28"/>
        </w:rPr>
        <w:br/>
        <w:t>(н</w:t>
      </w:r>
      <w:r w:rsidRPr="007E7CAC">
        <w:rPr>
          <w:rFonts w:ascii="Times New Roman" w:hAnsi="Times New Roman" w:cs="Times New Roman"/>
          <w:b/>
          <w:sz w:val="28"/>
          <w:szCs w:val="28"/>
        </w:rPr>
        <w:t>а включение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/ на замещение вакантных должностей):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BF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41B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(по кадровой работе)</w:t>
            </w:r>
            <w:r w:rsidR="004E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E50EFB" w:rsidRDefault="00BF141B" w:rsidP="000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Валиева А.О.</w:t>
            </w:r>
            <w:r w:rsidR="00BF3572">
              <w:rPr>
                <w:rFonts w:ascii="Times New Roman" w:hAnsi="Times New Roman" w:cs="Times New Roman"/>
                <w:sz w:val="28"/>
                <w:szCs w:val="28"/>
              </w:rPr>
              <w:t>, Китаева М.В.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BF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41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отдела ценообразования и государственных закупок управления инвестиционных проектов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4E4B9D" w:rsidRDefault="00007711" w:rsidP="000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Ракитин А.Я.,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О.А.,Тимошкина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7F7EBB" w:rsidRDefault="007F7EBB" w:rsidP="007F7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754C" w:rsidTr="00BB4CAF">
        <w:tc>
          <w:tcPr>
            <w:tcW w:w="9570" w:type="dxa"/>
          </w:tcPr>
          <w:p w:rsidR="0004754C" w:rsidRPr="00E50EFB" w:rsidRDefault="0004754C" w:rsidP="00BF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7B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</w:t>
            </w:r>
            <w:r w:rsidR="00BF141B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 в форме капитальных вложений управления инвестиционных проектов</w:t>
            </w:r>
          </w:p>
        </w:tc>
      </w:tr>
      <w:tr w:rsidR="0004754C" w:rsidTr="00BB4CAF">
        <w:tc>
          <w:tcPr>
            <w:tcW w:w="9570" w:type="dxa"/>
          </w:tcPr>
          <w:p w:rsidR="0004754C" w:rsidRDefault="0004754C" w:rsidP="00BB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04754C" w:rsidRPr="004E4B9D" w:rsidRDefault="00007711" w:rsidP="00BB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Васильева К.В.,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Т.И.,Давыдов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</w:tbl>
    <w:p w:rsidR="0004754C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04754C" w:rsidRPr="00E50EFB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08E4" w:rsidRDefault="007F7EBB" w:rsidP="007F7EBB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 xml:space="preserve">Для подготовки ко вторым этапам конкурсов Вы можете воспользоваться выписками из должностных регламентов по указанным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должностям</w:t>
      </w:r>
      <w:r w:rsidRPr="00E50EF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7EBB" w:rsidRPr="00017639" w:rsidRDefault="007F7EBB" w:rsidP="009008E4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(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https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://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media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.75.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/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minstroy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/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documents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/127030/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soobschenie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-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novoe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-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proverennoe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  <w:r w:rsidR="00017639" w:rsidRPr="00017639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docx</w:t>
      </w:r>
      <w:bookmarkStart w:id="0" w:name="_GoBack"/>
      <w:bookmarkEnd w:id="0"/>
      <w:r w:rsidRPr="00017639">
        <w:rPr>
          <w:rStyle w:val="a5"/>
          <w:rFonts w:ascii="Times New Roman" w:hAnsi="Times New Roman" w:cs="Times New Roman"/>
          <w:b/>
          <w:bCs/>
          <w:sz w:val="28"/>
          <w:szCs w:val="28"/>
        </w:rPr>
        <w:t>).</w:t>
      </w:r>
    </w:p>
    <w:p w:rsidR="007F7EBB" w:rsidRPr="00017639" w:rsidRDefault="007F7EBB" w:rsidP="007F7EBB">
      <w:pPr>
        <w:tabs>
          <w:tab w:val="left" w:pos="1134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7F7EBB" w:rsidRPr="00017639" w:rsidRDefault="007F7EBB" w:rsidP="007F7EBB">
      <w:pPr>
        <w:tabs>
          <w:tab w:val="left" w:pos="1134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07711" w:rsidRDefault="00007711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007711" w:rsidRDefault="00007711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007711" w:rsidRDefault="00007711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2F6221" w:rsidRDefault="007F7EBB"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2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85"/>
    <w:rsid w:val="00007711"/>
    <w:rsid w:val="00017639"/>
    <w:rsid w:val="0004754C"/>
    <w:rsid w:val="00172185"/>
    <w:rsid w:val="001F07B2"/>
    <w:rsid w:val="002F6221"/>
    <w:rsid w:val="004E4B9D"/>
    <w:rsid w:val="00514ACF"/>
    <w:rsid w:val="007F7EBB"/>
    <w:rsid w:val="00875B14"/>
    <w:rsid w:val="009008E4"/>
    <w:rsid w:val="00A07CC6"/>
    <w:rsid w:val="00BF141B"/>
    <w:rsid w:val="00BF3572"/>
    <w:rsid w:val="00C36EE8"/>
    <w:rsid w:val="00E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3DE"/>
  <w15:chartTrackingRefBased/>
  <w15:docId w15:val="{C36364B7-EE6F-4EB6-B7AE-075BA68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EBB"/>
    <w:rPr>
      <w:b/>
      <w:bCs/>
    </w:rPr>
  </w:style>
  <w:style w:type="table" w:styleId="a4">
    <w:name w:val="Table Grid"/>
    <w:basedOn w:val="a1"/>
    <w:uiPriority w:val="59"/>
    <w:rsid w:val="007F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7F7EBB"/>
  </w:style>
  <w:style w:type="character" w:styleId="a6">
    <w:name w:val="Hyperlink"/>
    <w:basedOn w:val="a0"/>
    <w:uiPriority w:val="99"/>
    <w:unhideWhenUsed/>
    <w:rsid w:val="00007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Васильевна Путинцева</dc:creator>
  <cp:keywords/>
  <dc:description/>
  <cp:lastModifiedBy>Константин Н.. Кузнецов</cp:lastModifiedBy>
  <cp:revision>12</cp:revision>
  <dcterms:created xsi:type="dcterms:W3CDTF">2020-09-22T02:09:00Z</dcterms:created>
  <dcterms:modified xsi:type="dcterms:W3CDTF">2022-06-09T13:38:00Z</dcterms:modified>
</cp:coreProperties>
</file>