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1B" w:rsidRPr="00D62B8B" w:rsidRDefault="00CC061B" w:rsidP="00510DCC">
      <w:pPr>
        <w:pStyle w:val="a3"/>
        <w:contextualSpacing/>
        <w:rPr>
          <w:b/>
        </w:rPr>
      </w:pPr>
      <w:r w:rsidRPr="00D62B8B">
        <w:rPr>
          <w:b/>
        </w:rPr>
        <w:t>Пояснительная записка</w:t>
      </w:r>
    </w:p>
    <w:p w:rsidR="005F330C" w:rsidRDefault="00CC061B" w:rsidP="00510DCC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к проекту </w:t>
      </w:r>
      <w:r w:rsidR="00F64C4A"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приказа Министерства </w:t>
      </w:r>
      <w:r w:rsidR="005F330C">
        <w:rPr>
          <w:rFonts w:ascii="Times New Roman" w:eastAsia="Calibri" w:hAnsi="Times New Roman" w:cs="Times New Roman"/>
          <w:bCs/>
          <w:sz w:val="28"/>
          <w:szCs w:val="28"/>
        </w:rPr>
        <w:t>строительства,</w:t>
      </w:r>
    </w:p>
    <w:p w:rsidR="00AA728B" w:rsidRDefault="00BC4BEC" w:rsidP="00510DCC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C4BEC">
        <w:rPr>
          <w:rFonts w:ascii="Times New Roman" w:eastAsia="Calibri" w:hAnsi="Times New Roman" w:cs="Times New Roman"/>
          <w:bCs/>
          <w:sz w:val="28"/>
          <w:szCs w:val="28"/>
        </w:rPr>
        <w:t>дорожного хозяйства</w:t>
      </w:r>
      <w:r w:rsidR="005F330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4BEC">
        <w:rPr>
          <w:rFonts w:ascii="Times New Roman" w:eastAsia="Calibri" w:hAnsi="Times New Roman" w:cs="Times New Roman"/>
          <w:bCs/>
          <w:sz w:val="28"/>
          <w:szCs w:val="28"/>
        </w:rPr>
        <w:t>и транспорта З</w:t>
      </w:r>
      <w:r w:rsidR="00F64C4A" w:rsidRPr="00BC4BEC">
        <w:rPr>
          <w:rFonts w:ascii="Times New Roman" w:eastAsia="Calibri" w:hAnsi="Times New Roman" w:cs="Times New Roman"/>
          <w:bCs/>
          <w:sz w:val="28"/>
          <w:szCs w:val="28"/>
        </w:rPr>
        <w:t>абайкальского края</w:t>
      </w:r>
    </w:p>
    <w:p w:rsidR="00CE6651" w:rsidRDefault="003C47AE" w:rsidP="00510DCC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C4BE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700CD" w:rsidRPr="00B700CD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некоторые приказ</w:t>
      </w:r>
      <w:r w:rsidR="00A1263E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B700CD" w:rsidRPr="00B700CD">
        <w:rPr>
          <w:rFonts w:ascii="Times New Roman" w:eastAsia="Calibri" w:hAnsi="Times New Roman" w:cs="Times New Roman"/>
          <w:bCs/>
          <w:sz w:val="28"/>
          <w:szCs w:val="28"/>
        </w:rPr>
        <w:t xml:space="preserve"> Министерства строительства, дорожного хозяйства и транспорта Забайкальского края»</w:t>
      </w:r>
    </w:p>
    <w:p w:rsidR="00E922DA" w:rsidRPr="00D651A8" w:rsidRDefault="00E922DA" w:rsidP="00D651A8">
      <w:pPr>
        <w:pStyle w:val="ConsPlusTitle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7F4DDD" w:rsidRDefault="00C10C74" w:rsidP="00E21771">
      <w:pPr>
        <w:pStyle w:val="a3"/>
        <w:spacing w:before="120" w:after="120"/>
        <w:contextualSpacing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ab/>
      </w:r>
    </w:p>
    <w:p w:rsidR="007240FE" w:rsidRDefault="005F330C" w:rsidP="002B568C">
      <w:pPr>
        <w:pStyle w:val="a3"/>
        <w:spacing w:before="120" w:after="120"/>
        <w:ind w:firstLine="851"/>
        <w:contextualSpacing/>
        <w:jc w:val="both"/>
        <w:rPr>
          <w:rFonts w:eastAsia="Calibri"/>
          <w:bCs/>
          <w:szCs w:val="28"/>
        </w:rPr>
      </w:pPr>
      <w:r>
        <w:rPr>
          <w:szCs w:val="28"/>
        </w:rPr>
        <w:t>В</w:t>
      </w:r>
      <w:r w:rsidRPr="002A3B54">
        <w:rPr>
          <w:szCs w:val="28"/>
        </w:rPr>
        <w:t xml:space="preserve"> целях приведения нормативной правовой базы Забайкальского края</w:t>
      </w:r>
      <w:r w:rsidR="00C71D4F">
        <w:rPr>
          <w:szCs w:val="28"/>
        </w:rPr>
        <w:t xml:space="preserve"> </w:t>
      </w:r>
      <w:r w:rsidRPr="002A3B54">
        <w:rPr>
          <w:szCs w:val="28"/>
        </w:rPr>
        <w:t xml:space="preserve"> </w:t>
      </w:r>
      <w:r>
        <w:rPr>
          <w:szCs w:val="28"/>
        </w:rPr>
        <w:t xml:space="preserve"> </w:t>
      </w:r>
      <w:r w:rsidR="007F4DDD">
        <w:rPr>
          <w:szCs w:val="28"/>
        </w:rPr>
        <w:t xml:space="preserve">в соответствие с действующим законодательством </w:t>
      </w:r>
      <w:r w:rsidR="002B568C">
        <w:rPr>
          <w:szCs w:val="28"/>
        </w:rPr>
        <w:t>в связи с принятием Федерального</w:t>
      </w:r>
      <w:r w:rsidR="002B568C" w:rsidRPr="00955B2B">
        <w:rPr>
          <w:szCs w:val="28"/>
        </w:rPr>
        <w:t xml:space="preserve"> закон</w:t>
      </w:r>
      <w:r w:rsidR="002B568C">
        <w:rPr>
          <w:szCs w:val="28"/>
        </w:rPr>
        <w:t>а</w:t>
      </w:r>
      <w:r w:rsidR="002B568C" w:rsidRPr="00955B2B">
        <w:rPr>
          <w:szCs w:val="28"/>
        </w:rPr>
        <w:t xml:space="preserve"> от 1</w:t>
      </w:r>
      <w:r w:rsidR="002B568C">
        <w:rPr>
          <w:szCs w:val="28"/>
        </w:rPr>
        <w:t xml:space="preserve"> июля </w:t>
      </w:r>
      <w:r w:rsidR="002B568C" w:rsidRPr="00955B2B">
        <w:rPr>
          <w:szCs w:val="28"/>
        </w:rPr>
        <w:t xml:space="preserve">2021 </w:t>
      </w:r>
      <w:r w:rsidR="002B568C">
        <w:rPr>
          <w:szCs w:val="28"/>
        </w:rPr>
        <w:t>№ 275-ФЗ «</w:t>
      </w:r>
      <w:r w:rsidR="002B568C" w:rsidRPr="00955B2B">
        <w:rPr>
          <w:szCs w:val="28"/>
        </w:rPr>
        <w:t>О внесени</w:t>
      </w:r>
      <w:r w:rsidR="002B568C">
        <w:rPr>
          <w:szCs w:val="28"/>
        </w:rPr>
        <w:t xml:space="preserve">и изменений в Градостроительный </w:t>
      </w:r>
      <w:r w:rsidR="002B568C" w:rsidRPr="00955B2B">
        <w:rPr>
          <w:szCs w:val="28"/>
        </w:rPr>
        <w:t>кодекс Российской Федерации и отдельные законодате</w:t>
      </w:r>
      <w:r w:rsidR="002B568C">
        <w:rPr>
          <w:szCs w:val="28"/>
        </w:rPr>
        <w:t>льные акты Российской Федерации», п</w:t>
      </w:r>
      <w:r w:rsidR="002B568C">
        <w:rPr>
          <w:rFonts w:eastAsia="Calibri"/>
          <w:bCs/>
          <w:szCs w:val="28"/>
        </w:rPr>
        <w:t>остановления Правительства Забайкальского края от 4 июля 2022 года № 284 «О внесении изменений в пункт 13 Положения о Министерстве строительства, дорожного хозяйства и транспорта Забайкальского края»</w:t>
      </w:r>
      <w:r w:rsidR="00651EA4">
        <w:rPr>
          <w:rFonts w:eastAsia="Calibri"/>
          <w:bCs/>
          <w:szCs w:val="28"/>
        </w:rPr>
        <w:t>,</w:t>
      </w:r>
      <w:r w:rsidR="002B568C">
        <w:rPr>
          <w:rFonts w:eastAsia="Calibri"/>
          <w:bCs/>
          <w:szCs w:val="28"/>
        </w:rPr>
        <w:t xml:space="preserve">  и </w:t>
      </w:r>
      <w:r w:rsidR="00651EA4">
        <w:rPr>
          <w:rFonts w:eastAsia="Calibri"/>
          <w:bCs/>
          <w:szCs w:val="28"/>
        </w:rPr>
        <w:t xml:space="preserve">рассмотрением </w:t>
      </w:r>
      <w:r w:rsidR="002B568C">
        <w:rPr>
          <w:rFonts w:eastAsia="Calibri"/>
          <w:bCs/>
          <w:szCs w:val="28"/>
        </w:rPr>
        <w:t>Экспертн</w:t>
      </w:r>
      <w:r w:rsidR="00651EA4">
        <w:rPr>
          <w:rFonts w:eastAsia="Calibri"/>
          <w:bCs/>
          <w:szCs w:val="28"/>
        </w:rPr>
        <w:t>ого</w:t>
      </w:r>
      <w:r w:rsidR="002B568C">
        <w:rPr>
          <w:rFonts w:eastAsia="Calibri"/>
          <w:bCs/>
          <w:szCs w:val="28"/>
        </w:rPr>
        <w:t xml:space="preserve"> заключен</w:t>
      </w:r>
      <w:r w:rsidR="00651EA4">
        <w:rPr>
          <w:rFonts w:eastAsia="Calibri"/>
          <w:bCs/>
          <w:szCs w:val="28"/>
        </w:rPr>
        <w:t>ия</w:t>
      </w:r>
      <w:r w:rsidR="002B568C">
        <w:rPr>
          <w:rFonts w:eastAsia="Calibri"/>
          <w:bCs/>
          <w:szCs w:val="28"/>
        </w:rPr>
        <w:t xml:space="preserve"> по результатам проведения повторной правовой эк</w:t>
      </w:r>
      <w:r w:rsidR="007240FE">
        <w:rPr>
          <w:rFonts w:eastAsia="Calibri"/>
          <w:bCs/>
          <w:szCs w:val="28"/>
        </w:rPr>
        <w:t>спертизы</w:t>
      </w:r>
      <w:r w:rsidR="007240FE" w:rsidRPr="007240FE">
        <w:rPr>
          <w:rFonts w:eastAsia="Calibri"/>
          <w:bCs/>
          <w:szCs w:val="28"/>
        </w:rPr>
        <w:t xml:space="preserve"> </w:t>
      </w:r>
      <w:r w:rsidR="007240FE">
        <w:rPr>
          <w:rFonts w:eastAsia="Calibri"/>
          <w:bCs/>
          <w:szCs w:val="28"/>
        </w:rPr>
        <w:t>Управления Министерства юстиции Российской Федерации по Забайкальскому краю:</w:t>
      </w:r>
    </w:p>
    <w:p w:rsidR="007240FE" w:rsidRPr="003B4EDC" w:rsidRDefault="007240FE" w:rsidP="003B4EDC">
      <w:pPr>
        <w:pStyle w:val="a3"/>
        <w:spacing w:before="120" w:after="120"/>
        <w:ind w:firstLine="851"/>
        <w:contextualSpacing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- от 15 июня 2022 года № </w:t>
      </w:r>
      <w:r w:rsidR="002B568C">
        <w:rPr>
          <w:rFonts w:eastAsia="Calibri"/>
          <w:bCs/>
          <w:szCs w:val="28"/>
        </w:rPr>
        <w:t>103</w:t>
      </w:r>
      <w:r>
        <w:rPr>
          <w:rFonts w:eastAsia="Calibri"/>
          <w:bCs/>
          <w:szCs w:val="28"/>
        </w:rPr>
        <w:t>1</w:t>
      </w:r>
      <w:r w:rsidR="002B568C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 xml:space="preserve">на приказ Министерства строительства, дорожного хозяйства и транспорта Забайкальского края от 30 сентября 2019 года </w:t>
      </w:r>
      <w:r w:rsidR="00144509">
        <w:rPr>
          <w:rFonts w:eastAsia="Calibri"/>
          <w:bCs/>
          <w:szCs w:val="28"/>
        </w:rPr>
        <w:t xml:space="preserve">№ 6-НПА </w:t>
      </w:r>
      <w:r>
        <w:rPr>
          <w:rFonts w:eastAsia="Calibri"/>
          <w:bCs/>
          <w:szCs w:val="28"/>
        </w:rPr>
        <w:t>«Об утверждении Административного регламента</w:t>
      </w:r>
      <w:r w:rsidR="003B4EDC" w:rsidRPr="003B4EDC">
        <w:rPr>
          <w:b/>
          <w:szCs w:val="28"/>
        </w:rPr>
        <w:t xml:space="preserve"> </w:t>
      </w:r>
      <w:r w:rsidR="003B4EDC" w:rsidRPr="003B4EDC">
        <w:rPr>
          <w:szCs w:val="28"/>
        </w:rPr>
        <w:t>предоставления государственной услуги по выдаче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частями 5 и 5</w:t>
      </w:r>
      <w:r w:rsidR="003B4EDC" w:rsidRPr="003B4EDC">
        <w:rPr>
          <w:szCs w:val="28"/>
          <w:vertAlign w:val="superscript"/>
        </w:rPr>
        <w:t xml:space="preserve">1 </w:t>
      </w:r>
      <w:r w:rsidR="003B4EDC" w:rsidRPr="003B4EDC">
        <w:rPr>
          <w:szCs w:val="28"/>
        </w:rPr>
        <w:t>статьи 51 Градостроительного кодекса Российской Федерации и другими федеральными законами»</w:t>
      </w:r>
      <w:r w:rsidR="00144509">
        <w:rPr>
          <w:szCs w:val="28"/>
        </w:rPr>
        <w:t>,</w:t>
      </w:r>
    </w:p>
    <w:p w:rsidR="007240FE" w:rsidRDefault="007240FE" w:rsidP="00144509">
      <w:pPr>
        <w:pStyle w:val="a3"/>
        <w:spacing w:before="120" w:after="120"/>
        <w:ind w:firstLine="851"/>
        <w:contextualSpacing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- от 15 июня 2022 года № 1032 на приказ Министерства строительства, дорожного хозяйства и транспорта Забайкальского края от 30 сентября 2022 года № 7-НПА «Об утверждении Административного регламента предоставления государственной услуги </w:t>
      </w:r>
      <w:r w:rsidR="00144509" w:rsidRPr="0065513D">
        <w:rPr>
          <w:bCs/>
          <w:szCs w:val="28"/>
        </w:rPr>
        <w:t xml:space="preserve">по выдаче </w:t>
      </w:r>
      <w:r w:rsidR="00144509" w:rsidRPr="002D0D61">
        <w:rPr>
          <w:bCs/>
          <w:szCs w:val="28"/>
        </w:rPr>
        <w:t>разрешения на ввод в эксплуатацию объекта, на который ранее выдавалось разрешение на строительство в соответст</w:t>
      </w:r>
      <w:r w:rsidR="00144509">
        <w:rPr>
          <w:bCs/>
          <w:szCs w:val="28"/>
        </w:rPr>
        <w:t xml:space="preserve">вии </w:t>
      </w:r>
      <w:r w:rsidR="00144509" w:rsidRPr="002D0D61">
        <w:rPr>
          <w:bCs/>
          <w:szCs w:val="28"/>
        </w:rPr>
        <w:t>с пунктом 2 части 6 статьи 51 Градостроительного кодекса Российской Федерации</w:t>
      </w:r>
      <w:r w:rsidR="00144509">
        <w:rPr>
          <w:bCs/>
          <w:szCs w:val="28"/>
        </w:rPr>
        <w:t>»,</w:t>
      </w:r>
    </w:p>
    <w:p w:rsidR="007240FE" w:rsidRDefault="005F330C" w:rsidP="007240FE">
      <w:pPr>
        <w:pStyle w:val="a3"/>
        <w:spacing w:before="120" w:after="120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разработан проект приказа Министерства </w:t>
      </w:r>
      <w:r w:rsidRPr="00027F26">
        <w:rPr>
          <w:szCs w:val="28"/>
        </w:rPr>
        <w:t>строительства, дорожного хозяйства и транспорта Забайкальского края</w:t>
      </w:r>
      <w:r>
        <w:rPr>
          <w:szCs w:val="28"/>
        </w:rPr>
        <w:t xml:space="preserve"> «</w:t>
      </w:r>
      <w:r w:rsidRPr="00D27817">
        <w:rPr>
          <w:szCs w:val="28"/>
        </w:rPr>
        <w:t>О внесении изменений в некоторые приказ</w:t>
      </w:r>
      <w:r w:rsidR="00154381">
        <w:rPr>
          <w:szCs w:val="28"/>
        </w:rPr>
        <w:t>ы</w:t>
      </w:r>
      <w:r w:rsidRPr="00D27817">
        <w:rPr>
          <w:szCs w:val="28"/>
        </w:rPr>
        <w:t xml:space="preserve"> Министерства строительства, дорожного хозяйства и транспорта Забайкальского края</w:t>
      </w:r>
      <w:r>
        <w:rPr>
          <w:szCs w:val="28"/>
        </w:rPr>
        <w:t>»</w:t>
      </w:r>
      <w:r w:rsidR="00C93B53">
        <w:rPr>
          <w:szCs w:val="28"/>
        </w:rPr>
        <w:t>.</w:t>
      </w:r>
    </w:p>
    <w:p w:rsidR="00651EA4" w:rsidRDefault="00651EA4" w:rsidP="00144509">
      <w:pPr>
        <w:pStyle w:val="a3"/>
        <w:spacing w:before="120" w:after="120"/>
        <w:ind w:firstLine="851"/>
        <w:contextualSpacing/>
        <w:rPr>
          <w:szCs w:val="28"/>
        </w:rPr>
      </w:pPr>
    </w:p>
    <w:p w:rsidR="00651EA4" w:rsidRDefault="00651EA4" w:rsidP="00144509">
      <w:pPr>
        <w:pStyle w:val="a3"/>
        <w:spacing w:before="120" w:after="120"/>
        <w:ind w:firstLine="851"/>
        <w:contextualSpacing/>
        <w:rPr>
          <w:szCs w:val="28"/>
        </w:rPr>
      </w:pPr>
    </w:p>
    <w:p w:rsidR="00651EA4" w:rsidRDefault="00651EA4" w:rsidP="00144509">
      <w:pPr>
        <w:pStyle w:val="a3"/>
        <w:spacing w:before="120" w:after="120"/>
        <w:ind w:firstLine="851"/>
        <w:contextualSpacing/>
        <w:rPr>
          <w:szCs w:val="28"/>
        </w:rPr>
      </w:pPr>
    </w:p>
    <w:p w:rsidR="00144509" w:rsidRDefault="00144509" w:rsidP="00144509">
      <w:pPr>
        <w:pStyle w:val="a3"/>
        <w:spacing w:before="120" w:after="120"/>
        <w:ind w:firstLine="851"/>
        <w:contextualSpacing/>
        <w:rPr>
          <w:szCs w:val="28"/>
        </w:rPr>
      </w:pPr>
      <w:r>
        <w:rPr>
          <w:szCs w:val="28"/>
        </w:rPr>
        <w:t>2</w:t>
      </w:r>
    </w:p>
    <w:p w:rsidR="00651EA4" w:rsidRDefault="00651EA4" w:rsidP="00144509">
      <w:pPr>
        <w:pStyle w:val="a3"/>
        <w:spacing w:before="120" w:after="120"/>
        <w:ind w:firstLine="851"/>
        <w:contextualSpacing/>
        <w:rPr>
          <w:szCs w:val="28"/>
        </w:rPr>
      </w:pPr>
    </w:p>
    <w:p w:rsidR="003D7955" w:rsidRPr="007240FE" w:rsidRDefault="003D7955" w:rsidP="00651EA4">
      <w:pPr>
        <w:pStyle w:val="a3"/>
        <w:spacing w:before="120" w:after="120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Согласно заключению </w:t>
      </w:r>
      <w:r>
        <w:rPr>
          <w:rFonts w:eastAsia="Calibri"/>
          <w:bCs/>
          <w:szCs w:val="28"/>
        </w:rPr>
        <w:t xml:space="preserve">Управления Министерства юстиции Российской Федерации по Забайкальскому краю от 04 июля 2022 года </w:t>
      </w:r>
      <w:r w:rsidR="00651EA4">
        <w:rPr>
          <w:rFonts w:eastAsia="Calibri"/>
          <w:bCs/>
          <w:szCs w:val="28"/>
        </w:rPr>
        <w:br/>
      </w:r>
      <w:r>
        <w:rPr>
          <w:rFonts w:eastAsia="Calibri"/>
          <w:bCs/>
          <w:szCs w:val="28"/>
        </w:rPr>
        <w:t xml:space="preserve">№ 75/02-2784 проект приказа не противоречит Конституции </w:t>
      </w:r>
      <w:r w:rsidR="00272E1D">
        <w:rPr>
          <w:rFonts w:eastAsia="Calibri"/>
          <w:bCs/>
          <w:szCs w:val="28"/>
        </w:rPr>
        <w:t>Р</w:t>
      </w:r>
      <w:r>
        <w:rPr>
          <w:rFonts w:eastAsia="Calibri"/>
          <w:bCs/>
          <w:szCs w:val="28"/>
        </w:rPr>
        <w:t xml:space="preserve">оссийской Федерации и федеральному законодательству, </w:t>
      </w:r>
      <w:r w:rsidR="00144509">
        <w:rPr>
          <w:rFonts w:eastAsia="Calibri"/>
          <w:bCs/>
          <w:szCs w:val="28"/>
        </w:rPr>
        <w:t xml:space="preserve">в проекте приказа </w:t>
      </w:r>
      <w:proofErr w:type="spellStart"/>
      <w:r>
        <w:rPr>
          <w:rFonts w:eastAsia="Calibri"/>
          <w:bCs/>
          <w:szCs w:val="28"/>
        </w:rPr>
        <w:t>коррупциогенные</w:t>
      </w:r>
      <w:proofErr w:type="spellEnd"/>
      <w:r>
        <w:rPr>
          <w:rFonts w:eastAsia="Calibri"/>
          <w:bCs/>
          <w:szCs w:val="28"/>
        </w:rPr>
        <w:t xml:space="preserve"> факторы не выявлены.</w:t>
      </w:r>
    </w:p>
    <w:p w:rsidR="00E21771" w:rsidRDefault="00E21771" w:rsidP="00E21771">
      <w:pPr>
        <w:pStyle w:val="a3"/>
        <w:spacing w:before="120" w:after="120"/>
        <w:contextualSpacing/>
        <w:jc w:val="both"/>
        <w:rPr>
          <w:rFonts w:eastAsia="Calibri"/>
          <w:bCs/>
          <w:szCs w:val="28"/>
        </w:rPr>
      </w:pPr>
    </w:p>
    <w:p w:rsidR="0071149F" w:rsidRPr="0071149F" w:rsidRDefault="0071149F" w:rsidP="00A932EB">
      <w:pPr>
        <w:pStyle w:val="a3"/>
        <w:jc w:val="both"/>
        <w:rPr>
          <w:rFonts w:eastAsia="Calibri"/>
          <w:bCs/>
          <w:szCs w:val="28"/>
        </w:rPr>
      </w:pPr>
    </w:p>
    <w:p w:rsidR="001B31EC" w:rsidRPr="00F74897" w:rsidRDefault="00221CF5" w:rsidP="00A932EB">
      <w:pPr>
        <w:pStyle w:val="a3"/>
        <w:jc w:val="both"/>
        <w:rPr>
          <w:rFonts w:eastAsia="Calibri"/>
          <w:b/>
          <w:bCs/>
          <w:szCs w:val="28"/>
        </w:rPr>
      </w:pPr>
      <w:r>
        <w:rPr>
          <w:rFonts w:eastAsia="Calibri"/>
          <w:bCs/>
          <w:szCs w:val="28"/>
        </w:rPr>
        <w:tab/>
      </w:r>
      <w:r w:rsidR="00D651A8">
        <w:rPr>
          <w:rFonts w:eastAsia="Calibri"/>
          <w:bCs/>
          <w:szCs w:val="28"/>
        </w:rPr>
        <w:t xml:space="preserve"> </w:t>
      </w:r>
    </w:p>
    <w:p w:rsidR="00162A4D" w:rsidRPr="00805E56" w:rsidRDefault="00162A4D" w:rsidP="00CA0616">
      <w:pPr>
        <w:spacing w:line="240" w:lineRule="auto"/>
        <w:contextualSpacing/>
        <w:jc w:val="both"/>
      </w:pPr>
      <w:bookmarkStart w:id="0" w:name="_GoBack"/>
      <w:bookmarkEnd w:id="0"/>
    </w:p>
    <w:p w:rsidR="00162A4D" w:rsidRPr="00DF45D2" w:rsidRDefault="00162A4D" w:rsidP="00CA0616">
      <w:pPr>
        <w:spacing w:line="240" w:lineRule="auto"/>
        <w:contextualSpacing/>
        <w:jc w:val="both"/>
      </w:pPr>
    </w:p>
    <w:p w:rsidR="00162A4D" w:rsidRPr="00DF45D2" w:rsidRDefault="00162A4D" w:rsidP="00CA0616">
      <w:pPr>
        <w:spacing w:line="240" w:lineRule="auto"/>
        <w:contextualSpacing/>
        <w:jc w:val="both"/>
      </w:pPr>
    </w:p>
    <w:p w:rsidR="00162A4D" w:rsidRPr="00DF45D2" w:rsidRDefault="00162A4D" w:rsidP="00CB0F1A">
      <w:pPr>
        <w:jc w:val="both"/>
      </w:pPr>
    </w:p>
    <w:p w:rsidR="00162A4D" w:rsidRPr="00DF45D2" w:rsidRDefault="00162A4D" w:rsidP="00CB0F1A">
      <w:pPr>
        <w:jc w:val="both"/>
      </w:pPr>
    </w:p>
    <w:sectPr w:rsidR="00162A4D" w:rsidRPr="00DF45D2" w:rsidSect="00651EA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1B"/>
    <w:rsid w:val="000008DB"/>
    <w:rsid w:val="00015863"/>
    <w:rsid w:val="00025484"/>
    <w:rsid w:val="000359D9"/>
    <w:rsid w:val="00040F68"/>
    <w:rsid w:val="000417A7"/>
    <w:rsid w:val="00054161"/>
    <w:rsid w:val="00062553"/>
    <w:rsid w:val="000A4691"/>
    <w:rsid w:val="000C4DD4"/>
    <w:rsid w:val="000D41B4"/>
    <w:rsid w:val="000E045C"/>
    <w:rsid w:val="000E52D5"/>
    <w:rsid w:val="000E64FD"/>
    <w:rsid w:val="000F5C12"/>
    <w:rsid w:val="00113333"/>
    <w:rsid w:val="001153F2"/>
    <w:rsid w:val="00115422"/>
    <w:rsid w:val="00115D8A"/>
    <w:rsid w:val="001312F7"/>
    <w:rsid w:val="00132312"/>
    <w:rsid w:val="0013405F"/>
    <w:rsid w:val="0013667C"/>
    <w:rsid w:val="00144080"/>
    <w:rsid w:val="00144509"/>
    <w:rsid w:val="00154381"/>
    <w:rsid w:val="00162A4D"/>
    <w:rsid w:val="00181D9B"/>
    <w:rsid w:val="00184882"/>
    <w:rsid w:val="001946B3"/>
    <w:rsid w:val="001961FB"/>
    <w:rsid w:val="001B31EC"/>
    <w:rsid w:val="001D22B5"/>
    <w:rsid w:val="001F391A"/>
    <w:rsid w:val="001F5CB1"/>
    <w:rsid w:val="00200E9F"/>
    <w:rsid w:val="00212ADF"/>
    <w:rsid w:val="00221129"/>
    <w:rsid w:val="00221CF5"/>
    <w:rsid w:val="00224DA3"/>
    <w:rsid w:val="00261C36"/>
    <w:rsid w:val="00266C10"/>
    <w:rsid w:val="0027123F"/>
    <w:rsid w:val="00272E1D"/>
    <w:rsid w:val="002754A8"/>
    <w:rsid w:val="002759D7"/>
    <w:rsid w:val="00283385"/>
    <w:rsid w:val="00287795"/>
    <w:rsid w:val="002928B0"/>
    <w:rsid w:val="002A0B27"/>
    <w:rsid w:val="002A3D0B"/>
    <w:rsid w:val="002B4E78"/>
    <w:rsid w:val="002B568C"/>
    <w:rsid w:val="002B7B80"/>
    <w:rsid w:val="002C3C32"/>
    <w:rsid w:val="002C6712"/>
    <w:rsid w:val="002D7CC1"/>
    <w:rsid w:val="002E22FD"/>
    <w:rsid w:val="002E64C1"/>
    <w:rsid w:val="002F130B"/>
    <w:rsid w:val="002F5C1D"/>
    <w:rsid w:val="00300764"/>
    <w:rsid w:val="00304B30"/>
    <w:rsid w:val="00311CF3"/>
    <w:rsid w:val="003225A7"/>
    <w:rsid w:val="00323301"/>
    <w:rsid w:val="00334044"/>
    <w:rsid w:val="003374EA"/>
    <w:rsid w:val="00347EC0"/>
    <w:rsid w:val="00352E9E"/>
    <w:rsid w:val="00367877"/>
    <w:rsid w:val="003742F1"/>
    <w:rsid w:val="0038062A"/>
    <w:rsid w:val="00380631"/>
    <w:rsid w:val="003806AD"/>
    <w:rsid w:val="00381C0B"/>
    <w:rsid w:val="003821AB"/>
    <w:rsid w:val="00386C34"/>
    <w:rsid w:val="00394658"/>
    <w:rsid w:val="003B4EDC"/>
    <w:rsid w:val="003B62A8"/>
    <w:rsid w:val="003C47AE"/>
    <w:rsid w:val="003D2171"/>
    <w:rsid w:val="003D7955"/>
    <w:rsid w:val="0040212F"/>
    <w:rsid w:val="00442BDD"/>
    <w:rsid w:val="00452223"/>
    <w:rsid w:val="00455EE0"/>
    <w:rsid w:val="00474BDE"/>
    <w:rsid w:val="00475279"/>
    <w:rsid w:val="00487C60"/>
    <w:rsid w:val="00490043"/>
    <w:rsid w:val="00497F17"/>
    <w:rsid w:val="004A10B1"/>
    <w:rsid w:val="004A4028"/>
    <w:rsid w:val="004D0451"/>
    <w:rsid w:val="004D0F77"/>
    <w:rsid w:val="004D5850"/>
    <w:rsid w:val="004E03D1"/>
    <w:rsid w:val="004E45CE"/>
    <w:rsid w:val="004F336D"/>
    <w:rsid w:val="00510DCC"/>
    <w:rsid w:val="00522D3D"/>
    <w:rsid w:val="0052336C"/>
    <w:rsid w:val="005331EA"/>
    <w:rsid w:val="00542B66"/>
    <w:rsid w:val="005615D9"/>
    <w:rsid w:val="00562F03"/>
    <w:rsid w:val="0056541E"/>
    <w:rsid w:val="00565BBD"/>
    <w:rsid w:val="0056748F"/>
    <w:rsid w:val="0057463B"/>
    <w:rsid w:val="00580D8F"/>
    <w:rsid w:val="00586C60"/>
    <w:rsid w:val="005A4524"/>
    <w:rsid w:val="005A71C6"/>
    <w:rsid w:val="005A78CF"/>
    <w:rsid w:val="005B0D43"/>
    <w:rsid w:val="005B7377"/>
    <w:rsid w:val="005C5882"/>
    <w:rsid w:val="005C7368"/>
    <w:rsid w:val="005D2A97"/>
    <w:rsid w:val="005D35A1"/>
    <w:rsid w:val="005D5CEA"/>
    <w:rsid w:val="005E1CDB"/>
    <w:rsid w:val="005E3A7E"/>
    <w:rsid w:val="005E5CDA"/>
    <w:rsid w:val="005F2B6B"/>
    <w:rsid w:val="005F330C"/>
    <w:rsid w:val="005F44A9"/>
    <w:rsid w:val="00601AEC"/>
    <w:rsid w:val="006063D3"/>
    <w:rsid w:val="006153BA"/>
    <w:rsid w:val="0062212F"/>
    <w:rsid w:val="006232AE"/>
    <w:rsid w:val="00645069"/>
    <w:rsid w:val="00651EA4"/>
    <w:rsid w:val="0065326B"/>
    <w:rsid w:val="006561B3"/>
    <w:rsid w:val="00661E2B"/>
    <w:rsid w:val="00663749"/>
    <w:rsid w:val="00665405"/>
    <w:rsid w:val="00671120"/>
    <w:rsid w:val="006933BB"/>
    <w:rsid w:val="006946E5"/>
    <w:rsid w:val="00697C20"/>
    <w:rsid w:val="006A1B3F"/>
    <w:rsid w:val="006B0634"/>
    <w:rsid w:val="006B271D"/>
    <w:rsid w:val="006B4185"/>
    <w:rsid w:val="006B5CFB"/>
    <w:rsid w:val="006C2E52"/>
    <w:rsid w:val="006E1E87"/>
    <w:rsid w:val="006E2008"/>
    <w:rsid w:val="006E68EE"/>
    <w:rsid w:val="006E7BD1"/>
    <w:rsid w:val="006F2264"/>
    <w:rsid w:val="006F2877"/>
    <w:rsid w:val="006F4F60"/>
    <w:rsid w:val="0071149F"/>
    <w:rsid w:val="00712D26"/>
    <w:rsid w:val="00714C9F"/>
    <w:rsid w:val="00720831"/>
    <w:rsid w:val="007240FE"/>
    <w:rsid w:val="00726440"/>
    <w:rsid w:val="0074607C"/>
    <w:rsid w:val="00746A6A"/>
    <w:rsid w:val="00747E5F"/>
    <w:rsid w:val="00767A14"/>
    <w:rsid w:val="00767F1B"/>
    <w:rsid w:val="00785EA7"/>
    <w:rsid w:val="00797877"/>
    <w:rsid w:val="00797C13"/>
    <w:rsid w:val="007A2819"/>
    <w:rsid w:val="007B1615"/>
    <w:rsid w:val="007B57CA"/>
    <w:rsid w:val="007F2C9C"/>
    <w:rsid w:val="007F4DDD"/>
    <w:rsid w:val="007F6558"/>
    <w:rsid w:val="008012A9"/>
    <w:rsid w:val="008021EA"/>
    <w:rsid w:val="00805E56"/>
    <w:rsid w:val="00806E8F"/>
    <w:rsid w:val="00811960"/>
    <w:rsid w:val="00832A48"/>
    <w:rsid w:val="00833F31"/>
    <w:rsid w:val="00834168"/>
    <w:rsid w:val="00864FFB"/>
    <w:rsid w:val="008661E2"/>
    <w:rsid w:val="008725AB"/>
    <w:rsid w:val="008A4D2E"/>
    <w:rsid w:val="008B6B53"/>
    <w:rsid w:val="008C2653"/>
    <w:rsid w:val="008C2FF1"/>
    <w:rsid w:val="008C6837"/>
    <w:rsid w:val="008E5D7B"/>
    <w:rsid w:val="008E78EC"/>
    <w:rsid w:val="008F5CFB"/>
    <w:rsid w:val="0090265E"/>
    <w:rsid w:val="00910703"/>
    <w:rsid w:val="00910775"/>
    <w:rsid w:val="009114D4"/>
    <w:rsid w:val="00914BE8"/>
    <w:rsid w:val="00915CF5"/>
    <w:rsid w:val="009309B4"/>
    <w:rsid w:val="00935D44"/>
    <w:rsid w:val="009432A8"/>
    <w:rsid w:val="00957DD4"/>
    <w:rsid w:val="009677E8"/>
    <w:rsid w:val="00967874"/>
    <w:rsid w:val="00970683"/>
    <w:rsid w:val="00971B53"/>
    <w:rsid w:val="00972C3C"/>
    <w:rsid w:val="009A3C1F"/>
    <w:rsid w:val="009B42B6"/>
    <w:rsid w:val="009C06FA"/>
    <w:rsid w:val="009C154A"/>
    <w:rsid w:val="009E009B"/>
    <w:rsid w:val="009E32DB"/>
    <w:rsid w:val="009E7B17"/>
    <w:rsid w:val="009F1D9F"/>
    <w:rsid w:val="009F4120"/>
    <w:rsid w:val="00A12146"/>
    <w:rsid w:val="00A1263E"/>
    <w:rsid w:val="00A12CD8"/>
    <w:rsid w:val="00A131CD"/>
    <w:rsid w:val="00A32DF5"/>
    <w:rsid w:val="00A34819"/>
    <w:rsid w:val="00A36256"/>
    <w:rsid w:val="00A52710"/>
    <w:rsid w:val="00A7626B"/>
    <w:rsid w:val="00A81693"/>
    <w:rsid w:val="00A81912"/>
    <w:rsid w:val="00A932EB"/>
    <w:rsid w:val="00A976C4"/>
    <w:rsid w:val="00AA535A"/>
    <w:rsid w:val="00AA6B44"/>
    <w:rsid w:val="00AA728B"/>
    <w:rsid w:val="00AB0EF8"/>
    <w:rsid w:val="00AB314D"/>
    <w:rsid w:val="00AB6385"/>
    <w:rsid w:val="00AC700F"/>
    <w:rsid w:val="00AD1058"/>
    <w:rsid w:val="00AD72FE"/>
    <w:rsid w:val="00AE30BF"/>
    <w:rsid w:val="00AE322C"/>
    <w:rsid w:val="00AE3421"/>
    <w:rsid w:val="00AE47AB"/>
    <w:rsid w:val="00AF2BA5"/>
    <w:rsid w:val="00B11B6D"/>
    <w:rsid w:val="00B13144"/>
    <w:rsid w:val="00B219EE"/>
    <w:rsid w:val="00B36E3A"/>
    <w:rsid w:val="00B40016"/>
    <w:rsid w:val="00B404F5"/>
    <w:rsid w:val="00B43C5E"/>
    <w:rsid w:val="00B50469"/>
    <w:rsid w:val="00B523AE"/>
    <w:rsid w:val="00B53F21"/>
    <w:rsid w:val="00B5436E"/>
    <w:rsid w:val="00B6628C"/>
    <w:rsid w:val="00B700CD"/>
    <w:rsid w:val="00B7404A"/>
    <w:rsid w:val="00B80FF4"/>
    <w:rsid w:val="00B85BCB"/>
    <w:rsid w:val="00B9017A"/>
    <w:rsid w:val="00BA199C"/>
    <w:rsid w:val="00BB3E98"/>
    <w:rsid w:val="00BC01BD"/>
    <w:rsid w:val="00BC4BEC"/>
    <w:rsid w:val="00BC70CB"/>
    <w:rsid w:val="00BD2710"/>
    <w:rsid w:val="00BE7EDC"/>
    <w:rsid w:val="00BF50EE"/>
    <w:rsid w:val="00C10C74"/>
    <w:rsid w:val="00C13FD9"/>
    <w:rsid w:val="00C17A56"/>
    <w:rsid w:val="00C27DBC"/>
    <w:rsid w:val="00C51A13"/>
    <w:rsid w:val="00C64207"/>
    <w:rsid w:val="00C71679"/>
    <w:rsid w:val="00C71D4F"/>
    <w:rsid w:val="00C743D7"/>
    <w:rsid w:val="00C85D1B"/>
    <w:rsid w:val="00C86BC0"/>
    <w:rsid w:val="00C93B53"/>
    <w:rsid w:val="00C94599"/>
    <w:rsid w:val="00C97141"/>
    <w:rsid w:val="00C979AB"/>
    <w:rsid w:val="00CA0616"/>
    <w:rsid w:val="00CA4A0F"/>
    <w:rsid w:val="00CB0F1A"/>
    <w:rsid w:val="00CC061B"/>
    <w:rsid w:val="00CC128C"/>
    <w:rsid w:val="00CC2EF1"/>
    <w:rsid w:val="00CC567A"/>
    <w:rsid w:val="00CD6288"/>
    <w:rsid w:val="00CE3F96"/>
    <w:rsid w:val="00CE6651"/>
    <w:rsid w:val="00CE686C"/>
    <w:rsid w:val="00CE6EF2"/>
    <w:rsid w:val="00D1406C"/>
    <w:rsid w:val="00D26CAA"/>
    <w:rsid w:val="00D4303F"/>
    <w:rsid w:val="00D44625"/>
    <w:rsid w:val="00D538B9"/>
    <w:rsid w:val="00D62B8B"/>
    <w:rsid w:val="00D651A8"/>
    <w:rsid w:val="00D674C9"/>
    <w:rsid w:val="00D704EB"/>
    <w:rsid w:val="00D813DF"/>
    <w:rsid w:val="00D84C6C"/>
    <w:rsid w:val="00D86931"/>
    <w:rsid w:val="00D87944"/>
    <w:rsid w:val="00DA4E42"/>
    <w:rsid w:val="00DB0EDE"/>
    <w:rsid w:val="00DB179C"/>
    <w:rsid w:val="00DD1894"/>
    <w:rsid w:val="00DD73C9"/>
    <w:rsid w:val="00DE2007"/>
    <w:rsid w:val="00DE694C"/>
    <w:rsid w:val="00DF0329"/>
    <w:rsid w:val="00DF2323"/>
    <w:rsid w:val="00DF45D2"/>
    <w:rsid w:val="00E04617"/>
    <w:rsid w:val="00E05210"/>
    <w:rsid w:val="00E21771"/>
    <w:rsid w:val="00E30522"/>
    <w:rsid w:val="00E56227"/>
    <w:rsid w:val="00E5797B"/>
    <w:rsid w:val="00E63CF9"/>
    <w:rsid w:val="00E706DE"/>
    <w:rsid w:val="00E922DA"/>
    <w:rsid w:val="00EA6D1C"/>
    <w:rsid w:val="00EB045E"/>
    <w:rsid w:val="00EB04C4"/>
    <w:rsid w:val="00EB37AF"/>
    <w:rsid w:val="00EB5945"/>
    <w:rsid w:val="00EB61F3"/>
    <w:rsid w:val="00ED1C27"/>
    <w:rsid w:val="00ED7598"/>
    <w:rsid w:val="00EE11D6"/>
    <w:rsid w:val="00EE2582"/>
    <w:rsid w:val="00EF2CA0"/>
    <w:rsid w:val="00EF66C4"/>
    <w:rsid w:val="00F015F2"/>
    <w:rsid w:val="00F01990"/>
    <w:rsid w:val="00F21445"/>
    <w:rsid w:val="00F224B3"/>
    <w:rsid w:val="00F329AA"/>
    <w:rsid w:val="00F33838"/>
    <w:rsid w:val="00F3552D"/>
    <w:rsid w:val="00F5372C"/>
    <w:rsid w:val="00F54887"/>
    <w:rsid w:val="00F64C4A"/>
    <w:rsid w:val="00F74897"/>
    <w:rsid w:val="00F80C89"/>
    <w:rsid w:val="00F909A4"/>
    <w:rsid w:val="00FA2106"/>
    <w:rsid w:val="00FA3C60"/>
    <w:rsid w:val="00FA6DDC"/>
    <w:rsid w:val="00FC1973"/>
    <w:rsid w:val="00FC1D17"/>
    <w:rsid w:val="00FD1EEA"/>
    <w:rsid w:val="00FE1EA9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A3D97-6566-4270-AE34-CA052A1F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4EDC"/>
    <w:pPr>
      <w:keepNext/>
      <w:keepLines/>
      <w:spacing w:before="480" w:after="0" w:line="240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6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CC06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CC06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C061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A12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97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Hyperlink"/>
    <w:basedOn w:val="a0"/>
    <w:uiPriority w:val="99"/>
    <w:unhideWhenUsed/>
    <w:rsid w:val="00D651A8"/>
    <w:rPr>
      <w:color w:val="0000FF" w:themeColor="hyperlink"/>
      <w:u w:val="single"/>
    </w:rPr>
  </w:style>
  <w:style w:type="paragraph" w:styleId="a8">
    <w:name w:val="No Spacing"/>
    <w:uiPriority w:val="1"/>
    <w:qFormat/>
    <w:rsid w:val="00A932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B4EDC"/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5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1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21FC-1BDB-43DF-B83A-8415DDDC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ANDRIEVSKAYA</dc:creator>
  <cp:lastModifiedBy>Ольга А. Быкова</cp:lastModifiedBy>
  <cp:revision>20</cp:revision>
  <cp:lastPrinted>2022-08-24T07:04:00Z</cp:lastPrinted>
  <dcterms:created xsi:type="dcterms:W3CDTF">2021-05-26T01:11:00Z</dcterms:created>
  <dcterms:modified xsi:type="dcterms:W3CDTF">2022-08-24T07:20:00Z</dcterms:modified>
</cp:coreProperties>
</file>