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B2" w:rsidRPr="0024546A" w:rsidRDefault="008E0A7E" w:rsidP="00AF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</w:t>
      </w:r>
      <w:r w:rsidR="00FE2449">
        <w:rPr>
          <w:rFonts w:ascii="Times New Roman" w:hAnsi="Times New Roman" w:cs="Times New Roman"/>
          <w:b/>
          <w:sz w:val="28"/>
          <w:szCs w:val="28"/>
        </w:rPr>
        <w:t>, находящие</w:t>
      </w:r>
      <w:r w:rsidR="0024546A" w:rsidRPr="0024546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24546A">
        <w:rPr>
          <w:rFonts w:ascii="Times New Roman" w:hAnsi="Times New Roman" w:cs="Times New Roman"/>
          <w:b/>
          <w:sz w:val="28"/>
          <w:szCs w:val="28"/>
        </w:rPr>
        <w:t xml:space="preserve">в государственной или муниципальной собственности,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быть предоставлены </w:t>
      </w:r>
      <w:r w:rsidR="0024546A">
        <w:rPr>
          <w:rFonts w:ascii="Times New Roman" w:hAnsi="Times New Roman" w:cs="Times New Roman"/>
          <w:b/>
          <w:sz w:val="28"/>
          <w:szCs w:val="28"/>
        </w:rPr>
        <w:t>в безвозмездное пользование:</w: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6A172F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style="position:absolute;margin-left:18.35pt;margin-top:6.2pt;width:683.25pt;height:6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 style="mso-next-textbox:#Прямоугольник 5">
              <w:txbxContent>
                <w:p w:rsidR="0024546A" w:rsidRPr="0024546A" w:rsidRDefault="0024546A" w:rsidP="001F1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sub_39921"/>
                  <w:r w:rsidRPr="0024546A">
                    <w:rPr>
                      <w:rFonts w:ascii="Arial" w:hAnsi="Arial" w:cs="Arial"/>
                      <w:sz w:val="20"/>
                      <w:szCs w:val="20"/>
                    </w:rPr>
                    <w:t>органам государственной власти и органам местного самоуправления;</w:t>
                  </w:r>
                </w:p>
                <w:p w:rsidR="0024546A" w:rsidRPr="0024546A" w:rsidRDefault="0024546A" w:rsidP="001F1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sub_39922"/>
                  <w:bookmarkEnd w:id="0"/>
                  <w:r w:rsidRPr="0024546A">
                    <w:rPr>
                      <w:rFonts w:ascii="Arial" w:hAnsi="Arial" w:cs="Arial"/>
                      <w:sz w:val="20"/>
                      <w:szCs w:val="20"/>
                    </w:rPr>
                    <w:t>государственным и муниципальным учреждениям (бюджетным, казенным, автономным);</w:t>
                  </w:r>
                </w:p>
                <w:p w:rsidR="0024546A" w:rsidRPr="0024546A" w:rsidRDefault="0024546A" w:rsidP="001F1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sub_39923"/>
                  <w:bookmarkEnd w:id="1"/>
                  <w:r w:rsidRPr="0024546A">
                    <w:rPr>
                      <w:rFonts w:ascii="Arial" w:hAnsi="Arial" w:cs="Arial"/>
                      <w:sz w:val="20"/>
                      <w:szCs w:val="20"/>
                    </w:rPr>
                    <w:t>казенным предприятиям;</w:t>
                  </w:r>
                </w:p>
                <w:p w:rsidR="002D319B" w:rsidRDefault="0024546A" w:rsidP="001F1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3" w:name="sub_39924"/>
                  <w:bookmarkEnd w:id="2"/>
                  <w:r w:rsidRPr="0024546A">
                    <w:rPr>
                      <w:rFonts w:ascii="Arial" w:hAnsi="Arial" w:cs="Arial"/>
                      <w:sz w:val="20"/>
                      <w:szCs w:val="20"/>
                    </w:rPr>
                    <w:t>центрам исторического наследия президентов Российской Федерации, прекратив</w:t>
                  </w:r>
                  <w:r w:rsidR="001F1B2D">
                    <w:rPr>
                      <w:rFonts w:ascii="Arial" w:hAnsi="Arial" w:cs="Arial"/>
                      <w:sz w:val="20"/>
                      <w:szCs w:val="20"/>
                    </w:rPr>
                    <w:t>ших исполнение своих полномочий, на срок до одного года</w:t>
                  </w:r>
                  <w:r w:rsidR="002D319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319B" w:rsidRPr="002D3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4546A" w:rsidRDefault="002D319B" w:rsidP="001F1B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319B">
                    <w:rPr>
                      <w:rFonts w:ascii="Arial" w:hAnsi="Arial" w:cs="Arial"/>
                      <w:sz w:val="20"/>
                      <w:szCs w:val="20"/>
                    </w:rPr>
                    <w:t>Основания предоставления: пп. 1 п. 2 ст. 39.10 Земельного кодекса Российской Федерации, для уставной деятельности.</w:t>
                  </w:r>
                </w:p>
                <w:bookmarkEnd w:id="3"/>
                <w:p w:rsidR="00A24543" w:rsidRPr="00AF4B07" w:rsidRDefault="00A24543" w:rsidP="00A2454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2D319B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8.45pt;margin-top:3.7pt;width:683.15pt;height:44.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2D319B" w:rsidRPr="004150F1" w:rsidRDefault="001F1B2D" w:rsidP="002D31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1B2D">
                    <w:rPr>
                      <w:rFonts w:ascii="Arial" w:hAnsi="Arial" w:cs="Arial"/>
                      <w:sz w:val="20"/>
                      <w:szCs w:val="20"/>
                    </w:rPr>
                    <w:t xml:space="preserve">работникам организаций </w:t>
                  </w:r>
                  <w:r w:rsidR="00AB3C0F" w:rsidRPr="001F1B2D">
                    <w:rPr>
                      <w:rFonts w:ascii="Arial" w:hAnsi="Arial" w:cs="Arial"/>
                      <w:sz w:val="20"/>
                      <w:szCs w:val="20"/>
                    </w:rPr>
                    <w:t>в виде служебных наделов</w:t>
                  </w:r>
                  <w:r w:rsidRPr="001F1B2D">
                    <w:rPr>
                      <w:rFonts w:ascii="Arial" w:hAnsi="Arial" w:cs="Arial"/>
                      <w:sz w:val="20"/>
                      <w:szCs w:val="20"/>
                    </w:rPr>
                    <w:t>, на срок трудового договора, заключенного между работником и организацией</w:t>
                  </w:r>
                  <w:r w:rsidR="002D319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319B" w:rsidRPr="002D3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D319B" w:rsidRPr="002D319B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2 п. 2 ст. 39.10 Земельного кодекса Российской </w:t>
                  </w:r>
                  <w:r w:rsidR="002D319B">
                    <w:rPr>
                      <w:rFonts w:ascii="Arial" w:hAnsi="Arial" w:cs="Arial"/>
                      <w:sz w:val="20"/>
                      <w:szCs w:val="20"/>
                    </w:rPr>
                    <w:t>Федерации</w:t>
                  </w:r>
                  <w:r w:rsidR="002D319B" w:rsidRPr="002D319B">
                    <w:rPr>
                      <w:rFonts w:ascii="Arial" w:hAnsi="Arial" w:cs="Arial"/>
                      <w:sz w:val="20"/>
                      <w:szCs w:val="20"/>
                    </w:rPr>
                    <w:t>, п. 2 ст. 24 Земельного кодекса Российской Федерации.</w:t>
                  </w:r>
                  <w:r w:rsidR="002D3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F1B2D" w:rsidRPr="001F1B2D" w:rsidRDefault="001F1B2D" w:rsidP="00AB3C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1B2D" w:rsidRPr="00AF4B07" w:rsidRDefault="001F1B2D" w:rsidP="001F1B2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F1B2D" w:rsidRDefault="001F1B2D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2D319B" w:rsidP="00A24543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8.35pt;margin-top:27.65pt;width:683.15pt;height:32.1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 style="mso-next-textbox:#_x0000_s1048">
              <w:txbxContent>
                <w:p w:rsidR="002D319B" w:rsidRDefault="008E0A7E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религиозным организациям для размещения зданий, сооружений религиозного или благотворительного н</w:t>
                  </w:r>
                  <w:r w:rsidR="00FE2449" w:rsidRPr="00FE2449">
                    <w:rPr>
                      <w:rFonts w:ascii="Arial" w:hAnsi="Arial" w:cs="Arial"/>
                      <w:sz w:val="20"/>
                      <w:szCs w:val="20"/>
                    </w:rPr>
                    <w:t>азначения на срок до десяти лет</w:t>
                  </w:r>
                  <w:r w:rsidR="002D319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D319B" w:rsidRPr="002D3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D319B" w:rsidRPr="002D319B">
                    <w:rPr>
                      <w:rFonts w:ascii="Arial" w:hAnsi="Arial" w:cs="Arial"/>
                      <w:sz w:val="20"/>
                      <w:szCs w:val="20"/>
                    </w:rPr>
                    <w:t>Основания предоставления: пп. 3 п. 2 ст. 39.10 Земельного кодекса Российской Федерации</w:t>
                  </w:r>
                  <w:r w:rsidR="002D31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D319B" w:rsidRPr="00F744D1" w:rsidRDefault="002D319B" w:rsidP="002D31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0A7E" w:rsidRPr="0024546A" w:rsidRDefault="008E0A7E" w:rsidP="00FE244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0A7E" w:rsidRPr="00AF4B07" w:rsidRDefault="008E0A7E" w:rsidP="008E0A7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744D1" w:rsidRDefault="00F744D1" w:rsidP="00A24543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2D319B" w:rsidP="00F7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8.45pt;margin-top:14.55pt;width:683.15pt;height:45.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2D319B" w:rsidRDefault="00FE2449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</w:t>
                  </w:r>
                  <w:r w:rsidR="003D5E14">
                    <w:rPr>
                      <w:rFonts w:ascii="Arial" w:hAnsi="Arial" w:cs="Arial"/>
                      <w:sz w:val="20"/>
                      <w:szCs w:val="20"/>
                    </w:rPr>
                    <w:t>я</w:t>
                  </w:r>
                  <w:r w:rsidR="002D319B" w:rsidRPr="002D319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2D319B" w:rsidRPr="002D319B" w:rsidRDefault="002D319B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319B">
                    <w:rPr>
                      <w:rFonts w:ascii="Arial" w:hAnsi="Arial" w:cs="Arial"/>
                      <w:sz w:val="20"/>
                      <w:szCs w:val="20"/>
                    </w:rPr>
                    <w:t>Основания предоставления: пп. 4 п. 2 ст. 39.10 Земельного кодекса Российской Федерации.</w:t>
                  </w:r>
                </w:p>
                <w:p w:rsidR="00FE2449" w:rsidRPr="0024546A" w:rsidRDefault="00FE2449" w:rsidP="003D5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E2449" w:rsidRPr="00AF4B07" w:rsidRDefault="00FE2449" w:rsidP="00FE244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2D319B" w:rsidP="00F7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8.35pt;margin-top:14.7pt;width:683.15pt;height:66.9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2D319B" w:rsidRDefault="003D5E14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D5E14">
                    <w:rPr>
                      <w:rFonts w:ascii="Arial" w:hAnsi="Arial" w:cs="Arial"/>
                      <w:sz w:val="20"/>
                      <w:szCs w:val="20"/>
                    </w:rPr>
                    <w:t xml:space="preserve">лицам, с которыми в соответствии с </w:t>
                  </w:r>
                  <w:hyperlink r:id="rId7" w:history="1">
                    <w:r w:rsidRPr="003D5E1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Федеральным законом</w:t>
                    </w:r>
                  </w:hyperlink>
                  <w:r w:rsidRPr="003D5E14">
                    <w:rPr>
                      <w:rFonts w:ascii="Arial" w:hAnsi="Arial" w:cs="Arial"/>
                      <w:sz w:val="20"/>
                      <w:szCs w:val="20"/>
                    </w:rPr>
            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</w:t>
                  </w:r>
                  <w:r w:rsidR="002D319B">
                    <w:rPr>
                      <w:rFonts w:ascii="Arial" w:hAnsi="Arial" w:cs="Arial"/>
                      <w:sz w:val="20"/>
                      <w:szCs w:val="20"/>
                    </w:rPr>
                    <w:t xml:space="preserve"> срок исполнения этих договоров.</w:t>
                  </w:r>
                </w:p>
                <w:p w:rsidR="002D319B" w:rsidRPr="002D319B" w:rsidRDefault="002D319B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319B">
                    <w:rPr>
                      <w:rFonts w:ascii="Arial" w:hAnsi="Arial" w:cs="Arial"/>
                      <w:sz w:val="20"/>
                      <w:szCs w:val="20"/>
                    </w:rPr>
                    <w:t>Основания предоставления: пп. 5 п. 2 ст. 39.10 Земельного кодекса Российской Федерации.</w:t>
                  </w:r>
                </w:p>
                <w:p w:rsidR="003D5E14" w:rsidRPr="003D5E14" w:rsidRDefault="003D5E14" w:rsidP="003D5E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D5E14" w:rsidRPr="00AF4B07" w:rsidRDefault="003D5E14" w:rsidP="003D5E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2D319B" w:rsidP="00F7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18.45pt;margin-top:9.35pt;width:683.15pt;height:55.6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2D319B" w:rsidRDefault="001879DB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9DB">
                    <w:rPr>
                      <w:rFonts w:ascii="Arial" w:hAnsi="Arial" w:cs="Arial"/>
                      <w:sz w:val="20"/>
                      <w:szCs w:val="20"/>
                    </w:rPr>
      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</w:t>
                  </w:r>
                  <w:r w:rsidR="002D319B">
                    <w:rPr>
                      <w:rFonts w:ascii="Arial" w:hAnsi="Arial" w:cs="Arial"/>
                      <w:sz w:val="20"/>
                      <w:szCs w:val="20"/>
                    </w:rPr>
                    <w:t xml:space="preserve"> на срок не более чем шесть лет.</w:t>
                  </w:r>
                </w:p>
                <w:p w:rsidR="002D319B" w:rsidRPr="002D319B" w:rsidRDefault="002D319B" w:rsidP="002D319B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319B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 w:rsidR="00E11DC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2D319B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1879DB" w:rsidRDefault="001879DB" w:rsidP="001879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19B" w:rsidRDefault="002D319B" w:rsidP="001879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D319B" w:rsidRPr="001879DB" w:rsidRDefault="002D319B" w:rsidP="001879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79DB" w:rsidRPr="003D5E14" w:rsidRDefault="001879DB" w:rsidP="001879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1879DB" w:rsidRPr="00AF4B07" w:rsidRDefault="001879DB" w:rsidP="001879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6968DE" w:rsidRDefault="00E11DC1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8.35pt;margin-top:19.2pt;width:683.15pt;height:60.8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 style="mso-next-textbox:#_x0000_s1052">
              <w:txbxContent>
                <w:p w:rsidR="00AD21A1" w:rsidRPr="00AD21A1" w:rsidRDefault="00AD21A1" w:rsidP="00AD21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21A1">
                    <w:rPr>
                      <w:rFonts w:ascii="Arial" w:hAnsi="Arial" w:cs="Arial"/>
                      <w:sz w:val="20"/>
                      <w:szCs w:val="20"/>
                    </w:rPr>
      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</w:t>
                  </w:r>
                  <w:r w:rsid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, на срок не более чем шесть. Основания предоставления: пп. 7 </w:t>
                  </w:r>
                  <w:r w:rsidR="00E11DC1" w:rsidRPr="002D319B">
                    <w:rPr>
                      <w:rFonts w:ascii="Arial" w:hAnsi="Arial" w:cs="Arial"/>
                      <w:sz w:val="20"/>
                      <w:szCs w:val="20"/>
                    </w:rPr>
                    <w:t>п. 2 ст. 39.10 Земельного кодекса Российской Федерации.</w:t>
                  </w:r>
                </w:p>
                <w:p w:rsidR="00AD21A1" w:rsidRPr="001879DB" w:rsidRDefault="00AD21A1" w:rsidP="00AD21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№6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AD21A1" w:rsidRPr="003D5E14" w:rsidRDefault="00AD21A1" w:rsidP="00AD21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AD21A1" w:rsidRPr="00AF4B07" w:rsidRDefault="00AD21A1" w:rsidP="00AD21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F744D1">
        <w:rPr>
          <w:rFonts w:ascii="Times New Roman" w:hAnsi="Times New Roman" w:cs="Times New Roman"/>
          <w:sz w:val="28"/>
          <w:szCs w:val="28"/>
        </w:rPr>
        <w:tab/>
      </w:r>
    </w:p>
    <w:p w:rsidR="00AD21A1" w:rsidRDefault="00AD21A1" w:rsidP="00AD21A1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AD21A1" w:rsidRDefault="00AD21A1" w:rsidP="00AD21A1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AD21A1" w:rsidRDefault="00AD21A1" w:rsidP="00AD21A1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AD21A1" w:rsidRDefault="00AD21A1" w:rsidP="00AD21A1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AD21A1" w:rsidRDefault="00AD21A1" w:rsidP="00AD21A1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AD21A1" w:rsidRDefault="00AD21A1" w:rsidP="00AD21A1">
      <w:pPr>
        <w:tabs>
          <w:tab w:val="right" w:pos="145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0D6C17" w:rsidRDefault="00E11DC1" w:rsidP="003D5E14">
      <w:pPr>
        <w:tabs>
          <w:tab w:val="left" w:pos="13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53" style="position:absolute;left:0;text-align:left;margin-left:14.6pt;margin-top:-2.25pt;width:683.15pt;height:44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E11DC1" w:rsidRPr="00E11DC1" w:rsidRDefault="00E11DC1" w:rsidP="00E11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</w:t>
                  </w:r>
                  <w:r w:rsidR="004A12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E11DC1" w:rsidRPr="00E11DC1" w:rsidRDefault="00E11DC1" w:rsidP="00E11DC1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 w:rsidR="004A121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E11DC1" w:rsidRPr="00E11DC1" w:rsidRDefault="00E11DC1" w:rsidP="00E11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11DC1" w:rsidRDefault="00E11DC1" w:rsidP="00E11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11DC1" w:rsidRPr="001879DB" w:rsidRDefault="00E11DC1" w:rsidP="00E11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11DC1" w:rsidRPr="003D5E14" w:rsidRDefault="00E11DC1" w:rsidP="00E11D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E11DC1" w:rsidRPr="00AF4B07" w:rsidRDefault="00E11DC1" w:rsidP="00E11DC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D6C17" w:rsidRDefault="000D6C17" w:rsidP="000D6C17">
      <w:pPr>
        <w:tabs>
          <w:tab w:val="left" w:pos="628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1217" w:rsidRDefault="004A1217" w:rsidP="000D6C17">
      <w:pPr>
        <w:tabs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217" w:rsidRDefault="004A1217" w:rsidP="004A12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4" style="position:absolute;margin-left:14.6pt;margin-top:18.4pt;width:683.15pt;height:44.9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4A1217" w:rsidRPr="00E11DC1" w:rsidRDefault="004A1217" w:rsidP="004A1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1217">
                    <w:rPr>
                      <w:rFonts w:ascii="Arial" w:hAnsi="Arial" w:cs="Arial"/>
                      <w:sz w:val="20"/>
                      <w:szCs w:val="20"/>
                    </w:rPr>
            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A1217" w:rsidRPr="00E11DC1" w:rsidRDefault="004A1217" w:rsidP="004A1217">
                  <w:pPr>
                    <w:tabs>
                      <w:tab w:val="left" w:pos="628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4A1217" w:rsidRPr="00E11DC1" w:rsidRDefault="004A1217" w:rsidP="004A1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1217" w:rsidRDefault="004A1217" w:rsidP="004A1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1217" w:rsidRPr="001879DB" w:rsidRDefault="004A1217" w:rsidP="004A1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1217" w:rsidRPr="003D5E14" w:rsidRDefault="004A1217" w:rsidP="004A1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A1217" w:rsidRPr="00AF4B07" w:rsidRDefault="004A1217" w:rsidP="004A121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C7B76" w:rsidRDefault="004A1217" w:rsidP="004A1217">
      <w:pPr>
        <w:tabs>
          <w:tab w:val="left" w:pos="1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5" style="position:absolute;margin-left:14.6pt;margin-top:52.4pt;width:683.15pt;height:66.3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4A1217" w:rsidRPr="004A1217" w:rsidRDefault="004A1217" w:rsidP="004A1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1217">
                    <w:rPr>
                      <w:rFonts w:ascii="Arial" w:hAnsi="Arial" w:cs="Arial"/>
                      <w:sz w:val="20"/>
                      <w:szCs w:val="20"/>
                    </w:rPr>
                    <w:t>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      </w:r>
                  <w:r w:rsidR="001C7B7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A1217" w:rsidRPr="00E11DC1" w:rsidRDefault="004A1217" w:rsidP="004A1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 w:rsidR="001C7B7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4A1217" w:rsidRPr="00E11DC1" w:rsidRDefault="004A1217" w:rsidP="004A1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1217" w:rsidRDefault="004A1217" w:rsidP="004A1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1217" w:rsidRPr="001879DB" w:rsidRDefault="004A1217" w:rsidP="004A12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1217" w:rsidRPr="003D5E14" w:rsidRDefault="004A1217" w:rsidP="004A12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A1217" w:rsidRPr="00AF4B07" w:rsidRDefault="004A1217" w:rsidP="004A121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C7B76" w:rsidRP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P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P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P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6" style="position:absolute;margin-left:14.6pt;margin-top:14.6pt;width:683.15pt;height:33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1C7B76" w:rsidRPr="001C7B76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>некоммерческим организациям, созданным гражданами, для ведения огородничества или садоводства на срок не более чем пять лет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C7B76" w:rsidRPr="00E11DC1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1C7B76" w:rsidRPr="00E11DC1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1879DB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3D5E14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1C7B76" w:rsidRPr="00AF4B07" w:rsidRDefault="001C7B76" w:rsidP="001C7B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C7B76" w:rsidRDefault="001C7B76" w:rsidP="001C7B76">
      <w:pPr>
        <w:tabs>
          <w:tab w:val="left" w:pos="15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7" style="position:absolute;margin-left:14.6pt;margin-top:14.1pt;width:683.15pt;height:46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1C7B76" w:rsidRPr="001C7B76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C7B76" w:rsidRPr="00E11DC1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1C7B76" w:rsidRPr="00E11DC1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1879DB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3D5E14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1C7B76" w:rsidRPr="00AF4B07" w:rsidRDefault="001C7B76" w:rsidP="001C7B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Default="001C7B76" w:rsidP="001C7B76">
      <w:pPr>
        <w:tabs>
          <w:tab w:val="left" w:pos="57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7B76" w:rsidRDefault="001C7B76" w:rsidP="001C7B7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8" style="position:absolute;left:0;text-align:left;margin-left:14.6pt;margin-top:3.2pt;width:683.15pt;height:66.6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1C7B76" w:rsidRPr="001C7B76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>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C7B76" w:rsidRPr="00E11DC1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1C7B76" w:rsidRPr="00E11DC1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1879DB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3D5E14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1C7B76" w:rsidRPr="00AF4B07" w:rsidRDefault="001C7B76" w:rsidP="001C7B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C7B76" w:rsidRP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P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</w:p>
    <w:p w:rsidR="001C7B76" w:rsidRDefault="001C7B76" w:rsidP="001C7B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9" style="position:absolute;margin-left:14.6pt;margin-top:12.15pt;width:683.15pt;height:79.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1C7B76" w:rsidRPr="001C7B76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 xml:space="preserve">лицам, с которыми в соответствии с </w:t>
                  </w:r>
                  <w:hyperlink r:id="rId8" w:history="1">
                    <w:r w:rsidRPr="001C7B7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Федеральным законом</w:t>
                    </w:r>
                  </w:hyperlink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 xml:space="preserve"> от 29 декабря 2012 года N 275-ФЗ "О государственном оборонном заказе", </w:t>
                  </w:r>
                  <w:hyperlink r:id="rId9" w:history="1">
                    <w:r w:rsidRPr="001C7B76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Федеральным законом</w:t>
                    </w:r>
                  </w:hyperlink>
                  <w:r w:rsidRPr="001C7B7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>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C7B76" w:rsidRPr="00E11DC1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1C7B76" w:rsidRPr="00E11DC1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1879DB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3D5E14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1C7B76" w:rsidRPr="00AF4B07" w:rsidRDefault="001C7B76" w:rsidP="001C7B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87673" w:rsidRDefault="001C7B76" w:rsidP="001C7B7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0" style="position:absolute;left:0;text-align:left;margin-left:14.6pt;margin-top:80.1pt;width:683.15pt;height:68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1C7B76" w:rsidRPr="001C7B76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7B76">
                    <w:rPr>
                      <w:rFonts w:ascii="Arial" w:hAnsi="Arial" w:cs="Arial"/>
                      <w:sz w:val="20"/>
                      <w:szCs w:val="20"/>
                    </w:rPr>
            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      </w:r>
                  <w:r w:rsidR="00A8767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C7B76" w:rsidRPr="00E11DC1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 w:rsidR="00A87673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1C7B76" w:rsidRPr="00E11DC1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1879DB" w:rsidRDefault="001C7B76" w:rsidP="001C7B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7B76" w:rsidRPr="003D5E14" w:rsidRDefault="001C7B76" w:rsidP="001C7B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1C7B76" w:rsidRPr="00AF4B07" w:rsidRDefault="001C7B76" w:rsidP="001C7B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87673" w:rsidRPr="00A87673" w:rsidRDefault="00A87673" w:rsidP="00A87673">
      <w:pPr>
        <w:rPr>
          <w:rFonts w:ascii="Times New Roman" w:hAnsi="Times New Roman" w:cs="Times New Roman"/>
          <w:sz w:val="20"/>
          <w:szCs w:val="20"/>
        </w:rPr>
      </w:pPr>
    </w:p>
    <w:p w:rsidR="00A87673" w:rsidRPr="00A87673" w:rsidRDefault="00A87673" w:rsidP="00A87673">
      <w:pPr>
        <w:rPr>
          <w:rFonts w:ascii="Times New Roman" w:hAnsi="Times New Roman" w:cs="Times New Roman"/>
          <w:sz w:val="20"/>
          <w:szCs w:val="20"/>
        </w:rPr>
      </w:pPr>
    </w:p>
    <w:p w:rsidR="00A87673" w:rsidRPr="00A87673" w:rsidRDefault="00A87673" w:rsidP="00A87673">
      <w:pPr>
        <w:rPr>
          <w:rFonts w:ascii="Times New Roman" w:hAnsi="Times New Roman" w:cs="Times New Roman"/>
          <w:sz w:val="20"/>
          <w:szCs w:val="20"/>
        </w:rPr>
      </w:pPr>
    </w:p>
    <w:p w:rsidR="000D6C17" w:rsidRDefault="000D6C17" w:rsidP="00A876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7673" w:rsidRDefault="00A87673" w:rsidP="00A8767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7673" w:rsidRDefault="00A87673" w:rsidP="00A8767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61" style="position:absolute;left:0;text-align:left;margin-left:12.25pt;margin-top:-9.4pt;width:683.15pt;height:68.9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A87673" w:rsidRPr="001C7B76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7673">
                    <w:rPr>
                      <w:rFonts w:ascii="Arial" w:hAnsi="Arial" w:cs="Arial"/>
                      <w:sz w:val="20"/>
                      <w:szCs w:val="20"/>
                    </w:rPr>
                    <w:t>лицу, право безвозмездного пользования,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 в зависимости от основания возникновения права безвозмездного пользования на изъятый земельный участок.</w:t>
                  </w:r>
                </w:p>
                <w:p w:rsidR="00A87673" w:rsidRPr="00E11DC1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A87673" w:rsidRPr="00E11DC1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Pr="001879DB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Pr="003D5E14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A87673" w:rsidRPr="00AF4B07" w:rsidRDefault="00A87673" w:rsidP="00A8767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87673" w:rsidRDefault="00A87673" w:rsidP="00A87673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A87673" w:rsidRDefault="00A87673" w:rsidP="00A87673">
      <w:pPr>
        <w:rPr>
          <w:rFonts w:ascii="Times New Roman" w:hAnsi="Times New Roman" w:cs="Times New Roman"/>
          <w:sz w:val="20"/>
          <w:szCs w:val="20"/>
        </w:rPr>
      </w:pPr>
    </w:p>
    <w:p w:rsidR="00A87673" w:rsidRDefault="00A87673" w:rsidP="00A8767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2" style="position:absolute;left:0;text-align:left;margin-left:12.25pt;margin-top:2.15pt;width:683.15pt;height:46.4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A87673" w:rsidRPr="00A87673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7673">
                    <w:rPr>
                      <w:rFonts w:ascii="Arial" w:hAnsi="Arial" w:cs="Arial"/>
                      <w:sz w:val="20"/>
                      <w:szCs w:val="20"/>
                    </w:rPr>
                    <w:t xml:space="preserve">лицу в случае и в порядке, которые предусмотрены </w:t>
                  </w:r>
                  <w:hyperlink r:id="rId10" w:history="1">
                    <w:r w:rsidRPr="00A8767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Федеральным законом</w:t>
                    </w:r>
                  </w:hyperlink>
                  <w:r w:rsidRPr="00A87673">
                    <w:rPr>
                      <w:rFonts w:ascii="Arial" w:hAnsi="Arial" w:cs="Arial"/>
                      <w:sz w:val="20"/>
                      <w:szCs w:val="20"/>
                    </w:rPr>
                    <w:t xml:space="preserve"> от 24 июля 2008 года N 161-ФЗ "О содействии развитию жилищного строительства"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87673" w:rsidRPr="00E11DC1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A87673" w:rsidRPr="00E11DC1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Pr="001879DB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Pr="003D5E14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A87673" w:rsidRPr="00AF4B07" w:rsidRDefault="00A87673" w:rsidP="00A8767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87673" w:rsidRPr="00A87673" w:rsidRDefault="00A87673" w:rsidP="00A87673">
      <w:pPr>
        <w:rPr>
          <w:rFonts w:ascii="Times New Roman" w:hAnsi="Times New Roman" w:cs="Times New Roman"/>
          <w:sz w:val="20"/>
          <w:szCs w:val="20"/>
        </w:rPr>
      </w:pPr>
    </w:p>
    <w:p w:rsidR="00A87673" w:rsidRDefault="00A87673" w:rsidP="00A876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3" style="position:absolute;margin-left:12.25pt;margin-top:14.15pt;width:683.15pt;height:57.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A87673" w:rsidRPr="00A87673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7673">
                    <w:rPr>
                      <w:rFonts w:ascii="Arial" w:hAnsi="Arial" w:cs="Arial"/>
                      <w:sz w:val="20"/>
                      <w:szCs w:val="20"/>
                    </w:rPr>
                    <w:t xml:space="preserve">гражданину в соответствии с </w:t>
                  </w:r>
                  <w:hyperlink r:id="rId11" w:history="1">
                    <w:r w:rsidRPr="00A87673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Федеральным законом</w:t>
                    </w:r>
                  </w:hyperlink>
                  <w:r w:rsidRPr="00A87673">
                    <w:rPr>
                      <w:rFonts w:ascii="Arial" w:hAnsi="Arial" w:cs="Arial"/>
                      <w:sz w:val="20"/>
                      <w:szCs w:val="20"/>
                    </w:rPr>
      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A87673" w:rsidRPr="00E11DC1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A87673" w:rsidRPr="00E11DC1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Pr="001879DB" w:rsidRDefault="00A87673" w:rsidP="00A876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87673" w:rsidRPr="003D5E14" w:rsidRDefault="00A87673" w:rsidP="00A87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A87673" w:rsidRPr="00AF4B07" w:rsidRDefault="00A87673" w:rsidP="00A8767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E6AF0" w:rsidRDefault="00A87673" w:rsidP="00A87673">
      <w:pPr>
        <w:tabs>
          <w:tab w:val="left" w:pos="1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E6AF0" w:rsidRPr="008E6AF0" w:rsidRDefault="008E6AF0" w:rsidP="008E6AF0">
      <w:pPr>
        <w:rPr>
          <w:rFonts w:ascii="Times New Roman" w:hAnsi="Times New Roman" w:cs="Times New Roman"/>
          <w:sz w:val="20"/>
          <w:szCs w:val="20"/>
        </w:rPr>
      </w:pPr>
    </w:p>
    <w:p w:rsidR="008E6AF0" w:rsidRPr="008E6AF0" w:rsidRDefault="008E6AF0" w:rsidP="008E6A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4" style="position:absolute;margin-left:12.25pt;margin-top:13.9pt;width:683.15pt;height:127.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<v:textbox>
              <w:txbxContent>
                <w:p w:rsidR="008E6AF0" w:rsidRPr="008E6AF0" w:rsidRDefault="008E6AF0" w:rsidP="008E6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AF0">
                    <w:rPr>
                      <w:rFonts w:ascii="Arial" w:hAnsi="Arial" w:cs="Arial"/>
                      <w:sz w:val="20"/>
                      <w:szCs w:val="20"/>
                    </w:rPr>
                    <w:t xml:space="preserve">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</w:t>
                  </w:r>
                  <w:hyperlink r:id="rId12" w:history="1">
                    <w:r w:rsidRPr="008E6AF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Законом</w:t>
                    </w:r>
                  </w:hyperlink>
                  <w:r w:rsidRPr="008E6AF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E6AF0">
                    <w:rPr>
                      <w:rFonts w:ascii="Arial" w:hAnsi="Arial" w:cs="Arial"/>
                      <w:sz w:val="20"/>
                      <w:szCs w:val="20"/>
                    </w:rPr>
                    <w:t xml:space="preserve">Российской Федерации от 15 апреля 1993 года N 4802-I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</w:t>
                  </w:r>
                  <w:hyperlink r:id="rId13" w:history="1">
                    <w:r w:rsidRPr="008E6AF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Федеральным законом</w:t>
                    </w:r>
                  </w:hyperlink>
                  <w:r w:rsidRPr="008E6AF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E6AF0">
                    <w:rPr>
                      <w:rFonts w:ascii="Arial" w:hAnsi="Arial" w:cs="Arial"/>
                      <w:sz w:val="20"/>
                      <w:szCs w:val="20"/>
                    </w:rPr>
                    <w:t>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      </w:r>
                </w:p>
                <w:p w:rsidR="008E6AF0" w:rsidRPr="00E11DC1" w:rsidRDefault="008E6AF0" w:rsidP="008E6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Основания предоставления: пп.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Pr="00E11DC1">
                    <w:rPr>
                      <w:rFonts w:ascii="Arial" w:hAnsi="Arial" w:cs="Arial"/>
                      <w:sz w:val="20"/>
                      <w:szCs w:val="20"/>
                    </w:rPr>
                    <w:t xml:space="preserve"> п. 2 ст. 39.10 Земельного кодекса Российской Федерации.</w:t>
                  </w:r>
                </w:p>
                <w:p w:rsidR="008E6AF0" w:rsidRPr="00E11DC1" w:rsidRDefault="008E6AF0" w:rsidP="008E6A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6AF0" w:rsidRDefault="008E6AF0" w:rsidP="008E6A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6AF0" w:rsidRPr="001879DB" w:rsidRDefault="008E6AF0" w:rsidP="008E6A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6AF0" w:rsidRPr="003D5E14" w:rsidRDefault="008E6AF0" w:rsidP="008E6A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 xml:space="preserve"> (приложение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№5</w:t>
                  </w:r>
                  <w:r w:rsidRPr="00FE2449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8E6AF0" w:rsidRPr="00AF4B07" w:rsidRDefault="008E6AF0" w:rsidP="008E6AF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E6AF0" w:rsidRDefault="008E6AF0" w:rsidP="008E6AF0">
      <w:pPr>
        <w:rPr>
          <w:rFonts w:ascii="Times New Roman" w:hAnsi="Times New Roman" w:cs="Times New Roman"/>
          <w:sz w:val="20"/>
          <w:szCs w:val="20"/>
        </w:rPr>
      </w:pPr>
    </w:p>
    <w:p w:rsidR="00A87673" w:rsidRPr="008E6AF0" w:rsidRDefault="008E6AF0" w:rsidP="008E6AF0">
      <w:pPr>
        <w:tabs>
          <w:tab w:val="left" w:pos="34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A87673" w:rsidRPr="008E6AF0" w:rsidSect="00E11D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44" w:rsidRDefault="00E37744" w:rsidP="002D319B">
      <w:pPr>
        <w:spacing w:after="0" w:line="240" w:lineRule="auto"/>
      </w:pPr>
      <w:r>
        <w:separator/>
      </w:r>
    </w:p>
  </w:endnote>
  <w:endnote w:type="continuationSeparator" w:id="1">
    <w:p w:rsidR="00E37744" w:rsidRDefault="00E37744" w:rsidP="002D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44" w:rsidRDefault="00E37744" w:rsidP="002D319B">
      <w:pPr>
        <w:spacing w:after="0" w:line="240" w:lineRule="auto"/>
      </w:pPr>
      <w:r>
        <w:separator/>
      </w:r>
    </w:p>
  </w:footnote>
  <w:footnote w:type="continuationSeparator" w:id="1">
    <w:p w:rsidR="00E37744" w:rsidRDefault="00E37744" w:rsidP="002D3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21C"/>
    <w:rsid w:val="000C012E"/>
    <w:rsid w:val="000D6C17"/>
    <w:rsid w:val="001879DB"/>
    <w:rsid w:val="001C7B76"/>
    <w:rsid w:val="001F1B2D"/>
    <w:rsid w:val="00235EE5"/>
    <w:rsid w:val="002375D8"/>
    <w:rsid w:val="0024546A"/>
    <w:rsid w:val="002D319B"/>
    <w:rsid w:val="003D573C"/>
    <w:rsid w:val="003D5E14"/>
    <w:rsid w:val="003E521C"/>
    <w:rsid w:val="004150F1"/>
    <w:rsid w:val="004A1217"/>
    <w:rsid w:val="004B2D77"/>
    <w:rsid w:val="005D5426"/>
    <w:rsid w:val="0061020A"/>
    <w:rsid w:val="006968DE"/>
    <w:rsid w:val="006A172F"/>
    <w:rsid w:val="008E0A7E"/>
    <w:rsid w:val="008E1857"/>
    <w:rsid w:val="008E6AF0"/>
    <w:rsid w:val="009625AB"/>
    <w:rsid w:val="00A24543"/>
    <w:rsid w:val="00A87673"/>
    <w:rsid w:val="00AB3C0F"/>
    <w:rsid w:val="00AD21A1"/>
    <w:rsid w:val="00AF4B07"/>
    <w:rsid w:val="00C839B2"/>
    <w:rsid w:val="00C930B7"/>
    <w:rsid w:val="00D10361"/>
    <w:rsid w:val="00D60671"/>
    <w:rsid w:val="00E11DC1"/>
    <w:rsid w:val="00E37744"/>
    <w:rsid w:val="00EA3C57"/>
    <w:rsid w:val="00F744D1"/>
    <w:rsid w:val="00FE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44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74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744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744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0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D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319B"/>
  </w:style>
  <w:style w:type="paragraph" w:styleId="ab">
    <w:name w:val="footer"/>
    <w:basedOn w:val="a"/>
    <w:link w:val="ac"/>
    <w:uiPriority w:val="99"/>
    <w:semiHidden/>
    <w:unhideWhenUsed/>
    <w:rsid w:val="002D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3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6.0" TargetMode="External"/><Relationship Id="rId13" Type="http://schemas.openxmlformats.org/officeDocument/2006/relationships/hyperlink" Target="garantF1://12038267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216014.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288648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616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3275-E533-4623-9255-68BC1719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Светлана Петровна</dc:creator>
  <cp:lastModifiedBy>Высотина Татьяна Павловна</cp:lastModifiedBy>
  <cp:revision>3</cp:revision>
  <dcterms:created xsi:type="dcterms:W3CDTF">2018-08-09T02:10:00Z</dcterms:created>
  <dcterms:modified xsi:type="dcterms:W3CDTF">2018-08-10T06:56:00Z</dcterms:modified>
</cp:coreProperties>
</file>