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31" w:rsidRDefault="006A63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A6331" w:rsidRDefault="006A6331">
      <w:pPr>
        <w:pStyle w:val="ConsPlusNormal"/>
        <w:jc w:val="both"/>
        <w:outlineLvl w:val="0"/>
      </w:pPr>
    </w:p>
    <w:p w:rsidR="006A6331" w:rsidRDefault="006A6331">
      <w:pPr>
        <w:pStyle w:val="ConsPlusTitle"/>
        <w:jc w:val="center"/>
        <w:outlineLvl w:val="0"/>
      </w:pPr>
      <w:r>
        <w:t>МИНИСТЕРСТВО СТРОИТЕЛЬСТВА, ДОРОЖНОГО ХОЗЯЙСТВА И ТРАНСПОРТА</w:t>
      </w:r>
    </w:p>
    <w:p w:rsidR="006A6331" w:rsidRDefault="006A6331">
      <w:pPr>
        <w:pStyle w:val="ConsPlusTitle"/>
        <w:jc w:val="center"/>
      </w:pPr>
      <w:r>
        <w:t>ЗАБАЙКАЛЬСКОГО КРАЯ</w:t>
      </w:r>
    </w:p>
    <w:p w:rsidR="006A6331" w:rsidRDefault="006A6331">
      <w:pPr>
        <w:pStyle w:val="ConsPlusTitle"/>
        <w:jc w:val="both"/>
      </w:pPr>
    </w:p>
    <w:p w:rsidR="006A6331" w:rsidRDefault="006A6331">
      <w:pPr>
        <w:pStyle w:val="ConsPlusTitle"/>
        <w:jc w:val="center"/>
      </w:pPr>
      <w:r>
        <w:t>ПРИКАЗ</w:t>
      </w:r>
    </w:p>
    <w:p w:rsidR="006A6331" w:rsidRDefault="006A6331">
      <w:pPr>
        <w:pStyle w:val="ConsPlusTitle"/>
        <w:jc w:val="center"/>
      </w:pPr>
      <w:r>
        <w:t>от 30 сентября 2019 г. N 7-НПА</w:t>
      </w:r>
    </w:p>
    <w:p w:rsidR="006A6331" w:rsidRDefault="006A6331">
      <w:pPr>
        <w:pStyle w:val="ConsPlusTitle"/>
        <w:jc w:val="both"/>
      </w:pPr>
    </w:p>
    <w:p w:rsidR="006A6331" w:rsidRDefault="006A6331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A6331" w:rsidRDefault="006A6331">
      <w:pPr>
        <w:pStyle w:val="ConsPlusTitle"/>
        <w:jc w:val="center"/>
      </w:pPr>
      <w:r>
        <w:t>ГОСУДАРСТВЕННОЙ УСЛУГИ ПО ВЫДАЧЕ РАЗРЕШЕНИЯ НА ВВОД</w:t>
      </w:r>
    </w:p>
    <w:p w:rsidR="006A6331" w:rsidRDefault="006A6331">
      <w:pPr>
        <w:pStyle w:val="ConsPlusTitle"/>
        <w:jc w:val="center"/>
      </w:pPr>
      <w:r>
        <w:t>В ЭКСПЛУАТАЦИЮ ОБЪЕКТА, НА КОТОРЫЙ РАНЕЕ ВЫДАВАЛОСЬ</w:t>
      </w:r>
    </w:p>
    <w:p w:rsidR="006A6331" w:rsidRDefault="006A6331">
      <w:pPr>
        <w:pStyle w:val="ConsPlusTitle"/>
        <w:jc w:val="center"/>
      </w:pPr>
      <w:r>
        <w:t>РАЗРЕШЕНИЕ НА СТРОИТЕЛЬСТВО В СООТВЕТСТВИИ С ПУНКТОМ 2 ЧАСТИ</w:t>
      </w:r>
    </w:p>
    <w:p w:rsidR="006A6331" w:rsidRDefault="006A6331">
      <w:pPr>
        <w:pStyle w:val="ConsPlusTitle"/>
        <w:jc w:val="center"/>
      </w:pPr>
      <w:r>
        <w:t>6 СТАТЬИ 51 ГРАДОСТРОИТЕЛЬНОГО КОДЕКСА РОССИЙСКОЙ ФЕДЕРАЦИИ</w:t>
      </w:r>
    </w:p>
    <w:p w:rsidR="006A6331" w:rsidRDefault="006A633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6A6331" w:rsidRPr="006A6331">
        <w:trPr>
          <w:jc w:val="center"/>
        </w:trPr>
        <w:tc>
          <w:tcPr>
            <w:tcW w:w="1451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6331" w:rsidRDefault="006A63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6331" w:rsidRDefault="006A63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строительства, дорожного</w:t>
            </w:r>
          </w:p>
          <w:p w:rsidR="006A6331" w:rsidRDefault="006A6331">
            <w:pPr>
              <w:pStyle w:val="ConsPlusNormal"/>
              <w:jc w:val="center"/>
            </w:pPr>
            <w:r>
              <w:rPr>
                <w:color w:val="392C69"/>
              </w:rPr>
              <w:t>хозяйства и транспорта Забайкальского края</w:t>
            </w:r>
          </w:p>
          <w:p w:rsidR="006A6331" w:rsidRDefault="006A6331">
            <w:pPr>
              <w:pStyle w:val="ConsPlusNormal"/>
              <w:jc w:val="center"/>
            </w:pPr>
            <w:r>
              <w:rPr>
                <w:color w:val="392C69"/>
              </w:rPr>
              <w:t>от 20.12.2019 N 9-НПА)</w:t>
            </w:r>
          </w:p>
        </w:tc>
      </w:tr>
    </w:tbl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20 июля 2011 г. N 266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20 мая 2019 года N 194 "О некоторых вопросах совершенствования структуры исполнительных органов государственной власти Забайкальского края",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строительства, дорожного хозяйства и транспорта Забайкальского края, утвержденным постановлением Правительства Забайкальского края от 20 мая 2019 года N 197, приказываю: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выдаче разрешения на ввод в эксплуатацию объекта, на который ранее выдавалось разрешение на строительство в соответствии с пунктом 2 части 6 статьи 51 Градостроительного кодекса Российской Федерации.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территориального развития Забайкальского края согласно прилагаемому перечню.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jc w:val="right"/>
      </w:pPr>
      <w:r>
        <w:t>Министр</w:t>
      </w:r>
    </w:p>
    <w:p w:rsidR="006A6331" w:rsidRDefault="006A6331">
      <w:pPr>
        <w:pStyle w:val="ConsPlusNormal"/>
        <w:jc w:val="right"/>
      </w:pPr>
      <w:r>
        <w:t>А.Н.ГОНЧАРОВ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jc w:val="right"/>
        <w:outlineLvl w:val="0"/>
      </w:pPr>
      <w:r>
        <w:t>Утвержден</w:t>
      </w:r>
    </w:p>
    <w:p w:rsidR="006A6331" w:rsidRDefault="006A6331">
      <w:pPr>
        <w:pStyle w:val="ConsPlusNormal"/>
        <w:jc w:val="right"/>
      </w:pPr>
      <w:r>
        <w:t>приказом Министерства строительства,</w:t>
      </w:r>
    </w:p>
    <w:p w:rsidR="006A6331" w:rsidRDefault="006A6331">
      <w:pPr>
        <w:pStyle w:val="ConsPlusNormal"/>
        <w:jc w:val="right"/>
      </w:pPr>
      <w:r>
        <w:t>дорожного хозяйства и транспорта</w:t>
      </w:r>
    </w:p>
    <w:p w:rsidR="006A6331" w:rsidRDefault="006A6331">
      <w:pPr>
        <w:pStyle w:val="ConsPlusNormal"/>
        <w:jc w:val="right"/>
      </w:pPr>
      <w:r>
        <w:t>Забайкальского края</w:t>
      </w:r>
    </w:p>
    <w:p w:rsidR="006A6331" w:rsidRDefault="006A6331">
      <w:pPr>
        <w:pStyle w:val="ConsPlusNormal"/>
        <w:jc w:val="right"/>
      </w:pPr>
      <w:r>
        <w:t>от 30 сентября 2019 г. N 7-НПА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6A6331" w:rsidRDefault="006A6331">
      <w:pPr>
        <w:pStyle w:val="ConsPlusTitle"/>
        <w:jc w:val="center"/>
      </w:pPr>
      <w:r>
        <w:lastRenderedPageBreak/>
        <w:t>ПРЕДОСТАВЛЕНИЯ ГОСУДАРСТВЕННОЙ УСЛУГИ ПО ВЫДАЧЕ РАЗРЕШЕНИЯ</w:t>
      </w:r>
    </w:p>
    <w:p w:rsidR="006A6331" w:rsidRDefault="006A6331">
      <w:pPr>
        <w:pStyle w:val="ConsPlusTitle"/>
        <w:jc w:val="center"/>
      </w:pPr>
      <w:r>
        <w:t>НА ВВОД В ЭКСПЛУАТАЦИЮ ОБЪЕКТА, НА КОТОРЫЙ РАНЕЕ ВЫДАВАЛОСЬ</w:t>
      </w:r>
    </w:p>
    <w:p w:rsidR="006A6331" w:rsidRDefault="006A6331">
      <w:pPr>
        <w:pStyle w:val="ConsPlusTitle"/>
        <w:jc w:val="center"/>
      </w:pPr>
      <w:r>
        <w:t>РАЗРЕШЕНИЕ НА СТРОИТЕЛЬСТВО В СООТВЕТСТВИИ С ПУНКТОМ 2 ЧАСТИ</w:t>
      </w:r>
    </w:p>
    <w:p w:rsidR="006A6331" w:rsidRDefault="006A6331">
      <w:pPr>
        <w:pStyle w:val="ConsPlusTitle"/>
        <w:jc w:val="center"/>
      </w:pPr>
      <w:r>
        <w:t>6 СТАТЬИ 51 ГРАДОСТРОИТЕЛЬНОГО КОДЕКСА РОССИЙСКОЙ ФЕДЕРАЦИИ</w:t>
      </w:r>
    </w:p>
    <w:p w:rsidR="006A6331" w:rsidRDefault="006A633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6A6331" w:rsidRPr="006A6331">
        <w:trPr>
          <w:jc w:val="center"/>
        </w:trPr>
        <w:tc>
          <w:tcPr>
            <w:tcW w:w="1451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6331" w:rsidRDefault="006A63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6331" w:rsidRDefault="006A63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строительства, дорожного</w:t>
            </w:r>
          </w:p>
          <w:p w:rsidR="006A6331" w:rsidRDefault="006A6331">
            <w:pPr>
              <w:pStyle w:val="ConsPlusNormal"/>
              <w:jc w:val="center"/>
            </w:pPr>
            <w:r>
              <w:rPr>
                <w:color w:val="392C69"/>
              </w:rPr>
              <w:t>хозяйства и транспорта Забайкальского края</w:t>
            </w:r>
          </w:p>
          <w:p w:rsidR="006A6331" w:rsidRDefault="006A6331">
            <w:pPr>
              <w:pStyle w:val="ConsPlusNormal"/>
              <w:jc w:val="center"/>
            </w:pPr>
            <w:r>
              <w:rPr>
                <w:color w:val="392C69"/>
              </w:rPr>
              <w:t>от 20.12.2019 N 9-НПА)</w:t>
            </w:r>
          </w:p>
        </w:tc>
      </w:tr>
    </w:tbl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1"/>
      </w:pPr>
      <w:r>
        <w:t>1. ОБЩИЕ ПОЛОЖЕНИЯ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2"/>
      </w:pPr>
      <w:r>
        <w:t>1.1. Предмет регулирования регламента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 xml:space="preserve">Предметом регулирования административного регламента предоставления государственной услуги по выдаче разрешения на ввод в эксплуатацию объекта, на который ранее выдавалось разрешение на строительство в соответствии с </w:t>
      </w:r>
      <w:hyperlink r:id="rId10" w:history="1">
        <w:r>
          <w:rPr>
            <w:color w:val="0000FF"/>
          </w:rPr>
          <w:t>пунктом 2 части 6 статьи 51</w:t>
        </w:r>
      </w:hyperlink>
      <w:r>
        <w:t xml:space="preserve"> Градостроительного кодекса Российской Федерации (далее - государственная услуга), является выдача разрешения на ввод в эксплуатацию объекта, на который ранее выдавалось разрешение на строительство в соответствии с </w:t>
      </w:r>
      <w:hyperlink r:id="rId11" w:history="1">
        <w:r>
          <w:rPr>
            <w:color w:val="0000FF"/>
          </w:rPr>
          <w:t>пунктом 2 части 6 статьи 51</w:t>
        </w:r>
      </w:hyperlink>
      <w:r>
        <w:t xml:space="preserve"> Градостроительного кодекса Российской Федерации (далее - выдача разрешения на ввод в эксплуатацию объекта).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Регламент устанавливает сроки и последовательность административных процедур (действий), устанавливает порядок взаимодействия между Министерством строительства, дорожного хозяйства и транспорта Забайкальского края (далее - Министерство) и органами, предоставляющими государственные услуги,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государственной услуги.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2"/>
      </w:pPr>
      <w:r>
        <w:t>1.2. Круг заявителей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>1.2.1. Заявителями в рамках настоящего административного регламента выступают физические или юридические лица (застройщики).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1.2.2. От имени заявителей могут выступать лица, действующие на основании доверенности, выданной в порядке, установленном действующим законодательством Российской Федерации.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6A6331" w:rsidRDefault="006A6331">
      <w:pPr>
        <w:pStyle w:val="ConsPlusTitle"/>
        <w:jc w:val="center"/>
      </w:pPr>
      <w:r>
        <w:t>государственной услуги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>Информацию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можно получить: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а) у специалистов Министерства строительства, дорожного хозяйства и транспорта (далее - Министерство), осуществляющих предоставление государственной услуги;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б) у специалистов краевого государственного автономного учреждения "Многофункциональный центр предоставления государственных и муниципальных услуг Забайкальского края" (далее - КГАУ "МФЦ Забайкальского края");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lastRenderedPageBreak/>
        <w:t>в) посредством обращения по электронной почте в Министерство и КГАУ "МФЦ Забайкальского края";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г) в информационно-телекоммуникационной сети "Интернет" на официальном сайте Министерства в подразделе "Предоставление государственных услуг" раздела "Деятельность" (далее - официальный сайт) и КГАУ "МФЦ Забайкальского края", а также в федеральной государственной информационной системе "Единый портал государственных и муниципальных услуг (функций)" (далее - Единый портал);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д) из информационного стенда, оборудованного возле кабинета отдела градостроительного развития территорий и архитектуры Министерства.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Министерство и КГАУ "МФЦ Забайкальского края" обеспечивают размещение и актуализацию справочной информации: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а) место нахождения и графики работы Министерства и КГАУ "МФЦ Забайкальского края";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б) справочные телефоны отдела градостроительного развития территорий и архитектуры Министерства, КГАУ "МФЦ Забайкальского края", в том числе номер телефона-автоинформатора;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в) адреса официального сайта, а также электронной почты и (или) формы обратной связи Министерства и КГАУ "МФЦ Забайкальского края" в сети "Интернет".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Справочная информация размещается на информационном стенде по месту нахождения Министерства, по месту нахождения КГАУ "МФЦ Забайкальского края", на официальных сайтах Министерства и КГАУ "МФЦ Забайкальского края" в информационно-телекоммуникационной сети "Интернет" и на Едином портале.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 xml:space="preserve">Наименование государственной услуги "Выдача разрешения на ввод в эксплуатацию объекта, на который ранее выдавалось разрешение на строительство в соответствии с </w:t>
      </w:r>
      <w:hyperlink r:id="rId12" w:history="1">
        <w:r>
          <w:rPr>
            <w:color w:val="0000FF"/>
          </w:rPr>
          <w:t>пунктом 2 части 6 статьи 51</w:t>
        </w:r>
      </w:hyperlink>
      <w:r>
        <w:t xml:space="preserve"> Градостроительного кодекса Российской Федерации".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2"/>
      </w:pPr>
      <w:r>
        <w:t>2.2. Наименование органа исполнительной власти,</w:t>
      </w:r>
    </w:p>
    <w:p w:rsidR="006A6331" w:rsidRDefault="006A6331">
      <w:pPr>
        <w:pStyle w:val="ConsPlusTitle"/>
        <w:jc w:val="center"/>
      </w:pPr>
      <w:r>
        <w:t>предоставляющего государственную услугу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>Государственную услугу предоставляет Министерство, КГАУ "МФЦ Забайкальского края".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Также для предоставления государственной услуги необходимо обращение в Федеральную службу государственной регистрации, кадастра и картографии, Федеральную службу по надзору в сфере природопользования, Государственную инспекцию Забайкальского края, администрации муниципальных образований (муниципальных районов, городских округов) Забайкальского края.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3" w:history="1">
        <w:r>
          <w:rPr>
            <w:color w:val="0000FF"/>
          </w:rPr>
          <w:t>пункту 3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 N 210-ФЗ) Министерство или КГАУ "МФЦ Забайкальского края"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услуги, утвержденный Правительством Российской Федерации.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2"/>
      </w:pPr>
      <w:bookmarkStart w:id="1" w:name="P85"/>
      <w:bookmarkEnd w:id="1"/>
      <w:r>
        <w:lastRenderedPageBreak/>
        <w:t>2.3. Описание результата предоставления</w:t>
      </w:r>
    </w:p>
    <w:p w:rsidR="006A6331" w:rsidRDefault="006A6331">
      <w:pPr>
        <w:pStyle w:val="ConsPlusTitle"/>
        <w:jc w:val="center"/>
      </w:pPr>
      <w:r>
        <w:t>государственной услуги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>Результатом предоставления государственной услуги является: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- выдача разрешения на ввод объекта в эксплуатацию;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- отказ в выдаче разрешения на ввод объекта в эксплуатацию.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2"/>
      </w:pPr>
      <w:r>
        <w:t>2.4. Срок предоставления государственной услуги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>2.4.1. Срок предоставления государственной услуги составляет не более 7 рабочих дней со дня приема и регистрации заявления о выдаче разрешения на ввод объекта в эксплуатацию.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2.4.2.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составляет 7 рабочих дней.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2.4.3. Срок выдачи и направления документов, являющихся результатом предоставления государственной услуги, составляет 1 день.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2"/>
      </w:pPr>
      <w:r>
        <w:t>2.5. Нормативные правовые акты, регулирующие предоставление</w:t>
      </w:r>
    </w:p>
    <w:p w:rsidR="006A6331" w:rsidRDefault="006A6331">
      <w:pPr>
        <w:pStyle w:val="ConsPlusTitle"/>
        <w:jc w:val="center"/>
      </w:pPr>
      <w:r>
        <w:t>государственной услуги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Министерства в информационно-телекоммуникационной сети "Интернет", в соответствующих разделах государственной информационной системы Забайкальского края "Реестр государственных и муниципальных услуг Забайкальского края" и на Едином портале.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Министерство обеспечивает размещение и актуализацию перечня нормативных правовых актов на своем официальном сайте, а также в соответствующих разделах государственной информационной системы Забайкальского края "Реестр государственных и муниципальных услуг Забайкальского края" и на Едином портале.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2"/>
      </w:pPr>
      <w:bookmarkStart w:id="2" w:name="P104"/>
      <w:bookmarkEnd w:id="2"/>
      <w:r>
        <w:t>2.6. Исчерпывающий перечень документов, необходимых</w:t>
      </w:r>
    </w:p>
    <w:p w:rsidR="006A6331" w:rsidRDefault="006A6331">
      <w:pPr>
        <w:pStyle w:val="ConsPlusTitle"/>
        <w:jc w:val="center"/>
      </w:pPr>
      <w:r>
        <w:t>в соответствии с нормативными правовыми актами</w:t>
      </w:r>
    </w:p>
    <w:p w:rsidR="006A6331" w:rsidRDefault="006A6331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6A6331" w:rsidRDefault="006A6331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6A6331" w:rsidRDefault="006A6331">
      <w:pPr>
        <w:pStyle w:val="ConsPlusTitle"/>
        <w:jc w:val="center"/>
      </w:pPr>
      <w:r>
        <w:t>государственной услуги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bookmarkStart w:id="3" w:name="P110"/>
      <w:bookmarkEnd w:id="3"/>
      <w:r>
        <w:t xml:space="preserve">2.6.1. Для выдачи разрешения на ввод объекта в эксплуатацию заявитель представляет в Министерство или КГАУ "МФЦ Забайкальского края" соответствующее </w:t>
      </w:r>
      <w:hyperlink w:anchor="P621" w:history="1">
        <w:r>
          <w:rPr>
            <w:color w:val="0000FF"/>
          </w:rPr>
          <w:t>заявление</w:t>
        </w:r>
      </w:hyperlink>
      <w:r>
        <w:t xml:space="preserve"> по прилагаемой форме согласно приложению N 1 к настоящему административному регламенту.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К заявлению о выдаче разрешения на ввод объекта в эксплуатацию прилагаются:</w:t>
      </w:r>
    </w:p>
    <w:p w:rsidR="006A6331" w:rsidRDefault="006A6331">
      <w:pPr>
        <w:pStyle w:val="ConsPlusNormal"/>
        <w:spacing w:before="220"/>
        <w:ind w:firstLine="540"/>
        <w:jc w:val="both"/>
      </w:pPr>
      <w:bookmarkStart w:id="4" w:name="P112"/>
      <w:bookmarkEnd w:id="4"/>
      <w: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4" w:history="1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Федерации;</w:t>
      </w:r>
    </w:p>
    <w:p w:rsidR="006A6331" w:rsidRDefault="006A6331">
      <w:pPr>
        <w:pStyle w:val="ConsPlusNormal"/>
        <w:spacing w:before="220"/>
        <w:ind w:firstLine="540"/>
        <w:jc w:val="both"/>
      </w:pPr>
      <w:bookmarkStart w:id="5" w:name="P113"/>
      <w:bookmarkEnd w:id="5"/>
      <w:r>
        <w:t xml:space="preserve">2) градостроительный план земельного участка, представленный для получения разрешения </w:t>
      </w:r>
      <w:r>
        <w:lastRenderedPageBreak/>
        <w:t>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A6331" w:rsidRDefault="006A6331">
      <w:pPr>
        <w:pStyle w:val="ConsPlusNormal"/>
        <w:spacing w:before="220"/>
        <w:ind w:firstLine="540"/>
        <w:jc w:val="both"/>
      </w:pPr>
      <w:bookmarkStart w:id="6" w:name="P114"/>
      <w:bookmarkEnd w:id="6"/>
      <w:r>
        <w:t>3) разрешение на строительство;</w:t>
      </w:r>
    </w:p>
    <w:p w:rsidR="006A6331" w:rsidRDefault="006A6331">
      <w:pPr>
        <w:pStyle w:val="ConsPlusNormal"/>
        <w:spacing w:before="220"/>
        <w:ind w:firstLine="540"/>
        <w:jc w:val="both"/>
      </w:pPr>
      <w:bookmarkStart w:id="7" w:name="P115"/>
      <w:bookmarkEnd w:id="7"/>
      <w: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6A6331" w:rsidRDefault="006A6331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6A6331" w:rsidRDefault="006A6331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A6331" w:rsidRDefault="006A6331">
      <w:pPr>
        <w:pStyle w:val="ConsPlusNormal"/>
        <w:spacing w:before="220"/>
        <w:ind w:firstLine="540"/>
        <w:jc w:val="both"/>
      </w:pPr>
      <w:bookmarkStart w:id="10" w:name="P118"/>
      <w:bookmarkEnd w:id="10"/>
      <w: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6A6331" w:rsidRDefault="006A6331">
      <w:pPr>
        <w:pStyle w:val="ConsPlusNormal"/>
        <w:spacing w:before="220"/>
        <w:ind w:firstLine="540"/>
        <w:jc w:val="both"/>
      </w:pPr>
      <w:bookmarkStart w:id="11" w:name="P119"/>
      <w:bookmarkEnd w:id="11"/>
      <w: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5" w:history="1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16" w:history="1">
        <w:r>
          <w:rPr>
            <w:color w:val="0000FF"/>
          </w:rPr>
          <w:t>частями 3.8</w:t>
        </w:r>
      </w:hyperlink>
      <w:r>
        <w:t xml:space="preserve"> и </w:t>
      </w:r>
      <w:hyperlink r:id="rId17" w:history="1">
        <w:r>
          <w:rPr>
            <w:color w:val="0000FF"/>
          </w:rPr>
          <w:t>3.9 статьи 49</w:t>
        </w:r>
      </w:hyperlink>
      <w: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18" w:history="1">
        <w:r>
          <w:rPr>
            <w:color w:val="0000FF"/>
          </w:rPr>
          <w:t>частью 7 статьи 54</w:t>
        </w:r>
      </w:hyperlink>
      <w:r>
        <w:t xml:space="preserve"> Градостроительного кодекса Российской Федерации;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9)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10) технический план объекта капитального строительства, подготовленный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 (далее - Федеральный закон N 218-ФЗ);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lastRenderedPageBreak/>
        <w:t>подготовка технического плана является необходимой и обязательной услугой при предоставлении государственной услуги по выдаче разрешения на ввод в эксплуатацию объекта;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11) установленные Правительством Российской Федерации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2.6.2. Указанные в </w:t>
      </w:r>
      <w:hyperlink w:anchor="P116" w:history="1">
        <w:r>
          <w:rPr>
            <w:color w:val="0000FF"/>
          </w:rPr>
          <w:t>подпунктах 5</w:t>
        </w:r>
      </w:hyperlink>
      <w:r>
        <w:t xml:space="preserve"> и </w:t>
      </w:r>
      <w:hyperlink w:anchor="P119" w:history="1">
        <w:r>
          <w:rPr>
            <w:color w:val="0000FF"/>
          </w:rPr>
          <w:t>8 пункта 2.6.1 подраздела 2.6</w:t>
        </w:r>
      </w:hyperlink>
      <w:r>
        <w:t xml:space="preserve">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2.6.3. Документы (их копии или сведения, содержащиеся в них), указанные в </w:t>
      </w:r>
      <w:hyperlink w:anchor="P112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13" w:history="1">
        <w:r>
          <w:rPr>
            <w:color w:val="0000FF"/>
          </w:rPr>
          <w:t>2</w:t>
        </w:r>
      </w:hyperlink>
      <w:r>
        <w:t xml:space="preserve">, </w:t>
      </w:r>
      <w:hyperlink w:anchor="P114" w:history="1">
        <w:r>
          <w:rPr>
            <w:color w:val="0000FF"/>
          </w:rPr>
          <w:t>3</w:t>
        </w:r>
      </w:hyperlink>
      <w:r>
        <w:t xml:space="preserve"> и </w:t>
      </w:r>
      <w:hyperlink w:anchor="P119" w:history="1">
        <w:r>
          <w:rPr>
            <w:color w:val="0000FF"/>
          </w:rPr>
          <w:t>8 пункта 2.6.1 подраздела 2.6</w:t>
        </w:r>
      </w:hyperlink>
      <w:r>
        <w:t xml:space="preserve"> настоящего административного регламента, запрашиваются Министерством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(застройщик) не представил указанные документы самостоятельно.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2.6.4. Документы, указанные в </w:t>
      </w:r>
      <w:hyperlink w:anchor="P112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15" w:history="1">
        <w:r>
          <w:rPr>
            <w:color w:val="0000FF"/>
          </w:rPr>
          <w:t>4</w:t>
        </w:r>
      </w:hyperlink>
      <w:r>
        <w:t xml:space="preserve">, </w:t>
      </w:r>
      <w:hyperlink w:anchor="P116" w:history="1">
        <w:r>
          <w:rPr>
            <w:color w:val="0000FF"/>
          </w:rPr>
          <w:t>5</w:t>
        </w:r>
      </w:hyperlink>
      <w:r>
        <w:t xml:space="preserve">, </w:t>
      </w:r>
      <w:hyperlink w:anchor="P117" w:history="1">
        <w:r>
          <w:rPr>
            <w:color w:val="0000FF"/>
          </w:rPr>
          <w:t>6</w:t>
        </w:r>
      </w:hyperlink>
      <w:r>
        <w:t xml:space="preserve"> и </w:t>
      </w:r>
      <w:hyperlink w:anchor="P118" w:history="1">
        <w:r>
          <w:rPr>
            <w:color w:val="0000FF"/>
          </w:rPr>
          <w:t>7 пункта 2.6.1 подраздела 2.6</w:t>
        </w:r>
      </w:hyperlink>
      <w: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Министерством или КГАУ "МФЦ Забайкальского края"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По межведомственным запросам в Министерство или КГАУ "МФЦ Забайкальского края" документы (их копии или сведения, содержащиеся в них), предусмотренные </w:t>
      </w:r>
      <w:hyperlink w:anchor="P110" w:history="1">
        <w:r>
          <w:rPr>
            <w:color w:val="0000FF"/>
          </w:rPr>
          <w:t>пунктом 2.6.1 подраздела 2.6</w:t>
        </w:r>
      </w:hyperlink>
      <w:r>
        <w:t xml:space="preserve"> настоящего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2.6.5. Заявление и документы, необходимые для предоставления государственной услуги, представляются в Министерство или КГАУ "МФЦ Забайкальского края" заявителем: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- при личном обращении;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- по почте;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lastRenderedPageBreak/>
        <w:t>- в электронной форме с использованием Единого портала.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Также заявление и документы, необходимые для предоставления государственной услуги, могут представляться в КГАУ "МФЦ Забайкальского края" заявителем при личном обращении.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При обращении за предоставлением государственной услуги должен быть предъявлен документ, удостоверяющий личность заявителя, если заявление представляется лично заявителем, либо документ, удостоверяющий личность представителя заявителя, и доверенность, если заявление представляется его представителем.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Документы, необходимые для предоставления государственной услуги, представляются в подлинниках либо заверенных копиях.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Подлинники возвращаются заявителю при выдаче результата предоставления государственной услуги.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Если заявление и все необходимые документы представляются в электронной форме, при наличии технической возможности (включая обращение посредством Единого портала), представителем заявителя, действующим на основании доверенности, доверенность и документы должны быть представлены в форме электронных документов (электронных образов документов), подписанных электронной подписью уполномоченного лица, выдавшего (подписавшего) доверенность.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Заявитель - физическое лицо имеет право использовать простую электронную подпись.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2"/>
      </w:pPr>
      <w:r>
        <w:t>2.7. Исчерпывающий перечень документов, необходимых</w:t>
      </w:r>
    </w:p>
    <w:p w:rsidR="006A6331" w:rsidRDefault="006A6331">
      <w:pPr>
        <w:pStyle w:val="ConsPlusTitle"/>
        <w:jc w:val="center"/>
      </w:pPr>
      <w:r>
        <w:t>в соответствии с нормативными правовыми актами</w:t>
      </w:r>
    </w:p>
    <w:p w:rsidR="006A6331" w:rsidRDefault="006A6331">
      <w:pPr>
        <w:pStyle w:val="ConsPlusTitle"/>
        <w:jc w:val="center"/>
      </w:pPr>
      <w:r>
        <w:t>для предоставления государственной услуги, которые</w:t>
      </w:r>
    </w:p>
    <w:p w:rsidR="006A6331" w:rsidRDefault="006A6331">
      <w:pPr>
        <w:pStyle w:val="ConsPlusTitle"/>
        <w:jc w:val="center"/>
      </w:pPr>
      <w:r>
        <w:t>заявитель должен представить самостоятельно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20" w:history="1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2)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3)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4)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</w:t>
      </w:r>
      <w:r>
        <w:lastRenderedPageBreak/>
        <w:t>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6) технический план объекта капитального строительства, подготовленный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N 218-ФЗ.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2"/>
      </w:pPr>
      <w:bookmarkStart w:id="12" w:name="P151"/>
      <w:bookmarkEnd w:id="12"/>
      <w:r>
        <w:t>2.8. Исчерпывающий перечень документов, необходимых</w:t>
      </w:r>
    </w:p>
    <w:p w:rsidR="006A6331" w:rsidRDefault="006A6331">
      <w:pPr>
        <w:pStyle w:val="ConsPlusTitle"/>
        <w:jc w:val="center"/>
      </w:pPr>
      <w:r>
        <w:t>в соответствии с нормативными правовыми актами</w:t>
      </w:r>
    </w:p>
    <w:p w:rsidR="006A6331" w:rsidRDefault="006A6331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6A6331" w:rsidRDefault="006A6331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6A6331" w:rsidRDefault="006A6331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6A6331" w:rsidRDefault="006A6331">
      <w:pPr>
        <w:pStyle w:val="ConsPlusTitle"/>
        <w:jc w:val="center"/>
      </w:pPr>
      <w:r>
        <w:t>государственных или муниципальных услуг, и которые заявитель</w:t>
      </w:r>
    </w:p>
    <w:p w:rsidR="006A6331" w:rsidRDefault="006A6331">
      <w:pPr>
        <w:pStyle w:val="ConsPlusTitle"/>
        <w:jc w:val="center"/>
      </w:pPr>
      <w:r>
        <w:t>вправе представить по собственной инициативе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22" w:history="1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3) разрешение на строительство;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3" w:history="1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24" w:history="1">
        <w:r>
          <w:rPr>
            <w:color w:val="0000FF"/>
          </w:rPr>
          <w:t>частями 3.8</w:t>
        </w:r>
      </w:hyperlink>
      <w:r>
        <w:t xml:space="preserve"> и </w:t>
      </w:r>
      <w:hyperlink r:id="rId25" w:history="1">
        <w:r>
          <w:rPr>
            <w:color w:val="0000FF"/>
          </w:rPr>
          <w:t>3.9 статьи 49</w:t>
        </w:r>
      </w:hyperlink>
      <w: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26" w:history="1">
        <w:r>
          <w:rPr>
            <w:color w:val="0000FF"/>
          </w:rPr>
          <w:t>частью 7 статьи 54</w:t>
        </w:r>
      </w:hyperlink>
      <w:r>
        <w:t xml:space="preserve"> Градостроительного кодекса Российской Федерации.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2"/>
      </w:pPr>
      <w:r>
        <w:t>2.9. Запрет на требование от заявителя избыточных документов</w:t>
      </w:r>
    </w:p>
    <w:p w:rsidR="006A6331" w:rsidRDefault="006A6331">
      <w:pPr>
        <w:pStyle w:val="ConsPlusTitle"/>
        <w:jc w:val="center"/>
      </w:pPr>
      <w:r>
        <w:t>и информации или осуществления избыточных действий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>Запрещается требовать от заявителя: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1) представление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настоящей государственной услуги;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lastRenderedPageBreak/>
        <w:t xml:space="preserve">2) представление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7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3) 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-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работника многофункционального центра, работника организации, предусмотренной </w:t>
      </w:r>
      <w:hyperlink r:id="rId2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2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2"/>
      </w:pPr>
      <w:r>
        <w:t>2.10. Исчерпывающий перечень оснований для отказа в приеме</w:t>
      </w:r>
    </w:p>
    <w:p w:rsidR="006A6331" w:rsidRDefault="006A6331">
      <w:pPr>
        <w:pStyle w:val="ConsPlusTitle"/>
        <w:jc w:val="center"/>
      </w:pPr>
      <w:r>
        <w:t>документов, необходимых для предоставления государственной</w:t>
      </w:r>
    </w:p>
    <w:p w:rsidR="006A6331" w:rsidRDefault="006A6331">
      <w:pPr>
        <w:pStyle w:val="ConsPlusTitle"/>
        <w:jc w:val="center"/>
      </w:pPr>
      <w:r>
        <w:t>услуги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>Отказ в приеме документов не допускается за исключением случая,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Заявитель - физическое лицо имеет право использовать простую электронную подпись.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2"/>
      </w:pPr>
      <w:bookmarkStart w:id="13" w:name="P183"/>
      <w:bookmarkEnd w:id="13"/>
      <w:r>
        <w:t>2.11. Исчерпывающий перечень оснований для приостановления</w:t>
      </w:r>
    </w:p>
    <w:p w:rsidR="006A6331" w:rsidRDefault="006A6331">
      <w:pPr>
        <w:pStyle w:val="ConsPlusTitle"/>
        <w:jc w:val="center"/>
      </w:pPr>
      <w:r>
        <w:t>или отказа в предоставлении государственной услуги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>2.11.1. Оснований для приостановления предоставления государственной услуги не имеется.</w:t>
      </w:r>
    </w:p>
    <w:p w:rsidR="006A6331" w:rsidRDefault="006A6331">
      <w:pPr>
        <w:pStyle w:val="ConsPlusNormal"/>
        <w:spacing w:before="220"/>
        <w:ind w:firstLine="540"/>
        <w:jc w:val="both"/>
      </w:pPr>
      <w:bookmarkStart w:id="14" w:name="P187"/>
      <w:bookmarkEnd w:id="14"/>
      <w:r>
        <w:t xml:space="preserve">2.11.2. В случае, если при приеме документов должностным лицом Министерства </w:t>
      </w:r>
      <w:r>
        <w:lastRenderedPageBreak/>
        <w:t>обнаружится отсутствие необходимых документов, либо если в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содержание, заявителю разъясняется о возможном отказе в предоставлении государственной услуге. Отказ в приеме документов не допускается.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2.11.3. Основаниями для отказа в выдаче разрешений на ввод объекта в эксплуатацию являются: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- отсутствие документов, указанных в </w:t>
      </w:r>
      <w:hyperlink w:anchor="P110" w:history="1">
        <w:r>
          <w:rPr>
            <w:color w:val="0000FF"/>
          </w:rPr>
          <w:t>пункте 2.6.1 подраздела 2.6</w:t>
        </w:r>
      </w:hyperlink>
      <w:r>
        <w:t xml:space="preserve"> настоящего административного регламента;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- представление заявителем документов, оформленных с нарушениями, указанными в </w:t>
      </w:r>
      <w:hyperlink w:anchor="P187" w:history="1">
        <w:r>
          <w:rPr>
            <w:color w:val="0000FF"/>
          </w:rPr>
          <w:t>пункте 2.11.2 подраздела 2.11</w:t>
        </w:r>
      </w:hyperlink>
      <w:r>
        <w:t xml:space="preserve"> настоящего административного регламента;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-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- несоответствие объекта капитального строительства требованиям, установленным в разрешении на строительство;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- несоответствие параметров построенного, реконструированного объекта капитального строительства проектной документации;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0" w:history="1">
        <w:r>
          <w:rPr>
            <w:color w:val="0000FF"/>
          </w:rPr>
          <w:t>пунктом 9 части 7 статьи 51</w:t>
        </w:r>
      </w:hyperlink>
      <w: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2"/>
      </w:pPr>
      <w:r>
        <w:t>2.12. Перечень услуг, которые являются необходимыми</w:t>
      </w:r>
    </w:p>
    <w:p w:rsidR="006A6331" w:rsidRDefault="006A6331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>Услуги, которые являются необходимыми и обязательными для предоставления государственной услуги, отсутствуют.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2"/>
      </w:pPr>
      <w:r>
        <w:t>2.13. Порядок, размер и основания взимания государственной</w:t>
      </w:r>
    </w:p>
    <w:p w:rsidR="006A6331" w:rsidRDefault="006A6331">
      <w:pPr>
        <w:pStyle w:val="ConsPlusTitle"/>
        <w:jc w:val="center"/>
      </w:pPr>
      <w:r>
        <w:t>пошлины или иной платы, взимаемой за предоставление</w:t>
      </w:r>
    </w:p>
    <w:p w:rsidR="006A6331" w:rsidRDefault="006A6331">
      <w:pPr>
        <w:pStyle w:val="ConsPlusTitle"/>
        <w:jc w:val="center"/>
      </w:pPr>
      <w:r>
        <w:t>государственной услуги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>Выдача разрешения предоставляется Министерством без взимания платы.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2"/>
      </w:pPr>
      <w:r>
        <w:t>2.14. Порядок, размер и основания взимания платы</w:t>
      </w:r>
    </w:p>
    <w:p w:rsidR="006A6331" w:rsidRDefault="006A6331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6A6331" w:rsidRDefault="006A6331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>Плата за предоставление услуг не взимается в связи с отсутствием услуг, которые являются необходимыми и обязательными для предоставления государственной услуги.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2"/>
      </w:pPr>
      <w:r>
        <w:t>2.15. Максимальный срок ожидания в очереди при подаче</w:t>
      </w:r>
    </w:p>
    <w:p w:rsidR="006A6331" w:rsidRDefault="006A6331">
      <w:pPr>
        <w:pStyle w:val="ConsPlusTitle"/>
        <w:jc w:val="center"/>
      </w:pPr>
      <w:r>
        <w:t>запроса о предоставлении государственной услуги</w:t>
      </w:r>
    </w:p>
    <w:p w:rsidR="006A6331" w:rsidRDefault="006A6331">
      <w:pPr>
        <w:pStyle w:val="ConsPlusTitle"/>
        <w:jc w:val="center"/>
      </w:pPr>
      <w:r>
        <w:t>и при получении результата предоставления государственной</w:t>
      </w:r>
    </w:p>
    <w:p w:rsidR="006A6331" w:rsidRDefault="006A6331">
      <w:pPr>
        <w:pStyle w:val="ConsPlusTitle"/>
        <w:jc w:val="center"/>
      </w:pPr>
      <w:r>
        <w:t>услуги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>Максимальное время ожидания в очереди при подаче заявления, а также при получении результата предоставления государственной услуги заявителями не должно превышать 15 минут.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2"/>
      </w:pPr>
      <w:r>
        <w:t>2.16. Срок и порядок регистрации запроса заявителя</w:t>
      </w:r>
    </w:p>
    <w:p w:rsidR="006A6331" w:rsidRDefault="006A6331">
      <w:pPr>
        <w:pStyle w:val="ConsPlusTitle"/>
        <w:jc w:val="center"/>
      </w:pPr>
      <w:r>
        <w:t>о предоставлении государственной услуги, в том числе</w:t>
      </w:r>
    </w:p>
    <w:p w:rsidR="006A6331" w:rsidRDefault="006A6331">
      <w:pPr>
        <w:pStyle w:val="ConsPlusTitle"/>
        <w:jc w:val="center"/>
      </w:pPr>
      <w:r>
        <w:t>в электронной форме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>2.16.1. Министерство в день получения запроса заявителя лично, по почте или в электронном виде осуществляет регистрацию заявления в порядке делопроизводства.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2.16.2. Письменные запросы заявителей и запросы, поступившие в форме электронного документа, подлежат рассмотрению Министерством в порядке, установленном настоящим регламентом.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2.16.3. В случае поступления запроса заявителя через КГАУ "МФЦ Забайкальского края" полученные от заявителя документы доставляются курьерской службой КГАУ "МФЦ Забайкальского края" в Министерство ежедневно в соответствии с заключенным соглашением о взаимодействии. Эти запросы регистрируются Министерством также в порядке делопроизводства.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2"/>
      </w:pPr>
      <w:r>
        <w:t>2.17. Требования к помещениям, в которых предоставляется</w:t>
      </w:r>
    </w:p>
    <w:p w:rsidR="006A6331" w:rsidRDefault="006A6331">
      <w:pPr>
        <w:pStyle w:val="ConsPlusTitle"/>
        <w:jc w:val="center"/>
      </w:pPr>
      <w:r>
        <w:t>государственная услуга, в том числе к обеспечению</w:t>
      </w:r>
    </w:p>
    <w:p w:rsidR="006A6331" w:rsidRDefault="006A6331">
      <w:pPr>
        <w:pStyle w:val="ConsPlusTitle"/>
        <w:jc w:val="center"/>
      </w:pPr>
      <w:r>
        <w:t>доступности для инвалидов государственной услуги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>2.17.1. Вход в здание Министерства и КГАУ "МФЦ Забайкальского края" оборудуется вывеской с указанием его наименования.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2.17.2. Места для ожидания и приема заявителей оборудуются стульями, столами (стойками) для написания </w:t>
      </w:r>
      <w:hyperlink w:anchor="P621" w:history="1">
        <w:r>
          <w:rPr>
            <w:color w:val="0000FF"/>
          </w:rPr>
          <w:t>заявления</w:t>
        </w:r>
      </w:hyperlink>
      <w:r>
        <w:t>. Заявителям предоставляются для заполнения бланки по форме, установленной в приложении N 1 к настоящему административному регламенту.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2.17.3. Рабочие места должностных лиц, предоставляющих государственную услугу, должны быть оборудованы персональными компьютерами с возможностью доступа к сети "Интернет", печатающими устройствами, копировальной техникой, средствами телефонной связи.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2.17.4. Помещения КГАУ "МФЦ Забайкальского края" должны соответствовать требованиям, установленным для многофункциональных центров предоставления государственных (муниципальных) услуг.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2.17.5. Вход в здание Министерства и КГАУ "МФЦ Забайкальского края", в помещения, в которых предоставляется государственная услуга, обеспечивается в соответствии со </w:t>
      </w:r>
      <w:hyperlink r:id="rId31" w:history="1">
        <w:r>
          <w:rPr>
            <w:color w:val="0000FF"/>
          </w:rPr>
          <w:t>Сводом</w:t>
        </w:r>
      </w:hyperlink>
      <w:r>
        <w:t xml:space="preserve"> правил 59.13330.2012 "СНиП 35-01-2001 "Доступность зданий и сооружений для маломобильных групп населения", утвержденным приказом Минрегиона РФ от 27 декабря 2011 года N 605.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2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инвалидам обеспечиваются: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lastRenderedPageBreak/>
        <w:t>- условия беспрепятственного доступа к зданию Министерства, в котором предоставляется государственная услуга (далее - здание), а также для беспрепятственного пользования транспортом, средствами связи и информации;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территории, на которой расположено здание, а также входа в здание и выхода из здания, посадки в транспортное средство и высадки из него, в том числе с использованием кресла-коляски;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зданию и к государственной услуге с учетом ограничений их жизнедеятельности;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- допуск сурдопереводчика и тифлосурдопереводчика;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- допуск собаки-проводника в здание;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- оказание инвалидам помощи в преодолении барьеров, мешающих получению ими государственной услуги наравне с другими лицами.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2"/>
      </w:pPr>
      <w:r>
        <w:t>2.18. Показатели доступности и качества</w:t>
      </w:r>
    </w:p>
    <w:p w:rsidR="006A6331" w:rsidRDefault="006A6331">
      <w:pPr>
        <w:pStyle w:val="ConsPlusTitle"/>
        <w:jc w:val="center"/>
      </w:pPr>
      <w:r>
        <w:t>государственной услуги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>Показателями доступности и качества предоставления государственной услуги являются: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упорядочение административных процедур в рамках оказания государственной услуги;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двукратное взаимодействие заявителя с должностными лицами Министерства и КГАУ "МФЦ Забайкальского края" при предоставлении государственной услуги;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минимальная продолжительность взаимодействия заявителя с должностными лицами Министерства и КГАУ "МФЦ Забайкальского края" при предоставлении государственной услуги (20 минут);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вежливость и компетентность сотрудника, взаимодействующего с заявителем при предоставлении государственной услуги;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комфортность условий в помещении, в котором предоставлена государственная услуга;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доступность информации о порядке предоставления государственных услуг;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доступность электронных форм документов, необходимых для предоставления государственной услуги;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ответственность должностных лиц Министерства, осуществляющих действия в рамках предоставления государственной услуги, за несоблюдение ими требований настоящего </w:t>
      </w:r>
      <w:r>
        <w:lastRenderedPageBreak/>
        <w:t>административного регламента.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Заявитель на стадии рассмотрения заявления имеет право: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получать информацию о ходе предоставления государственной услуги путем обращения к исполнителю лично, по телефону, посредством письменного обращения или посредством информационно-телекоммуникационной сети "Интернет", Единого портала;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знакомиться с документами и материалами, касающимися рассмотрения заявления,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представлять дополнительные документы либо обращаться с просьбой об их истребовании;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обращаться с заявлением о прекращении предоставления государственной услуги. Предоставление Министерством государственной услуги в многофункциональных центрах предоставления государственных и муниципальных услуг не предусмотрено.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2"/>
      </w:pPr>
      <w:r>
        <w:t>2.19. Иные требования, в том числе учитывающие особенности</w:t>
      </w:r>
    </w:p>
    <w:p w:rsidR="006A6331" w:rsidRDefault="006A6331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>2.19.1. При предоставлении государственной услуги в электронной форме осуществляется размещение информации о предоставлении государственной услуги на Едином портале.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На Едином портале размещается следующая информация: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-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- круг заявителей;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- срок предоставления государственной услуги;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-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- размер государственной пошлины, взимаемой за предоставление государственной услуги;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- исчерпывающий перечень оснований для приостановления или отказа в предоставлении государственной услуги;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-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- формы заявлений (уведомлений, сообщений), используемые при предоставлении государственной услуги.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2.19.2. Информация на Едином портале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2.19.3.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</w:t>
      </w:r>
      <w:r>
        <w:lastRenderedPageBreak/>
        <w:t>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6A6331" w:rsidRDefault="006A6331">
      <w:pPr>
        <w:pStyle w:val="ConsPlusTitle"/>
        <w:jc w:val="center"/>
      </w:pPr>
      <w:r>
        <w:t>АДМИНИСТРАТИВНЫХ ПРОЦЕДУР, ТРЕБОВАНИЯ К ПОРЯДКУ ИХ</w:t>
      </w:r>
    </w:p>
    <w:p w:rsidR="006A6331" w:rsidRDefault="006A6331">
      <w:pPr>
        <w:pStyle w:val="ConsPlusTitle"/>
        <w:jc w:val="center"/>
      </w:pPr>
      <w:r>
        <w:t>ВЫПОЛНЕНИЯ, В ТОМ ЧИСЛЕ ОСОБЕННОСТИ ВЫПОЛНЕНИЯ</w:t>
      </w:r>
    </w:p>
    <w:p w:rsidR="006A6331" w:rsidRDefault="006A6331">
      <w:pPr>
        <w:pStyle w:val="ConsPlusTitle"/>
        <w:jc w:val="center"/>
      </w:pPr>
      <w:r>
        <w:t>АДМИНИСТРАТИВНЫХ ПРОЦЕДУР В ЭЛЕКТРОННОЙ ФОРМЕ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2"/>
      </w:pPr>
      <w:r>
        <w:t>3.1. Описание последовательности действий предоставления</w:t>
      </w:r>
    </w:p>
    <w:p w:rsidR="006A6331" w:rsidRDefault="006A6331">
      <w:pPr>
        <w:pStyle w:val="ConsPlusTitle"/>
        <w:jc w:val="center"/>
      </w:pPr>
      <w:r>
        <w:t>государственной услуги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>3.1.1. Предоставление государственной услуги, в том числе в электронной форме, включает в себя следующие процедуры: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подача заявления о предоставлении государственной услуги посредством Единого портала (при наличии технической возможности);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прием, регистрация заявления и документов, представленных заявителем;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проверка наличия документов, необходимых для принятия решения о выдаче (об отказе в выдаче) разрешения на ввод объекта в эксплуатацию;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запрос необходимых документов для предоставления государственной услуги, находящихся в распоряжении государственных органов, органов местного самоуправления;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проверка документов в соответствии требованиями, установленными Градостроительным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Федерации, и подготовка разрешения на ввод объекта в эксплуатацию;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выдача разрешения на ввод объекта в эксплуатацию, решения об отказе в выдаче разрешения на ввод объекта в эксплуатацию.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2"/>
      </w:pPr>
      <w:r>
        <w:t>3.2. Прием и регистрация заявления и иных документов,</w:t>
      </w:r>
    </w:p>
    <w:p w:rsidR="006A6331" w:rsidRDefault="006A6331">
      <w:pPr>
        <w:pStyle w:val="ConsPlusTitle"/>
        <w:jc w:val="center"/>
      </w:pPr>
      <w:r>
        <w:t>представленных заявителем, необходимых для предоставления</w:t>
      </w:r>
    </w:p>
    <w:p w:rsidR="006A6331" w:rsidRDefault="006A6331">
      <w:pPr>
        <w:pStyle w:val="ConsPlusTitle"/>
        <w:jc w:val="center"/>
      </w:pPr>
      <w:r>
        <w:t>государственной услуги, в том числе посредством</w:t>
      </w:r>
    </w:p>
    <w:p w:rsidR="006A6331" w:rsidRDefault="006A6331">
      <w:pPr>
        <w:pStyle w:val="ConsPlusTitle"/>
        <w:jc w:val="center"/>
      </w:pPr>
      <w:r>
        <w:t>Единого портала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 xml:space="preserve">3.2.1. Основанием для начала предоставления государственной услуги является подача заявления с пакетом документов, предусмотренных </w:t>
      </w:r>
      <w:hyperlink w:anchor="P104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регламента, в Министерство или КГАУ "МФЦ Забайкальского края", либо с использованием информационно-технологической и коммуникационной инфраструктуры, в том числе посредством Единого портала.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3.2.2. Должностным лицом, ответственным за прием и регистрацию заявлений, является консультант отдела градостроительного развития территорий и архитектуры либо иное должностное лицо, исполняющее обязанности консультанта отдела градостроительного развития территорий и на период его отсутствия (далее - Эксперт), или специалист КГАУ "МФЦ Забайкальского края".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3.2.3. Эксперт принимает заявление лично либо от специалиста КГАУ "МФЦ Забайкальского края" курьерской службой, фиксирует факт его получения путем осуществления записи в </w:t>
      </w:r>
      <w:hyperlink w:anchor="P679" w:history="1">
        <w:r>
          <w:rPr>
            <w:color w:val="0000FF"/>
          </w:rPr>
          <w:t>Журнале</w:t>
        </w:r>
      </w:hyperlink>
      <w:r>
        <w:t xml:space="preserve"> регистрации заявлений о выдаче разрешений на ввод объекта в эксплуатацию и учета выданных разрешений на ввод объекта в эксплуатацию (далее - Журнал регистрации) согласно приложению N 2 к настоящему административному регламенту и осуществляет проверку наличия всех документов.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lastRenderedPageBreak/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и подписью Эксперта.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3.2.4. Прием и регистрация заявления и документов, представленных заявителем, осуществляются в день приема. Срок приема не должен превышать 20 минут. Принятые документы передаются для визирования начальнику отдела градостроительного развития территорий и архитектуры управления строительства и архитектуры Министерства либо лицу, его замещающему (далее - Начальник отдела).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3.2.5. Результатом данного административного действия является прием заявления с пакетом документов, его регистрация и передача Начальнику отдела для визирования. Срок выполнения административной процедуры составляет один день с момента поступления заявления.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2"/>
      </w:pPr>
      <w:r>
        <w:t>3.3. Проверка наличия документов, необходимых для принятия</w:t>
      </w:r>
    </w:p>
    <w:p w:rsidR="006A6331" w:rsidRDefault="006A6331">
      <w:pPr>
        <w:pStyle w:val="ConsPlusTitle"/>
        <w:jc w:val="center"/>
      </w:pPr>
      <w:r>
        <w:t>решения о выдаче (об отказе в выдаче) разрешения на ввод</w:t>
      </w:r>
    </w:p>
    <w:p w:rsidR="006A6331" w:rsidRDefault="006A6331">
      <w:pPr>
        <w:pStyle w:val="ConsPlusTitle"/>
        <w:jc w:val="center"/>
      </w:pPr>
      <w:r>
        <w:t>объекта в эксплуатацию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>3.3.1. Основанием для начала проверки наличия документов, необходимых для принятия решения о выдаче (об отказе в выдаче) разрешения на ввод объекта в эксплуатацию (далее - принятие решения), является поступление документов от Начальника отдела.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3.3.2. Должностным лицом, ответственным за проведение проверки наличия документов, необходимых для принятия решения, является Эксперт.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3.3.3. Эксперт проводит проверку наличия документов, необходимых для принятия решения, после поступления их от Начальника отдела.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3.3.4. Результатом административной процедуры является: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1) установление наличия необходимых для предоставления государственной услуги документов, указанных в </w:t>
      </w:r>
      <w:hyperlink w:anchor="P110" w:history="1">
        <w:r>
          <w:rPr>
            <w:color w:val="0000FF"/>
          </w:rPr>
          <w:t>пункте 2.6.1 подраздела 2.6</w:t>
        </w:r>
      </w:hyperlink>
      <w:r>
        <w:t xml:space="preserve"> настоящего административного регламента;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2) либо подготовка запроса необходимых документов для предоставления государственной услуги, находящихся в распоряжении государственных органов, органов местного самоуправления;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3) либо установление отсутствия документов, необходимых для предоставления государственной услуги, и подготовка проекта решения об отказе в выдаче разрешения на ввод объекта в эксплуатацию.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3.3.5. Срок выполнения административной процедуры: проверка наличия документов, необходимых для принятия решения о выдаче (об отказе в выдаче) разрешения на ввод объекта в эксплуатацию, составляет один день со дня приема и регистрации заявления.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2"/>
      </w:pPr>
      <w:r>
        <w:t>3.4. Запрос необходимых документов для предоставления</w:t>
      </w:r>
    </w:p>
    <w:p w:rsidR="006A6331" w:rsidRDefault="006A6331">
      <w:pPr>
        <w:pStyle w:val="ConsPlusTitle"/>
        <w:jc w:val="center"/>
      </w:pPr>
      <w:r>
        <w:t>государственной услуги, находящихся в распоряжении</w:t>
      </w:r>
    </w:p>
    <w:p w:rsidR="006A6331" w:rsidRDefault="006A6331">
      <w:pPr>
        <w:pStyle w:val="ConsPlusTitle"/>
        <w:jc w:val="center"/>
      </w:pPr>
      <w:r>
        <w:t>государственных органов, органов местного самоуправления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 xml:space="preserve">3.4.1. Основанием для начала процедуры запроса необходимых документов для предоставления государственной услуги, находящихся в распоряжении государственных органов, органов местного самоуправления, является непредставление заявителем самостоятельно </w:t>
      </w:r>
      <w:r>
        <w:lastRenderedPageBreak/>
        <w:t xml:space="preserve">документов, указанных в </w:t>
      </w:r>
      <w:hyperlink w:anchor="P151" w:history="1">
        <w:r>
          <w:rPr>
            <w:color w:val="0000FF"/>
          </w:rPr>
          <w:t>подразделе 2.8</w:t>
        </w:r>
      </w:hyperlink>
      <w:r>
        <w:t xml:space="preserve"> настоящего административного регламента.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3.4.2. Должностным лицом, ответственным за запрос необходимых документов для предоставления государственной услуги, находящихся в распоряжении государственных органов, органов местного самоуправления, является эксперт.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3.4.3. Правоустанавливающие документы на земельный участок (их копии или сведения, содержащиеся в них) по межведомственному запросу предоставляет Федеральная служба государственной регистрации, кадастра и картографии.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3.4.4. Копию градостроительного плана земельного участка, представленного для получения разрешения на строительство, или в случае строительства, реконструкции линейного объекта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проекта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 по межведомственному запросу, предоставляет администрация муниципального образования (муниципального района, городского округа).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3.4.5. Межведомственный запрос разрешения на строительство не требуется, т.к. данный документ ранее выдавался Министерством и находится в его распоряжении.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3.4.6. Копию 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34" w:history="1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35" w:history="1">
        <w:r>
          <w:rPr>
            <w:color w:val="0000FF"/>
          </w:rPr>
          <w:t>частями 3.8</w:t>
        </w:r>
      </w:hyperlink>
      <w:r>
        <w:t xml:space="preserve"> и </w:t>
      </w:r>
      <w:hyperlink r:id="rId36" w:history="1">
        <w:r>
          <w:rPr>
            <w:color w:val="0000FF"/>
          </w:rPr>
          <w:t>3.9 статьи 49</w:t>
        </w:r>
      </w:hyperlink>
      <w: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по межведомственному запросу предоставляет инспекция государственного строительного надзора Забайкальского края.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3.4.7. Копию заключения государственного экологического надзора в случаях, предусмотренных </w:t>
      </w:r>
      <w:hyperlink r:id="rId37" w:history="1">
        <w:r>
          <w:rPr>
            <w:color w:val="0000FF"/>
          </w:rPr>
          <w:t>частью 7 статьи 54</w:t>
        </w:r>
      </w:hyperlink>
      <w:r>
        <w:t xml:space="preserve"> Градостроительного кодекса Российской Федерации от 29.12.2004 N 190-ФЗ, по межведомственному запросу предоставляет Федеральная служба по надзору в сфере природопользования.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3.4.9. Результатом административной процедуры является получение необходимых документов и (или) информации для предоставления государственной услуги, находящихся в распоряжении государственных органов, органов местного самоуправления.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3.4.10. Срок проведения административной процедуры: формирование запроса документов, необходимых для предоставления государственной услуги, находящихся в распоряжении государственных органов, органов местного самоуправления, составляет один день с момента приема и регистрации заявления.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2"/>
      </w:pPr>
      <w:r>
        <w:t>3.5. Проверка документов в соответствии с требованиями,</w:t>
      </w:r>
    </w:p>
    <w:p w:rsidR="006A6331" w:rsidRDefault="006A6331">
      <w:pPr>
        <w:pStyle w:val="ConsPlusTitle"/>
        <w:jc w:val="center"/>
      </w:pPr>
      <w:r>
        <w:t>установленными Градостроительным кодексом</w:t>
      </w:r>
    </w:p>
    <w:p w:rsidR="006A6331" w:rsidRDefault="006A6331">
      <w:pPr>
        <w:pStyle w:val="ConsPlusTitle"/>
        <w:jc w:val="center"/>
      </w:pPr>
      <w:r>
        <w:t>Российской Федерации, и подготовка разрешения на ввод</w:t>
      </w:r>
    </w:p>
    <w:p w:rsidR="006A6331" w:rsidRDefault="006A6331">
      <w:pPr>
        <w:pStyle w:val="ConsPlusTitle"/>
        <w:jc w:val="center"/>
      </w:pPr>
      <w:r>
        <w:t>объекта в эксплуатацию, решения об отказе в выдаче</w:t>
      </w:r>
    </w:p>
    <w:p w:rsidR="006A6331" w:rsidRDefault="006A6331">
      <w:pPr>
        <w:pStyle w:val="ConsPlusTitle"/>
        <w:jc w:val="center"/>
      </w:pPr>
      <w:r>
        <w:t>разрешения на ввод объекта в эксплуатацию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>3.5.1. Основанием для начала проверки документов является: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1) в случае представления заявителем по собственной инициативе перечня документов, </w:t>
      </w:r>
      <w:r>
        <w:lastRenderedPageBreak/>
        <w:t>необходимых для предоставления государственной услуги - поступление документов от Начальника отдела;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2) в случае прохождения процедуры запроса необходимых документов, находящихся в распоряжении государственных органов, органов местного самоуправления, - получение необходимых документов и (или) информации для предоставления государственной услуги.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3.5.2. Должностным лицом, ответственным за проведение проверки документов в соответствии с требованиями, установленными Градостроительным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Федерации, и подготовки проекта соответствующего решения является эксперт.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3.5.3. При проведении проверки документов для принятия решения о выдаче разрешения на ввод объекта в эксплуатацию эксперт устанавливает: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- наличие необходимых документов для принятия решения о выдаче разрешения на ввод объекта в эксплуатацию;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- соответствует или не соответствует объект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- соответствует или не соответствует объект капитального строительства требованиям, установленным в разрешении на строительство;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- соответствуют или не соответствуют параметры построенного, реконструированного объекта капитального строительства проектной документации.</w:t>
      </w:r>
    </w:p>
    <w:p w:rsidR="006A6331" w:rsidRDefault="006A6331">
      <w:pPr>
        <w:pStyle w:val="ConsPlusNormal"/>
        <w:spacing w:before="220"/>
        <w:ind w:firstLine="540"/>
        <w:jc w:val="both"/>
      </w:pPr>
      <w:bookmarkStart w:id="15" w:name="P354"/>
      <w:bookmarkEnd w:id="15"/>
      <w:r>
        <w:t xml:space="preserve">3.5.4. При отсутствии оснований для отказа в выдаче разрешения на ввод объекта в эксплуатацию, предусмотренных </w:t>
      </w:r>
      <w:hyperlink w:anchor="P183" w:history="1">
        <w:r>
          <w:rPr>
            <w:color w:val="0000FF"/>
          </w:rPr>
          <w:t>разделом 2.11</w:t>
        </w:r>
      </w:hyperlink>
      <w:r>
        <w:t xml:space="preserve"> настоящего административного регламента, эксперт подготавливает проект решения о выдаче разрешения на ввод объекта в эксплуатацию, </w:t>
      </w:r>
      <w:hyperlink r:id="rId39" w:history="1">
        <w:r>
          <w:rPr>
            <w:color w:val="0000FF"/>
          </w:rPr>
          <w:t>разрешение</w:t>
        </w:r>
      </w:hyperlink>
      <w:r>
        <w:t xml:space="preserve"> на ввод объекта в эксплуатацию в двух экземплярах по форме, установленной приказом Министерства строительства и жилищно-коммунального хозяйства РФ от 19 февраля 2015 г. N 117/пр "Об утверждении формы разрешения на строительство и формы разрешения на ввод объекта в эксплуатацию".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N 218-ФЗ.</w:t>
      </w:r>
    </w:p>
    <w:p w:rsidR="006A6331" w:rsidRDefault="006A6331">
      <w:pPr>
        <w:pStyle w:val="ConsPlusNormal"/>
        <w:spacing w:before="220"/>
        <w:ind w:firstLine="540"/>
        <w:jc w:val="both"/>
      </w:pPr>
      <w:bookmarkStart w:id="16" w:name="P356"/>
      <w:bookmarkEnd w:id="16"/>
      <w:r>
        <w:t xml:space="preserve">3.5.5. При наличии оснований для отказа в выдаче разрешения на ввод объекта в эксплуатацию, указанных в </w:t>
      </w:r>
      <w:hyperlink w:anchor="P183" w:history="1">
        <w:r>
          <w:rPr>
            <w:color w:val="0000FF"/>
          </w:rPr>
          <w:t>подразделе 2.11</w:t>
        </w:r>
      </w:hyperlink>
      <w:r>
        <w:t xml:space="preserve"> настоящего административного регламента, эксперт подготавливает проект решения об отказе в выдаче разрешения на ввод объекта в эксплуатацию.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3.5.6. Оформленные экспертом документы, указанные в </w:t>
      </w:r>
      <w:hyperlink w:anchor="P354" w:history="1">
        <w:r>
          <w:rPr>
            <w:color w:val="0000FF"/>
          </w:rPr>
          <w:t>пунктах 3.5.4</w:t>
        </w:r>
      </w:hyperlink>
      <w:r>
        <w:t xml:space="preserve">, </w:t>
      </w:r>
      <w:hyperlink w:anchor="P356" w:history="1">
        <w:r>
          <w:rPr>
            <w:color w:val="0000FF"/>
          </w:rPr>
          <w:t>3.5.5 подраздела 3.5</w:t>
        </w:r>
      </w:hyperlink>
      <w:r>
        <w:t xml:space="preserve"> настоящего административного регламента, проверяются Начальником отдела.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В случае выявления недостатков в оформленных документах они возвращаются эксперту, который после устранения недостатков повторно направляет их Начальнику отдела.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При отсутствии недостатков оформленные документы направляются министру строительства, дорожного хозяйства и транспорта Забайкальского края либо лицу, уполномоченному на подписание разрешения на ввод объекта в эксплуатацию для подписания и последующего возврата их эксперту.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Решение, принимаемое уполномоченным должностным лицом, подписывается </w:t>
      </w:r>
      <w:r>
        <w:lastRenderedPageBreak/>
        <w:t>уполномоченным должностным лицом и регистрируется в системе делопроизводства Министерства.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Решение о выдаче разрешения на ввод объекта в эксплуатацию или об отказе в выдаче разрешения на ввод объекта в эксплуатацию принимается лицом, уполномоченным приказом Министерства на принятие соответствующего решения.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3.5.7. Результатом административной процедуры является подписанное разрешение на ввод объекта в эксплуатацию либо решение об отказе в выдаче разрешения на ввод объекта в эксплуатацию.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составляет три дня с момента принятия решения о подготовке разрешения на ввод в эксплуатацию объекта, решения об отказе в выдаче разрешения на ввод в эксплуатацию объекта.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2"/>
      </w:pPr>
      <w:r>
        <w:t>3.6. Выдача разрешения на ввод объекта в эксплуатацию,</w:t>
      </w:r>
    </w:p>
    <w:p w:rsidR="006A6331" w:rsidRDefault="006A6331">
      <w:pPr>
        <w:pStyle w:val="ConsPlusTitle"/>
        <w:jc w:val="center"/>
      </w:pPr>
      <w:r>
        <w:t>решения об отказе в выдаче разрешения на ввод объекта</w:t>
      </w:r>
    </w:p>
    <w:p w:rsidR="006A6331" w:rsidRDefault="006A6331">
      <w:pPr>
        <w:pStyle w:val="ConsPlusTitle"/>
        <w:jc w:val="center"/>
      </w:pPr>
      <w:r>
        <w:t>в эксплуатацию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>3.6.1. Основанием для начала административной процедуры является поступление двух экземпляров подписанных документов от Начальника отдела эксперту.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3.6.2. Должностным лицом, ответственным за выдачу разрешения на ввод объекта в эксплуатацию, решения об отказе в выдаче разрешения на ввод объекта в эксплуатацию, является эксперт.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3.6.3. Разрешение на ввод объекта в эксплуатацию, решение об отказе в выдаче разрешения на ввод объекта в эксплуатацию регистрируются экспертом в Журнале регистрации. Один экземпляр выдается под подпись заявителю, второй экземпляр хранится в Министерстве.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О месте и времени получения разрешения на ввод объекта в эксплуатацию, решения об отказе в выдаче разрешения на ввод объекта в эксплуатацию заявитель уведомляется по телефону, почте или электронному адресу.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В случае непосредственной передачи разрешения на ввод объекта в эксплуатацию либо решения об отказе в выдаче разрешения на ввод объекта в эксплуатацию заявителю (его уполномоченному представителю) под роспись, датой передачи считается дата регистрации в Журнале регистрации.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В случае подачи заявителем заявления и копий прилагаемых к нему документов посредством использования средств электронной передачи данных датой передачи разрешения на ввод объекта в эксплуатацию считается дата отправления заявителю посредством использования средств электронной передачи данных письма о возможности получения разрешения на ввод объекта в эксплуатацию при предоставлении в Министерство подлинников документов, поданных вместе с заявлением посредством использования средств электронной передачи данных.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В случае, если при подаче заявления и прилагаемых к нему документов через КГАУ "МФЦ Забайкальского края" в расписке КГАУ "МФЦ Забайкальского края" указано по выбору заявителя место получения готовых документов - КГАУ "МФЦ Забайкальского края", то датой передачи разрешения на ввод объекта в эксплуатацию, решения об отказе в выдаче разрешения на ввод объекта в эксплуатацию считается дата передачи одного из вышеперечисленных документов курьеру КГАУ "МФЦ Забайкальского края". После поступления документов в КГАУ "МФЦ Забайкальского края" специалисты КГАУ "МФЦ Забайкальского края" информируют заявителя о необходимости получения результата предоставления государственной услуги.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lastRenderedPageBreak/>
        <w:t>3.6.4. Срок выполнения данной административной процедуры составляет один день с момента подписания и регистрации в Журнале регистрации разрешения на ввод в эксплуатацию объекта или решения об отказе в выдаче разрешения на ввод в эксплуатацию объекта.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3.6.5. Результатом выполнения данной административной процедуры является выдача разрешения на ввод объекта в эксплуатацию, решение об отказе в выдаче разрешения на ввод объекта в эксплуатацию.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3.6.6.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изменений в документы государственного учета реконструированного объекта капитального строительства.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N 218-ФЗ.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государственного кадастрового учета. Состав таких сведений должен соответствовать установленным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 июля 2007 г. N 221-ФЗ "О государственном кадастре недвижимости" требованиям к составу сведений в графической и текстовой частях технического плана.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3.6.7. Разрешение на ввод объекта в эксплуатацию (за исключением линейного объекта) выдается застройщику в случае, если в Министерство, выдавшее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3.6.7. В течение трех рабочих дней со дня выдачи разрешения на ввод объекта в эксплуатацию орган, Министерство направляют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43" w:history="1">
        <w:r>
          <w:rPr>
            <w:color w:val="0000FF"/>
          </w:rPr>
          <w:t>пункте 5.1 статьи 6</w:t>
        </w:r>
      </w:hyperlink>
      <w:r>
        <w:t xml:space="preserve"> Градостроительного кодекса Российской Федерации,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Министерство, выдавшее разрешение на ввод объекта в эксплуатацию, в течение пяти рабочих дней со дня выдачи такого разрешения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муниципальных районов, городских округов сведения, документы, материалы, указанные в </w:t>
      </w:r>
      <w:hyperlink r:id="rId44" w:history="1">
        <w:r>
          <w:rPr>
            <w:color w:val="0000FF"/>
          </w:rPr>
          <w:t>пунктах 3</w:t>
        </w:r>
      </w:hyperlink>
      <w:r>
        <w:t xml:space="preserve">, </w:t>
      </w:r>
      <w:hyperlink r:id="rId45" w:history="1">
        <w:r>
          <w:rPr>
            <w:color w:val="0000FF"/>
          </w:rPr>
          <w:t>9</w:t>
        </w:r>
      </w:hyperlink>
      <w:r>
        <w:t xml:space="preserve"> - </w:t>
      </w:r>
      <w:hyperlink r:id="rId46" w:history="1">
        <w:r>
          <w:rPr>
            <w:color w:val="0000FF"/>
          </w:rPr>
          <w:t>9.2</w:t>
        </w:r>
      </w:hyperlink>
      <w:r>
        <w:t xml:space="preserve">, </w:t>
      </w:r>
      <w:hyperlink r:id="rId47" w:history="1">
        <w:r>
          <w:rPr>
            <w:color w:val="0000FF"/>
          </w:rPr>
          <w:t>11</w:t>
        </w:r>
      </w:hyperlink>
      <w:r>
        <w:t xml:space="preserve"> и </w:t>
      </w:r>
      <w:hyperlink r:id="rId48" w:history="1">
        <w:r>
          <w:rPr>
            <w:color w:val="0000FF"/>
          </w:rPr>
          <w:t>12 части 5 статьи 56</w:t>
        </w:r>
      </w:hyperlink>
      <w:r>
        <w:t xml:space="preserve"> Градостроительного кодекса Российской Федерации.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2"/>
      </w:pPr>
      <w:r>
        <w:t>3.7. Порядок осуществления административных процедур</w:t>
      </w:r>
    </w:p>
    <w:p w:rsidR="006A6331" w:rsidRDefault="006A6331">
      <w:pPr>
        <w:pStyle w:val="ConsPlusTitle"/>
        <w:jc w:val="center"/>
      </w:pPr>
      <w:r>
        <w:t>в электронной форме, в том числе с использованием</w:t>
      </w:r>
    </w:p>
    <w:p w:rsidR="006A6331" w:rsidRDefault="006A6331">
      <w:pPr>
        <w:pStyle w:val="ConsPlusTitle"/>
        <w:jc w:val="center"/>
      </w:pPr>
      <w:r>
        <w:t>Единого портала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 xml:space="preserve">3.7.1. Информация о государственной услуге и осуществляемых административных </w:t>
      </w:r>
      <w:r>
        <w:lastRenderedPageBreak/>
        <w:t>процедурах предоставляется заявителям в электронной форме с использованием Единого портала.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3.7.2. Заявитель подает запрос о предоставлении государственной услуги и иные документы, необходимые для ее предоставления, в электронном виде.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Информация в электронной форме, подписанная усиленной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подписью. Заявитель - физическое лицо имеет право использовать простую электронную подпись.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3.7.3. При поступлении запроса за получением государственной услуги, подписанного усиленной квалифицированной электронной подписью, Министерство проводит проверку действительности усиленной квалифицированной электронной подписи в соответствии со </w:t>
      </w:r>
      <w:hyperlink r:id="rId49" w:history="1">
        <w:r>
          <w:rPr>
            <w:color w:val="0000FF"/>
          </w:rPr>
          <w:t>статьей 11</w:t>
        </w:r>
      </w:hyperlink>
      <w:r>
        <w:t xml:space="preserve"> Федерального закона от 6 апреля 2011 года N 63-ФЗ "Об электронной подписи".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3.7.4. Заявитель получает сведения о ходе выполнения запроса о предоставлении государственной услуги в электронном виде.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3.7.5. Обеспечивается информационное взаимодействие государственных органов, органов местного самоуправления, организаций, участвующих в предоставлении государственной услуги.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3.7.6. Результат предоставления государственной услуги заявитель получает с использованием Единого портала.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3.7.7. При предоставлении государственной услуги в электронной форме посредством Единого портала заявителю направляется: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а) уведомление о приеме и регистрации заявления (запроса);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б) уведомление о поступлении заявления (запроса) и прилагаемых к заявлению (запросу) документов эксперту;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в) уведомление о результатах рассмотрения документов, необходимых для предоставления государственной услуги (положительное или отрицательное);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г) уведомление об окончании предоставления государственной услуги в виде направления заявителю документа, указанного в </w:t>
      </w:r>
      <w:hyperlink w:anchor="P85" w:history="1">
        <w:r>
          <w:rPr>
            <w:color w:val="0000FF"/>
          </w:rPr>
          <w:t>подразделе 2.3</w:t>
        </w:r>
      </w:hyperlink>
      <w:r>
        <w:t xml:space="preserve"> административного регламента;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д) уведомление о возможности получить результат предоставления государственной услуги на бумажном носителе.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2"/>
      </w:pPr>
      <w:r>
        <w:t>3.8. Порядок исправления допущенных опечаток и ошибок</w:t>
      </w:r>
    </w:p>
    <w:p w:rsidR="006A6331" w:rsidRDefault="006A6331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6A6331" w:rsidRDefault="006A6331">
      <w:pPr>
        <w:pStyle w:val="ConsPlusTitle"/>
        <w:jc w:val="center"/>
      </w:pPr>
      <w:r>
        <w:t>услуги документах</w:t>
      </w:r>
    </w:p>
    <w:p w:rsidR="006A6331" w:rsidRDefault="006A6331">
      <w:pPr>
        <w:pStyle w:val="ConsPlusNormal"/>
        <w:jc w:val="center"/>
      </w:pPr>
      <w:r>
        <w:t xml:space="preserve">(введен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Министерства строительства, дорожного</w:t>
      </w:r>
    </w:p>
    <w:p w:rsidR="006A6331" w:rsidRDefault="006A6331">
      <w:pPr>
        <w:pStyle w:val="ConsPlusNormal"/>
        <w:jc w:val="center"/>
      </w:pPr>
      <w:r>
        <w:t>хозяйства и транспорта Забайкальского края</w:t>
      </w:r>
    </w:p>
    <w:p w:rsidR="006A6331" w:rsidRDefault="006A6331">
      <w:pPr>
        <w:pStyle w:val="ConsPlusNormal"/>
        <w:jc w:val="center"/>
      </w:pPr>
      <w:r>
        <w:t>от 20.12.2019 N 9-НПА)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>3.8.1. В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Министерство, в КГАУ "МФЦ Забайкальского края"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Заявление об исправлении допущенных опечаток и ошибок в выданном в результате </w:t>
      </w:r>
      <w:r>
        <w:lastRenderedPageBreak/>
        <w:t>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- лично (заявителем представляется оригинал документа с опечатками и ошибками);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- через организацию почтовой связи (заявителем направляется копия документа с опечатками и ошибками).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Специалист Министерства,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В случае выявления допущенных опечаток и ошибок в выданном в результате предоставления государственной услуги документе специалист Министерства,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Документ, содержащий опечатки и ошибки, после замены подлежит уничтожению.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В случае отсутствия опечаток и ошибок в выданном в результате предоставления государственной услуги документе специалист Министерства, ответственный за предоставление государственной услуги, письменно сообщает заявителю об отсутствии таких опечаток и ошибок в срок, не превышающий 5 рабочих дней с момента регистрации соответствующего заявления.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1"/>
      </w:pPr>
      <w:r>
        <w:t>4. ФОРМЫ КОНТРОЛЯ ЗА ИСПОЛНЕНИЕМ АДМИНИСТРАТИВНОГО</w:t>
      </w:r>
    </w:p>
    <w:p w:rsidR="006A6331" w:rsidRDefault="006A6331">
      <w:pPr>
        <w:pStyle w:val="ConsPlusTitle"/>
        <w:jc w:val="center"/>
      </w:pPr>
      <w:r>
        <w:t>РЕГЛАМЕНТА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2"/>
      </w:pPr>
      <w:r>
        <w:t>4.1. Порядок осуществления текущего контроля за соблюдением</w:t>
      </w:r>
    </w:p>
    <w:p w:rsidR="006A6331" w:rsidRDefault="006A6331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6A6331" w:rsidRDefault="006A6331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6A6331" w:rsidRDefault="006A6331">
      <w:pPr>
        <w:pStyle w:val="ConsPlusTitle"/>
        <w:jc w:val="center"/>
      </w:pPr>
      <w:r>
        <w:t>актов, устанавливающих требования к предоставлению</w:t>
      </w:r>
    </w:p>
    <w:p w:rsidR="006A6331" w:rsidRDefault="006A6331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>Должностными лицами Министерства, ответственными за выдачу разрешения, являются: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- начальник отдела градостроительного развития территорий и архитектуры;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- консультант отдела градостроительного развития территорий и архитектуры.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За исполнением государственной услуги осуществляется текущий и внеплановый контроль.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Текущий 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 в рамках осуществления административных процедур по предоставлению государственной услуги осуществляет министр строительства, дорожного хозяйства и транспорта Забайкальского края в соответствии с внутренними распорядительными документами Министерства.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устанавливается министром строительства, дорожного хозяйства и транспорта Забайкальского края.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2"/>
      </w:pPr>
      <w:r>
        <w:t>4.2. Порядок и периодичность осуществления плановых</w:t>
      </w:r>
    </w:p>
    <w:p w:rsidR="006A6331" w:rsidRDefault="006A6331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6A6331" w:rsidRDefault="006A6331">
      <w:pPr>
        <w:pStyle w:val="ConsPlusTitle"/>
        <w:jc w:val="center"/>
      </w:pPr>
      <w:r>
        <w:lastRenderedPageBreak/>
        <w:t>государственной услуги, в том числе порядок и формы контроля</w:t>
      </w:r>
    </w:p>
    <w:p w:rsidR="006A6331" w:rsidRDefault="006A6331">
      <w:pPr>
        <w:pStyle w:val="ConsPlusTitle"/>
        <w:jc w:val="center"/>
      </w:pPr>
      <w:r>
        <w:t>за полнотой и качеством предоставления государственной</w:t>
      </w:r>
    </w:p>
    <w:p w:rsidR="006A6331" w:rsidRDefault="006A6331">
      <w:pPr>
        <w:pStyle w:val="ConsPlusTitle"/>
        <w:jc w:val="center"/>
      </w:pPr>
      <w:r>
        <w:t>услуги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>Плановые проверки полноты и качества предоставления государственной услуги проводятся в соответствии с планом работы Министерства.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Внеплановый контроль осуществляется на основании поступивших в Министерство жалоб.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Контроль полноты и качества предоставления государственной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2"/>
      </w:pPr>
      <w:r>
        <w:t>4.3. Ответственность должностных лиц Министерства за решения</w:t>
      </w:r>
    </w:p>
    <w:p w:rsidR="006A6331" w:rsidRDefault="006A6331">
      <w:pPr>
        <w:pStyle w:val="ConsPlusTitle"/>
        <w:jc w:val="center"/>
      </w:pPr>
      <w:r>
        <w:t>и действия (бездействие), принимаемые (осуществляемые) ими</w:t>
      </w:r>
    </w:p>
    <w:p w:rsidR="006A6331" w:rsidRDefault="006A6331">
      <w:pPr>
        <w:pStyle w:val="ConsPlusTitle"/>
        <w:jc w:val="center"/>
      </w:pPr>
      <w:r>
        <w:t>в ходе предоставления государственной услуги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>Должностные лица, предоставляющие государственную услугу, несут персональную ответственность за решения и действия (бездействие), принимаемые (осуществляемые) в ходе предоставления государственной услуги.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6A6331" w:rsidRDefault="006A6331">
      <w:pPr>
        <w:pStyle w:val="ConsPlusTitle"/>
        <w:jc w:val="center"/>
      </w:pPr>
      <w:r>
        <w:t>и формам контроля за предоставлением государственной услуги,</w:t>
      </w:r>
    </w:p>
    <w:p w:rsidR="006A6331" w:rsidRDefault="006A6331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>Контроль за предоставлением государственной услуги со стороны граждан, их объединений и организаций осуществляется с использованием информации, в рамках предоставления государственной услуги, размещенной на официальном сайте Министерства, а также в порядке и формах, установленных законодательством Российской Федерации.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6A6331" w:rsidRDefault="006A6331">
      <w:pPr>
        <w:pStyle w:val="ConsPlusTitle"/>
        <w:jc w:val="center"/>
      </w:pPr>
      <w:r>
        <w:t>И ДЕЙСТВИЙ (БЕЗДЕЙСТВИЯ) ОРГАНА, ПРЕДОСТАВЛЯЮЩЕГО</w:t>
      </w:r>
    </w:p>
    <w:p w:rsidR="006A6331" w:rsidRDefault="006A6331">
      <w:pPr>
        <w:pStyle w:val="ConsPlusTitle"/>
        <w:jc w:val="center"/>
      </w:pPr>
      <w:r>
        <w:t>ГОСУДАРСТВЕННУЮ УСЛУГУ, А ТАКЖЕ ДОЛЖНОСТНЫХ ЛИЦ,</w:t>
      </w:r>
    </w:p>
    <w:p w:rsidR="006A6331" w:rsidRDefault="006A6331">
      <w:pPr>
        <w:pStyle w:val="ConsPlusTitle"/>
        <w:jc w:val="center"/>
      </w:pPr>
      <w:r>
        <w:t>ГОСУДАРСТВЕННЫХ СЛУЖАЩИХ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2"/>
      </w:pPr>
      <w:r>
        <w:t>5.1. Информация для заинтересованных лиц об их праве</w:t>
      </w:r>
    </w:p>
    <w:p w:rsidR="006A6331" w:rsidRDefault="006A6331">
      <w:pPr>
        <w:pStyle w:val="ConsPlusTitle"/>
        <w:jc w:val="center"/>
      </w:pPr>
      <w:r>
        <w:t>на досудебное (внесудебное) обжалование действий</w:t>
      </w:r>
    </w:p>
    <w:p w:rsidR="006A6331" w:rsidRDefault="006A6331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6A6331" w:rsidRDefault="006A6331">
      <w:pPr>
        <w:pStyle w:val="ConsPlusTitle"/>
        <w:jc w:val="center"/>
      </w:pPr>
      <w:r>
        <w:t>в ходе предоставления государственной услуги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>5.1.1. Заявитель вправе подать жалобу на решения и действия (бездействие) Министерства, должностных лиц Министерства, государственных служащих Министерства, КГАУ "МФЦ Забайкальского края", работника КГАУ "МФЦ Забайкальского края" (далее - жалоба).</w:t>
      </w:r>
    </w:p>
    <w:p w:rsidR="006A6331" w:rsidRDefault="006A6331">
      <w:pPr>
        <w:pStyle w:val="ConsPlusNormal"/>
        <w:jc w:val="both"/>
      </w:pPr>
      <w:r>
        <w:t xml:space="preserve">(п. 5.1.1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Министерства строительства, дорожного хозяйства и транспорта Забайкальского края от 20.12.2019 N 9-НПА)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5.1.2. Предметом досудебного (внесудебного) обжалования являются решения и действия (бездействие), не соответствующие настоящему административному регламенту, иному нормативному правовому акту, регламентирующему предоставление государственной услуги, и нарушающие права и законные интересы заявителей, в том числе в следующих случаях: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lastRenderedPageBreak/>
        <w:t>2) нарушение срока предоставления государственной услуги;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 для предоставления государственной услуги;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законами и иными нормативными правовыми актами Забайкальского края для предоставления государственной услуги, у заявителя;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Забайкальского края;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52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53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5.1.3. Жалоба должна содержать: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3) сведения об обжалуемых решениях и действиях (бездействии) органа, предоставляющего </w:t>
      </w:r>
      <w:r>
        <w:lastRenderedPageBreak/>
        <w:t>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2"/>
      </w:pPr>
      <w:bookmarkStart w:id="17" w:name="P486"/>
      <w:bookmarkEnd w:id="17"/>
      <w:r>
        <w:t>5.2. Органы исполнительной власти, организации</w:t>
      </w:r>
    </w:p>
    <w:p w:rsidR="006A6331" w:rsidRDefault="006A6331">
      <w:pPr>
        <w:pStyle w:val="ConsPlusTitle"/>
        <w:jc w:val="center"/>
      </w:pPr>
      <w:r>
        <w:t>и уполномоченные на рассмотрение жалобы лица, которым</w:t>
      </w:r>
    </w:p>
    <w:p w:rsidR="006A6331" w:rsidRDefault="006A6331">
      <w:pPr>
        <w:pStyle w:val="ConsPlusTitle"/>
        <w:jc w:val="center"/>
      </w:pPr>
      <w:r>
        <w:t>может быть направлена жалоба заявителя в досудебном</w:t>
      </w:r>
    </w:p>
    <w:p w:rsidR="006A6331" w:rsidRDefault="006A6331">
      <w:pPr>
        <w:pStyle w:val="ConsPlusTitle"/>
        <w:jc w:val="center"/>
      </w:pPr>
      <w:r>
        <w:t>(внесудебном) порядке</w:t>
      </w:r>
    </w:p>
    <w:p w:rsidR="006A6331" w:rsidRDefault="006A6331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Министерства строительства, дорожного</w:t>
      </w:r>
    </w:p>
    <w:p w:rsidR="006A6331" w:rsidRDefault="006A6331">
      <w:pPr>
        <w:pStyle w:val="ConsPlusNormal"/>
        <w:jc w:val="center"/>
      </w:pPr>
      <w:r>
        <w:t>хозяйства и транспорта Забайкальского края</w:t>
      </w:r>
    </w:p>
    <w:p w:rsidR="006A6331" w:rsidRDefault="006A6331">
      <w:pPr>
        <w:pStyle w:val="ConsPlusNormal"/>
        <w:jc w:val="center"/>
      </w:pPr>
      <w:r>
        <w:t>от 20.12.2019 N 9-НПА)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>5.2.1. Жалоба подается в письменной форме на бумажном носителе, в электронной форме в Министерство, в КГАУ "МФЦ Забайкальского края".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5.2.2. Жалоба на решения и действия (бездействие) Министерства, должностного лица Министерства, предоставляющего государственную услугу, может быть направлена по почте, через КГАУ "МФЦ Забайкальского края", с использованием информационно-телекоммуникационной сети "Интернет", официального сайта Министерства, Единого портала, а также может быть принята при личном приеме заявителя.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5.2.3. Жалоба на решения и действия (бездействие) КГАУ "МФЦ Забайкальского края", работника КГАУ "МФЦ Забайкальского края" может быть направлена по почте, с использованием информационно-телекоммуникационной сети "Интернет", официального сайта КГАУ "МФЦ Забайкальского края", Единого портала, а также может быть принята при личном приеме заявителя.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5.2.4. Жалоба на решение и действие (бездействие) министра строительства, дорожного хозяйства и транспорта Забайкальского края может быть подана заместителю председателя Правительства Забайкальского края, курирующему деятельность Министерства.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5.2.5. Жалоба на решение и действие (бездействие) работника КГАУ "МФЦ Забайкальского края" может быть подана руководителю КГАУ "МФЦ Забайкальского края".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Жалоба на решение и действие (бездействие) КГАУ "МФЦ Забайкальского края" может быть подана учредителю КГАУ "МФЦ Забайкальского края".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5.2.6. Жалоба на решения и (или) действия (бездействие) Министерства, должностных лиц Министерства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55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Федерации, может быть подана в антимонопольный орган.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При поступлении указанной жалобы в Министерство Министерство в течение 3 рабочих дней направляет копию жалобы в антимонопольный орган.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2"/>
      </w:pPr>
      <w:r>
        <w:t>5.3. Способы информирования заявителей о порядке подачи</w:t>
      </w:r>
    </w:p>
    <w:p w:rsidR="006A6331" w:rsidRDefault="006A6331">
      <w:pPr>
        <w:pStyle w:val="ConsPlusTitle"/>
        <w:jc w:val="center"/>
      </w:pPr>
      <w:r>
        <w:t>и рассмотрения жалобы, в том числе с использованием</w:t>
      </w:r>
    </w:p>
    <w:p w:rsidR="006A6331" w:rsidRDefault="006A6331">
      <w:pPr>
        <w:pStyle w:val="ConsPlusTitle"/>
        <w:jc w:val="center"/>
      </w:pPr>
      <w:r>
        <w:t>федеральной государственной информационной системы "Единый</w:t>
      </w:r>
    </w:p>
    <w:p w:rsidR="006A6331" w:rsidRDefault="006A6331">
      <w:pPr>
        <w:pStyle w:val="ConsPlusTitle"/>
        <w:jc w:val="center"/>
      </w:pPr>
      <w:r>
        <w:lastRenderedPageBreak/>
        <w:t>портал государственных и муниципальных услуг (функций)"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>5.3.1. Информация о порядке подачи и рассмотрения жалобы предоставляется посредством письменного обращения, обращения по телефону, по электронной почте, при личном обращении, а также посредством размещения на стендах в местах предоставления государственной услуги, в информационно-телекоммуникационной сети "Интернет" на официальном сайте Министерства.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5.3.2.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A6331" w:rsidRDefault="006A6331">
      <w:pPr>
        <w:pStyle w:val="ConsPlusNormal"/>
        <w:spacing w:before="220"/>
        <w:ind w:firstLine="540"/>
        <w:jc w:val="both"/>
      </w:pPr>
      <w:bookmarkStart w:id="18" w:name="P511"/>
      <w:bookmarkEnd w:id="18"/>
      <w:r>
        <w:t>а) оформленная в соответствии с законодательством Российской Федерации доверенность (для физических лиц);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6A6331" w:rsidRDefault="006A6331">
      <w:pPr>
        <w:pStyle w:val="ConsPlusNormal"/>
        <w:spacing w:before="220"/>
        <w:ind w:firstLine="540"/>
        <w:jc w:val="both"/>
      </w:pPr>
      <w:bookmarkStart w:id="19" w:name="P513"/>
      <w:bookmarkEnd w:id="19"/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511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13" w:history="1">
        <w:r>
          <w:rPr>
            <w:color w:val="0000FF"/>
          </w:rPr>
          <w:t>"в"</w:t>
        </w:r>
      </w:hyperlink>
      <w: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5.3.3. Основанием для начала процедуры досудебного (внесудебного) обжалования является поступление жалобы в Министерство либо заместителю председателя Правительства Забайкальского края, курирующему деятельность Министерства.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5.3.4. Жалоба, поступившая в Министерство, КГАУ "МФЦ Забайкальского края", учредителю КГАУ "МФЦ Забайкальского края", подлежит рассмотрению в течение 15 рабочих дней со дня ее регистрации, а в случае обжалования отказа Министерства, КГАУ "МФЦ Забайкальского края" в приеме документов у заявителя либо в исправлении допущенных опечаток и ошибок или в случае нарушения установленного срока таких исправлений - в течение 5 рабочих дней со дня ее регистрации.</w:t>
      </w:r>
    </w:p>
    <w:p w:rsidR="006A6331" w:rsidRDefault="006A6331">
      <w:pPr>
        <w:pStyle w:val="ConsPlusNormal"/>
        <w:jc w:val="both"/>
      </w:pPr>
      <w:r>
        <w:t xml:space="preserve">(п. 5.3.4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Министерства строительства, дорожного хозяйства и транспорта Забайкальского края от 20.12.2019 N 9-НПА)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5.3.5. Приостановление рассмотрения жалобы не допускается.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5.3.6. При рассмотрении жалобы государственным органом или должностным лицом заявитель имеет право: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знакомиться с документами и материалами, касающимися рассмотрения жалобы, если это не затрагивает прав, свобод и законных интересов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lastRenderedPageBreak/>
        <w:t>получать письменный ответ по существу поставленных в жалобе вопросов, за исключением случаев, предусмотренных Федеральным законом,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обращаться с заявлением о прекращении рассмотрения жалобы.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5.3.7. Должностное лицо, уполномоченное на рассмотрение жалобы, обязано: обеспечить объективное, всестороннее и своевременное рассмотрение жалобы, при желании заявителя - с участием заявителя, направившего жалобу, или его представителя;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5.3.8. Должностное лицо, уполномоченное на рассмотрение жалобы, вправе запрашивать, в том числе в электронной форме, необходимые для рассмотрения жалобы документы и материалы в иных государственных органах, органах местного самоуправления и у иных должностных лиц (в рамках действующего законодательства).</w:t>
      </w:r>
    </w:p>
    <w:p w:rsidR="006A6331" w:rsidRDefault="006A6331">
      <w:pPr>
        <w:pStyle w:val="ConsPlusNormal"/>
        <w:spacing w:before="220"/>
        <w:ind w:firstLine="540"/>
        <w:jc w:val="both"/>
      </w:pPr>
      <w:bookmarkStart w:id="20" w:name="P528"/>
      <w:bookmarkEnd w:id="20"/>
      <w:r>
        <w:t>5.3.9. По результатам рассмотрения жалобы принимается одно из следующих решений: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5.3.10. Не позднее дня, следующего за днем принятия решения, указанного в </w:t>
      </w:r>
      <w:hyperlink w:anchor="P528" w:history="1">
        <w:r>
          <w:rPr>
            <w:color w:val="0000FF"/>
          </w:rPr>
          <w:t>пункте 5.3.9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случае, если жалоба была направлена способом, указанным в </w:t>
      </w:r>
      <w:hyperlink w:anchor="P486" w:history="1">
        <w:r>
          <w:rPr>
            <w:color w:val="0000FF"/>
          </w:rPr>
          <w:t>абзаце 2 пункта 5.2.2 подраздела 5.2</w:t>
        </w:r>
      </w:hyperlink>
      <w:r>
        <w:t xml:space="preserve"> настоящего регламента, ответ заявителю направляется посредством системы досудебного обжалования.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5.3.11. В случае признания жалобы подлежащей удовлетворению в ответе заявителю дается информация о действиях, осуществляемых Министерством, предоставляющим государственную услугу, многофункциональным центром либо организацией, предусмотренной </w:t>
      </w:r>
      <w:hyperlink r:id="rId5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5.3.12.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5.3.13. Исключен. - </w:t>
      </w:r>
      <w:hyperlink r:id="rId58" w:history="1">
        <w:r>
          <w:rPr>
            <w:color w:val="0000FF"/>
          </w:rPr>
          <w:t>Приказ</w:t>
        </w:r>
      </w:hyperlink>
      <w:r>
        <w:t xml:space="preserve"> Министерства строительства, дорожного хозяйства и транспорта Забайкальского края от 20.12.2019 N 9-НПА.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lastRenderedPageBreak/>
        <w:t>5.3.14. Уведомление о нерассмотрении жалобы по существу направляется заявителю в письменной форме и по желанию заявителя в электронной форме в течение пяти рабочих дней со дня его регистрации.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В случае, если в письменной жалобе не указаны фамилия гражданина, направившего обращение, почтовый адрес и адрес электронной почты, по которым должен быть направлен ответ, уведомление о нерассмотрении жалобы по существу не направляется.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5.3.15.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2"/>
      </w:pPr>
      <w:r>
        <w:t>5.4. Перечень нормативных правовых актов, регулирующих</w:t>
      </w:r>
    </w:p>
    <w:p w:rsidR="006A6331" w:rsidRDefault="006A6331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6A6331" w:rsidRDefault="006A6331">
      <w:pPr>
        <w:pStyle w:val="ConsPlusTitle"/>
        <w:jc w:val="center"/>
      </w:pPr>
      <w:r>
        <w:t>и действий (бездействия) органа, предоставляющего</w:t>
      </w:r>
    </w:p>
    <w:p w:rsidR="006A6331" w:rsidRDefault="006A6331">
      <w:pPr>
        <w:pStyle w:val="ConsPlusTitle"/>
        <w:jc w:val="center"/>
      </w:pPr>
      <w:r>
        <w:t>государственную услугу, а также его должностных лиц</w:t>
      </w:r>
    </w:p>
    <w:p w:rsidR="006A6331" w:rsidRDefault="006A6331">
      <w:pPr>
        <w:pStyle w:val="ConsPlusNormal"/>
        <w:jc w:val="center"/>
      </w:pPr>
      <w:r>
        <w:t xml:space="preserve">(введен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Министерства строительства, дорожного</w:t>
      </w:r>
    </w:p>
    <w:p w:rsidR="006A6331" w:rsidRDefault="006A6331">
      <w:pPr>
        <w:pStyle w:val="ConsPlusNormal"/>
        <w:jc w:val="center"/>
      </w:pPr>
      <w:r>
        <w:t>хозяйства и транспорта Забайкальского края</w:t>
      </w:r>
    </w:p>
    <w:p w:rsidR="006A6331" w:rsidRDefault="006A6331">
      <w:pPr>
        <w:pStyle w:val="ConsPlusNormal"/>
        <w:jc w:val="center"/>
      </w:pPr>
      <w:r>
        <w:t>от 20.12.2019 N 9-НПА)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 xml:space="preserve">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6A6331" w:rsidRDefault="006A6331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11 декабря 2012 года N 527 "Об утверждении Правил подачи и рассмотрения жалоб на решения и действия (бездействие) исполнительных органов государственной власти Забайкальского края и их должностных лиц, государственных гражданских служащих,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6A6331" w:rsidRDefault="006A6331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6A6331" w:rsidRDefault="006A6331">
      <w:pPr>
        <w:pStyle w:val="ConsPlusTitle"/>
        <w:jc w:val="center"/>
      </w:pPr>
      <w:r>
        <w:t>ГОСУДАРСТВЕННЫХ И МУНИЦИПАЛЬНЫХ УСЛУГ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2"/>
      </w:pPr>
      <w:r>
        <w:t>6.1. Информирование заявителей о порядке предоставления</w:t>
      </w:r>
    </w:p>
    <w:p w:rsidR="006A6331" w:rsidRDefault="006A6331">
      <w:pPr>
        <w:pStyle w:val="ConsPlusTitle"/>
        <w:jc w:val="center"/>
      </w:pPr>
      <w:r>
        <w:t>государственной услуги в многофункциональном центре</w:t>
      </w:r>
    </w:p>
    <w:p w:rsidR="006A6331" w:rsidRDefault="006A6331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>Информацию о ходе выполнения запроса о предоставлении государственной услуги,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можно получить: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- у специалистов КГАУ "МФЦ Забайкальского края";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- посредством обращения по электронной почте в КГАУ "МФЦ Забайкальского края";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- в информационно-телекоммуникационной сети "Интернет" на официальном сайте КГАУ "МФЦ Забайкальского края";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- посредством Единого портала;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- из информационного стенда, оборудованного в КГАУ "МФЦ Забайкальского края".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2"/>
      </w:pPr>
      <w:r>
        <w:t>6.2. Прием заявления о предоставлении государственной услуги</w:t>
      </w:r>
    </w:p>
    <w:p w:rsidR="006A6331" w:rsidRDefault="006A6331">
      <w:pPr>
        <w:pStyle w:val="ConsPlusTitle"/>
        <w:jc w:val="center"/>
      </w:pPr>
      <w:r>
        <w:t>и иных документов, необходимых для предоставления</w:t>
      </w:r>
    </w:p>
    <w:p w:rsidR="006A6331" w:rsidRDefault="006A6331">
      <w:pPr>
        <w:pStyle w:val="ConsPlusTitle"/>
        <w:jc w:val="center"/>
      </w:pPr>
      <w:r>
        <w:t>государственной услуги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 xml:space="preserve">Основанием для начала предоставления государственной услуги является подача заявления либо уведомления с пакетом документов, предусмотренных </w:t>
      </w:r>
      <w:hyperlink w:anchor="P104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регламента, в КГАУ "МФЦ Забайкальского края" либо с использованием информационно-технологической и коммуникационной инфраструктуры, в том числе посредством Единого портала.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Лицом, ответственным за прием и регистрацию заявлений, является специалист КГАУ "МФЦ Забайкальского края".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Специалист КГАУ "МФЦ Забайкальского края" принимает заявление, фиксирует факт его получения путем произведения записи в журнале регистрации заявлений, осуществляет проверку наличия всех документов, указанных в заявлении.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 и подписью специалиста.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При отсутствии каких-либо документов, указанных в заявлении, на заявлении и его копии делается отметка об отсутствии документов с указанием, какие документы отсутствуют.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Максимальный срок приема и регистрации заявления и документов, представленных заявителем, не должен превышать 20 минут.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Результатом данного административного действия являются прием заявления с пакетом документов, его регистрация и направление принятых документов в Министерство. Срок осуществления процедуры по приему заявления составляет один рабочий день.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  <w:outlineLvl w:val="2"/>
      </w:pPr>
      <w:r>
        <w:t>6.3. Выдача заявителю результата предоставления</w:t>
      </w:r>
    </w:p>
    <w:p w:rsidR="006A6331" w:rsidRDefault="006A6331">
      <w:pPr>
        <w:pStyle w:val="ConsPlusTitle"/>
        <w:jc w:val="center"/>
      </w:pPr>
      <w:r>
        <w:t>государственной услуги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документов от Министерства.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Лицом, ответственным за выдачу результата предоставления государственной услуги, является специалист КГАУ "МФЦ Забайкальского края".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После поступления документов в КГАУ "МФЦ Забайкальского края" специалист КГАУ "МФЦ Забайкальского края" информирует заявителя о необходимости получения результата предоставления государственной услуги.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Разрешение на ввод объекта в эксплуатацию, уведомление об отказе в выдаче разрешения на ввод объекта в эксплуатацию регистрируется в Журнале регистрации заявлений и учета выданных результатов предоставления государственных услуг. Один экземпляр выдается под подпись заявителю. Срок осуществления процедуры по выдаче результата услуги составляет один рабочий день.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>В случае, если при подаче заявления и прилагаемых к нему документов через КГАУ "МФЦ Забайкальского края" в расписке КГАУ "МФЦ Забайкальского края" указано по выбору заявителя место получения готовых документов - КГАУ "МФЦ Забайкальского края", то датой передачи результата предоставления государственной услуги считается дата передачи документов курьеру КГАУ "МФЦ Забайкальского края".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jc w:val="right"/>
        <w:outlineLvl w:val="1"/>
      </w:pPr>
      <w:r>
        <w:t>Приложение N 1</w:t>
      </w:r>
    </w:p>
    <w:p w:rsidR="006A6331" w:rsidRDefault="006A6331">
      <w:pPr>
        <w:pStyle w:val="ConsPlusNormal"/>
        <w:jc w:val="right"/>
      </w:pPr>
      <w:r>
        <w:t>к Административному регламенту предоставления</w:t>
      </w:r>
    </w:p>
    <w:p w:rsidR="006A6331" w:rsidRDefault="006A6331">
      <w:pPr>
        <w:pStyle w:val="ConsPlusNormal"/>
        <w:jc w:val="right"/>
      </w:pPr>
      <w:r>
        <w:t>государственной услуги по выдаче разрешения</w:t>
      </w:r>
    </w:p>
    <w:p w:rsidR="006A6331" w:rsidRDefault="006A6331">
      <w:pPr>
        <w:pStyle w:val="ConsPlusNormal"/>
        <w:jc w:val="right"/>
      </w:pPr>
      <w:r>
        <w:t>на ввод в эксплуатацию объекта, на который</w:t>
      </w:r>
    </w:p>
    <w:p w:rsidR="006A6331" w:rsidRDefault="006A6331">
      <w:pPr>
        <w:pStyle w:val="ConsPlusNormal"/>
        <w:jc w:val="right"/>
      </w:pPr>
      <w:r>
        <w:t>ранее выдавалось разрешение на строительство</w:t>
      </w:r>
    </w:p>
    <w:p w:rsidR="006A6331" w:rsidRDefault="006A6331">
      <w:pPr>
        <w:pStyle w:val="ConsPlusNormal"/>
        <w:jc w:val="right"/>
      </w:pPr>
      <w:r>
        <w:t>в соответствии с пунктом 2 части 6 статьи 51</w:t>
      </w:r>
    </w:p>
    <w:p w:rsidR="006A6331" w:rsidRDefault="006A6331">
      <w:pPr>
        <w:pStyle w:val="ConsPlusNormal"/>
        <w:jc w:val="right"/>
      </w:pPr>
      <w:r>
        <w:t>Градостроительного кодекса Российской Федерации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nformat"/>
        <w:jc w:val="both"/>
      </w:pPr>
      <w:r>
        <w:t xml:space="preserve">                              В Министерство строительства, дорожного</w:t>
      </w:r>
    </w:p>
    <w:p w:rsidR="006A6331" w:rsidRDefault="006A6331">
      <w:pPr>
        <w:pStyle w:val="ConsPlusNonformat"/>
        <w:jc w:val="both"/>
      </w:pPr>
      <w:r>
        <w:t xml:space="preserve">                              хозяйства и транспорта Забайкальского края</w:t>
      </w:r>
    </w:p>
    <w:p w:rsidR="006A6331" w:rsidRDefault="006A6331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6A6331" w:rsidRDefault="006A6331">
      <w:pPr>
        <w:pStyle w:val="ConsPlusNonformat"/>
        <w:jc w:val="both"/>
      </w:pPr>
      <w:r>
        <w:t xml:space="preserve">                                    наименование юридического лица или</w:t>
      </w:r>
    </w:p>
    <w:p w:rsidR="006A6331" w:rsidRDefault="006A6331">
      <w:pPr>
        <w:pStyle w:val="ConsPlusNonformat"/>
        <w:jc w:val="both"/>
      </w:pPr>
    </w:p>
    <w:p w:rsidR="006A6331" w:rsidRDefault="006A6331">
      <w:pPr>
        <w:pStyle w:val="ConsPlusNonformat"/>
        <w:jc w:val="both"/>
      </w:pPr>
      <w:r>
        <w:t xml:space="preserve">                              _____________________________________________</w:t>
      </w:r>
    </w:p>
    <w:p w:rsidR="006A6331" w:rsidRDefault="006A6331">
      <w:pPr>
        <w:pStyle w:val="ConsPlusNonformat"/>
        <w:jc w:val="both"/>
      </w:pPr>
      <w:r>
        <w:t xml:space="preserve">                                    индивидуального предпринимателя;</w:t>
      </w:r>
    </w:p>
    <w:p w:rsidR="006A6331" w:rsidRDefault="006A6331">
      <w:pPr>
        <w:pStyle w:val="ConsPlusNonformat"/>
        <w:jc w:val="both"/>
      </w:pPr>
    </w:p>
    <w:p w:rsidR="006A6331" w:rsidRDefault="006A6331">
      <w:pPr>
        <w:pStyle w:val="ConsPlusNonformat"/>
        <w:jc w:val="both"/>
      </w:pPr>
      <w:r>
        <w:t xml:space="preserve">                              _____________________________________________</w:t>
      </w:r>
    </w:p>
    <w:p w:rsidR="006A6331" w:rsidRDefault="006A6331">
      <w:pPr>
        <w:pStyle w:val="ConsPlusNonformat"/>
        <w:jc w:val="both"/>
      </w:pPr>
      <w:r>
        <w:t xml:space="preserve">                              юридический и почтовый адреса, телефон, факс;</w:t>
      </w:r>
    </w:p>
    <w:p w:rsidR="006A6331" w:rsidRDefault="006A6331">
      <w:pPr>
        <w:pStyle w:val="ConsPlusNonformat"/>
        <w:jc w:val="both"/>
      </w:pPr>
    </w:p>
    <w:p w:rsidR="006A6331" w:rsidRDefault="006A6331">
      <w:pPr>
        <w:pStyle w:val="ConsPlusNonformat"/>
        <w:jc w:val="both"/>
      </w:pPr>
      <w:r>
        <w:t xml:space="preserve">                              _____________________________________________</w:t>
      </w:r>
    </w:p>
    <w:p w:rsidR="006A6331" w:rsidRDefault="006A6331">
      <w:pPr>
        <w:pStyle w:val="ConsPlusNonformat"/>
        <w:jc w:val="both"/>
      </w:pPr>
      <w:r>
        <w:t xml:space="preserve">                              _____________________________________________</w:t>
      </w:r>
    </w:p>
    <w:p w:rsidR="006A6331" w:rsidRDefault="006A6331">
      <w:pPr>
        <w:pStyle w:val="ConsPlusNonformat"/>
        <w:jc w:val="both"/>
      </w:pPr>
      <w:r>
        <w:t xml:space="preserve">                                      Ф.И.О. руководителя; телефон</w:t>
      </w:r>
    </w:p>
    <w:p w:rsidR="006A6331" w:rsidRDefault="006A6331">
      <w:pPr>
        <w:pStyle w:val="ConsPlusNonformat"/>
        <w:jc w:val="both"/>
      </w:pPr>
    </w:p>
    <w:p w:rsidR="006A6331" w:rsidRDefault="006A6331">
      <w:pPr>
        <w:pStyle w:val="ConsPlusNonformat"/>
        <w:jc w:val="both"/>
      </w:pPr>
      <w:r>
        <w:t xml:space="preserve">                              _____________________________________________</w:t>
      </w:r>
    </w:p>
    <w:p w:rsidR="006A6331" w:rsidRDefault="006A6331">
      <w:pPr>
        <w:pStyle w:val="ConsPlusNonformat"/>
        <w:jc w:val="both"/>
      </w:pPr>
      <w:r>
        <w:t xml:space="preserve">                                банковские реквизиты (наименование банка,</w:t>
      </w:r>
    </w:p>
    <w:p w:rsidR="006A6331" w:rsidRDefault="006A6331">
      <w:pPr>
        <w:pStyle w:val="ConsPlusNonformat"/>
        <w:jc w:val="both"/>
      </w:pPr>
    </w:p>
    <w:p w:rsidR="006A6331" w:rsidRDefault="006A6331">
      <w:pPr>
        <w:pStyle w:val="ConsPlusNonformat"/>
        <w:jc w:val="both"/>
      </w:pPr>
      <w:r>
        <w:t xml:space="preserve">                              _____________________________________________</w:t>
      </w:r>
    </w:p>
    <w:p w:rsidR="006A6331" w:rsidRDefault="006A6331">
      <w:pPr>
        <w:pStyle w:val="ConsPlusNonformat"/>
        <w:jc w:val="both"/>
      </w:pPr>
      <w:r>
        <w:t xml:space="preserve">                                           р/с, к/с, БИК)</w:t>
      </w:r>
    </w:p>
    <w:p w:rsidR="006A6331" w:rsidRDefault="006A6331">
      <w:pPr>
        <w:pStyle w:val="ConsPlusNonformat"/>
        <w:jc w:val="both"/>
      </w:pPr>
    </w:p>
    <w:p w:rsidR="006A6331" w:rsidRDefault="006A6331">
      <w:pPr>
        <w:pStyle w:val="ConsPlusNonformat"/>
        <w:jc w:val="both"/>
      </w:pPr>
      <w:r>
        <w:t xml:space="preserve">                              _____________________________________________</w:t>
      </w:r>
    </w:p>
    <w:p w:rsidR="006A6331" w:rsidRDefault="006A6331">
      <w:pPr>
        <w:pStyle w:val="ConsPlusNonformat"/>
        <w:jc w:val="both"/>
      </w:pPr>
    </w:p>
    <w:p w:rsidR="006A6331" w:rsidRDefault="006A6331">
      <w:pPr>
        <w:pStyle w:val="ConsPlusNonformat"/>
        <w:jc w:val="both"/>
      </w:pPr>
      <w:bookmarkStart w:id="21" w:name="P621"/>
      <w:bookmarkEnd w:id="21"/>
      <w:r>
        <w:t xml:space="preserve">                                 ЗАЯВЛЕНИЕ</w:t>
      </w:r>
    </w:p>
    <w:p w:rsidR="006A6331" w:rsidRDefault="006A6331">
      <w:pPr>
        <w:pStyle w:val="ConsPlusNonformat"/>
        <w:jc w:val="both"/>
      </w:pPr>
      <w:r>
        <w:t xml:space="preserve">            О ВЫДАЧЕ РАЗРЕШЕНИЯ НА ВВОД ОБЪЕКТА В ЭКСПЛУАТАЦИЮ</w:t>
      </w:r>
    </w:p>
    <w:p w:rsidR="006A6331" w:rsidRDefault="006A6331">
      <w:pPr>
        <w:pStyle w:val="ConsPlusNonformat"/>
        <w:jc w:val="both"/>
      </w:pPr>
    </w:p>
    <w:p w:rsidR="006A6331" w:rsidRDefault="006A6331">
      <w:pPr>
        <w:pStyle w:val="ConsPlusNonformat"/>
        <w:jc w:val="both"/>
      </w:pPr>
      <w:r>
        <w:t xml:space="preserve">    Прошу выдать разрешение на ввод в эксплуатацию</w:t>
      </w:r>
    </w:p>
    <w:p w:rsidR="006A6331" w:rsidRDefault="006A6331">
      <w:pPr>
        <w:pStyle w:val="ConsPlusNonformat"/>
        <w:jc w:val="both"/>
      </w:pPr>
      <w:r>
        <w:t>___________________________________________________________________________</w:t>
      </w:r>
    </w:p>
    <w:p w:rsidR="006A6331" w:rsidRDefault="006A6331">
      <w:pPr>
        <w:pStyle w:val="ConsPlusNonformat"/>
        <w:jc w:val="both"/>
      </w:pPr>
      <w:r>
        <w:t xml:space="preserve">  (наименование объекта (этапа) капитального строительства в соответствии</w:t>
      </w:r>
    </w:p>
    <w:p w:rsidR="006A6331" w:rsidRDefault="006A6331">
      <w:pPr>
        <w:pStyle w:val="ConsPlusNonformat"/>
        <w:jc w:val="both"/>
      </w:pPr>
      <w:r>
        <w:t xml:space="preserve">                        с проектной документацией)</w:t>
      </w:r>
    </w:p>
    <w:p w:rsidR="006A6331" w:rsidRDefault="006A6331">
      <w:pPr>
        <w:pStyle w:val="ConsPlusNonformat"/>
        <w:jc w:val="both"/>
      </w:pPr>
    </w:p>
    <w:p w:rsidR="006A6331" w:rsidRDefault="006A6331">
      <w:pPr>
        <w:pStyle w:val="ConsPlusNonformat"/>
        <w:jc w:val="both"/>
      </w:pPr>
      <w:r>
        <w:t>___________________________________________________________________________</w:t>
      </w:r>
    </w:p>
    <w:p w:rsidR="006A6331" w:rsidRDefault="006A6331">
      <w:pPr>
        <w:pStyle w:val="ConsPlusNonformat"/>
        <w:jc w:val="both"/>
      </w:pPr>
      <w:r>
        <w:t>___________________________________________________________________________</w:t>
      </w:r>
    </w:p>
    <w:p w:rsidR="006A6331" w:rsidRDefault="006A6331">
      <w:pPr>
        <w:pStyle w:val="ConsPlusNonformat"/>
        <w:jc w:val="both"/>
      </w:pPr>
      <w:r>
        <w:t>на земельном участке (земельных участках), расположенном по адресу</w:t>
      </w:r>
    </w:p>
    <w:p w:rsidR="006A6331" w:rsidRDefault="006A6331">
      <w:pPr>
        <w:pStyle w:val="ConsPlusNonformat"/>
        <w:jc w:val="both"/>
      </w:pPr>
      <w:r>
        <w:t>___________________________________________________________________________</w:t>
      </w:r>
    </w:p>
    <w:p w:rsidR="006A6331" w:rsidRDefault="006A6331">
      <w:pPr>
        <w:pStyle w:val="ConsPlusNonformat"/>
        <w:jc w:val="both"/>
      </w:pPr>
      <w:r>
        <w:t>___________________________________________________________________________</w:t>
      </w:r>
    </w:p>
    <w:p w:rsidR="006A6331" w:rsidRDefault="006A6331">
      <w:pPr>
        <w:pStyle w:val="ConsPlusNonformat"/>
        <w:jc w:val="both"/>
      </w:pPr>
      <w:r>
        <w:t xml:space="preserve">                 (город, район, улица, кадастровый номер)</w:t>
      </w:r>
    </w:p>
    <w:p w:rsidR="006A6331" w:rsidRDefault="006A6331">
      <w:pPr>
        <w:pStyle w:val="ConsPlusNonformat"/>
        <w:jc w:val="both"/>
      </w:pPr>
    </w:p>
    <w:p w:rsidR="006A6331" w:rsidRDefault="006A6331">
      <w:pPr>
        <w:pStyle w:val="ConsPlusNonformat"/>
        <w:jc w:val="both"/>
      </w:pPr>
      <w:r>
        <w:t>Строительство осуществлялось на основании _________________________________</w:t>
      </w:r>
    </w:p>
    <w:p w:rsidR="006A6331" w:rsidRDefault="006A6331">
      <w:pPr>
        <w:pStyle w:val="ConsPlusNonformat"/>
        <w:jc w:val="both"/>
      </w:pPr>
      <w:r>
        <w:t>Право пользования землей закреплено: ______________________________________</w:t>
      </w:r>
    </w:p>
    <w:p w:rsidR="006A6331" w:rsidRDefault="006A6331">
      <w:pPr>
        <w:pStyle w:val="ConsPlusNonformat"/>
        <w:jc w:val="both"/>
      </w:pPr>
      <w:r>
        <w:t>___________________________________________________________________________</w:t>
      </w:r>
    </w:p>
    <w:p w:rsidR="006A6331" w:rsidRDefault="006A6331">
      <w:pPr>
        <w:pStyle w:val="ConsPlusNonformat"/>
        <w:jc w:val="both"/>
      </w:pPr>
      <w:r>
        <w:t xml:space="preserve">                  (наименование, дата и номер документа)</w:t>
      </w:r>
    </w:p>
    <w:p w:rsidR="006A6331" w:rsidRDefault="006A6331">
      <w:pPr>
        <w:pStyle w:val="ConsPlusNonformat"/>
        <w:jc w:val="both"/>
      </w:pPr>
    </w:p>
    <w:p w:rsidR="006A6331" w:rsidRDefault="006A6331">
      <w:pPr>
        <w:pStyle w:val="ConsPlusNonformat"/>
        <w:jc w:val="both"/>
      </w:pPr>
      <w:r>
        <w:t>Дополнительно информируем:</w:t>
      </w:r>
    </w:p>
    <w:p w:rsidR="006A6331" w:rsidRDefault="006A6331">
      <w:pPr>
        <w:pStyle w:val="ConsPlusNonformat"/>
        <w:jc w:val="both"/>
      </w:pPr>
      <w:r>
        <w:t>Работы проводились подрядным способом в соответствии с ____________________</w:t>
      </w:r>
    </w:p>
    <w:p w:rsidR="006A6331" w:rsidRDefault="006A6331">
      <w:pPr>
        <w:pStyle w:val="ConsPlusNonformat"/>
        <w:jc w:val="both"/>
      </w:pPr>
      <w:r>
        <w:t>___________________________________________________________________________</w:t>
      </w:r>
    </w:p>
    <w:p w:rsidR="006A6331" w:rsidRDefault="006A6331">
      <w:pPr>
        <w:pStyle w:val="ConsPlusNonformat"/>
        <w:jc w:val="both"/>
      </w:pPr>
      <w:r>
        <w:t xml:space="preserve">             (наименование организации, адрес местонахождения)</w:t>
      </w:r>
    </w:p>
    <w:p w:rsidR="006A6331" w:rsidRDefault="006A6331">
      <w:pPr>
        <w:pStyle w:val="ConsPlusNonformat"/>
        <w:jc w:val="both"/>
      </w:pPr>
    </w:p>
    <w:p w:rsidR="006A6331" w:rsidRDefault="006A6331">
      <w:pPr>
        <w:pStyle w:val="ConsPlusNonformat"/>
        <w:jc w:val="both"/>
      </w:pPr>
      <w:r>
        <w:lastRenderedPageBreak/>
        <w:t>Строительный контроль осуществлялся в соответствии с ______________________</w:t>
      </w:r>
    </w:p>
    <w:p w:rsidR="006A6331" w:rsidRDefault="006A6331">
      <w:pPr>
        <w:pStyle w:val="ConsPlusNonformat"/>
        <w:jc w:val="both"/>
      </w:pPr>
      <w:r>
        <w:t>___________________________________________________________________________</w:t>
      </w:r>
    </w:p>
    <w:p w:rsidR="006A6331" w:rsidRDefault="006A6331">
      <w:pPr>
        <w:pStyle w:val="ConsPlusNonformat"/>
        <w:jc w:val="both"/>
      </w:pPr>
      <w:r>
        <w:t xml:space="preserve">             (наименование организации, адрес местонахождения)</w:t>
      </w:r>
    </w:p>
    <w:p w:rsidR="006A6331" w:rsidRDefault="006A6331">
      <w:pPr>
        <w:pStyle w:val="ConsPlusNonformat"/>
        <w:jc w:val="both"/>
      </w:pPr>
    </w:p>
    <w:p w:rsidR="006A6331" w:rsidRDefault="006A6331">
      <w:pPr>
        <w:pStyle w:val="ConsPlusNonformat"/>
        <w:jc w:val="both"/>
      </w:pPr>
      <w:r>
        <w:t>Право выполнения функций заказчика (застройщика) закреплено _______________</w:t>
      </w:r>
    </w:p>
    <w:p w:rsidR="006A6331" w:rsidRDefault="006A6331">
      <w:pPr>
        <w:pStyle w:val="ConsPlusNonformat"/>
        <w:jc w:val="both"/>
      </w:pPr>
      <w:r>
        <w:t>___________________________________________________________________________</w:t>
      </w:r>
    </w:p>
    <w:p w:rsidR="006A6331" w:rsidRDefault="006A6331">
      <w:pPr>
        <w:pStyle w:val="ConsPlusNonformat"/>
        <w:jc w:val="both"/>
      </w:pPr>
      <w:r>
        <w:t xml:space="preserve">           (наименование документа и уполномоченной организации,</w:t>
      </w:r>
    </w:p>
    <w:p w:rsidR="006A6331" w:rsidRDefault="006A6331">
      <w:pPr>
        <w:pStyle w:val="ConsPlusNonformat"/>
        <w:jc w:val="both"/>
      </w:pPr>
      <w:r>
        <w:t xml:space="preserve">                               его выдавшей)</w:t>
      </w:r>
    </w:p>
    <w:p w:rsidR="006A6331" w:rsidRDefault="006A6331">
      <w:pPr>
        <w:pStyle w:val="ConsPlusNonformat"/>
        <w:jc w:val="both"/>
      </w:pPr>
    </w:p>
    <w:p w:rsidR="006A6331" w:rsidRDefault="006A6331">
      <w:pPr>
        <w:pStyle w:val="ConsPlusNonformat"/>
        <w:jc w:val="both"/>
      </w:pPr>
      <w:r>
        <w:t>Согласен  на  обработку  персональных  данных в соответствии с требованиями</w:t>
      </w:r>
    </w:p>
    <w:p w:rsidR="006A6331" w:rsidRDefault="006A6331">
      <w:pPr>
        <w:pStyle w:val="ConsPlusNonformat"/>
        <w:jc w:val="both"/>
      </w:pPr>
      <w:r>
        <w:t xml:space="preserve">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27 июня 2006 г. N 152-ФЗ "О персональных данных".</w:t>
      </w:r>
    </w:p>
    <w:p w:rsidR="006A6331" w:rsidRDefault="006A6331">
      <w:pPr>
        <w:pStyle w:val="ConsPlusNonformat"/>
        <w:jc w:val="both"/>
      </w:pPr>
    </w:p>
    <w:p w:rsidR="006A6331" w:rsidRDefault="006A6331">
      <w:pPr>
        <w:pStyle w:val="ConsPlusNonformat"/>
        <w:jc w:val="both"/>
      </w:pPr>
      <w:r>
        <w:t>Приложение: документы, необходимые для получения разрешения на ввод объекта</w:t>
      </w:r>
    </w:p>
    <w:p w:rsidR="006A6331" w:rsidRDefault="006A6331">
      <w:pPr>
        <w:pStyle w:val="ConsPlusNonformat"/>
        <w:jc w:val="both"/>
      </w:pPr>
      <w:r>
        <w:t>в эксплуатацию, согласно описи в 1 экз. на ____ л.</w:t>
      </w:r>
    </w:p>
    <w:p w:rsidR="006A6331" w:rsidRDefault="006A6331">
      <w:pPr>
        <w:pStyle w:val="ConsPlusNonformat"/>
        <w:jc w:val="both"/>
      </w:pPr>
    </w:p>
    <w:p w:rsidR="006A6331" w:rsidRDefault="006A6331">
      <w:pPr>
        <w:pStyle w:val="ConsPlusNonformat"/>
        <w:jc w:val="both"/>
      </w:pPr>
      <w:r>
        <w:t xml:space="preserve">    __________________   _________   ______________________________________</w:t>
      </w:r>
    </w:p>
    <w:p w:rsidR="006A6331" w:rsidRDefault="006A6331">
      <w:pPr>
        <w:pStyle w:val="ConsPlusNonformat"/>
        <w:jc w:val="both"/>
      </w:pPr>
      <w:r>
        <w:t xml:space="preserve">       (должность)       (подпись)                 (Ф.И.О.)</w:t>
      </w:r>
    </w:p>
    <w:p w:rsidR="006A6331" w:rsidRDefault="006A6331">
      <w:pPr>
        <w:pStyle w:val="ConsPlusNonformat"/>
        <w:jc w:val="both"/>
      </w:pPr>
    </w:p>
    <w:p w:rsidR="006A6331" w:rsidRDefault="006A6331">
      <w:pPr>
        <w:pStyle w:val="ConsPlusNonformat"/>
        <w:jc w:val="both"/>
      </w:pPr>
      <w:r>
        <w:t xml:space="preserve">    "___" ___________ 20___ г.</w:t>
      </w:r>
    </w:p>
    <w:p w:rsidR="006A6331" w:rsidRDefault="006A6331">
      <w:pPr>
        <w:pStyle w:val="ConsPlusNonformat"/>
        <w:jc w:val="both"/>
      </w:pPr>
      <w:r>
        <w:t xml:space="preserve">    М.П.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jc w:val="right"/>
        <w:outlineLvl w:val="1"/>
      </w:pPr>
      <w:r>
        <w:t>Приложение N 2</w:t>
      </w:r>
    </w:p>
    <w:p w:rsidR="006A6331" w:rsidRDefault="006A6331">
      <w:pPr>
        <w:pStyle w:val="ConsPlusNormal"/>
        <w:jc w:val="right"/>
      </w:pPr>
      <w:r>
        <w:t>к Административному регламенту предоставления</w:t>
      </w:r>
    </w:p>
    <w:p w:rsidR="006A6331" w:rsidRDefault="006A6331">
      <w:pPr>
        <w:pStyle w:val="ConsPlusNormal"/>
        <w:jc w:val="right"/>
      </w:pPr>
      <w:r>
        <w:t>государственной услуги по выдаче разрешения</w:t>
      </w:r>
    </w:p>
    <w:p w:rsidR="006A6331" w:rsidRDefault="006A6331">
      <w:pPr>
        <w:pStyle w:val="ConsPlusNormal"/>
        <w:jc w:val="right"/>
      </w:pPr>
      <w:r>
        <w:t>на ввод в эксплуатацию объекта, на который</w:t>
      </w:r>
    </w:p>
    <w:p w:rsidR="006A6331" w:rsidRDefault="006A6331">
      <w:pPr>
        <w:pStyle w:val="ConsPlusNormal"/>
        <w:jc w:val="right"/>
      </w:pPr>
      <w:r>
        <w:t>ранее выдавалось разрешение на строительство</w:t>
      </w:r>
    </w:p>
    <w:p w:rsidR="006A6331" w:rsidRDefault="006A6331">
      <w:pPr>
        <w:pStyle w:val="ConsPlusNormal"/>
        <w:jc w:val="right"/>
      </w:pPr>
      <w:r>
        <w:t>в соответствии с пунктом 2 части 6 статьи 51</w:t>
      </w:r>
    </w:p>
    <w:p w:rsidR="006A6331" w:rsidRDefault="006A6331">
      <w:pPr>
        <w:pStyle w:val="ConsPlusNormal"/>
        <w:jc w:val="right"/>
      </w:pPr>
      <w:r>
        <w:t>Градостроительного кодекса Российской Федерации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jc w:val="center"/>
      </w:pPr>
      <w:bookmarkStart w:id="22" w:name="P679"/>
      <w:bookmarkEnd w:id="22"/>
      <w:r>
        <w:t>ЖУРНАЛ</w:t>
      </w:r>
    </w:p>
    <w:p w:rsidR="006A6331" w:rsidRDefault="006A6331">
      <w:pPr>
        <w:pStyle w:val="ConsPlusNormal"/>
        <w:jc w:val="center"/>
      </w:pPr>
      <w:r>
        <w:t>РЕГИСТРАЦИИ ЗАЯВЛЕНИЙ О ВЫДАЧЕ РАЗРЕШЕНИЙ НА ВВОД ОБЪЕКТА</w:t>
      </w:r>
    </w:p>
    <w:p w:rsidR="006A6331" w:rsidRDefault="006A6331">
      <w:pPr>
        <w:pStyle w:val="ConsPlusNormal"/>
        <w:jc w:val="center"/>
      </w:pPr>
      <w:r>
        <w:t>В ЭКСПЛУАТАЦИЮ И УЧЕТА ВЫДАННЫХ РАЗРЕШЕНИЙ НА ВВОД ОБЪЕКТА</w:t>
      </w:r>
    </w:p>
    <w:p w:rsidR="006A6331" w:rsidRDefault="006A6331">
      <w:pPr>
        <w:pStyle w:val="ConsPlusNormal"/>
        <w:jc w:val="center"/>
      </w:pPr>
      <w:r>
        <w:t>В ЭКСПЛУАТАЦИЮ</w:t>
      </w:r>
    </w:p>
    <w:p w:rsidR="006A6331" w:rsidRDefault="006A63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414"/>
        <w:gridCol w:w="1639"/>
        <w:gridCol w:w="1954"/>
        <w:gridCol w:w="1639"/>
        <w:gridCol w:w="1624"/>
        <w:gridCol w:w="1624"/>
        <w:gridCol w:w="1624"/>
        <w:gridCol w:w="1399"/>
      </w:tblGrid>
      <w:tr w:rsidR="006A6331">
        <w:tc>
          <w:tcPr>
            <w:tcW w:w="454" w:type="dxa"/>
          </w:tcPr>
          <w:p w:rsidR="006A6331" w:rsidRDefault="006A63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4" w:type="dxa"/>
          </w:tcPr>
          <w:p w:rsidR="006A6331" w:rsidRDefault="006A6331">
            <w:pPr>
              <w:pStyle w:val="ConsPlusNormal"/>
              <w:jc w:val="center"/>
            </w:pPr>
            <w:r>
              <w:t>Номер и дата регистрации заявления</w:t>
            </w:r>
          </w:p>
        </w:tc>
        <w:tc>
          <w:tcPr>
            <w:tcW w:w="1639" w:type="dxa"/>
          </w:tcPr>
          <w:p w:rsidR="006A6331" w:rsidRDefault="006A6331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1954" w:type="dxa"/>
          </w:tcPr>
          <w:p w:rsidR="006A6331" w:rsidRDefault="006A6331">
            <w:pPr>
              <w:pStyle w:val="ConsPlusNormal"/>
              <w:jc w:val="center"/>
            </w:pPr>
            <w:r>
              <w:t>Фамилия и инициалы должностного лица уполномоченного структурного подразделения, принявшего документы</w:t>
            </w:r>
          </w:p>
        </w:tc>
        <w:tc>
          <w:tcPr>
            <w:tcW w:w="1639" w:type="dxa"/>
          </w:tcPr>
          <w:p w:rsidR="006A6331" w:rsidRDefault="006A6331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624" w:type="dxa"/>
          </w:tcPr>
          <w:p w:rsidR="006A6331" w:rsidRDefault="006A6331">
            <w:pPr>
              <w:pStyle w:val="ConsPlusNormal"/>
              <w:jc w:val="center"/>
            </w:pPr>
            <w:r>
              <w:t>Дата подготовки разрешения на ввод объекта в эксплуатацию, уведомления об отказе в выдаче разрешения на ввод объекта в эксплуатацию</w:t>
            </w:r>
          </w:p>
        </w:tc>
        <w:tc>
          <w:tcPr>
            <w:tcW w:w="1624" w:type="dxa"/>
          </w:tcPr>
          <w:p w:rsidR="006A6331" w:rsidRDefault="006A6331">
            <w:pPr>
              <w:pStyle w:val="ConsPlusNormal"/>
              <w:jc w:val="center"/>
            </w:pPr>
            <w:r>
              <w:t>Дата передачи заявителю разрешения на ввод объекта в эксплуатацию, уведомления об отказе в выдаче разрешения на ввод объекта в эксплуатацию</w:t>
            </w:r>
          </w:p>
        </w:tc>
        <w:tc>
          <w:tcPr>
            <w:tcW w:w="1624" w:type="dxa"/>
          </w:tcPr>
          <w:p w:rsidR="006A6331" w:rsidRDefault="006A6331">
            <w:pPr>
              <w:pStyle w:val="ConsPlusNormal"/>
              <w:jc w:val="center"/>
            </w:pPr>
            <w:r>
              <w:t>Подпись лица, получившего разрешение на ввод объекта в эксплуатацию, уведомление об отказе в выдаче разрешения на ввод объекта в эксплуатацию</w:t>
            </w:r>
          </w:p>
        </w:tc>
        <w:tc>
          <w:tcPr>
            <w:tcW w:w="1399" w:type="dxa"/>
          </w:tcPr>
          <w:p w:rsidR="006A6331" w:rsidRDefault="006A633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A6331">
        <w:tc>
          <w:tcPr>
            <w:tcW w:w="454" w:type="dxa"/>
          </w:tcPr>
          <w:p w:rsidR="006A6331" w:rsidRDefault="006A6331">
            <w:pPr>
              <w:pStyle w:val="ConsPlusNormal"/>
            </w:pPr>
          </w:p>
        </w:tc>
        <w:tc>
          <w:tcPr>
            <w:tcW w:w="1414" w:type="dxa"/>
          </w:tcPr>
          <w:p w:rsidR="006A6331" w:rsidRDefault="006A6331">
            <w:pPr>
              <w:pStyle w:val="ConsPlusNormal"/>
            </w:pPr>
          </w:p>
        </w:tc>
        <w:tc>
          <w:tcPr>
            <w:tcW w:w="1639" w:type="dxa"/>
          </w:tcPr>
          <w:p w:rsidR="006A6331" w:rsidRDefault="006A6331">
            <w:pPr>
              <w:pStyle w:val="ConsPlusNormal"/>
            </w:pPr>
          </w:p>
        </w:tc>
        <w:tc>
          <w:tcPr>
            <w:tcW w:w="1954" w:type="dxa"/>
          </w:tcPr>
          <w:p w:rsidR="006A6331" w:rsidRDefault="006A6331">
            <w:pPr>
              <w:pStyle w:val="ConsPlusNormal"/>
            </w:pPr>
          </w:p>
        </w:tc>
        <w:tc>
          <w:tcPr>
            <w:tcW w:w="1639" w:type="dxa"/>
          </w:tcPr>
          <w:p w:rsidR="006A6331" w:rsidRDefault="006A6331">
            <w:pPr>
              <w:pStyle w:val="ConsPlusNormal"/>
            </w:pPr>
          </w:p>
        </w:tc>
        <w:tc>
          <w:tcPr>
            <w:tcW w:w="1624" w:type="dxa"/>
          </w:tcPr>
          <w:p w:rsidR="006A6331" w:rsidRDefault="006A6331">
            <w:pPr>
              <w:pStyle w:val="ConsPlusNormal"/>
            </w:pPr>
          </w:p>
        </w:tc>
        <w:tc>
          <w:tcPr>
            <w:tcW w:w="1624" w:type="dxa"/>
          </w:tcPr>
          <w:p w:rsidR="006A6331" w:rsidRDefault="006A6331">
            <w:pPr>
              <w:pStyle w:val="ConsPlusNormal"/>
            </w:pPr>
          </w:p>
        </w:tc>
        <w:tc>
          <w:tcPr>
            <w:tcW w:w="1624" w:type="dxa"/>
          </w:tcPr>
          <w:p w:rsidR="006A6331" w:rsidRDefault="006A6331">
            <w:pPr>
              <w:pStyle w:val="ConsPlusNormal"/>
            </w:pPr>
          </w:p>
        </w:tc>
        <w:tc>
          <w:tcPr>
            <w:tcW w:w="1399" w:type="dxa"/>
          </w:tcPr>
          <w:p w:rsidR="006A6331" w:rsidRDefault="006A6331">
            <w:pPr>
              <w:pStyle w:val="ConsPlusNormal"/>
            </w:pPr>
          </w:p>
        </w:tc>
      </w:tr>
      <w:tr w:rsidR="006A6331">
        <w:tc>
          <w:tcPr>
            <w:tcW w:w="454" w:type="dxa"/>
          </w:tcPr>
          <w:p w:rsidR="006A6331" w:rsidRDefault="006A6331">
            <w:pPr>
              <w:pStyle w:val="ConsPlusNormal"/>
            </w:pPr>
          </w:p>
        </w:tc>
        <w:tc>
          <w:tcPr>
            <w:tcW w:w="1414" w:type="dxa"/>
          </w:tcPr>
          <w:p w:rsidR="006A6331" w:rsidRDefault="006A6331">
            <w:pPr>
              <w:pStyle w:val="ConsPlusNormal"/>
            </w:pPr>
          </w:p>
        </w:tc>
        <w:tc>
          <w:tcPr>
            <w:tcW w:w="1639" w:type="dxa"/>
          </w:tcPr>
          <w:p w:rsidR="006A6331" w:rsidRDefault="006A6331">
            <w:pPr>
              <w:pStyle w:val="ConsPlusNormal"/>
            </w:pPr>
          </w:p>
        </w:tc>
        <w:tc>
          <w:tcPr>
            <w:tcW w:w="1954" w:type="dxa"/>
          </w:tcPr>
          <w:p w:rsidR="006A6331" w:rsidRDefault="006A6331">
            <w:pPr>
              <w:pStyle w:val="ConsPlusNormal"/>
            </w:pPr>
          </w:p>
        </w:tc>
        <w:tc>
          <w:tcPr>
            <w:tcW w:w="1639" w:type="dxa"/>
          </w:tcPr>
          <w:p w:rsidR="006A6331" w:rsidRDefault="006A6331">
            <w:pPr>
              <w:pStyle w:val="ConsPlusNormal"/>
            </w:pPr>
          </w:p>
        </w:tc>
        <w:tc>
          <w:tcPr>
            <w:tcW w:w="1624" w:type="dxa"/>
          </w:tcPr>
          <w:p w:rsidR="006A6331" w:rsidRDefault="006A6331">
            <w:pPr>
              <w:pStyle w:val="ConsPlusNormal"/>
            </w:pPr>
          </w:p>
        </w:tc>
        <w:tc>
          <w:tcPr>
            <w:tcW w:w="1624" w:type="dxa"/>
          </w:tcPr>
          <w:p w:rsidR="006A6331" w:rsidRDefault="006A6331">
            <w:pPr>
              <w:pStyle w:val="ConsPlusNormal"/>
            </w:pPr>
          </w:p>
        </w:tc>
        <w:tc>
          <w:tcPr>
            <w:tcW w:w="1624" w:type="dxa"/>
          </w:tcPr>
          <w:p w:rsidR="006A6331" w:rsidRDefault="006A6331">
            <w:pPr>
              <w:pStyle w:val="ConsPlusNormal"/>
            </w:pPr>
          </w:p>
        </w:tc>
        <w:tc>
          <w:tcPr>
            <w:tcW w:w="1399" w:type="dxa"/>
          </w:tcPr>
          <w:p w:rsidR="006A6331" w:rsidRDefault="006A6331">
            <w:pPr>
              <w:pStyle w:val="ConsPlusNormal"/>
            </w:pPr>
          </w:p>
        </w:tc>
      </w:tr>
    </w:tbl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jc w:val="right"/>
        <w:outlineLvl w:val="0"/>
      </w:pPr>
      <w:r>
        <w:t>Приложение</w:t>
      </w:r>
    </w:p>
    <w:p w:rsidR="006A6331" w:rsidRDefault="006A6331">
      <w:pPr>
        <w:pStyle w:val="ConsPlusNormal"/>
        <w:jc w:val="right"/>
      </w:pPr>
      <w:r>
        <w:t>к приказу Министерства строительства,</w:t>
      </w:r>
    </w:p>
    <w:p w:rsidR="006A6331" w:rsidRDefault="006A6331">
      <w:pPr>
        <w:pStyle w:val="ConsPlusNormal"/>
        <w:jc w:val="right"/>
      </w:pPr>
      <w:r>
        <w:t>дорожного хозяйства и транспорта</w:t>
      </w:r>
    </w:p>
    <w:p w:rsidR="006A6331" w:rsidRDefault="006A6331">
      <w:pPr>
        <w:pStyle w:val="ConsPlusNormal"/>
        <w:jc w:val="right"/>
      </w:pPr>
      <w:r>
        <w:t>Забайкальского края</w:t>
      </w:r>
    </w:p>
    <w:p w:rsidR="006A6331" w:rsidRDefault="006A6331">
      <w:pPr>
        <w:pStyle w:val="ConsPlusNormal"/>
        <w:jc w:val="right"/>
      </w:pPr>
      <w:r>
        <w:t>от 30 сентября 2019 г. N 7-НПА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Title"/>
        <w:jc w:val="center"/>
      </w:pPr>
      <w:r>
        <w:t>ПЕРЕЧЕНЬ</w:t>
      </w:r>
    </w:p>
    <w:p w:rsidR="006A6331" w:rsidRDefault="006A6331">
      <w:pPr>
        <w:pStyle w:val="ConsPlusTitle"/>
        <w:jc w:val="center"/>
      </w:pPr>
      <w:r>
        <w:t>УТРАТИВШИХ СИЛУ ПРИКАЗОВ МИНИСТЕРСТВА ТЕРРИТОРИАЛЬНОГО</w:t>
      </w:r>
    </w:p>
    <w:p w:rsidR="006A6331" w:rsidRDefault="006A6331">
      <w:pPr>
        <w:pStyle w:val="ConsPlusTitle"/>
        <w:jc w:val="center"/>
      </w:pPr>
      <w:r>
        <w:t>РАЗВИТИЯ ЗАБАЙКАЛЬСКОГО КРАЯ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ind w:firstLine="540"/>
        <w:jc w:val="both"/>
      </w:pPr>
      <w:r>
        <w:t xml:space="preserve">1. </w:t>
      </w:r>
      <w:hyperlink r:id="rId63" w:history="1">
        <w:r>
          <w:rPr>
            <w:color w:val="0000FF"/>
          </w:rPr>
          <w:t>Приказ</w:t>
        </w:r>
      </w:hyperlink>
      <w:r>
        <w:t xml:space="preserve"> Министерства территориального развития Забайкальского края от 27 июня 2012 года N 52 "Об утверждении административного регламента предоставления государственной услуги по выдаче разрешения на ввод в эксплуатацию объекта, на который ранее Министерством территориального развития Забайкальского края выдавалось разрешение на строительство".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2. </w:t>
      </w:r>
      <w:hyperlink r:id="rId64" w:history="1">
        <w:r>
          <w:rPr>
            <w:color w:val="0000FF"/>
          </w:rPr>
          <w:t>Приказ</w:t>
        </w:r>
      </w:hyperlink>
      <w:r>
        <w:t xml:space="preserve"> Министерства территориального развития Забайкальского края от 23 августа 2012 года N 64 "О внесении изменений в административный регламент предоставления государственной услуги по выдаче разрешения на ввод в эксплуатацию объекта, на который ранее Министерством территориального развития Забайкальского края выдавалось разрешение на строительство, утвержденный приказом Министерства территориального развития Забайкальского края от 27 июня 2012 года N 52".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3. </w:t>
      </w:r>
      <w:hyperlink r:id="rId65" w:history="1">
        <w:r>
          <w:rPr>
            <w:color w:val="0000FF"/>
          </w:rPr>
          <w:t>Приказ</w:t>
        </w:r>
      </w:hyperlink>
      <w:r>
        <w:t xml:space="preserve"> Министерства территориального развития Забайкальского края от 3 октября 2012 года N 86 "О внесении изменений в административный регламент предоставления государственной услуги по выдаче разрешения на ввод в эксплуатацию объекта, на который ранее Министерством территориального развития Забайкальского края выдавалось разрешение на строительство, утвержденный приказом Министерства территориального развития Забайкальского края от 27 июня 2012 года N 52".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4. </w:t>
      </w:r>
      <w:hyperlink r:id="rId66" w:history="1">
        <w:r>
          <w:rPr>
            <w:color w:val="0000FF"/>
          </w:rPr>
          <w:t>Приказ</w:t>
        </w:r>
      </w:hyperlink>
      <w:r>
        <w:t xml:space="preserve"> Министерства территориального развития Забайкальского края от 29 сентября 2015 года N 28 "О внесении изменений в административный регламент предоставления государственной услуги по выдаче разрешения на ввод в эксплуатацию объекта, на который ранее Министерством территориального развития Забайкальского края выдавалось разрешение на строительство, утвержденный приказом Министерства территориального развития Забайкальского края от 27 июня 2012 года N 52".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5. </w:t>
      </w:r>
      <w:hyperlink r:id="rId67" w:history="1">
        <w:r>
          <w:rPr>
            <w:color w:val="0000FF"/>
          </w:rPr>
          <w:t>Приказ</w:t>
        </w:r>
      </w:hyperlink>
      <w:r>
        <w:t xml:space="preserve"> Министерства территориального развития Забайкальского края от 11 ноября 2015 года N 36 "О внесении изменений в административный регламент предоставления государственной услуги по выдаче разрешения на ввод в эксплуатацию объекта, на который ранее Министерством территориального развития Забайкальского края выдавалось разрешение на строительство, утвержденный приказом Министерства территориального развития Забайкальского края от 27 июня 2012 года N 52".</w:t>
      </w:r>
    </w:p>
    <w:p w:rsidR="006A6331" w:rsidRDefault="006A6331">
      <w:pPr>
        <w:pStyle w:val="ConsPlusNormal"/>
        <w:spacing w:before="220"/>
        <w:ind w:firstLine="540"/>
        <w:jc w:val="both"/>
      </w:pPr>
      <w:r>
        <w:t xml:space="preserve">6. </w:t>
      </w:r>
      <w:hyperlink r:id="rId68" w:history="1">
        <w:r>
          <w:rPr>
            <w:color w:val="0000FF"/>
          </w:rPr>
          <w:t>Приказ</w:t>
        </w:r>
      </w:hyperlink>
      <w:r>
        <w:t xml:space="preserve"> Министерства территориального развития Забайкальского края от 5 апреля 2017 года N 11-НПА "О внесении изменений в Административный регламент предоставления государственной услуги по выдаче разрешения на ввод в эксплуатацию объекта, на который ранее Министерством территориального развития Забайкальского края выдавалось разрешение на строительство, утвержденный приказом Министерства территориального развития Забайкальского края от 27 июня 2012 года N 52".</w:t>
      </w: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jc w:val="both"/>
      </w:pPr>
    </w:p>
    <w:p w:rsidR="006A6331" w:rsidRDefault="006A63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59F3" w:rsidRPr="006A6331" w:rsidRDefault="006A6331">
      <w:pPr>
        <w:rPr>
          <w:lang w:val="ru-RU"/>
        </w:rPr>
      </w:pPr>
    </w:p>
    <w:sectPr w:rsidR="004C59F3" w:rsidRPr="006A6331" w:rsidSect="006A63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6331"/>
    <w:rsid w:val="00185140"/>
    <w:rsid w:val="001E7A2C"/>
    <w:rsid w:val="0027394E"/>
    <w:rsid w:val="003A5B2B"/>
    <w:rsid w:val="00480EEF"/>
    <w:rsid w:val="004A276A"/>
    <w:rsid w:val="004E609C"/>
    <w:rsid w:val="005C1071"/>
    <w:rsid w:val="005C4AC4"/>
    <w:rsid w:val="00637E36"/>
    <w:rsid w:val="006A6331"/>
    <w:rsid w:val="00A86715"/>
    <w:rsid w:val="00B44A69"/>
    <w:rsid w:val="00C0404B"/>
    <w:rsid w:val="00C21681"/>
    <w:rsid w:val="00C73D3D"/>
    <w:rsid w:val="00CF3D1A"/>
    <w:rsid w:val="00D4514B"/>
    <w:rsid w:val="00DD6B35"/>
    <w:rsid w:val="00E96CF6"/>
    <w:rsid w:val="00EE1E94"/>
    <w:rsid w:val="00F6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3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331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6331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6331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6331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6331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A6331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6331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6331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F233050F3FA0BCE913076534F365ADF88A0D555118A1B8E7A71BA1E11D0425EF66AD4B9F712412722C7CF151839EA59A5261FCi1n1I" TargetMode="External"/><Relationship Id="rId18" Type="http://schemas.openxmlformats.org/officeDocument/2006/relationships/hyperlink" Target="consultantplus://offline/ref=3EF233050F3FA0BCE913076534F365ADF88A0D55511CA1B8E7A71BA1E11D0425EF66AD4A93787648622835A55C9C9EB884537FFC111Bi2n5I" TargetMode="External"/><Relationship Id="rId26" Type="http://schemas.openxmlformats.org/officeDocument/2006/relationships/hyperlink" Target="consultantplus://offline/ref=3EF233050F3FA0BCE913076534F365ADF88A0D55511CA1B8E7A71BA1E11D0425EF66AD4A93787648622835A55C9C9EB884537FFC111Bi2n5I" TargetMode="External"/><Relationship Id="rId39" Type="http://schemas.openxmlformats.org/officeDocument/2006/relationships/hyperlink" Target="consultantplus://offline/ref=3EF233050F3FA0BCE913076534F365ADFA89085C551EA1B8E7A71BA1E11D0425EF66AD49977A704A317225A115C893A7844E61FD0F1B2597iDnAI" TargetMode="External"/><Relationship Id="rId21" Type="http://schemas.openxmlformats.org/officeDocument/2006/relationships/hyperlink" Target="consultantplus://offline/ref=3EF233050F3FA0BCE913076534F365ADF88D0F57551CA1B8E7A71BA1E11D0425FD66F545967A6E43356773F053i9nDI" TargetMode="External"/><Relationship Id="rId34" Type="http://schemas.openxmlformats.org/officeDocument/2006/relationships/hyperlink" Target="consultantplus://offline/ref=3EF233050F3FA0BCE913076534F365ADF88A0D55511CA1B8E7A71BA1E11D0425EF66AD49907B7B17673D24FD509D80A6874E63FE13i1n9I" TargetMode="External"/><Relationship Id="rId42" Type="http://schemas.openxmlformats.org/officeDocument/2006/relationships/hyperlink" Target="consultantplus://offline/ref=3EF233050F3FA0BCE913076534F365ADF88C095C5A18A1B8E7A71BA1E11D0425FD66F545967A6E43356773F053i9nDI" TargetMode="External"/><Relationship Id="rId47" Type="http://schemas.openxmlformats.org/officeDocument/2006/relationships/hyperlink" Target="consultantplus://offline/ref=3EF233050F3FA0BCE913076534F365ADF88A0D55511CA1B8E7A71BA1E11D0425EF66AD4A9F787148622835A55C9C9EB884537FFC111Bi2n5I" TargetMode="External"/><Relationship Id="rId50" Type="http://schemas.openxmlformats.org/officeDocument/2006/relationships/hyperlink" Target="consultantplus://offline/ref=3EF233050F3FA0BCE9131968229F39A5FA855158531AAFEAB8F015ABB4455B7CAD21A443C339344E377971F0559895F2D51434F310193B95D943D57B54iAnAI" TargetMode="External"/><Relationship Id="rId55" Type="http://schemas.openxmlformats.org/officeDocument/2006/relationships/hyperlink" Target="consultantplus://offline/ref=3EF233050F3FA0BCE913076534F365ADF88A0D55511CA1B8E7A71BA1E11D0425EF66AD49977B7842307225A115C893A7844E61FD0F1B2597iDnAI" TargetMode="External"/><Relationship Id="rId63" Type="http://schemas.openxmlformats.org/officeDocument/2006/relationships/hyperlink" Target="consultantplus://offline/ref=3EF233050F3FA0BCE9131968229F39A5FA855158531AAFECBBF716ABB4455B7CAD21A443C32B34163B7871EE519E80A48452i6n1I" TargetMode="External"/><Relationship Id="rId68" Type="http://schemas.openxmlformats.org/officeDocument/2006/relationships/hyperlink" Target="consultantplus://offline/ref=3EF233050F3FA0BCE9131968229F39A5FA855158531AA9E7BCFA12ABB4455B7CAD21A443C32B34163B7871EE519E80A48452i6n1I" TargetMode="External"/><Relationship Id="rId7" Type="http://schemas.openxmlformats.org/officeDocument/2006/relationships/hyperlink" Target="consultantplus://offline/ref=3EF233050F3FA0BCE9131968229F39A5FA855158531AAFEDBCF015ABB4455B7CAD21A443C32B34163B7871EE519E80A48452i6n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F233050F3FA0BCE913076534F365ADF88A0D55511CA1B8E7A71BA1E11D0425EF66AD4B977F7448622835A55C9C9EB884537FFC111Bi2n5I" TargetMode="External"/><Relationship Id="rId29" Type="http://schemas.openxmlformats.org/officeDocument/2006/relationships/hyperlink" Target="consultantplus://offline/ref=3EF233050F3FA0BCE913076534F365ADF88A0D555118A1B8E7A71BA1E11D0425EF66AD49977A7346347225A115C893A7844E61FD0F1B2597iDn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F233050F3FA0BCE9131968229F39A5FA855158531AAFEEB2F113ABB4455B7CAD21A443C339344E377971F4529B95F2D51434F310193B95D943D57B54iAnAI" TargetMode="External"/><Relationship Id="rId11" Type="http://schemas.openxmlformats.org/officeDocument/2006/relationships/hyperlink" Target="consultantplus://offline/ref=3EF233050F3FA0BCE913076534F365ADF88A0D55511CA1B8E7A71BA1E11D0425EF66AD4B957A7B17673D24FD509D80A6874E63FE13i1n9I" TargetMode="External"/><Relationship Id="rId24" Type="http://schemas.openxmlformats.org/officeDocument/2006/relationships/hyperlink" Target="consultantplus://offline/ref=3EF233050F3FA0BCE913076534F365ADF88A0D55511CA1B8E7A71BA1E11D0425EF66AD4B977F7448622835A55C9C9EB884537FFC111Bi2n5I" TargetMode="External"/><Relationship Id="rId32" Type="http://schemas.openxmlformats.org/officeDocument/2006/relationships/hyperlink" Target="consultantplus://offline/ref=3EF233050F3FA0BCE913076534F365ADF88C06515419A1B8E7A71BA1E11D0425EF66AD4A92797B17673D24FD509D80A6874E63FE13i1n9I" TargetMode="External"/><Relationship Id="rId37" Type="http://schemas.openxmlformats.org/officeDocument/2006/relationships/hyperlink" Target="consultantplus://offline/ref=3EF233050F3FA0BCE913076534F365ADF88A0D55511CA1B8E7A71BA1E11D0425EF66AD4A93787648622835A55C9C9EB884537FFC111Bi2n5I" TargetMode="External"/><Relationship Id="rId40" Type="http://schemas.openxmlformats.org/officeDocument/2006/relationships/hyperlink" Target="consultantplus://offline/ref=3EF233050F3FA0BCE913076534F365ADF88D0F57551CA1B8E7A71BA1E11D0425FD66F545967A6E43356773F053i9nDI" TargetMode="External"/><Relationship Id="rId45" Type="http://schemas.openxmlformats.org/officeDocument/2006/relationships/hyperlink" Target="consultantplus://offline/ref=3EF233050F3FA0BCE913076534F365ADF88A0D55511CA1B8E7A71BA1E11D0425EF66AD4A9F787048622835A55C9C9EB884537FFC111Bi2n5I" TargetMode="External"/><Relationship Id="rId53" Type="http://schemas.openxmlformats.org/officeDocument/2006/relationships/hyperlink" Target="consultantplus://offline/ref=3EF233050F3FA0BCE913076534F365ADF88A0D555118A1B8E7A71BA1E11D0425EF66AD49977A7346327225A115C893A7844E61FD0F1B2597iDnAI" TargetMode="External"/><Relationship Id="rId58" Type="http://schemas.openxmlformats.org/officeDocument/2006/relationships/hyperlink" Target="consultantplus://offline/ref=3EF233050F3FA0BCE9131968229F39A5FA855158531AAFEAB8F015ABB4455B7CAD21A443C339344E377971F0569C95F2D51434F310193B95D943D57B54iAnAI" TargetMode="External"/><Relationship Id="rId66" Type="http://schemas.openxmlformats.org/officeDocument/2006/relationships/hyperlink" Target="consultantplus://offline/ref=3EF233050F3FA0BCE9131968229F39A5FA855158531AA9EFBDF115ABB4455B7CAD21A443C32B34163B7871EE519E80A48452i6n1I" TargetMode="External"/><Relationship Id="rId5" Type="http://schemas.openxmlformats.org/officeDocument/2006/relationships/hyperlink" Target="consultantplus://offline/ref=3EF233050F3FA0BCE9131968229F39A5FA855158531AAFEAB8F015ABB4455B7CAD21A443C339344E377971F0559995F2D51434F310193B95D943D57B54iAnAI" TargetMode="External"/><Relationship Id="rId15" Type="http://schemas.openxmlformats.org/officeDocument/2006/relationships/hyperlink" Target="consultantplus://offline/ref=3EF233050F3FA0BCE913076534F365ADF88A0D55511CA1B8E7A71BA1E11D0425EF66AD49907B7B17673D24FD509D80A6874E63FE13i1n9I" TargetMode="External"/><Relationship Id="rId23" Type="http://schemas.openxmlformats.org/officeDocument/2006/relationships/hyperlink" Target="consultantplus://offline/ref=3EF233050F3FA0BCE913076534F365ADF88A0D55511CA1B8E7A71BA1E11D0425EF66AD49907B7B17673D24FD509D80A6874E63FE13i1n9I" TargetMode="External"/><Relationship Id="rId28" Type="http://schemas.openxmlformats.org/officeDocument/2006/relationships/hyperlink" Target="consultantplus://offline/ref=3EF233050F3FA0BCE913076534F365ADF88A0D555118A1B8E7A71BA1E11D0425EF66AD49977A7346347225A115C893A7844E61FD0F1B2597iDnAI" TargetMode="External"/><Relationship Id="rId36" Type="http://schemas.openxmlformats.org/officeDocument/2006/relationships/hyperlink" Target="consultantplus://offline/ref=3EF233050F3FA0BCE913076534F365ADF88A0D55511CA1B8E7A71BA1E11D0425EF66AD4B977C7048622835A55C9C9EB884537FFC111Bi2n5I" TargetMode="External"/><Relationship Id="rId49" Type="http://schemas.openxmlformats.org/officeDocument/2006/relationships/hyperlink" Target="consultantplus://offline/ref=3EF233050F3FA0BCE913076534F365ADF98C0F5D521AA1B8E7A71BA1E11D0425EF66AD49977A704B3E7225A115C893A7844E61FD0F1B2597iDnAI" TargetMode="External"/><Relationship Id="rId57" Type="http://schemas.openxmlformats.org/officeDocument/2006/relationships/hyperlink" Target="consultantplus://offline/ref=3EF233050F3FA0BCE913076534F365ADF88A0D555118A1B8E7A71BA1E11D0425EF66AD49977A7346347225A115C893A7844E61FD0F1B2597iDnAI" TargetMode="External"/><Relationship Id="rId61" Type="http://schemas.openxmlformats.org/officeDocument/2006/relationships/hyperlink" Target="consultantplus://offline/ref=3EF233050F3FA0BCE9131968229F39A5FA855158531AAEE7BBF71FABB4455B7CAD21A443C32B34163B7871EE519E80A48452i6n1I" TargetMode="External"/><Relationship Id="rId10" Type="http://schemas.openxmlformats.org/officeDocument/2006/relationships/hyperlink" Target="consultantplus://offline/ref=3EF233050F3FA0BCE913076534F365ADF88A0D55511CA1B8E7A71BA1E11D0425EF66AD4B957A7B17673D24FD509D80A6874E63FE13i1n9I" TargetMode="External"/><Relationship Id="rId19" Type="http://schemas.openxmlformats.org/officeDocument/2006/relationships/hyperlink" Target="consultantplus://offline/ref=3EF233050F3FA0BCE913076534F365ADF88D0F57551CA1B8E7A71BA1E11D0425FD66F545967A6E43356773F053i9nDI" TargetMode="External"/><Relationship Id="rId31" Type="http://schemas.openxmlformats.org/officeDocument/2006/relationships/hyperlink" Target="consultantplus://offline/ref=3EF233050F3FA0BCE913076534F365ADF9880A53551FA1B8E7A71BA1E11D0425EF66AD49977A7043337225A115C893A7844E61FD0F1B2597iDnAI" TargetMode="External"/><Relationship Id="rId44" Type="http://schemas.openxmlformats.org/officeDocument/2006/relationships/hyperlink" Target="consultantplus://offline/ref=3EF233050F3FA0BCE913076534F365ADF88A0D55511CA1B8E7A71BA1E11D0425EF66AD4B97787748622835A55C9C9EB884537FFC111Bi2n5I" TargetMode="External"/><Relationship Id="rId52" Type="http://schemas.openxmlformats.org/officeDocument/2006/relationships/hyperlink" Target="consultantplus://offline/ref=3EF233050F3FA0BCE913076534F365ADF88A0D555118A1B8E7A71BA1E11D0425EF66AD4A9E7A7B17673D24FD509D80A6874E63FE13i1n9I" TargetMode="External"/><Relationship Id="rId60" Type="http://schemas.openxmlformats.org/officeDocument/2006/relationships/hyperlink" Target="consultantplus://offline/ref=3EF233050F3FA0BCE913076534F365ADF88A0D555118A1B8E7A71BA1E11D0425FD66F545967A6E43356773F053i9nDI" TargetMode="External"/><Relationship Id="rId65" Type="http://schemas.openxmlformats.org/officeDocument/2006/relationships/hyperlink" Target="consultantplus://offline/ref=3EF233050F3FA0BCE9131968229F39A5FA855158531AABE9B8FA16ABB4455B7CAD21A443C32B34163B7871EE519E80A48452i6n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EF233050F3FA0BCE9131968229F39A5FA855158531AAFEAB8F015ABB4455B7CAD21A443C339344E377971F0559995F2D51434F310193B95D943D57B54iAnAI" TargetMode="External"/><Relationship Id="rId14" Type="http://schemas.openxmlformats.org/officeDocument/2006/relationships/hyperlink" Target="consultantplus://offline/ref=3EF233050F3FA0BCE913076534F365ADF88A0D55511CA1B8E7A71BA1E11D0425EF66AD4B96737248622835A55C9C9EB884537FFC111Bi2n5I" TargetMode="External"/><Relationship Id="rId22" Type="http://schemas.openxmlformats.org/officeDocument/2006/relationships/hyperlink" Target="consultantplus://offline/ref=3EF233050F3FA0BCE913076534F365ADF88A0D55511CA1B8E7A71BA1E11D0425EF66AD4B96737248622835A55C9C9EB884537FFC111Bi2n5I" TargetMode="External"/><Relationship Id="rId27" Type="http://schemas.openxmlformats.org/officeDocument/2006/relationships/hyperlink" Target="consultantplus://offline/ref=3EF233050F3FA0BCE913076534F365ADF88A0D555118A1B8E7A71BA1E11D0425EF66AD4C94712412722C7CF151839EA59A5261FCi1n1I" TargetMode="External"/><Relationship Id="rId30" Type="http://schemas.openxmlformats.org/officeDocument/2006/relationships/hyperlink" Target="consultantplus://offline/ref=3EF233050F3FA0BCE913076534F365ADF88A0D55511CA1B8E7A71BA1E11D0425EF66AD4A92797648622835A55C9C9EB884537FFC111Bi2n5I" TargetMode="External"/><Relationship Id="rId35" Type="http://schemas.openxmlformats.org/officeDocument/2006/relationships/hyperlink" Target="consultantplus://offline/ref=3EF233050F3FA0BCE913076534F365ADF88A0D55511CA1B8E7A71BA1E11D0425EF66AD4B977F7448622835A55C9C9EB884537FFC111Bi2n5I" TargetMode="External"/><Relationship Id="rId43" Type="http://schemas.openxmlformats.org/officeDocument/2006/relationships/hyperlink" Target="consultantplus://offline/ref=3EF233050F3FA0BCE913076534F365ADF88A0D55511CA1B8E7A71BA1E11D0425EF66AD4B967B7848622835A55C9C9EB884537FFC111Bi2n5I" TargetMode="External"/><Relationship Id="rId48" Type="http://schemas.openxmlformats.org/officeDocument/2006/relationships/hyperlink" Target="consultantplus://offline/ref=3EF233050F3FA0BCE913076534F365ADF88A0D55511CA1B8E7A71BA1E11D0425EF66AD4B9F7D7B17673D24FD509D80A6874E63FE13i1n9I" TargetMode="External"/><Relationship Id="rId56" Type="http://schemas.openxmlformats.org/officeDocument/2006/relationships/hyperlink" Target="consultantplus://offline/ref=3EF233050F3FA0BCE9131968229F39A5FA855158531AAFEAB8F015ABB4455B7CAD21A443C339344E377971F0579495F2D51434F310193B95D943D57B54iAnAI" TargetMode="External"/><Relationship Id="rId64" Type="http://schemas.openxmlformats.org/officeDocument/2006/relationships/hyperlink" Target="consultantplus://offline/ref=3EF233050F3FA0BCE9131968229F39A5FA855158531AABE9B9F614ABB4455B7CAD21A443C32B34163B7871EE519E80A48452i6n1I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3EF233050F3FA0BCE9131968229F39A5FA855158531AAFEDBCFB10ABB4455B7CAD21A443C339344E377971F0579C95F2D51434F310193B95D943D57B54iAnAI" TargetMode="External"/><Relationship Id="rId51" Type="http://schemas.openxmlformats.org/officeDocument/2006/relationships/hyperlink" Target="consultantplus://offline/ref=3EF233050F3FA0BCE9131968229F39A5FA855158531AAFEAB8F015ABB4455B7CAD21A443C339344E377971F0549B95F2D51434F310193B95D943D57B54iAnA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EF233050F3FA0BCE913076534F365ADF88A0D55511CA1B8E7A71BA1E11D0425EF66AD4B957A7B17673D24FD509D80A6874E63FE13i1n9I" TargetMode="External"/><Relationship Id="rId17" Type="http://schemas.openxmlformats.org/officeDocument/2006/relationships/hyperlink" Target="consultantplus://offline/ref=3EF233050F3FA0BCE913076534F365ADF88A0D55511CA1B8E7A71BA1E11D0425EF66AD4B977C7048622835A55C9C9EB884537FFC111Bi2n5I" TargetMode="External"/><Relationship Id="rId25" Type="http://schemas.openxmlformats.org/officeDocument/2006/relationships/hyperlink" Target="consultantplus://offline/ref=3EF233050F3FA0BCE913076534F365ADF88A0D55511CA1B8E7A71BA1E11D0425EF66AD4B977C7048622835A55C9C9EB884537FFC111Bi2n5I" TargetMode="External"/><Relationship Id="rId33" Type="http://schemas.openxmlformats.org/officeDocument/2006/relationships/hyperlink" Target="consultantplus://offline/ref=3EF233050F3FA0BCE913076534F365ADF88A0D55511CA1B8E7A71BA1E11D0425FD66F545967A6E43356773F053i9nDI" TargetMode="External"/><Relationship Id="rId38" Type="http://schemas.openxmlformats.org/officeDocument/2006/relationships/hyperlink" Target="consultantplus://offline/ref=3EF233050F3FA0BCE913076534F365ADF88A0D55511CA1B8E7A71BA1E11D0425FD66F545967A6E43356773F053i9nDI" TargetMode="External"/><Relationship Id="rId46" Type="http://schemas.openxmlformats.org/officeDocument/2006/relationships/hyperlink" Target="consultantplus://offline/ref=3EF233050F3FA0BCE913076534F365ADF88A0D55511CA1B8E7A71BA1E11D0425EF66AD49977B7442357225A115C893A7844E61FD0F1B2597iDnAI" TargetMode="External"/><Relationship Id="rId59" Type="http://schemas.openxmlformats.org/officeDocument/2006/relationships/hyperlink" Target="consultantplus://offline/ref=3EF233050F3FA0BCE9131968229F39A5FA855158531AAFEAB8F015ABB4455B7CAD21A443C339344E377971F0569F95F2D51434F310193B95D943D57B54iAnAI" TargetMode="External"/><Relationship Id="rId67" Type="http://schemas.openxmlformats.org/officeDocument/2006/relationships/hyperlink" Target="consultantplus://offline/ref=3EF233050F3FA0BCE9131968229F39A5FA855158531AA9ECB9F511ABB4455B7CAD21A443C32B34163B7871EE519E80A48452i6n1I" TargetMode="External"/><Relationship Id="rId20" Type="http://schemas.openxmlformats.org/officeDocument/2006/relationships/hyperlink" Target="consultantplus://offline/ref=3EF233050F3FA0BCE913076534F365ADF88A0D55511CA1B8E7A71BA1E11D0425EF66AD4B96737248622835A55C9C9EB884537FFC111Bi2n5I" TargetMode="External"/><Relationship Id="rId41" Type="http://schemas.openxmlformats.org/officeDocument/2006/relationships/hyperlink" Target="consultantplus://offline/ref=3EF233050F3FA0BCE913076534F365ADF88D0F57551CA1B8E7A71BA1E11D0425FD66F545967A6E43356773F053i9nDI" TargetMode="External"/><Relationship Id="rId54" Type="http://schemas.openxmlformats.org/officeDocument/2006/relationships/hyperlink" Target="consultantplus://offline/ref=3EF233050F3FA0BCE9131968229F39A5FA855158531AAFEAB8F015ABB4455B7CAD21A443C339344E377971F0549595F2D51434F310193B95D943D57B54iAnAI" TargetMode="External"/><Relationship Id="rId62" Type="http://schemas.openxmlformats.org/officeDocument/2006/relationships/hyperlink" Target="consultantplus://offline/ref=3EF233050F3FA0BCE913076534F365ADF986095C5715A1B8E7A71BA1E11D0425FD66F545967A6E43356773F053i9nDI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15084</Words>
  <Characters>85983</Characters>
  <Application>Microsoft Office Word</Application>
  <DocSecurity>0</DocSecurity>
  <Lines>716</Lines>
  <Paragraphs>201</Paragraphs>
  <ScaleCrop>false</ScaleCrop>
  <Company>Org</Company>
  <LinksUpToDate>false</LinksUpToDate>
  <CharactersWithSpaces>100866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Ольга Алексеевна</dc:creator>
  <cp:keywords/>
  <dc:description/>
  <cp:lastModifiedBy>Быкова Ольга Алексеевна</cp:lastModifiedBy>
  <cp:revision>1</cp:revision>
  <dcterms:created xsi:type="dcterms:W3CDTF">2020-03-10T08:39:00Z</dcterms:created>
  <dcterms:modified xsi:type="dcterms:W3CDTF">2020-03-10T08:40:00Z</dcterms:modified>
</cp:coreProperties>
</file>