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96" w:rsidRDefault="00387096" w:rsidP="003870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строительства, дорожного хозяйства и транспорта Забайкальского края</w:t>
      </w:r>
    </w:p>
    <w:p w:rsidR="00387096" w:rsidRDefault="00387096" w:rsidP="003870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75" w:rsidRDefault="003C155A" w:rsidP="003870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B3C">
        <w:rPr>
          <w:rFonts w:ascii="Times New Roman" w:hAnsi="Times New Roman" w:cs="Times New Roman"/>
          <w:b/>
          <w:sz w:val="32"/>
          <w:szCs w:val="32"/>
        </w:rPr>
        <w:t>РЕЕСТР РАЗРЕШЕНИЙ НА СТРОИТЕЛЬСТВО</w:t>
      </w:r>
    </w:p>
    <w:p w:rsidR="003C155A" w:rsidRPr="00D87B3C" w:rsidRDefault="003C155A" w:rsidP="003870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B3C">
        <w:rPr>
          <w:rFonts w:ascii="Times New Roman" w:hAnsi="Times New Roman" w:cs="Times New Roman"/>
          <w:b/>
          <w:sz w:val="32"/>
          <w:szCs w:val="32"/>
        </w:rPr>
        <w:t>201</w:t>
      </w:r>
      <w:r w:rsidR="00F31FF4">
        <w:rPr>
          <w:rFonts w:ascii="Times New Roman" w:hAnsi="Times New Roman" w:cs="Times New Roman"/>
          <w:b/>
          <w:sz w:val="32"/>
          <w:szCs w:val="32"/>
        </w:rPr>
        <w:t>9</w:t>
      </w:r>
      <w:r w:rsidRPr="00D87B3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5134" w:type="dxa"/>
        <w:tblLayout w:type="fixed"/>
        <w:tblLook w:val="04A0"/>
      </w:tblPr>
      <w:tblGrid>
        <w:gridCol w:w="615"/>
        <w:gridCol w:w="1866"/>
        <w:gridCol w:w="1738"/>
        <w:gridCol w:w="1134"/>
        <w:gridCol w:w="1134"/>
        <w:gridCol w:w="1276"/>
        <w:gridCol w:w="2410"/>
        <w:gridCol w:w="2551"/>
        <w:gridCol w:w="2410"/>
      </w:tblGrid>
      <w:tr w:rsidR="00E03516" w:rsidTr="00DA4476">
        <w:trPr>
          <w:trHeight w:val="1245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9207A9" w:rsidP="00E0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03516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на строительство</w:t>
            </w:r>
            <w:r w:rsidR="00E03516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31FF4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</w:t>
            </w:r>
            <w:r w:rsidR="00E073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1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516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продление срока </w:t>
            </w:r>
            <w:r w:rsidR="00F31FF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="00E03516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3516" w:rsidRPr="00574B50" w:rsidRDefault="00E03516" w:rsidP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3516" w:rsidRPr="00574B50" w:rsidRDefault="00E03516" w:rsidP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Продление </w:t>
            </w:r>
            <w:r w:rsidR="00E07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срока действия </w:t>
            </w: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разрешения</w:t>
            </w:r>
            <w:r w:rsidR="006A161F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DA4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в разрешение на строительство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9207A9" w:rsidP="00920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капитального строительства (линейного объекта)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застройщика</w:t>
            </w:r>
          </w:p>
        </w:tc>
      </w:tr>
      <w:tr w:rsidR="00574B50" w:rsidTr="00DA4476">
        <w:trPr>
          <w:trHeight w:val="1005"/>
        </w:trPr>
        <w:tc>
          <w:tcPr>
            <w:tcW w:w="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516" w:rsidRPr="00574B50" w:rsidRDefault="00E03516" w:rsidP="00172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516" w:rsidRPr="00574B50" w:rsidRDefault="00E03516" w:rsidP="00172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516" w:rsidRPr="00574B50" w:rsidRDefault="009746A5" w:rsidP="000A1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03516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 </w:t>
            </w:r>
            <w:r w:rsidR="000A17E8"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50" w:rsidRDefault="00E03516" w:rsidP="00172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</w:t>
            </w:r>
          </w:p>
          <w:p w:rsidR="00E03516" w:rsidRPr="00574B50" w:rsidRDefault="00E03516" w:rsidP="00172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B50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516" w:rsidRPr="00574B50" w:rsidRDefault="00E03516" w:rsidP="0017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516" w:rsidRPr="00574B50" w:rsidRDefault="00D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516" w:rsidRPr="00574B50" w:rsidRDefault="00E0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01F51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F51" w:rsidRDefault="00A1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4" w:rsidRDefault="00F31FF4" w:rsidP="00F3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E201F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01F51" w:rsidRDefault="00F31FF4" w:rsidP="00F3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F51" w:rsidRDefault="00D01F51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-75504101-24</w:t>
            </w:r>
          </w:p>
          <w:p w:rsidR="00D01F51" w:rsidRDefault="00D01F51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01F51" w:rsidRDefault="00D01F51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1F51" w:rsidRDefault="00D01F51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01F51" w:rsidRDefault="00D01F51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F51" w:rsidRDefault="00D01F51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1F51" w:rsidRDefault="00D01F51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F51" w:rsidRDefault="00E201F5" w:rsidP="00E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E201F5" w:rsidRDefault="00E201F5" w:rsidP="00E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14-7203 от 08.05.2019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6F" w:rsidRPr="00EB74CF" w:rsidRDefault="00106D6F" w:rsidP="00920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01F51" w:rsidRDefault="00106D6F" w:rsidP="00920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7A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9207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9207A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207A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9207A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9207A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9207A9">
              <w:rPr>
                <w:rFonts w:ascii="Times New Roman" w:hAnsi="Times New Roman" w:cs="Times New Roman"/>
                <w:sz w:val="28"/>
                <w:szCs w:val="28"/>
              </w:rPr>
              <w:t xml:space="preserve"> с км 0+00 по км 13+650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F51" w:rsidRDefault="00D01F51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AA734C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4C" w:rsidRDefault="00A1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2D" w:rsidRDefault="00CA512D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E201F5">
              <w:rPr>
                <w:rFonts w:ascii="Times New Roman" w:hAnsi="Times New Roman" w:cs="Times New Roman"/>
                <w:sz w:val="28"/>
                <w:szCs w:val="28"/>
              </w:rPr>
              <w:t xml:space="preserve"> в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34C" w:rsidRDefault="00CA512D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 ТЭП объекта)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734C" w:rsidRPr="00E201F5" w:rsidRDefault="00AA734C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-75504310-26</w:t>
            </w:r>
          </w:p>
          <w:p w:rsidR="00AA734C" w:rsidRDefault="00AA734C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AA734C" w:rsidRDefault="00AA734C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4C" w:rsidRDefault="006133F5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3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34C" w:rsidRDefault="006133F5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734C" w:rsidRDefault="00AA734C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4C" w:rsidRDefault="00AA734C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BE3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AA734C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14-7203 от 08.05.2019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AA734C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B9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C75B9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C75B9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C75B9C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C7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железнодорожной линии </w:t>
            </w:r>
            <w:proofErr w:type="spellStart"/>
            <w:r w:rsidR="00C75B9C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C75B9C">
              <w:rPr>
                <w:rFonts w:ascii="Times New Roman" w:hAnsi="Times New Roman" w:cs="Times New Roman"/>
                <w:sz w:val="28"/>
                <w:szCs w:val="28"/>
              </w:rPr>
              <w:t xml:space="preserve"> с км 13+560 по км 67+890</w:t>
            </w:r>
            <w:r w:rsidR="00106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4C" w:rsidRDefault="00AA734C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«Единая группа заказчика Федерального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-75504301-27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1A5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Минтерразвития Заб. края</w:t>
            </w:r>
          </w:p>
          <w:p w:rsidR="004C21A5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2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.05.2019 г </w:t>
            </w:r>
          </w:p>
          <w:p w:rsidR="004517D9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21A5">
              <w:rPr>
                <w:rFonts w:ascii="Times New Roman" w:hAnsi="Times New Roman" w:cs="Times New Roman"/>
                <w:sz w:val="28"/>
                <w:szCs w:val="28"/>
              </w:rPr>
              <w:t xml:space="preserve"> 180-р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68+470 по км 70+150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-75504314-28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86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D8486A" w:rsidRDefault="00DA4476" w:rsidP="00D8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4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.05.2019 г </w:t>
            </w:r>
          </w:p>
          <w:p w:rsidR="004517D9" w:rsidRDefault="00DA4476" w:rsidP="00D8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486A">
              <w:rPr>
                <w:rFonts w:ascii="Times New Roman" w:hAnsi="Times New Roman" w:cs="Times New Roman"/>
                <w:sz w:val="28"/>
                <w:szCs w:val="28"/>
              </w:rPr>
              <w:t xml:space="preserve"> 181-р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70+890 по км 78+680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-75502302-29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BE3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4517D9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14-7203 от 08.05.2019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87+260 по км 130+325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 xml:space="preserve"> в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Pr="009746A5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-75504301-30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131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7DB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9C57DB" w:rsidRDefault="00DA4476" w:rsidP="009C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5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4517D9" w:rsidRDefault="00DA4476" w:rsidP="009C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57DB">
              <w:rPr>
                <w:rFonts w:ascii="Times New Roman" w:hAnsi="Times New Roman" w:cs="Times New Roman"/>
                <w:sz w:val="28"/>
                <w:szCs w:val="28"/>
              </w:rPr>
              <w:t xml:space="preserve"> 182-р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67+890 по км 68+470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-75504314-31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FF7AAA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4517D9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 xml:space="preserve"> 183-р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70+150 по км 70+890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 xml:space="preserve"> в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Pr="009746A5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-75502308-32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BE3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4517D9" w:rsidRDefault="00651BE3" w:rsidP="00651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14-7203 от 08.05.2019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78+680 по км 87+260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-75502305-33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FF7AAA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4517D9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 xml:space="preserve"> 184-р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130+325 по км 148+984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4517D9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4517D9" w:rsidRDefault="004517D9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-75502303-54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517D9" w:rsidRDefault="004517D9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17D9" w:rsidRDefault="004517D9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D9" w:rsidRDefault="004517D9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FF7AAA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.05.2019 г </w:t>
            </w:r>
          </w:p>
          <w:p w:rsidR="004517D9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 xml:space="preserve"> 185-р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517D9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4517D9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4517D9">
              <w:rPr>
                <w:rFonts w:ascii="Times New Roman" w:hAnsi="Times New Roman" w:cs="Times New Roman"/>
                <w:sz w:val="28"/>
                <w:szCs w:val="28"/>
              </w:rPr>
              <w:t xml:space="preserve"> с км 150+566 по км ё87 + 981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D9" w:rsidRDefault="004517D9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-75502305-55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FF7AAA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DC6823" w:rsidRDefault="00DA4476" w:rsidP="00FF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7AAA">
              <w:rPr>
                <w:rFonts w:ascii="Times New Roman" w:hAnsi="Times New Roman" w:cs="Times New Roman"/>
                <w:sz w:val="28"/>
                <w:szCs w:val="28"/>
              </w:rPr>
              <w:t xml:space="preserve"> 186-р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с км 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148+984 по км 150+566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 xml:space="preserve"> в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Pr="009746A5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-75505308-56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B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BE5ABB" w:rsidRDefault="00DA4476" w:rsidP="00BE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5A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DC6823" w:rsidRDefault="00DA4476" w:rsidP="00BE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B">
              <w:rPr>
                <w:rFonts w:ascii="Times New Roman" w:hAnsi="Times New Roman" w:cs="Times New Roman"/>
                <w:sz w:val="28"/>
                <w:szCs w:val="28"/>
              </w:rPr>
              <w:t xml:space="preserve"> 187-р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с км 187+981 по км 203+138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 xml:space="preserve"> в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Pr="009746A5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-75505308-68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CB7CDA" w:rsidRDefault="00DA4476" w:rsidP="00C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DC6823" w:rsidRDefault="00DA4476" w:rsidP="00C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188-р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с км 206+950 по км 207+620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-75505303-69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.05.2019 г </w:t>
            </w:r>
          </w:p>
          <w:p w:rsidR="00DC6823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189-р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210+132 по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213+090,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215+050 по км 219+940,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222+620 по км 226+00</w:t>
            </w:r>
            <w:r w:rsidR="00A76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-75502308-70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.05.2019 г </w:t>
            </w:r>
          </w:p>
          <w:p w:rsidR="00DC6823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190-р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203+138 по км 206+95</w:t>
            </w:r>
            <w:r w:rsidR="00A76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-75502308-71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DA" w:rsidRDefault="00DA4476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CB7CDA" w:rsidRDefault="00DA4476" w:rsidP="00C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</w:t>
            </w:r>
          </w:p>
          <w:p w:rsidR="00DC6823" w:rsidRDefault="00DA4476" w:rsidP="00C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191-р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207+620 по км 210+132</w:t>
            </w:r>
            <w:r w:rsidR="00A76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-75502303-72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7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1A5" w:rsidRDefault="00DA4476" w:rsidP="004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Минтерразвития Заб. края </w:t>
            </w:r>
          </w:p>
          <w:p w:rsidR="004C21A5" w:rsidRDefault="00DA4476" w:rsidP="004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21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 </w:t>
            </w:r>
          </w:p>
          <w:p w:rsidR="00DC6823" w:rsidRDefault="00DA4476" w:rsidP="004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7CDA">
              <w:rPr>
                <w:rFonts w:ascii="Times New Roman" w:hAnsi="Times New Roman" w:cs="Times New Roman"/>
                <w:sz w:val="28"/>
                <w:szCs w:val="28"/>
              </w:rPr>
              <w:t xml:space="preserve"> 192-р</w:t>
            </w:r>
            <w:r w:rsidR="004C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213+09 по км 215+05</w:t>
            </w:r>
            <w:r w:rsidR="00A76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транспорта»</w:t>
            </w:r>
          </w:p>
        </w:tc>
      </w:tr>
      <w:tr w:rsidR="00DC6823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9746A5">
              <w:rPr>
                <w:rFonts w:ascii="Times New Roman" w:hAnsi="Times New Roman" w:cs="Times New Roman"/>
                <w:sz w:val="28"/>
                <w:szCs w:val="28"/>
              </w:rPr>
              <w:t>в Р.С.</w:t>
            </w:r>
          </w:p>
          <w:p w:rsidR="00DC6823" w:rsidRDefault="00DC6823" w:rsidP="00CA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-75502303-73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6823" w:rsidRDefault="00DC6823" w:rsidP="00C5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823" w:rsidRDefault="00DC6823" w:rsidP="006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23" w:rsidRDefault="00DC6823" w:rsidP="00E1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9FA" w:rsidRDefault="00DA4476" w:rsidP="003C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Минтерразвития Заб. края</w:t>
            </w:r>
          </w:p>
          <w:p w:rsidR="00DC6823" w:rsidRDefault="00DA4476" w:rsidP="003C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1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2019 г №</w:t>
            </w:r>
            <w:r w:rsidR="003C19FA">
              <w:rPr>
                <w:rFonts w:ascii="Times New Roman" w:hAnsi="Times New Roman" w:cs="Times New Roman"/>
                <w:sz w:val="28"/>
                <w:szCs w:val="28"/>
              </w:rPr>
              <w:t xml:space="preserve"> 193-р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D" w:rsidRPr="00EB74CF" w:rsidRDefault="00A760CD" w:rsidP="00A76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6823" w:rsidRDefault="00A760CD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 w:rsidR="00DC6823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DC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219+94 по км 222+62</w:t>
            </w:r>
            <w:r w:rsidR="00A76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23" w:rsidRDefault="00DC6823" w:rsidP="0049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C7364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64" w:rsidRDefault="00D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-75504101-24</w:t>
            </w:r>
          </w:p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64" w:rsidRDefault="00DC7364" w:rsidP="00D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Минстроя Заб. края</w:t>
            </w:r>
          </w:p>
          <w:p w:rsidR="00DC7364" w:rsidRDefault="00B6777F" w:rsidP="00D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="00DC7364">
              <w:rPr>
                <w:rFonts w:ascii="Times New Roman" w:hAnsi="Times New Roman" w:cs="Times New Roman"/>
                <w:sz w:val="28"/>
                <w:szCs w:val="28"/>
              </w:rPr>
              <w:t xml:space="preserve">.11.2019 г </w:t>
            </w:r>
          </w:p>
          <w:p w:rsidR="00DC7364" w:rsidRDefault="00DC7364" w:rsidP="00B6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7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64" w:rsidRPr="00EB74CF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км 0+00 по км 13+650»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64" w:rsidRDefault="00DC7364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DE452B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2B" w:rsidRDefault="00DE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и ТЭП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-75502302-29</w:t>
            </w:r>
          </w:p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2B" w:rsidRDefault="00DE452B" w:rsidP="00DE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Минстроя Заб. края</w:t>
            </w:r>
          </w:p>
          <w:p w:rsidR="00DE452B" w:rsidRDefault="00DE452B" w:rsidP="00DE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677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.11.2019 г </w:t>
            </w:r>
          </w:p>
          <w:p w:rsidR="00DE452B" w:rsidRDefault="00DE452B" w:rsidP="00B6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77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2B" w:rsidRPr="00EB74CF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87+260 по км 130+325»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2B" w:rsidRDefault="00DE452B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железнодорожного транспорта»</w:t>
            </w:r>
          </w:p>
        </w:tc>
      </w:tr>
      <w:tr w:rsidR="007F6A0E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A0E" w:rsidRDefault="007F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Р.С. </w:t>
            </w:r>
          </w:p>
          <w:p w:rsidR="007F6A0E" w:rsidRDefault="007F6A0E" w:rsidP="006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0C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ТЭП</w:t>
            </w:r>
            <w:r w:rsidR="00650C83"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 w:rsidR="006D17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6A0E" w:rsidRPr="009746A5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-75502308-32</w:t>
            </w:r>
          </w:p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1EB" w:rsidRDefault="00A911EB" w:rsidP="00A9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Минстроя Заб. края</w:t>
            </w:r>
          </w:p>
          <w:p w:rsidR="00A911EB" w:rsidRDefault="00A911EB" w:rsidP="00A91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677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.11.2019 г </w:t>
            </w:r>
          </w:p>
          <w:p w:rsidR="007F6A0E" w:rsidRDefault="00A911EB" w:rsidP="00B6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77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A0E" w:rsidRPr="00EB74CF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арын-раз.Кутыкан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железнодорожной линии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км 78+680 по км 87+260»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A0E" w:rsidRDefault="007F6A0E" w:rsidP="006D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BA54C2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4C2" w:rsidRDefault="005F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BA54C2" w:rsidRDefault="00BA54C2" w:rsidP="00D71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14CA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4C2" w:rsidRPr="00D714CA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-75504101-24</w:t>
            </w:r>
          </w:p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14CA" w:rsidRDefault="00D714CA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BA54C2" w:rsidRDefault="00D714CA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CA" w:rsidRDefault="00D714CA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BA54C2" w:rsidRDefault="00D714CA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CA" w:rsidRDefault="00B6005B" w:rsidP="00B6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05B" w:rsidRDefault="00B6005B" w:rsidP="00B6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B6005B" w:rsidRDefault="00B6005B" w:rsidP="00B6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67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67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г </w:t>
            </w:r>
          </w:p>
          <w:p w:rsidR="00BA54C2" w:rsidRDefault="00B6005B" w:rsidP="005F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5F45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4C2" w:rsidRPr="00EB74CF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BA54C2" w:rsidRDefault="00BA54C2" w:rsidP="005F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58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линии железной дороги </w:t>
            </w:r>
            <w:proofErr w:type="spellStart"/>
            <w:r w:rsidR="005F458F"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 w:rsidR="005F458F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часток </w:t>
            </w:r>
            <w:r w:rsidR="005F458F">
              <w:rPr>
                <w:rFonts w:ascii="Times New Roman" w:hAnsi="Times New Roman" w:cs="Times New Roman"/>
                <w:sz w:val="28"/>
                <w:szCs w:val="28"/>
              </w:rPr>
              <w:t xml:space="preserve">линии: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r w:rsidR="005F458F">
              <w:rPr>
                <w:rFonts w:ascii="Times New Roman" w:hAnsi="Times New Roman" w:cs="Times New Roman"/>
                <w:sz w:val="28"/>
                <w:szCs w:val="28"/>
              </w:rPr>
              <w:t xml:space="preserve"> 1 (Борзя) – ст. Газимурский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4C2" w:rsidRDefault="00BA54C2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-75504301-27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арын 1 (Борзя) – ст. Газимурский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-75504314-28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-75502302-29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Р.С. 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Pr="009746A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-75504301-30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-75504314-31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Р.С. 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Pr="009746A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-75502308-32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-75502305-33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75502303-54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«Единая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-75502305-55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Р.С. 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Pr="009746A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-75505308-56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Р.С. 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Pr="009746A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-75505308-68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«Единая группа заказчика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-75505303-69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-75502308-70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94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-75502308-71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«Единая группа заказчика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DF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-75502303-72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ст.</w:t>
            </w:r>
            <w:r w:rsidR="00A3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F06B15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DF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F06B15" w:rsidRDefault="00F06B15" w:rsidP="0093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срока действия Р.С.)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-75502303-73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МСДХ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Заб. края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 г </w:t>
            </w:r>
          </w:p>
          <w:p w:rsidR="00F06B15" w:rsidRDefault="00F06B15" w:rsidP="00C1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10CB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Pr="00EB74CF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ст.</w:t>
            </w:r>
            <w:r w:rsidR="00A3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15" w:rsidRDefault="00F06B15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64085A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Default="006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89" w:rsidRDefault="00886E89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64085A" w:rsidRDefault="00886E89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действия Р.С.)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85A" w:rsidRPr="00AA779E" w:rsidRDefault="0064085A" w:rsidP="0040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-75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030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00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7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07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Pr="006919CD" w:rsidRDefault="0064085A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МСДХТ </w:t>
            </w:r>
            <w:proofErr w:type="spellStart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proofErr w:type="spellEnd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. края</w:t>
            </w:r>
          </w:p>
          <w:p w:rsidR="006919CD" w:rsidRDefault="0064085A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hAnsi="Times New Roman"/>
                <w:sz w:val="28"/>
                <w:szCs w:val="28"/>
              </w:rPr>
              <w:t>от 2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0.12.2019 г </w:t>
            </w:r>
          </w:p>
          <w:p w:rsidR="0064085A" w:rsidRDefault="0064085A" w:rsidP="0069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919CD">
              <w:rPr>
                <w:rFonts w:ascii="Times New Roman" w:hAnsi="Times New Roman"/>
                <w:sz w:val="28"/>
                <w:szCs w:val="28"/>
              </w:rPr>
              <w:t>208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Pr="00447C46" w:rsidRDefault="001F0ACF" w:rsidP="004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Ч</w:t>
            </w:r>
            <w:r w:rsidR="004C2F2C">
              <w:rPr>
                <w:rFonts w:ascii="Times New Roman" w:hAnsi="Times New Roman" w:cs="Times New Roman"/>
                <w:sz w:val="28"/>
                <w:szCs w:val="28"/>
              </w:rPr>
              <w:t>ита-1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Читинском транспортном узле Забайкальской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железной дороги на земельном участке с кадастровым номером 75:32:0:00</w:t>
            </w:r>
            <w:r w:rsidR="004C2F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Default="00447C46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ДКРС ОАО «РЖД» -</w:t>
            </w:r>
            <w:r w:rsidR="001F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C46">
              <w:rPr>
                <w:rFonts w:ascii="Times New Roman" w:hAnsi="Times New Roman" w:cs="Times New Roman"/>
                <w:sz w:val="28"/>
                <w:szCs w:val="28"/>
              </w:rPr>
              <w:t>филиал ОАО «РЖД»</w:t>
            </w:r>
          </w:p>
        </w:tc>
      </w:tr>
      <w:tr w:rsidR="0064085A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Default="006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435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89" w:rsidRDefault="00886E89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64085A" w:rsidRDefault="00886E89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(продление срока действия Р.С.)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85A" w:rsidRPr="00AA779E" w:rsidRDefault="0064085A" w:rsidP="00405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-75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030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00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8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07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64085A" w:rsidRDefault="0064085A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Pr="006919CD" w:rsidRDefault="0064085A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МСДХТ </w:t>
            </w:r>
            <w:proofErr w:type="spellStart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proofErr w:type="spellEnd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. края</w:t>
            </w:r>
          </w:p>
          <w:p w:rsidR="006919CD" w:rsidRDefault="0064085A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hAnsi="Times New Roman"/>
                <w:sz w:val="28"/>
                <w:szCs w:val="28"/>
              </w:rPr>
              <w:t>от 2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0.12.2019 г </w:t>
            </w:r>
          </w:p>
          <w:p w:rsidR="0064085A" w:rsidRPr="006919CD" w:rsidRDefault="0064085A" w:rsidP="0069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919CD">
              <w:rPr>
                <w:rFonts w:ascii="Times New Roman" w:hAnsi="Times New Roman"/>
                <w:sz w:val="28"/>
                <w:szCs w:val="28"/>
              </w:rPr>
              <w:t>209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Pr="00EB74CF" w:rsidRDefault="004C2F2C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Чита-2 в Читинском транспортном узле Забайкальской железной дороги на земельном участке с кадастровым номером 75:32:0:0020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5A" w:rsidRDefault="00447C46" w:rsidP="002E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46">
              <w:rPr>
                <w:rFonts w:ascii="Times New Roman" w:hAnsi="Times New Roman" w:cs="Times New Roman"/>
                <w:sz w:val="28"/>
                <w:szCs w:val="28"/>
              </w:rPr>
              <w:t>ДКРС ОАО «РЖД» -</w:t>
            </w:r>
            <w:r w:rsidR="001F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C46">
              <w:rPr>
                <w:rFonts w:ascii="Times New Roman" w:hAnsi="Times New Roman" w:cs="Times New Roman"/>
                <w:sz w:val="28"/>
                <w:szCs w:val="28"/>
              </w:rPr>
              <w:t>филиал ОАО «РЖД»</w:t>
            </w:r>
          </w:p>
        </w:tc>
      </w:tr>
      <w:tr w:rsidR="00435688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688" w:rsidRDefault="0043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688" w:rsidRDefault="00435688" w:rsidP="0043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435688" w:rsidRDefault="00435688" w:rsidP="0043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и ТЭП объекта)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688" w:rsidRPr="00AA779E" w:rsidRDefault="00435688" w:rsidP="00F67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-75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5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4310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26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04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688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35688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688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688" w:rsidRDefault="00435688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688" w:rsidRPr="006919CD" w:rsidRDefault="00435688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МСДХТ </w:t>
            </w:r>
            <w:proofErr w:type="spellStart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proofErr w:type="spellEnd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. края</w:t>
            </w:r>
          </w:p>
          <w:p w:rsidR="006919CD" w:rsidRDefault="00435688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hAnsi="Times New Roman"/>
                <w:sz w:val="28"/>
                <w:szCs w:val="28"/>
              </w:rPr>
              <w:t>от 25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.12.2019 г </w:t>
            </w:r>
          </w:p>
          <w:p w:rsidR="00435688" w:rsidRPr="006919CD" w:rsidRDefault="00435688" w:rsidP="0069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6919CD">
              <w:rPr>
                <w:rFonts w:ascii="Times New Roman" w:hAnsi="Times New Roman"/>
                <w:sz w:val="28"/>
                <w:szCs w:val="28"/>
              </w:rPr>
              <w:t>219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688" w:rsidRPr="00EB74CF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  <w:p w:rsidR="00435688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ст.</w:t>
            </w:r>
            <w:r w:rsidR="00A3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688" w:rsidRDefault="00435688" w:rsidP="00F6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«Единая группа заказчика Федерального агентства железнодорожного транспорта»</w:t>
            </w:r>
          </w:p>
        </w:tc>
      </w:tr>
      <w:tr w:rsidR="0064377E" w:rsidTr="00DA447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7E" w:rsidRDefault="0064377E" w:rsidP="0043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7E" w:rsidRDefault="0064377E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Р.С.</w:t>
            </w:r>
          </w:p>
          <w:p w:rsidR="0064377E" w:rsidRDefault="0064377E" w:rsidP="0088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(продление срока действия Р.С.)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77E" w:rsidRPr="00AA779E" w:rsidRDefault="00A953F6" w:rsidP="00405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7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-75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5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4</w:t>
            </w:r>
            <w:r w:rsidR="00435688" w:rsidRPr="00AA779E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26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AA779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9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Pr="00AA77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377E" w:rsidRDefault="00435688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377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7E" w:rsidRPr="006919CD" w:rsidRDefault="0064377E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МСДХТ </w:t>
            </w:r>
            <w:proofErr w:type="spellStart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proofErr w:type="spellEnd"/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. края</w:t>
            </w:r>
          </w:p>
          <w:p w:rsidR="006919CD" w:rsidRDefault="0064377E" w:rsidP="0069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hAnsi="Times New Roman"/>
                <w:sz w:val="28"/>
                <w:szCs w:val="28"/>
              </w:rPr>
              <w:t>от 2</w:t>
            </w:r>
            <w:r w:rsidR="00CC14CA" w:rsidRPr="006919CD">
              <w:rPr>
                <w:rFonts w:ascii="Times New Roman" w:hAnsi="Times New Roman"/>
                <w:sz w:val="28"/>
                <w:szCs w:val="28"/>
              </w:rPr>
              <w:t>7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.12.2019 г </w:t>
            </w:r>
          </w:p>
          <w:p w:rsidR="0064377E" w:rsidRPr="006919CD" w:rsidRDefault="0064377E" w:rsidP="0069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6919CD">
              <w:rPr>
                <w:rFonts w:ascii="Times New Roman" w:hAnsi="Times New Roman"/>
                <w:sz w:val="28"/>
                <w:szCs w:val="28"/>
              </w:rPr>
              <w:t>2</w:t>
            </w:r>
            <w:r w:rsidR="00CC14CA" w:rsidRPr="006919CD">
              <w:rPr>
                <w:rFonts w:ascii="Times New Roman" w:hAnsi="Times New Roman"/>
                <w:sz w:val="28"/>
                <w:szCs w:val="28"/>
              </w:rPr>
              <w:t>22</w:t>
            </w:r>
            <w:r w:rsidRPr="006919CD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7E" w:rsidRPr="00EB74CF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4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Строительство</w:t>
            </w:r>
          </w:p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новой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Нарын-Лугокан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линии: ст.</w:t>
            </w:r>
            <w:r w:rsidR="00A3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 1 (Борзя) – ст. Газимурский 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77E" w:rsidRDefault="0064377E" w:rsidP="0076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«Единая группа заказчика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железнодорожного транспорта»</w:t>
            </w:r>
          </w:p>
        </w:tc>
      </w:tr>
    </w:tbl>
    <w:p w:rsidR="00937C51" w:rsidRDefault="00937C51" w:rsidP="00AE09B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  <w:sectPr w:rsidR="00937C51" w:rsidSect="003C15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7C51" w:rsidRDefault="00937C51" w:rsidP="001C433A">
      <w:pPr>
        <w:spacing w:line="240" w:lineRule="auto"/>
        <w:jc w:val="center"/>
      </w:pPr>
    </w:p>
    <w:sectPr w:rsidR="00937C51" w:rsidSect="001C43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5A"/>
    <w:rsid w:val="000070EE"/>
    <w:rsid w:val="00033BEB"/>
    <w:rsid w:val="000613E4"/>
    <w:rsid w:val="0007600F"/>
    <w:rsid w:val="000848C4"/>
    <w:rsid w:val="000939F2"/>
    <w:rsid w:val="000966F6"/>
    <w:rsid w:val="000A17E8"/>
    <w:rsid w:val="000A5099"/>
    <w:rsid w:val="000B0693"/>
    <w:rsid w:val="000C3610"/>
    <w:rsid w:val="000C60C2"/>
    <w:rsid w:val="000D5F0D"/>
    <w:rsid w:val="00106D6F"/>
    <w:rsid w:val="001079E4"/>
    <w:rsid w:val="00131D7F"/>
    <w:rsid w:val="001358E9"/>
    <w:rsid w:val="001401A7"/>
    <w:rsid w:val="001464DA"/>
    <w:rsid w:val="00160B22"/>
    <w:rsid w:val="0016210C"/>
    <w:rsid w:val="001722E4"/>
    <w:rsid w:val="00193519"/>
    <w:rsid w:val="001A7B22"/>
    <w:rsid w:val="001C35CD"/>
    <w:rsid w:val="001C433A"/>
    <w:rsid w:val="001C5ABD"/>
    <w:rsid w:val="001C5B27"/>
    <w:rsid w:val="001D71C3"/>
    <w:rsid w:val="001E724C"/>
    <w:rsid w:val="001E7A2C"/>
    <w:rsid w:val="001F0ACF"/>
    <w:rsid w:val="001F0C74"/>
    <w:rsid w:val="001F2B75"/>
    <w:rsid w:val="001F4F1C"/>
    <w:rsid w:val="001F62EE"/>
    <w:rsid w:val="0022612F"/>
    <w:rsid w:val="00237280"/>
    <w:rsid w:val="0024201F"/>
    <w:rsid w:val="00245A95"/>
    <w:rsid w:val="00270ACF"/>
    <w:rsid w:val="0027394E"/>
    <w:rsid w:val="00273CB6"/>
    <w:rsid w:val="0028536A"/>
    <w:rsid w:val="00292F49"/>
    <w:rsid w:val="00293EAA"/>
    <w:rsid w:val="002A2B20"/>
    <w:rsid w:val="002B4634"/>
    <w:rsid w:val="002C771B"/>
    <w:rsid w:val="002D121E"/>
    <w:rsid w:val="002E6B4E"/>
    <w:rsid w:val="0030745A"/>
    <w:rsid w:val="00312BE2"/>
    <w:rsid w:val="00320984"/>
    <w:rsid w:val="00324F0C"/>
    <w:rsid w:val="00352DB3"/>
    <w:rsid w:val="00356681"/>
    <w:rsid w:val="00387096"/>
    <w:rsid w:val="003A1A6D"/>
    <w:rsid w:val="003A2931"/>
    <w:rsid w:val="003A6AD8"/>
    <w:rsid w:val="003C0A5E"/>
    <w:rsid w:val="003C155A"/>
    <w:rsid w:val="003C19FA"/>
    <w:rsid w:val="003C3CF9"/>
    <w:rsid w:val="003D2872"/>
    <w:rsid w:val="003D7326"/>
    <w:rsid w:val="003E0DD6"/>
    <w:rsid w:val="003F1DDF"/>
    <w:rsid w:val="0040035D"/>
    <w:rsid w:val="00404125"/>
    <w:rsid w:val="00405A89"/>
    <w:rsid w:val="00411E87"/>
    <w:rsid w:val="00435688"/>
    <w:rsid w:val="00437404"/>
    <w:rsid w:val="004423F1"/>
    <w:rsid w:val="00447C46"/>
    <w:rsid w:val="004517D9"/>
    <w:rsid w:val="0047142E"/>
    <w:rsid w:val="004743C0"/>
    <w:rsid w:val="00474C3F"/>
    <w:rsid w:val="00487773"/>
    <w:rsid w:val="004923E2"/>
    <w:rsid w:val="00492B40"/>
    <w:rsid w:val="004A276A"/>
    <w:rsid w:val="004C014D"/>
    <w:rsid w:val="004C21A5"/>
    <w:rsid w:val="004C2F2C"/>
    <w:rsid w:val="004C6F6F"/>
    <w:rsid w:val="004E609C"/>
    <w:rsid w:val="004F1990"/>
    <w:rsid w:val="00503186"/>
    <w:rsid w:val="00504BB6"/>
    <w:rsid w:val="00524A99"/>
    <w:rsid w:val="00525B73"/>
    <w:rsid w:val="00527D45"/>
    <w:rsid w:val="00530271"/>
    <w:rsid w:val="00536C44"/>
    <w:rsid w:val="0054130E"/>
    <w:rsid w:val="0054387D"/>
    <w:rsid w:val="00552284"/>
    <w:rsid w:val="00566EEB"/>
    <w:rsid w:val="00570BF5"/>
    <w:rsid w:val="00574B50"/>
    <w:rsid w:val="00595D8A"/>
    <w:rsid w:val="005B08F9"/>
    <w:rsid w:val="005B2279"/>
    <w:rsid w:val="005B2690"/>
    <w:rsid w:val="005B5DE6"/>
    <w:rsid w:val="005C1071"/>
    <w:rsid w:val="005C37FB"/>
    <w:rsid w:val="005C4AC4"/>
    <w:rsid w:val="005C6E32"/>
    <w:rsid w:val="005C7FD6"/>
    <w:rsid w:val="005D0AE0"/>
    <w:rsid w:val="005F1076"/>
    <w:rsid w:val="005F1EDD"/>
    <w:rsid w:val="005F458F"/>
    <w:rsid w:val="006076A5"/>
    <w:rsid w:val="006133F5"/>
    <w:rsid w:val="00626BF5"/>
    <w:rsid w:val="00635664"/>
    <w:rsid w:val="00637E36"/>
    <w:rsid w:val="0064085A"/>
    <w:rsid w:val="0064377E"/>
    <w:rsid w:val="00643DC2"/>
    <w:rsid w:val="0065077C"/>
    <w:rsid w:val="00650C83"/>
    <w:rsid w:val="006511A5"/>
    <w:rsid w:val="00651BE3"/>
    <w:rsid w:val="00657455"/>
    <w:rsid w:val="00667783"/>
    <w:rsid w:val="00671040"/>
    <w:rsid w:val="00672EA7"/>
    <w:rsid w:val="00683F78"/>
    <w:rsid w:val="006919CD"/>
    <w:rsid w:val="00692E39"/>
    <w:rsid w:val="006A0598"/>
    <w:rsid w:val="006A161F"/>
    <w:rsid w:val="006C46E8"/>
    <w:rsid w:val="006C6790"/>
    <w:rsid w:val="006D075E"/>
    <w:rsid w:val="006D1799"/>
    <w:rsid w:val="006D3BF3"/>
    <w:rsid w:val="006F2E3C"/>
    <w:rsid w:val="00707047"/>
    <w:rsid w:val="00716284"/>
    <w:rsid w:val="00721BB8"/>
    <w:rsid w:val="00724225"/>
    <w:rsid w:val="0073224F"/>
    <w:rsid w:val="007524A9"/>
    <w:rsid w:val="00761019"/>
    <w:rsid w:val="00766762"/>
    <w:rsid w:val="0077654E"/>
    <w:rsid w:val="0078113B"/>
    <w:rsid w:val="007906B4"/>
    <w:rsid w:val="007925E5"/>
    <w:rsid w:val="0079543D"/>
    <w:rsid w:val="007B0CBE"/>
    <w:rsid w:val="007B5EA4"/>
    <w:rsid w:val="007D0A95"/>
    <w:rsid w:val="007E21C1"/>
    <w:rsid w:val="007F6A0E"/>
    <w:rsid w:val="008115C9"/>
    <w:rsid w:val="00811673"/>
    <w:rsid w:val="008160B7"/>
    <w:rsid w:val="00841D71"/>
    <w:rsid w:val="0084726A"/>
    <w:rsid w:val="008527F9"/>
    <w:rsid w:val="00864463"/>
    <w:rsid w:val="00865CF6"/>
    <w:rsid w:val="00885677"/>
    <w:rsid w:val="00885F11"/>
    <w:rsid w:val="00886E89"/>
    <w:rsid w:val="008A0853"/>
    <w:rsid w:val="008A6E5B"/>
    <w:rsid w:val="008B1BB4"/>
    <w:rsid w:val="008C525C"/>
    <w:rsid w:val="008D6BBB"/>
    <w:rsid w:val="00914D7F"/>
    <w:rsid w:val="009207A9"/>
    <w:rsid w:val="0092479F"/>
    <w:rsid w:val="00925F20"/>
    <w:rsid w:val="00932989"/>
    <w:rsid w:val="0093602A"/>
    <w:rsid w:val="009364CD"/>
    <w:rsid w:val="00937C51"/>
    <w:rsid w:val="00942879"/>
    <w:rsid w:val="00945F4E"/>
    <w:rsid w:val="009546EF"/>
    <w:rsid w:val="00964240"/>
    <w:rsid w:val="009746A5"/>
    <w:rsid w:val="0097781E"/>
    <w:rsid w:val="0099001A"/>
    <w:rsid w:val="00992B1D"/>
    <w:rsid w:val="009C57DB"/>
    <w:rsid w:val="009D3140"/>
    <w:rsid w:val="009D6D12"/>
    <w:rsid w:val="009E74A2"/>
    <w:rsid w:val="009F5E30"/>
    <w:rsid w:val="00A060CA"/>
    <w:rsid w:val="00A11A2F"/>
    <w:rsid w:val="00A210BF"/>
    <w:rsid w:val="00A27C23"/>
    <w:rsid w:val="00A311B4"/>
    <w:rsid w:val="00A3388B"/>
    <w:rsid w:val="00A33D9A"/>
    <w:rsid w:val="00A41424"/>
    <w:rsid w:val="00A55288"/>
    <w:rsid w:val="00A760CD"/>
    <w:rsid w:val="00A86715"/>
    <w:rsid w:val="00A911EB"/>
    <w:rsid w:val="00A953F6"/>
    <w:rsid w:val="00A9794F"/>
    <w:rsid w:val="00AA734C"/>
    <w:rsid w:val="00AA779E"/>
    <w:rsid w:val="00AC205E"/>
    <w:rsid w:val="00AC3347"/>
    <w:rsid w:val="00AD2FE0"/>
    <w:rsid w:val="00AD46D4"/>
    <w:rsid w:val="00AD556B"/>
    <w:rsid w:val="00AE09BD"/>
    <w:rsid w:val="00AF028F"/>
    <w:rsid w:val="00AF38D4"/>
    <w:rsid w:val="00AF4F32"/>
    <w:rsid w:val="00B070A4"/>
    <w:rsid w:val="00B32103"/>
    <w:rsid w:val="00B44A69"/>
    <w:rsid w:val="00B456E0"/>
    <w:rsid w:val="00B6005B"/>
    <w:rsid w:val="00B6777F"/>
    <w:rsid w:val="00B80113"/>
    <w:rsid w:val="00B84E22"/>
    <w:rsid w:val="00BA34A5"/>
    <w:rsid w:val="00BA54C2"/>
    <w:rsid w:val="00BB393E"/>
    <w:rsid w:val="00BC2D95"/>
    <w:rsid w:val="00BC43D3"/>
    <w:rsid w:val="00BC4ED4"/>
    <w:rsid w:val="00BC7E8E"/>
    <w:rsid w:val="00BE5ABB"/>
    <w:rsid w:val="00BE7437"/>
    <w:rsid w:val="00BF10B9"/>
    <w:rsid w:val="00C0404B"/>
    <w:rsid w:val="00C10CB3"/>
    <w:rsid w:val="00C21681"/>
    <w:rsid w:val="00C241EB"/>
    <w:rsid w:val="00C24646"/>
    <w:rsid w:val="00C27E50"/>
    <w:rsid w:val="00C32CCC"/>
    <w:rsid w:val="00C4474D"/>
    <w:rsid w:val="00C52C2F"/>
    <w:rsid w:val="00C541AD"/>
    <w:rsid w:val="00C756EA"/>
    <w:rsid w:val="00C75B9C"/>
    <w:rsid w:val="00C77340"/>
    <w:rsid w:val="00C8390E"/>
    <w:rsid w:val="00C840E6"/>
    <w:rsid w:val="00C85856"/>
    <w:rsid w:val="00CA0486"/>
    <w:rsid w:val="00CA4516"/>
    <w:rsid w:val="00CA512D"/>
    <w:rsid w:val="00CA74EB"/>
    <w:rsid w:val="00CB0463"/>
    <w:rsid w:val="00CB7CDA"/>
    <w:rsid w:val="00CC14CA"/>
    <w:rsid w:val="00CC5FDA"/>
    <w:rsid w:val="00CE2769"/>
    <w:rsid w:val="00CF3D1A"/>
    <w:rsid w:val="00CF63F1"/>
    <w:rsid w:val="00D01F51"/>
    <w:rsid w:val="00D05EEA"/>
    <w:rsid w:val="00D2628B"/>
    <w:rsid w:val="00D27CA6"/>
    <w:rsid w:val="00D430E0"/>
    <w:rsid w:val="00D4514B"/>
    <w:rsid w:val="00D61DF8"/>
    <w:rsid w:val="00D63C86"/>
    <w:rsid w:val="00D714CA"/>
    <w:rsid w:val="00D8486A"/>
    <w:rsid w:val="00D87B3C"/>
    <w:rsid w:val="00D95741"/>
    <w:rsid w:val="00D966EB"/>
    <w:rsid w:val="00DA21DF"/>
    <w:rsid w:val="00DA24DF"/>
    <w:rsid w:val="00DA4476"/>
    <w:rsid w:val="00DC6823"/>
    <w:rsid w:val="00DC7364"/>
    <w:rsid w:val="00DC752E"/>
    <w:rsid w:val="00DE452B"/>
    <w:rsid w:val="00DF2A9B"/>
    <w:rsid w:val="00DF725C"/>
    <w:rsid w:val="00E03516"/>
    <w:rsid w:val="00E06DA9"/>
    <w:rsid w:val="00E07372"/>
    <w:rsid w:val="00E1376A"/>
    <w:rsid w:val="00E1464B"/>
    <w:rsid w:val="00E16D5A"/>
    <w:rsid w:val="00E201F5"/>
    <w:rsid w:val="00E338E8"/>
    <w:rsid w:val="00E37044"/>
    <w:rsid w:val="00E96CF6"/>
    <w:rsid w:val="00EB1B2E"/>
    <w:rsid w:val="00EB74CF"/>
    <w:rsid w:val="00ED26EE"/>
    <w:rsid w:val="00ED72C9"/>
    <w:rsid w:val="00EE1E94"/>
    <w:rsid w:val="00EF14AF"/>
    <w:rsid w:val="00F06B15"/>
    <w:rsid w:val="00F10DCC"/>
    <w:rsid w:val="00F23942"/>
    <w:rsid w:val="00F31FF4"/>
    <w:rsid w:val="00F33675"/>
    <w:rsid w:val="00F358F5"/>
    <w:rsid w:val="00F41D07"/>
    <w:rsid w:val="00F6575B"/>
    <w:rsid w:val="00F70D52"/>
    <w:rsid w:val="00FC68C5"/>
    <w:rsid w:val="00FF4972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5A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5A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E51-3A1C-45EB-8E8E-F5BCB6C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265</cp:revision>
  <cp:lastPrinted>2019-05-24T03:00:00Z</cp:lastPrinted>
  <dcterms:created xsi:type="dcterms:W3CDTF">2016-11-10T07:33:00Z</dcterms:created>
  <dcterms:modified xsi:type="dcterms:W3CDTF">2020-03-10T08:30:00Z</dcterms:modified>
</cp:coreProperties>
</file>