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D8C" w:rsidRDefault="009E2D8C" w:rsidP="008D66C8">
      <w:pPr>
        <w:spacing w:after="0" w:line="240" w:lineRule="auto"/>
        <w:jc w:val="center"/>
        <w:rPr>
          <w:rFonts w:ascii="Times New Roman" w:hAnsi="Times New Roman"/>
          <w:b/>
          <w:sz w:val="28"/>
          <w:szCs w:val="28"/>
        </w:rPr>
      </w:pPr>
    </w:p>
    <w:p w:rsidR="00D044EB" w:rsidRDefault="00D044EB" w:rsidP="00D044EB">
      <w:pPr>
        <w:spacing w:after="0" w:line="240" w:lineRule="auto"/>
        <w:jc w:val="center"/>
        <w:rPr>
          <w:rFonts w:ascii="Times New Roman" w:hAnsi="Times New Roman"/>
          <w:b/>
          <w:sz w:val="28"/>
          <w:szCs w:val="28"/>
        </w:rPr>
      </w:pPr>
      <w:r w:rsidRPr="00816272">
        <w:rPr>
          <w:rFonts w:ascii="Times New Roman" w:hAnsi="Times New Roman"/>
          <w:b/>
          <w:sz w:val="28"/>
          <w:szCs w:val="28"/>
        </w:rPr>
        <w:t xml:space="preserve">Информация о деятельности Министерства </w:t>
      </w:r>
      <w:r>
        <w:rPr>
          <w:rFonts w:ascii="Times New Roman" w:hAnsi="Times New Roman"/>
          <w:b/>
          <w:sz w:val="28"/>
          <w:szCs w:val="28"/>
        </w:rPr>
        <w:t xml:space="preserve">строительства, дорожного </w:t>
      </w:r>
    </w:p>
    <w:p w:rsidR="00670729" w:rsidRDefault="00D044EB" w:rsidP="00D044EB">
      <w:pPr>
        <w:spacing w:after="0" w:line="240" w:lineRule="auto"/>
        <w:jc w:val="center"/>
        <w:rPr>
          <w:rFonts w:ascii="Times New Roman" w:hAnsi="Times New Roman"/>
          <w:b/>
          <w:sz w:val="28"/>
          <w:szCs w:val="28"/>
        </w:rPr>
      </w:pPr>
      <w:r>
        <w:rPr>
          <w:rFonts w:ascii="Times New Roman" w:hAnsi="Times New Roman"/>
          <w:b/>
          <w:sz w:val="28"/>
          <w:szCs w:val="28"/>
        </w:rPr>
        <w:t>хозяйства и транспорта Забайкальского края  за январь-март 2020 года,</w:t>
      </w:r>
    </w:p>
    <w:p w:rsidR="00D044EB" w:rsidRDefault="00D044EB" w:rsidP="00D044EB">
      <w:pPr>
        <w:spacing w:after="0" w:line="240" w:lineRule="auto"/>
        <w:jc w:val="center"/>
        <w:rPr>
          <w:rFonts w:ascii="Times New Roman" w:hAnsi="Times New Roman"/>
          <w:b/>
          <w:sz w:val="28"/>
          <w:szCs w:val="28"/>
        </w:rPr>
      </w:pPr>
      <w:r>
        <w:rPr>
          <w:rFonts w:ascii="Times New Roman" w:hAnsi="Times New Roman"/>
          <w:b/>
          <w:sz w:val="28"/>
          <w:szCs w:val="28"/>
        </w:rPr>
        <w:t>з</w:t>
      </w:r>
      <w:r>
        <w:rPr>
          <w:rFonts w:ascii="Times New Roman" w:hAnsi="Times New Roman"/>
          <w:b/>
          <w:sz w:val="28"/>
          <w:szCs w:val="28"/>
        </w:rPr>
        <w:t>а</w:t>
      </w:r>
      <w:r>
        <w:rPr>
          <w:rFonts w:ascii="Times New Roman" w:hAnsi="Times New Roman"/>
          <w:b/>
          <w:sz w:val="28"/>
          <w:szCs w:val="28"/>
        </w:rPr>
        <w:t xml:space="preserve">дачи до конца 2020 года  </w:t>
      </w:r>
    </w:p>
    <w:p w:rsidR="00D044EB" w:rsidRDefault="00D044EB" w:rsidP="00D044EB">
      <w:pPr>
        <w:spacing w:after="0" w:line="240" w:lineRule="auto"/>
        <w:jc w:val="center"/>
        <w:rPr>
          <w:rFonts w:ascii="Times New Roman" w:hAnsi="Times New Roman"/>
          <w:b/>
          <w:sz w:val="28"/>
          <w:szCs w:val="28"/>
        </w:rPr>
      </w:pPr>
    </w:p>
    <w:p w:rsidR="00D044EB" w:rsidRPr="004C68C8" w:rsidRDefault="00D044EB" w:rsidP="00D044EB">
      <w:pPr>
        <w:spacing w:after="0" w:line="240" w:lineRule="auto"/>
        <w:jc w:val="center"/>
        <w:rPr>
          <w:rFonts w:ascii="Times New Roman" w:hAnsi="Times New Roman"/>
          <w:b/>
          <w:bCs/>
          <w:iCs/>
          <w:sz w:val="28"/>
          <w:szCs w:val="28"/>
        </w:rPr>
      </w:pPr>
      <w:r w:rsidRPr="004C68C8">
        <w:rPr>
          <w:rFonts w:ascii="Times New Roman" w:hAnsi="Times New Roman"/>
          <w:b/>
          <w:bCs/>
          <w:iCs/>
          <w:sz w:val="28"/>
          <w:szCs w:val="28"/>
        </w:rPr>
        <w:t>Бюджетные инвестиции в объекты капитального строительства</w:t>
      </w:r>
    </w:p>
    <w:p w:rsidR="006D397A" w:rsidRPr="00A06B03" w:rsidRDefault="00D044EB" w:rsidP="00747A51">
      <w:pPr>
        <w:spacing w:after="0" w:line="240" w:lineRule="auto"/>
        <w:ind w:firstLine="680"/>
        <w:contextualSpacing/>
        <w:jc w:val="both"/>
        <w:rPr>
          <w:rFonts w:ascii="Times New Roman" w:hAnsi="Times New Roman"/>
          <w:sz w:val="28"/>
          <w:szCs w:val="32"/>
        </w:rPr>
      </w:pPr>
      <w:r w:rsidRPr="00A06B03">
        <w:rPr>
          <w:rFonts w:ascii="Times New Roman" w:hAnsi="Times New Roman"/>
          <w:i/>
          <w:sz w:val="28"/>
          <w:szCs w:val="28"/>
          <w:u w:val="single"/>
        </w:rPr>
        <w:t>В р</w:t>
      </w:r>
      <w:r w:rsidR="004A7C66" w:rsidRPr="00A06B03">
        <w:rPr>
          <w:rFonts w:ascii="Times New Roman" w:hAnsi="Times New Roman"/>
          <w:i/>
          <w:sz w:val="28"/>
          <w:szCs w:val="28"/>
          <w:u w:val="single"/>
        </w:rPr>
        <w:t>амках реализации национальн</w:t>
      </w:r>
      <w:r w:rsidRPr="00A06B03">
        <w:rPr>
          <w:rFonts w:ascii="Times New Roman" w:hAnsi="Times New Roman"/>
          <w:i/>
          <w:sz w:val="28"/>
          <w:szCs w:val="28"/>
          <w:u w:val="single"/>
        </w:rPr>
        <w:t xml:space="preserve">ого </w:t>
      </w:r>
      <w:r w:rsidR="004A7C66" w:rsidRPr="00A06B03">
        <w:rPr>
          <w:rFonts w:ascii="Times New Roman" w:hAnsi="Times New Roman"/>
          <w:i/>
          <w:sz w:val="28"/>
          <w:szCs w:val="28"/>
          <w:u w:val="single"/>
        </w:rPr>
        <w:t>проект</w:t>
      </w:r>
      <w:r w:rsidRPr="00A06B03">
        <w:rPr>
          <w:rFonts w:ascii="Times New Roman" w:hAnsi="Times New Roman"/>
          <w:i/>
          <w:sz w:val="28"/>
          <w:szCs w:val="28"/>
          <w:u w:val="single"/>
        </w:rPr>
        <w:t>а «Образование»</w:t>
      </w:r>
      <w:r w:rsidRPr="00A06B03">
        <w:rPr>
          <w:rFonts w:ascii="Times New Roman" w:hAnsi="Times New Roman"/>
          <w:sz w:val="28"/>
          <w:szCs w:val="28"/>
        </w:rPr>
        <w:t xml:space="preserve"> </w:t>
      </w:r>
      <w:r w:rsidR="004A7C66" w:rsidRPr="00A06B03">
        <w:rPr>
          <w:rFonts w:ascii="Times New Roman" w:hAnsi="Times New Roman"/>
          <w:sz w:val="28"/>
          <w:szCs w:val="28"/>
        </w:rPr>
        <w:t xml:space="preserve"> </w:t>
      </w:r>
      <w:r w:rsidRPr="00A06B03">
        <w:rPr>
          <w:rFonts w:ascii="Times New Roman" w:hAnsi="Times New Roman"/>
          <w:sz w:val="28"/>
          <w:szCs w:val="28"/>
        </w:rPr>
        <w:t>осуществляе</w:t>
      </w:r>
      <w:r w:rsidRPr="00A06B03">
        <w:rPr>
          <w:rFonts w:ascii="Times New Roman" w:hAnsi="Times New Roman"/>
          <w:sz w:val="28"/>
          <w:szCs w:val="28"/>
        </w:rPr>
        <w:t>т</w:t>
      </w:r>
      <w:r w:rsidRPr="00A06B03">
        <w:rPr>
          <w:rFonts w:ascii="Times New Roman" w:hAnsi="Times New Roman"/>
          <w:sz w:val="28"/>
          <w:szCs w:val="28"/>
        </w:rPr>
        <w:t xml:space="preserve">ся </w:t>
      </w:r>
      <w:r w:rsidR="004A7C66" w:rsidRPr="00A06B03">
        <w:rPr>
          <w:rFonts w:ascii="Times New Roman" w:hAnsi="Times New Roman"/>
          <w:sz w:val="28"/>
          <w:szCs w:val="28"/>
        </w:rPr>
        <w:t>«Строительство школы на 1100 мест в Центральном административном районе г.</w:t>
      </w:r>
      <w:r w:rsidR="00072A13" w:rsidRPr="00A06B03">
        <w:rPr>
          <w:rFonts w:ascii="Times New Roman" w:hAnsi="Times New Roman"/>
          <w:sz w:val="28"/>
          <w:szCs w:val="28"/>
        </w:rPr>
        <w:t xml:space="preserve"> </w:t>
      </w:r>
      <w:r w:rsidR="004A7C66" w:rsidRPr="00A06B03">
        <w:rPr>
          <w:rFonts w:ascii="Times New Roman" w:hAnsi="Times New Roman"/>
          <w:sz w:val="28"/>
          <w:szCs w:val="28"/>
        </w:rPr>
        <w:t>Чита»</w:t>
      </w:r>
      <w:r w:rsidRPr="00A06B03">
        <w:rPr>
          <w:rFonts w:ascii="Times New Roman" w:hAnsi="Times New Roman"/>
          <w:sz w:val="28"/>
          <w:szCs w:val="28"/>
        </w:rPr>
        <w:t>,</w:t>
      </w:r>
      <w:r w:rsidR="00834DD1" w:rsidRPr="00A06B03">
        <w:rPr>
          <w:rFonts w:ascii="Times New Roman" w:hAnsi="Times New Roman"/>
          <w:sz w:val="28"/>
          <w:szCs w:val="28"/>
        </w:rPr>
        <w:t xml:space="preserve"> срок исполнения</w:t>
      </w:r>
      <w:r w:rsidRPr="00A06B03">
        <w:rPr>
          <w:rFonts w:ascii="Times New Roman" w:hAnsi="Times New Roman"/>
          <w:sz w:val="28"/>
          <w:szCs w:val="28"/>
        </w:rPr>
        <w:t xml:space="preserve"> -</w:t>
      </w:r>
      <w:r w:rsidR="00834DD1" w:rsidRPr="00A06B03">
        <w:rPr>
          <w:rFonts w:ascii="Times New Roman" w:hAnsi="Times New Roman"/>
          <w:sz w:val="28"/>
          <w:szCs w:val="28"/>
        </w:rPr>
        <w:t xml:space="preserve"> 2020 год</w:t>
      </w:r>
      <w:r w:rsidRPr="00A06B03">
        <w:rPr>
          <w:rFonts w:ascii="Times New Roman" w:hAnsi="Times New Roman"/>
          <w:sz w:val="28"/>
          <w:szCs w:val="28"/>
        </w:rPr>
        <w:t xml:space="preserve">, </w:t>
      </w:r>
      <w:r w:rsidR="006D397A" w:rsidRPr="00A06B03">
        <w:rPr>
          <w:rFonts w:ascii="Times New Roman" w:hAnsi="Times New Roman"/>
          <w:sz w:val="28"/>
          <w:szCs w:val="28"/>
        </w:rPr>
        <w:t xml:space="preserve">на 2020 год </w:t>
      </w:r>
      <w:r w:rsidRPr="00A06B03">
        <w:rPr>
          <w:rFonts w:ascii="Times New Roman" w:hAnsi="Times New Roman"/>
          <w:sz w:val="28"/>
          <w:szCs w:val="28"/>
        </w:rPr>
        <w:t>л</w:t>
      </w:r>
      <w:r w:rsidR="009165A1" w:rsidRPr="00A06B03">
        <w:rPr>
          <w:rFonts w:ascii="Times New Roman" w:hAnsi="Times New Roman"/>
          <w:sz w:val="28"/>
          <w:szCs w:val="28"/>
        </w:rPr>
        <w:t>имиты бюджетных ассигнов</w:t>
      </w:r>
      <w:r w:rsidR="009165A1" w:rsidRPr="00A06B03">
        <w:rPr>
          <w:rFonts w:ascii="Times New Roman" w:hAnsi="Times New Roman"/>
          <w:sz w:val="28"/>
          <w:szCs w:val="28"/>
        </w:rPr>
        <w:t>а</w:t>
      </w:r>
      <w:r w:rsidR="009165A1" w:rsidRPr="00A06B03">
        <w:rPr>
          <w:rFonts w:ascii="Times New Roman" w:hAnsi="Times New Roman"/>
          <w:sz w:val="28"/>
          <w:szCs w:val="28"/>
        </w:rPr>
        <w:t>ний</w:t>
      </w:r>
      <w:r w:rsidR="006D397A" w:rsidRPr="00A06B03">
        <w:rPr>
          <w:rFonts w:ascii="Times New Roman" w:hAnsi="Times New Roman"/>
          <w:sz w:val="28"/>
          <w:szCs w:val="28"/>
        </w:rPr>
        <w:t xml:space="preserve"> - </w:t>
      </w:r>
      <w:r w:rsidR="009165A1" w:rsidRPr="00A06B03">
        <w:rPr>
          <w:rFonts w:ascii="Times New Roman" w:hAnsi="Times New Roman"/>
          <w:sz w:val="28"/>
          <w:szCs w:val="28"/>
        </w:rPr>
        <w:t xml:space="preserve">673,0 млн. рублей, в том числе </w:t>
      </w:r>
      <w:r w:rsidR="00B746B2" w:rsidRPr="00A06B03">
        <w:rPr>
          <w:rFonts w:ascii="Times New Roman" w:hAnsi="Times New Roman"/>
          <w:sz w:val="28"/>
          <w:szCs w:val="28"/>
        </w:rPr>
        <w:t xml:space="preserve">средства </w:t>
      </w:r>
      <w:r w:rsidRPr="00A06B03">
        <w:rPr>
          <w:rFonts w:ascii="Times New Roman" w:hAnsi="Times New Roman"/>
          <w:sz w:val="28"/>
          <w:szCs w:val="28"/>
        </w:rPr>
        <w:t>федеральн</w:t>
      </w:r>
      <w:r w:rsidR="00B746B2" w:rsidRPr="00A06B03">
        <w:rPr>
          <w:rFonts w:ascii="Times New Roman" w:hAnsi="Times New Roman"/>
          <w:sz w:val="28"/>
          <w:szCs w:val="28"/>
        </w:rPr>
        <w:t xml:space="preserve">ого </w:t>
      </w:r>
      <w:r w:rsidRPr="00A06B03">
        <w:rPr>
          <w:rFonts w:ascii="Times New Roman" w:hAnsi="Times New Roman"/>
          <w:sz w:val="28"/>
          <w:szCs w:val="28"/>
        </w:rPr>
        <w:t>бюджет</w:t>
      </w:r>
      <w:r w:rsidR="00B746B2" w:rsidRPr="00A06B03">
        <w:rPr>
          <w:rFonts w:ascii="Times New Roman" w:hAnsi="Times New Roman"/>
          <w:sz w:val="28"/>
          <w:szCs w:val="28"/>
        </w:rPr>
        <w:t>а</w:t>
      </w:r>
      <w:r w:rsidRPr="00A06B03">
        <w:rPr>
          <w:rFonts w:ascii="Times New Roman" w:hAnsi="Times New Roman"/>
          <w:sz w:val="28"/>
          <w:szCs w:val="28"/>
        </w:rPr>
        <w:t xml:space="preserve"> </w:t>
      </w:r>
      <w:r w:rsidR="00B746B2" w:rsidRPr="00A06B03">
        <w:rPr>
          <w:rFonts w:ascii="Times New Roman" w:hAnsi="Times New Roman"/>
          <w:sz w:val="28"/>
          <w:szCs w:val="28"/>
        </w:rPr>
        <w:t>–</w:t>
      </w:r>
      <w:r w:rsidR="009165A1" w:rsidRPr="00A06B03">
        <w:rPr>
          <w:rFonts w:ascii="Times New Roman" w:hAnsi="Times New Roman"/>
          <w:sz w:val="28"/>
          <w:szCs w:val="28"/>
        </w:rPr>
        <w:t xml:space="preserve"> </w:t>
      </w:r>
      <w:r w:rsidR="00B746B2" w:rsidRPr="00A06B03">
        <w:rPr>
          <w:rFonts w:ascii="Times New Roman" w:hAnsi="Times New Roman"/>
          <w:sz w:val="28"/>
          <w:szCs w:val="28"/>
        </w:rPr>
        <w:t xml:space="preserve">в сумме </w:t>
      </w:r>
      <w:r w:rsidR="009165A1" w:rsidRPr="00A06B03">
        <w:rPr>
          <w:rFonts w:ascii="Times New Roman" w:hAnsi="Times New Roman"/>
          <w:sz w:val="28"/>
          <w:szCs w:val="28"/>
        </w:rPr>
        <w:t>459,7 млн. рублей.</w:t>
      </w:r>
      <w:r w:rsidR="00790979" w:rsidRPr="00A06B03">
        <w:rPr>
          <w:rFonts w:ascii="Times New Roman" w:hAnsi="Times New Roman"/>
          <w:sz w:val="28"/>
          <w:szCs w:val="28"/>
        </w:rPr>
        <w:t xml:space="preserve"> </w:t>
      </w:r>
      <w:r w:rsidR="00CE6CEF" w:rsidRPr="00A06B03">
        <w:rPr>
          <w:rFonts w:ascii="Times New Roman" w:hAnsi="Times New Roman"/>
          <w:sz w:val="28"/>
          <w:szCs w:val="28"/>
        </w:rPr>
        <w:t>В</w:t>
      </w:r>
      <w:r w:rsidR="00072A13" w:rsidRPr="00A06B03">
        <w:rPr>
          <w:rFonts w:ascii="Times New Roman" w:hAnsi="Times New Roman"/>
          <w:sz w:val="28"/>
          <w:szCs w:val="28"/>
        </w:rPr>
        <w:t xml:space="preserve"> </w:t>
      </w:r>
      <w:r w:rsidR="00B746B2" w:rsidRPr="00A06B03">
        <w:rPr>
          <w:rFonts w:ascii="Times New Roman" w:hAnsi="Times New Roman"/>
          <w:sz w:val="28"/>
          <w:szCs w:val="28"/>
          <w:lang w:val="en-US"/>
        </w:rPr>
        <w:t>I</w:t>
      </w:r>
      <w:r w:rsidR="00072A13" w:rsidRPr="00A06B03">
        <w:rPr>
          <w:rFonts w:ascii="Times New Roman" w:hAnsi="Times New Roman"/>
          <w:sz w:val="28"/>
          <w:szCs w:val="28"/>
        </w:rPr>
        <w:t xml:space="preserve"> квартал</w:t>
      </w:r>
      <w:r w:rsidR="00CE6CEF" w:rsidRPr="00A06B03">
        <w:rPr>
          <w:rFonts w:ascii="Times New Roman" w:hAnsi="Times New Roman"/>
          <w:sz w:val="28"/>
          <w:szCs w:val="28"/>
        </w:rPr>
        <w:t xml:space="preserve">е </w:t>
      </w:r>
      <w:r w:rsidR="00072A13" w:rsidRPr="00A06B03">
        <w:rPr>
          <w:rFonts w:ascii="Times New Roman" w:hAnsi="Times New Roman"/>
          <w:sz w:val="28"/>
          <w:szCs w:val="28"/>
        </w:rPr>
        <w:t xml:space="preserve">2020 года </w:t>
      </w:r>
      <w:r w:rsidR="00CE6CEF" w:rsidRPr="00A06B03">
        <w:rPr>
          <w:rFonts w:ascii="Times New Roman" w:hAnsi="Times New Roman"/>
          <w:sz w:val="28"/>
          <w:szCs w:val="28"/>
        </w:rPr>
        <w:t xml:space="preserve">освоено </w:t>
      </w:r>
      <w:r w:rsidR="00072A13" w:rsidRPr="00A06B03">
        <w:rPr>
          <w:rFonts w:ascii="Times New Roman" w:hAnsi="Times New Roman"/>
          <w:sz w:val="28"/>
          <w:szCs w:val="28"/>
        </w:rPr>
        <w:t>3</w:t>
      </w:r>
      <w:r w:rsidR="00790979" w:rsidRPr="00A06B03">
        <w:rPr>
          <w:rFonts w:ascii="Times New Roman" w:hAnsi="Times New Roman"/>
          <w:sz w:val="28"/>
          <w:szCs w:val="28"/>
        </w:rPr>
        <w:t>6</w:t>
      </w:r>
      <w:r w:rsidR="00072A13" w:rsidRPr="00A06B03">
        <w:rPr>
          <w:rFonts w:ascii="Times New Roman" w:hAnsi="Times New Roman"/>
          <w:sz w:val="28"/>
          <w:szCs w:val="28"/>
        </w:rPr>
        <w:t>,1</w:t>
      </w:r>
      <w:r w:rsidR="00790979" w:rsidRPr="00A06B03">
        <w:rPr>
          <w:rFonts w:ascii="Times New Roman" w:hAnsi="Times New Roman"/>
          <w:sz w:val="28"/>
          <w:szCs w:val="28"/>
        </w:rPr>
        <w:t xml:space="preserve"> млн. рублей, в том чи</w:t>
      </w:r>
      <w:r w:rsidR="00072A13" w:rsidRPr="00A06B03">
        <w:rPr>
          <w:rFonts w:ascii="Times New Roman" w:hAnsi="Times New Roman"/>
          <w:sz w:val="28"/>
          <w:szCs w:val="28"/>
        </w:rPr>
        <w:t>с</w:t>
      </w:r>
      <w:r w:rsidR="00790979" w:rsidRPr="00A06B03">
        <w:rPr>
          <w:rFonts w:ascii="Times New Roman" w:hAnsi="Times New Roman"/>
          <w:sz w:val="28"/>
          <w:szCs w:val="28"/>
        </w:rPr>
        <w:t xml:space="preserve">ле </w:t>
      </w:r>
      <w:r w:rsidR="00B746B2" w:rsidRPr="00A06B03">
        <w:rPr>
          <w:rFonts w:ascii="Times New Roman" w:hAnsi="Times New Roman"/>
          <w:sz w:val="28"/>
          <w:szCs w:val="28"/>
        </w:rPr>
        <w:t>средства федерального бюджета –</w:t>
      </w:r>
      <w:r w:rsidR="00790979" w:rsidRPr="00A06B03">
        <w:rPr>
          <w:rFonts w:ascii="Times New Roman" w:hAnsi="Times New Roman"/>
          <w:sz w:val="28"/>
          <w:szCs w:val="28"/>
        </w:rPr>
        <w:t xml:space="preserve"> </w:t>
      </w:r>
      <w:r w:rsidR="00B746B2" w:rsidRPr="00A06B03">
        <w:rPr>
          <w:rFonts w:ascii="Times New Roman" w:hAnsi="Times New Roman"/>
          <w:sz w:val="28"/>
          <w:szCs w:val="28"/>
        </w:rPr>
        <w:t xml:space="preserve">в сумме </w:t>
      </w:r>
      <w:r w:rsidR="00790979" w:rsidRPr="00A06B03">
        <w:rPr>
          <w:rFonts w:ascii="Times New Roman" w:hAnsi="Times New Roman"/>
          <w:sz w:val="28"/>
          <w:szCs w:val="28"/>
        </w:rPr>
        <w:t>3</w:t>
      </w:r>
      <w:r w:rsidR="00072A13" w:rsidRPr="00A06B03">
        <w:rPr>
          <w:rFonts w:ascii="Times New Roman" w:hAnsi="Times New Roman"/>
          <w:sz w:val="28"/>
          <w:szCs w:val="28"/>
        </w:rPr>
        <w:t>0</w:t>
      </w:r>
      <w:r w:rsidR="00790979" w:rsidRPr="00A06B03">
        <w:rPr>
          <w:rFonts w:ascii="Times New Roman" w:hAnsi="Times New Roman"/>
          <w:sz w:val="28"/>
          <w:szCs w:val="28"/>
        </w:rPr>
        <w:t>,2 млн.рублей. Отставание от граф</w:t>
      </w:r>
      <w:r w:rsidR="00790979" w:rsidRPr="00A06B03">
        <w:rPr>
          <w:rFonts w:ascii="Times New Roman" w:hAnsi="Times New Roman"/>
          <w:sz w:val="28"/>
          <w:szCs w:val="28"/>
        </w:rPr>
        <w:t>и</w:t>
      </w:r>
      <w:r w:rsidR="00790979" w:rsidRPr="00A06B03">
        <w:rPr>
          <w:rFonts w:ascii="Times New Roman" w:hAnsi="Times New Roman"/>
          <w:sz w:val="28"/>
          <w:szCs w:val="28"/>
        </w:rPr>
        <w:t>ка производства работ составляет 59,0 млн.рублей</w:t>
      </w:r>
      <w:r w:rsidR="006D397A" w:rsidRPr="00A06B03">
        <w:rPr>
          <w:rFonts w:ascii="Times New Roman" w:hAnsi="Times New Roman"/>
          <w:sz w:val="28"/>
          <w:szCs w:val="28"/>
        </w:rPr>
        <w:t>,</w:t>
      </w:r>
      <w:r w:rsidR="00F75F9B" w:rsidRPr="00A06B03">
        <w:rPr>
          <w:rFonts w:ascii="Times New Roman" w:hAnsi="Times New Roman"/>
          <w:sz w:val="28"/>
          <w:szCs w:val="28"/>
        </w:rPr>
        <w:t xml:space="preserve"> в связи</w:t>
      </w:r>
      <w:r w:rsidR="00F75F9B" w:rsidRPr="00A06B03">
        <w:rPr>
          <w:rFonts w:ascii="Times New Roman" w:hAnsi="Times New Roman"/>
          <w:b/>
          <w:sz w:val="28"/>
          <w:szCs w:val="28"/>
        </w:rPr>
        <w:t xml:space="preserve"> </w:t>
      </w:r>
      <w:r w:rsidR="006D397A" w:rsidRPr="00A06B03">
        <w:rPr>
          <w:rFonts w:ascii="Times New Roman" w:hAnsi="Times New Roman"/>
          <w:b/>
          <w:sz w:val="28"/>
          <w:szCs w:val="28"/>
        </w:rPr>
        <w:t xml:space="preserve">с </w:t>
      </w:r>
      <w:r w:rsidR="006D397A" w:rsidRPr="00A06B03">
        <w:rPr>
          <w:rFonts w:ascii="Times New Roman" w:hAnsi="Times New Roman"/>
          <w:sz w:val="28"/>
          <w:szCs w:val="32"/>
        </w:rPr>
        <w:t>острым дефицитом специалистов строительных специальностей, сложившегося по причине устано</w:t>
      </w:r>
      <w:r w:rsidR="006D397A" w:rsidRPr="00A06B03">
        <w:rPr>
          <w:rFonts w:ascii="Times New Roman" w:hAnsi="Times New Roman"/>
          <w:sz w:val="28"/>
          <w:szCs w:val="32"/>
        </w:rPr>
        <w:t>в</w:t>
      </w:r>
      <w:r w:rsidR="006D397A" w:rsidRPr="00A06B03">
        <w:rPr>
          <w:rFonts w:ascii="Times New Roman" w:hAnsi="Times New Roman"/>
          <w:sz w:val="28"/>
          <w:szCs w:val="32"/>
        </w:rPr>
        <w:t xml:space="preserve">ления ограничительных мер по нераспространению новой </w:t>
      </w:r>
      <w:proofErr w:type="spellStart"/>
      <w:r w:rsidR="006D397A" w:rsidRPr="00A06B03">
        <w:rPr>
          <w:rFonts w:ascii="Times New Roman" w:hAnsi="Times New Roman"/>
          <w:sz w:val="28"/>
          <w:szCs w:val="32"/>
        </w:rPr>
        <w:t>коронавирусной</w:t>
      </w:r>
      <w:proofErr w:type="spellEnd"/>
      <w:r w:rsidR="006D397A" w:rsidRPr="00A06B03">
        <w:rPr>
          <w:rFonts w:ascii="Times New Roman" w:hAnsi="Times New Roman"/>
          <w:sz w:val="28"/>
          <w:szCs w:val="32"/>
        </w:rPr>
        <w:t xml:space="preserve"> и</w:t>
      </w:r>
      <w:r w:rsidR="006D397A" w:rsidRPr="00A06B03">
        <w:rPr>
          <w:rFonts w:ascii="Times New Roman" w:hAnsi="Times New Roman"/>
          <w:sz w:val="28"/>
          <w:szCs w:val="32"/>
        </w:rPr>
        <w:t>н</w:t>
      </w:r>
      <w:r w:rsidR="006D397A" w:rsidRPr="00A06B03">
        <w:rPr>
          <w:rFonts w:ascii="Times New Roman" w:hAnsi="Times New Roman"/>
          <w:sz w:val="28"/>
          <w:szCs w:val="32"/>
        </w:rPr>
        <w:t>фекции, препятствующей привлечение трудовых мигрантов. Собственные труд</w:t>
      </w:r>
      <w:r w:rsidR="006D397A" w:rsidRPr="00A06B03">
        <w:rPr>
          <w:rFonts w:ascii="Times New Roman" w:hAnsi="Times New Roman"/>
          <w:sz w:val="28"/>
          <w:szCs w:val="32"/>
        </w:rPr>
        <w:t>о</w:t>
      </w:r>
      <w:r w:rsidR="006D397A" w:rsidRPr="00A06B03">
        <w:rPr>
          <w:rFonts w:ascii="Times New Roman" w:hAnsi="Times New Roman"/>
          <w:sz w:val="28"/>
          <w:szCs w:val="32"/>
        </w:rPr>
        <w:t>вые ресурсы (строительных специальностей) на территории Забайкальского края отсутствуют.</w:t>
      </w:r>
    </w:p>
    <w:p w:rsidR="00747A51" w:rsidRPr="00A06B03" w:rsidRDefault="00747A51" w:rsidP="00747A51">
      <w:pPr>
        <w:pStyle w:val="1"/>
        <w:spacing w:after="0" w:line="240" w:lineRule="auto"/>
        <w:ind w:left="0" w:firstLine="680"/>
        <w:jc w:val="both"/>
        <w:rPr>
          <w:rFonts w:ascii="Times New Roman" w:hAnsi="Times New Roman"/>
          <w:sz w:val="28"/>
          <w:szCs w:val="28"/>
        </w:rPr>
      </w:pPr>
      <w:r w:rsidRPr="00A06B03">
        <w:rPr>
          <w:rFonts w:ascii="Times New Roman" w:hAnsi="Times New Roman"/>
          <w:sz w:val="28"/>
          <w:szCs w:val="28"/>
        </w:rPr>
        <w:t>Выполнены и направлены в Минстрой России укрупненные расчеты сто</w:t>
      </w:r>
      <w:r w:rsidRPr="00A06B03">
        <w:rPr>
          <w:rFonts w:ascii="Times New Roman" w:hAnsi="Times New Roman"/>
          <w:sz w:val="28"/>
          <w:szCs w:val="28"/>
        </w:rPr>
        <w:t>и</w:t>
      </w:r>
      <w:r w:rsidRPr="00A06B03">
        <w:rPr>
          <w:rFonts w:ascii="Times New Roman" w:hAnsi="Times New Roman"/>
          <w:sz w:val="28"/>
          <w:szCs w:val="28"/>
        </w:rPr>
        <w:t>мости строительства 18-ти детских садов и 3-х школ в Забайкальском крае для подтверждения необходимости дополнительного финансирования и недостатка предоставленной Министерством просвещения Российской Федерации субсидии Забайкальскому краю.</w:t>
      </w:r>
    </w:p>
    <w:p w:rsidR="001B0DB4" w:rsidRPr="00A06B03" w:rsidRDefault="001B0DB4" w:rsidP="00747A51">
      <w:pPr>
        <w:pStyle w:val="ac"/>
        <w:tabs>
          <w:tab w:val="left" w:pos="0"/>
        </w:tabs>
        <w:ind w:firstLine="709"/>
        <w:jc w:val="both"/>
        <w:rPr>
          <w:b w:val="0"/>
          <w:sz w:val="28"/>
          <w:szCs w:val="28"/>
        </w:rPr>
      </w:pPr>
      <w:r w:rsidRPr="00A06B03">
        <w:rPr>
          <w:b w:val="0"/>
          <w:sz w:val="28"/>
          <w:szCs w:val="28"/>
        </w:rPr>
        <w:t>В</w:t>
      </w:r>
      <w:r w:rsidR="008655D5" w:rsidRPr="00A06B03">
        <w:rPr>
          <w:b w:val="0"/>
          <w:sz w:val="28"/>
          <w:szCs w:val="28"/>
        </w:rPr>
        <w:t xml:space="preserve"> Минстрой России </w:t>
      </w:r>
      <w:r w:rsidR="008655D5" w:rsidRPr="00A06B03">
        <w:rPr>
          <w:b w:val="0"/>
          <w:i/>
          <w:sz w:val="28"/>
          <w:szCs w:val="28"/>
          <w:u w:val="single"/>
        </w:rPr>
        <w:t>для участия в региональном проекте «Чистая вода»</w:t>
      </w:r>
      <w:r w:rsidR="008655D5" w:rsidRPr="00A06B03">
        <w:rPr>
          <w:b w:val="0"/>
          <w:sz w:val="28"/>
          <w:szCs w:val="28"/>
        </w:rPr>
        <w:t xml:space="preserve"> </w:t>
      </w:r>
      <w:r w:rsidRPr="00A06B03">
        <w:rPr>
          <w:b w:val="0"/>
          <w:sz w:val="28"/>
          <w:szCs w:val="28"/>
        </w:rPr>
        <w:t xml:space="preserve">направлен пакет документов </w:t>
      </w:r>
      <w:r w:rsidR="008655D5" w:rsidRPr="00A06B03">
        <w:rPr>
          <w:b w:val="0"/>
          <w:sz w:val="28"/>
          <w:szCs w:val="28"/>
        </w:rPr>
        <w:t>по трем объектам:</w:t>
      </w:r>
    </w:p>
    <w:p w:rsidR="008655D5" w:rsidRPr="00A06B03" w:rsidRDefault="008655D5" w:rsidP="008655D5">
      <w:pPr>
        <w:pStyle w:val="ac"/>
        <w:tabs>
          <w:tab w:val="left" w:pos="0"/>
        </w:tabs>
        <w:ind w:firstLine="709"/>
        <w:jc w:val="both"/>
        <w:rPr>
          <w:b w:val="0"/>
          <w:sz w:val="28"/>
          <w:szCs w:val="28"/>
        </w:rPr>
      </w:pPr>
      <w:r w:rsidRPr="00A06B03">
        <w:rPr>
          <w:b w:val="0"/>
          <w:sz w:val="28"/>
          <w:szCs w:val="28"/>
        </w:rPr>
        <w:t>- Строительство станции водоподготовки воды из артезианских скважин ВНС «Рахова»;</w:t>
      </w:r>
    </w:p>
    <w:p w:rsidR="008655D5" w:rsidRPr="00A06B03" w:rsidRDefault="008655D5" w:rsidP="008655D5">
      <w:pPr>
        <w:pStyle w:val="ac"/>
        <w:tabs>
          <w:tab w:val="left" w:pos="0"/>
        </w:tabs>
        <w:ind w:firstLine="709"/>
        <w:jc w:val="both"/>
        <w:rPr>
          <w:b w:val="0"/>
          <w:sz w:val="28"/>
          <w:szCs w:val="28"/>
        </w:rPr>
      </w:pPr>
      <w:r w:rsidRPr="00A06B03">
        <w:rPr>
          <w:b w:val="0"/>
          <w:sz w:val="28"/>
          <w:szCs w:val="28"/>
        </w:rPr>
        <w:t>- «Строительство станции водоподготовки воды из артезианских скважин ВНС «Сапун-гора (</w:t>
      </w:r>
      <w:proofErr w:type="spellStart"/>
      <w:r w:rsidRPr="00A06B03">
        <w:rPr>
          <w:b w:val="0"/>
          <w:sz w:val="28"/>
          <w:szCs w:val="28"/>
        </w:rPr>
        <w:t>Черновские</w:t>
      </w:r>
      <w:proofErr w:type="spellEnd"/>
      <w:r w:rsidRPr="00A06B03">
        <w:rPr>
          <w:b w:val="0"/>
          <w:sz w:val="28"/>
          <w:szCs w:val="28"/>
        </w:rPr>
        <w:t>)»;</w:t>
      </w:r>
    </w:p>
    <w:p w:rsidR="008655D5" w:rsidRPr="00A06B03" w:rsidRDefault="008655D5" w:rsidP="008655D5">
      <w:pPr>
        <w:pStyle w:val="ac"/>
        <w:tabs>
          <w:tab w:val="left" w:pos="0"/>
        </w:tabs>
        <w:ind w:firstLine="709"/>
        <w:jc w:val="both"/>
        <w:rPr>
          <w:b w:val="0"/>
          <w:sz w:val="28"/>
          <w:szCs w:val="28"/>
        </w:rPr>
      </w:pPr>
      <w:r w:rsidRPr="00A06B03">
        <w:rPr>
          <w:b w:val="0"/>
          <w:sz w:val="28"/>
          <w:szCs w:val="28"/>
        </w:rPr>
        <w:t>-«Строительство станции водоподготовки воды из артезианских скважин водозабора «Прибрежный (</w:t>
      </w:r>
      <w:proofErr w:type="spellStart"/>
      <w:r w:rsidRPr="00A06B03">
        <w:rPr>
          <w:b w:val="0"/>
          <w:sz w:val="28"/>
          <w:szCs w:val="28"/>
        </w:rPr>
        <w:t>Кенонский</w:t>
      </w:r>
      <w:proofErr w:type="spellEnd"/>
      <w:r w:rsidRPr="00A06B03">
        <w:rPr>
          <w:b w:val="0"/>
          <w:sz w:val="28"/>
          <w:szCs w:val="28"/>
        </w:rPr>
        <w:t>)»</w:t>
      </w:r>
    </w:p>
    <w:p w:rsidR="008655D5" w:rsidRPr="00A06B03" w:rsidRDefault="008655D5" w:rsidP="008655D5">
      <w:pPr>
        <w:pStyle w:val="ac"/>
        <w:tabs>
          <w:tab w:val="left" w:pos="0"/>
        </w:tabs>
        <w:ind w:firstLine="709"/>
        <w:jc w:val="both"/>
        <w:rPr>
          <w:b w:val="0"/>
          <w:sz w:val="28"/>
          <w:szCs w:val="28"/>
        </w:rPr>
      </w:pPr>
      <w:r w:rsidRPr="00A06B03">
        <w:rPr>
          <w:b w:val="0"/>
          <w:sz w:val="28"/>
          <w:szCs w:val="28"/>
        </w:rPr>
        <w:t xml:space="preserve"> </w:t>
      </w:r>
      <w:r w:rsidR="003E725A" w:rsidRPr="00A06B03">
        <w:rPr>
          <w:b w:val="0"/>
          <w:sz w:val="28"/>
          <w:szCs w:val="28"/>
        </w:rPr>
        <w:t xml:space="preserve">Заключено </w:t>
      </w:r>
      <w:r w:rsidRPr="00A06B03">
        <w:rPr>
          <w:b w:val="0"/>
          <w:sz w:val="28"/>
          <w:szCs w:val="28"/>
        </w:rPr>
        <w:t>дополнительно соглашение с Минстроем России по объекту «Строительство станции водоподготовки воды из артезианских скважин водоз</w:t>
      </w:r>
      <w:r w:rsidRPr="00A06B03">
        <w:rPr>
          <w:b w:val="0"/>
          <w:sz w:val="28"/>
          <w:szCs w:val="28"/>
        </w:rPr>
        <w:t>а</w:t>
      </w:r>
      <w:r w:rsidRPr="00A06B03">
        <w:rPr>
          <w:b w:val="0"/>
          <w:sz w:val="28"/>
          <w:szCs w:val="28"/>
        </w:rPr>
        <w:t>бора «Прибрежный (</w:t>
      </w:r>
      <w:proofErr w:type="spellStart"/>
      <w:r w:rsidRPr="00A06B03">
        <w:rPr>
          <w:b w:val="0"/>
          <w:sz w:val="28"/>
          <w:szCs w:val="28"/>
        </w:rPr>
        <w:t>Кенонский</w:t>
      </w:r>
      <w:proofErr w:type="spellEnd"/>
      <w:r w:rsidRPr="00A06B03">
        <w:rPr>
          <w:b w:val="0"/>
          <w:sz w:val="28"/>
          <w:szCs w:val="28"/>
        </w:rPr>
        <w:t xml:space="preserve">)» на сумму 133,7 млн.рублей, в том числе </w:t>
      </w:r>
      <w:r w:rsidR="003E725A" w:rsidRPr="00A06B03">
        <w:rPr>
          <w:b w:val="0"/>
          <w:sz w:val="28"/>
          <w:szCs w:val="28"/>
        </w:rPr>
        <w:t>средс</w:t>
      </w:r>
      <w:r w:rsidR="003E725A" w:rsidRPr="00A06B03">
        <w:rPr>
          <w:b w:val="0"/>
          <w:sz w:val="28"/>
          <w:szCs w:val="28"/>
        </w:rPr>
        <w:t>т</w:t>
      </w:r>
      <w:r w:rsidR="003E725A" w:rsidRPr="00A06B03">
        <w:rPr>
          <w:b w:val="0"/>
          <w:sz w:val="28"/>
          <w:szCs w:val="28"/>
        </w:rPr>
        <w:t xml:space="preserve">ва федерального бюджета </w:t>
      </w:r>
      <w:r w:rsidRPr="00A06B03">
        <w:rPr>
          <w:b w:val="0"/>
          <w:sz w:val="28"/>
          <w:szCs w:val="28"/>
        </w:rPr>
        <w:t>- 131,0 млн.рублей. В настоящее время проводится процедура торгов.</w:t>
      </w:r>
    </w:p>
    <w:p w:rsidR="008655D5" w:rsidRPr="00A06B03" w:rsidRDefault="008655D5" w:rsidP="008655D5">
      <w:pPr>
        <w:pStyle w:val="ac"/>
        <w:tabs>
          <w:tab w:val="left" w:pos="0"/>
        </w:tabs>
        <w:ind w:firstLine="709"/>
        <w:jc w:val="both"/>
        <w:rPr>
          <w:b w:val="0"/>
          <w:sz w:val="28"/>
          <w:szCs w:val="28"/>
        </w:rPr>
      </w:pPr>
      <w:r w:rsidRPr="00A06B03">
        <w:rPr>
          <w:b w:val="0"/>
          <w:sz w:val="28"/>
          <w:szCs w:val="28"/>
        </w:rPr>
        <w:t xml:space="preserve"> Дополнительные бюджетные ассигнования в сумме 98,0 млн. рублей ор</w:t>
      </w:r>
      <w:r w:rsidRPr="00A06B03">
        <w:rPr>
          <w:b w:val="0"/>
          <w:sz w:val="28"/>
          <w:szCs w:val="28"/>
        </w:rPr>
        <w:t>и</w:t>
      </w:r>
      <w:r w:rsidRPr="00A06B03">
        <w:rPr>
          <w:b w:val="0"/>
          <w:sz w:val="28"/>
          <w:szCs w:val="28"/>
        </w:rPr>
        <w:t>ентировочно будут доведены Минстроем России в мае 2020 года.</w:t>
      </w:r>
    </w:p>
    <w:p w:rsidR="009165A1" w:rsidRPr="00A06B03" w:rsidRDefault="00972345" w:rsidP="009165A1">
      <w:pPr>
        <w:pStyle w:val="ac"/>
        <w:tabs>
          <w:tab w:val="left" w:pos="0"/>
        </w:tabs>
        <w:ind w:firstLine="709"/>
        <w:jc w:val="both"/>
        <w:rPr>
          <w:b w:val="0"/>
          <w:i/>
          <w:sz w:val="28"/>
          <w:szCs w:val="28"/>
        </w:rPr>
      </w:pPr>
      <w:r w:rsidRPr="00A06B03">
        <w:rPr>
          <w:b w:val="0"/>
          <w:i/>
          <w:sz w:val="28"/>
          <w:szCs w:val="28"/>
          <w:u w:val="single"/>
        </w:rPr>
        <w:t>В рамках реализации мероприятий Плана социального ра</w:t>
      </w:r>
      <w:r w:rsidR="00FB59FE" w:rsidRPr="00A06B03">
        <w:rPr>
          <w:b w:val="0"/>
          <w:i/>
          <w:sz w:val="28"/>
          <w:szCs w:val="28"/>
          <w:u w:val="single"/>
        </w:rPr>
        <w:t>звит</w:t>
      </w:r>
      <w:r w:rsidRPr="00A06B03">
        <w:rPr>
          <w:b w:val="0"/>
          <w:i/>
          <w:sz w:val="28"/>
          <w:szCs w:val="28"/>
          <w:u w:val="single"/>
        </w:rPr>
        <w:t xml:space="preserve">ия центров экономического роста Забайкальского края </w:t>
      </w:r>
      <w:r w:rsidR="00544DD9" w:rsidRPr="00A06B03">
        <w:rPr>
          <w:b w:val="0"/>
          <w:i/>
          <w:sz w:val="28"/>
          <w:szCs w:val="28"/>
          <w:u w:val="single"/>
        </w:rPr>
        <w:t>продолжается</w:t>
      </w:r>
      <w:r w:rsidRPr="00A06B03">
        <w:rPr>
          <w:b w:val="0"/>
          <w:i/>
          <w:sz w:val="28"/>
          <w:szCs w:val="28"/>
          <w:u w:val="single"/>
        </w:rPr>
        <w:t xml:space="preserve"> строительство</w:t>
      </w:r>
      <w:r w:rsidR="00EA2FBD" w:rsidRPr="00A06B03">
        <w:rPr>
          <w:b w:val="0"/>
          <w:i/>
          <w:sz w:val="28"/>
          <w:szCs w:val="28"/>
          <w:u w:val="single"/>
        </w:rPr>
        <w:t xml:space="preserve"> </w:t>
      </w:r>
      <w:r w:rsidR="00544DD9" w:rsidRPr="00A06B03">
        <w:rPr>
          <w:b w:val="0"/>
          <w:i/>
          <w:sz w:val="28"/>
          <w:szCs w:val="28"/>
          <w:u w:val="single"/>
        </w:rPr>
        <w:t>об</w:t>
      </w:r>
      <w:r w:rsidR="00544DD9" w:rsidRPr="00A06B03">
        <w:rPr>
          <w:b w:val="0"/>
          <w:i/>
          <w:sz w:val="28"/>
          <w:szCs w:val="28"/>
          <w:u w:val="single"/>
        </w:rPr>
        <w:t>ъ</w:t>
      </w:r>
      <w:r w:rsidR="00544DD9" w:rsidRPr="00A06B03">
        <w:rPr>
          <w:b w:val="0"/>
          <w:i/>
          <w:sz w:val="28"/>
          <w:szCs w:val="28"/>
          <w:u w:val="single"/>
        </w:rPr>
        <w:t>ектов</w:t>
      </w:r>
      <w:r w:rsidR="009165A1" w:rsidRPr="00A06B03">
        <w:rPr>
          <w:b w:val="0"/>
          <w:i/>
          <w:sz w:val="28"/>
          <w:szCs w:val="28"/>
        </w:rPr>
        <w:t>:</w:t>
      </w:r>
    </w:p>
    <w:p w:rsidR="00972345" w:rsidRPr="00A06B03" w:rsidRDefault="00972345" w:rsidP="00834DD1">
      <w:pPr>
        <w:pStyle w:val="ac"/>
        <w:tabs>
          <w:tab w:val="left" w:pos="0"/>
        </w:tabs>
        <w:ind w:firstLine="709"/>
        <w:jc w:val="both"/>
        <w:rPr>
          <w:b w:val="0"/>
          <w:sz w:val="28"/>
          <w:szCs w:val="28"/>
        </w:rPr>
      </w:pPr>
      <w:r w:rsidRPr="00A06B03">
        <w:rPr>
          <w:b w:val="0"/>
          <w:sz w:val="28"/>
          <w:szCs w:val="28"/>
        </w:rPr>
        <w:t xml:space="preserve">- </w:t>
      </w:r>
      <w:r w:rsidRPr="00A06B03">
        <w:rPr>
          <w:b w:val="0"/>
          <w:sz w:val="28"/>
          <w:szCs w:val="28"/>
          <w:u w:val="single"/>
        </w:rPr>
        <w:t xml:space="preserve">«Школа в с. </w:t>
      </w:r>
      <w:proofErr w:type="spellStart"/>
      <w:r w:rsidRPr="00A06B03">
        <w:rPr>
          <w:b w:val="0"/>
          <w:sz w:val="28"/>
          <w:szCs w:val="28"/>
          <w:u w:val="single"/>
        </w:rPr>
        <w:t>Баляга</w:t>
      </w:r>
      <w:proofErr w:type="spellEnd"/>
      <w:r w:rsidRPr="00A06B03">
        <w:rPr>
          <w:b w:val="0"/>
          <w:sz w:val="28"/>
          <w:szCs w:val="28"/>
          <w:u w:val="single"/>
        </w:rPr>
        <w:t xml:space="preserve"> </w:t>
      </w:r>
      <w:proofErr w:type="spellStart"/>
      <w:r w:rsidRPr="00A06B03">
        <w:rPr>
          <w:b w:val="0"/>
          <w:sz w:val="28"/>
          <w:szCs w:val="28"/>
          <w:u w:val="single"/>
        </w:rPr>
        <w:t>Петровск-Забайкальского</w:t>
      </w:r>
      <w:proofErr w:type="spellEnd"/>
      <w:r w:rsidRPr="00A06B03">
        <w:rPr>
          <w:b w:val="0"/>
          <w:sz w:val="28"/>
          <w:szCs w:val="28"/>
          <w:u w:val="single"/>
        </w:rPr>
        <w:t xml:space="preserve"> района»</w:t>
      </w:r>
      <w:r w:rsidR="001B0DB4" w:rsidRPr="00A06B03">
        <w:rPr>
          <w:sz w:val="28"/>
          <w:szCs w:val="28"/>
        </w:rPr>
        <w:t xml:space="preserve">, </w:t>
      </w:r>
      <w:r w:rsidRPr="00A06B03">
        <w:rPr>
          <w:b w:val="0"/>
          <w:sz w:val="28"/>
          <w:szCs w:val="28"/>
        </w:rPr>
        <w:t xml:space="preserve"> </w:t>
      </w:r>
      <w:r w:rsidR="009165A1" w:rsidRPr="00A06B03">
        <w:rPr>
          <w:b w:val="0"/>
          <w:sz w:val="28"/>
          <w:szCs w:val="28"/>
        </w:rPr>
        <w:t xml:space="preserve">срок исполнения </w:t>
      </w:r>
      <w:r w:rsidR="001B0DB4" w:rsidRPr="00A06B03">
        <w:rPr>
          <w:b w:val="0"/>
          <w:sz w:val="28"/>
          <w:szCs w:val="28"/>
        </w:rPr>
        <w:t xml:space="preserve">- </w:t>
      </w:r>
      <w:r w:rsidR="009165A1" w:rsidRPr="00A06B03">
        <w:rPr>
          <w:b w:val="0"/>
          <w:sz w:val="28"/>
          <w:szCs w:val="28"/>
        </w:rPr>
        <w:t>2021 год.</w:t>
      </w:r>
      <w:r w:rsidR="009165A1" w:rsidRPr="00A06B03">
        <w:rPr>
          <w:sz w:val="28"/>
          <w:szCs w:val="28"/>
        </w:rPr>
        <w:t xml:space="preserve"> </w:t>
      </w:r>
      <w:r w:rsidR="001B0DB4" w:rsidRPr="00A06B03">
        <w:rPr>
          <w:b w:val="0"/>
          <w:sz w:val="28"/>
          <w:szCs w:val="28"/>
        </w:rPr>
        <w:t>В 2020 году</w:t>
      </w:r>
      <w:r w:rsidR="001B0DB4" w:rsidRPr="00A06B03">
        <w:rPr>
          <w:sz w:val="28"/>
          <w:szCs w:val="28"/>
        </w:rPr>
        <w:t xml:space="preserve"> </w:t>
      </w:r>
      <w:r w:rsidR="00CE6CEF" w:rsidRPr="00A06B03">
        <w:rPr>
          <w:sz w:val="28"/>
          <w:szCs w:val="28"/>
        </w:rPr>
        <w:t>б</w:t>
      </w:r>
      <w:r w:rsidR="009165A1" w:rsidRPr="00A06B03">
        <w:rPr>
          <w:b w:val="0"/>
          <w:sz w:val="28"/>
          <w:szCs w:val="28"/>
        </w:rPr>
        <w:t xml:space="preserve">юджетные ассигнования </w:t>
      </w:r>
      <w:r w:rsidR="00A14C51" w:rsidRPr="00A06B03">
        <w:rPr>
          <w:b w:val="0"/>
          <w:sz w:val="28"/>
          <w:szCs w:val="28"/>
        </w:rPr>
        <w:t xml:space="preserve"> предусмотрены </w:t>
      </w:r>
      <w:r w:rsidR="001B0DB4" w:rsidRPr="00A06B03">
        <w:rPr>
          <w:b w:val="0"/>
          <w:sz w:val="28"/>
          <w:szCs w:val="28"/>
        </w:rPr>
        <w:t xml:space="preserve">в </w:t>
      </w:r>
      <w:r w:rsidR="009165A1" w:rsidRPr="00A06B03">
        <w:rPr>
          <w:b w:val="0"/>
          <w:sz w:val="28"/>
          <w:szCs w:val="28"/>
        </w:rPr>
        <w:t xml:space="preserve">сумме 335,3 млн. рублей, в том числе </w:t>
      </w:r>
      <w:r w:rsidR="00CE6CEF" w:rsidRPr="00A06B03">
        <w:rPr>
          <w:b w:val="0"/>
          <w:sz w:val="28"/>
          <w:szCs w:val="28"/>
        </w:rPr>
        <w:t xml:space="preserve">средства федерального бюджета - в сумме </w:t>
      </w:r>
      <w:r w:rsidR="009165A1" w:rsidRPr="00A06B03">
        <w:rPr>
          <w:b w:val="0"/>
          <w:sz w:val="28"/>
          <w:szCs w:val="28"/>
        </w:rPr>
        <w:t xml:space="preserve"> 331,9 млн. рублей.</w:t>
      </w:r>
      <w:r w:rsidR="00A14C51" w:rsidRPr="00A06B03">
        <w:rPr>
          <w:b w:val="0"/>
          <w:sz w:val="28"/>
          <w:szCs w:val="28"/>
        </w:rPr>
        <w:t xml:space="preserve"> Государственный контракт </w:t>
      </w:r>
      <w:r w:rsidR="00F00E1B" w:rsidRPr="00A06B03">
        <w:rPr>
          <w:b w:val="0"/>
          <w:sz w:val="28"/>
          <w:szCs w:val="28"/>
        </w:rPr>
        <w:t xml:space="preserve">на строительство </w:t>
      </w:r>
      <w:r w:rsidR="00A14C51" w:rsidRPr="00A06B03">
        <w:rPr>
          <w:b w:val="0"/>
          <w:sz w:val="28"/>
          <w:szCs w:val="28"/>
        </w:rPr>
        <w:t xml:space="preserve">заключен с ООО «ЭЛСИБ». </w:t>
      </w:r>
      <w:r w:rsidR="00CE6CEF" w:rsidRPr="00A06B03">
        <w:rPr>
          <w:b w:val="0"/>
          <w:sz w:val="28"/>
          <w:szCs w:val="28"/>
        </w:rPr>
        <w:t xml:space="preserve">В </w:t>
      </w:r>
      <w:r w:rsidR="00CE6CEF" w:rsidRPr="00A06B03">
        <w:rPr>
          <w:b w:val="0"/>
          <w:sz w:val="28"/>
          <w:szCs w:val="28"/>
          <w:lang w:val="en-US"/>
        </w:rPr>
        <w:t>I</w:t>
      </w:r>
      <w:r w:rsidR="00CE6CEF" w:rsidRPr="00A06B03">
        <w:rPr>
          <w:b w:val="0"/>
          <w:sz w:val="28"/>
          <w:szCs w:val="28"/>
        </w:rPr>
        <w:t xml:space="preserve"> квартале 2020 года освоено </w:t>
      </w:r>
      <w:r w:rsidR="00072A13" w:rsidRPr="00A06B03">
        <w:rPr>
          <w:b w:val="0"/>
          <w:sz w:val="28"/>
          <w:szCs w:val="28"/>
        </w:rPr>
        <w:t xml:space="preserve">15,0 млн.рублей, </w:t>
      </w:r>
      <w:r w:rsidR="00CE6CEF" w:rsidRPr="00A06B03">
        <w:rPr>
          <w:b w:val="0"/>
          <w:sz w:val="28"/>
          <w:szCs w:val="28"/>
        </w:rPr>
        <w:t>в том числе средства федерал</w:t>
      </w:r>
      <w:r w:rsidR="00CE6CEF" w:rsidRPr="00A06B03">
        <w:rPr>
          <w:b w:val="0"/>
          <w:sz w:val="28"/>
          <w:szCs w:val="28"/>
        </w:rPr>
        <w:t>ь</w:t>
      </w:r>
      <w:r w:rsidR="00CE6CEF" w:rsidRPr="00A06B03">
        <w:rPr>
          <w:b w:val="0"/>
          <w:sz w:val="28"/>
          <w:szCs w:val="28"/>
        </w:rPr>
        <w:t xml:space="preserve">ного бюджета </w:t>
      </w:r>
      <w:r w:rsidR="00F00E1B" w:rsidRPr="00A06B03">
        <w:rPr>
          <w:b w:val="0"/>
          <w:sz w:val="28"/>
          <w:szCs w:val="28"/>
        </w:rPr>
        <w:t>-</w:t>
      </w:r>
      <w:r w:rsidR="00072A13" w:rsidRPr="00A06B03">
        <w:rPr>
          <w:b w:val="0"/>
          <w:sz w:val="28"/>
          <w:szCs w:val="28"/>
        </w:rPr>
        <w:t xml:space="preserve"> 14,6 млн.рублей</w:t>
      </w:r>
      <w:r w:rsidR="00F00E1B" w:rsidRPr="00A06B03">
        <w:rPr>
          <w:b w:val="0"/>
          <w:sz w:val="28"/>
          <w:szCs w:val="28"/>
        </w:rPr>
        <w:t>;</w:t>
      </w:r>
    </w:p>
    <w:p w:rsidR="00972345" w:rsidRPr="00A06B03" w:rsidRDefault="00972345" w:rsidP="00834DD1">
      <w:pPr>
        <w:pStyle w:val="ac"/>
        <w:tabs>
          <w:tab w:val="left" w:pos="0"/>
        </w:tabs>
        <w:ind w:firstLine="709"/>
        <w:jc w:val="both"/>
        <w:rPr>
          <w:b w:val="0"/>
          <w:sz w:val="28"/>
          <w:szCs w:val="28"/>
        </w:rPr>
      </w:pPr>
      <w:r w:rsidRPr="00A06B03">
        <w:rPr>
          <w:b w:val="0"/>
          <w:sz w:val="28"/>
          <w:szCs w:val="28"/>
        </w:rPr>
        <w:lastRenderedPageBreak/>
        <w:t xml:space="preserve">- </w:t>
      </w:r>
      <w:r w:rsidRPr="00A06B03">
        <w:rPr>
          <w:b w:val="0"/>
          <w:sz w:val="28"/>
          <w:szCs w:val="28"/>
          <w:u w:val="single"/>
        </w:rPr>
        <w:t>«Детский сад на 192 места по ул. Космонавтов»</w:t>
      </w:r>
      <w:r w:rsidR="00F00E1B" w:rsidRPr="00A06B03">
        <w:rPr>
          <w:b w:val="0"/>
          <w:sz w:val="28"/>
          <w:szCs w:val="28"/>
        </w:rPr>
        <w:t xml:space="preserve">, </w:t>
      </w:r>
      <w:r w:rsidRPr="00A06B03">
        <w:rPr>
          <w:b w:val="0"/>
          <w:sz w:val="28"/>
          <w:szCs w:val="28"/>
        </w:rPr>
        <w:t xml:space="preserve">срок исполнения </w:t>
      </w:r>
      <w:r w:rsidR="00F00E1B" w:rsidRPr="00A06B03">
        <w:rPr>
          <w:b w:val="0"/>
          <w:sz w:val="28"/>
          <w:szCs w:val="28"/>
        </w:rPr>
        <w:t xml:space="preserve">- </w:t>
      </w:r>
      <w:r w:rsidRPr="00A06B03">
        <w:rPr>
          <w:b w:val="0"/>
          <w:sz w:val="28"/>
          <w:szCs w:val="28"/>
        </w:rPr>
        <w:t>2020 год</w:t>
      </w:r>
      <w:r w:rsidR="009165A1" w:rsidRPr="00A06B03">
        <w:rPr>
          <w:b w:val="0"/>
          <w:sz w:val="28"/>
          <w:szCs w:val="28"/>
        </w:rPr>
        <w:t>.</w:t>
      </w:r>
      <w:r w:rsidR="009165A1" w:rsidRPr="00A06B03">
        <w:rPr>
          <w:sz w:val="28"/>
          <w:szCs w:val="28"/>
        </w:rPr>
        <w:t xml:space="preserve"> </w:t>
      </w:r>
      <w:r w:rsidR="00F00E1B" w:rsidRPr="00A06B03">
        <w:rPr>
          <w:b w:val="0"/>
          <w:sz w:val="28"/>
          <w:szCs w:val="28"/>
        </w:rPr>
        <w:t>В 2020 году</w:t>
      </w:r>
      <w:r w:rsidR="00F00E1B" w:rsidRPr="00A06B03">
        <w:rPr>
          <w:sz w:val="28"/>
          <w:szCs w:val="28"/>
        </w:rPr>
        <w:t xml:space="preserve"> б</w:t>
      </w:r>
      <w:r w:rsidR="00F00E1B" w:rsidRPr="00A06B03">
        <w:rPr>
          <w:b w:val="0"/>
          <w:sz w:val="28"/>
          <w:szCs w:val="28"/>
        </w:rPr>
        <w:t xml:space="preserve">юджетные ассигнования  предусмотрены в </w:t>
      </w:r>
      <w:r w:rsidR="009165A1" w:rsidRPr="00A06B03">
        <w:rPr>
          <w:b w:val="0"/>
          <w:sz w:val="28"/>
          <w:szCs w:val="28"/>
        </w:rPr>
        <w:t xml:space="preserve">сумме 131,09 млн. рублей, в том числе </w:t>
      </w:r>
      <w:r w:rsidR="00F00E1B" w:rsidRPr="00A06B03">
        <w:rPr>
          <w:b w:val="0"/>
          <w:sz w:val="28"/>
          <w:szCs w:val="28"/>
        </w:rPr>
        <w:t>средства федерального бюджета –</w:t>
      </w:r>
      <w:r w:rsidR="009165A1" w:rsidRPr="00A06B03">
        <w:rPr>
          <w:b w:val="0"/>
          <w:sz w:val="28"/>
          <w:szCs w:val="28"/>
        </w:rPr>
        <w:t xml:space="preserve"> </w:t>
      </w:r>
      <w:r w:rsidR="00F00E1B" w:rsidRPr="00A06B03">
        <w:rPr>
          <w:b w:val="0"/>
          <w:sz w:val="28"/>
          <w:szCs w:val="28"/>
        </w:rPr>
        <w:t xml:space="preserve">в сумме </w:t>
      </w:r>
      <w:r w:rsidR="009165A1" w:rsidRPr="00A06B03">
        <w:rPr>
          <w:b w:val="0"/>
          <w:sz w:val="28"/>
          <w:szCs w:val="28"/>
        </w:rPr>
        <w:t>129,9 млн.</w:t>
      </w:r>
      <w:r w:rsidR="00EA2FBD" w:rsidRPr="00A06B03">
        <w:rPr>
          <w:b w:val="0"/>
          <w:sz w:val="28"/>
          <w:szCs w:val="28"/>
        </w:rPr>
        <w:t xml:space="preserve"> </w:t>
      </w:r>
      <w:r w:rsidR="009165A1" w:rsidRPr="00A06B03">
        <w:rPr>
          <w:b w:val="0"/>
          <w:sz w:val="28"/>
          <w:szCs w:val="28"/>
        </w:rPr>
        <w:t>рублей.</w:t>
      </w:r>
      <w:r w:rsidR="00A14C51" w:rsidRPr="00A06B03">
        <w:rPr>
          <w:b w:val="0"/>
          <w:sz w:val="28"/>
          <w:szCs w:val="28"/>
        </w:rPr>
        <w:t xml:space="preserve"> Государственный контракт на строительство заключен с ООО «Мир».</w:t>
      </w:r>
      <w:r w:rsidR="00790979" w:rsidRPr="00A06B03">
        <w:rPr>
          <w:b w:val="0"/>
          <w:sz w:val="28"/>
          <w:szCs w:val="28"/>
        </w:rPr>
        <w:t xml:space="preserve"> </w:t>
      </w:r>
      <w:r w:rsidR="00F00E1B" w:rsidRPr="00A06B03">
        <w:rPr>
          <w:b w:val="0"/>
          <w:sz w:val="28"/>
          <w:szCs w:val="28"/>
        </w:rPr>
        <w:t xml:space="preserve">В </w:t>
      </w:r>
      <w:r w:rsidR="00F00E1B" w:rsidRPr="00A06B03">
        <w:rPr>
          <w:b w:val="0"/>
          <w:sz w:val="28"/>
          <w:szCs w:val="28"/>
          <w:lang w:val="en-US"/>
        </w:rPr>
        <w:t>I</w:t>
      </w:r>
      <w:r w:rsidR="00F00E1B" w:rsidRPr="00A06B03">
        <w:rPr>
          <w:b w:val="0"/>
          <w:sz w:val="28"/>
          <w:szCs w:val="28"/>
        </w:rPr>
        <w:t xml:space="preserve"> кварт</w:t>
      </w:r>
      <w:r w:rsidR="00F00E1B" w:rsidRPr="00A06B03">
        <w:rPr>
          <w:b w:val="0"/>
          <w:sz w:val="28"/>
          <w:szCs w:val="28"/>
        </w:rPr>
        <w:t>а</w:t>
      </w:r>
      <w:r w:rsidR="00F00E1B" w:rsidRPr="00A06B03">
        <w:rPr>
          <w:b w:val="0"/>
          <w:sz w:val="28"/>
          <w:szCs w:val="28"/>
        </w:rPr>
        <w:t xml:space="preserve">ле  2020 года освоено </w:t>
      </w:r>
      <w:r w:rsidR="00072A13" w:rsidRPr="00A06B03">
        <w:rPr>
          <w:b w:val="0"/>
          <w:sz w:val="28"/>
          <w:szCs w:val="28"/>
        </w:rPr>
        <w:t xml:space="preserve">18,0 млн.рублей, </w:t>
      </w:r>
      <w:r w:rsidR="00F00E1B" w:rsidRPr="00A06B03">
        <w:rPr>
          <w:b w:val="0"/>
          <w:sz w:val="28"/>
          <w:szCs w:val="28"/>
        </w:rPr>
        <w:t>в том числе средства федерального бю</w:t>
      </w:r>
      <w:r w:rsidR="00F00E1B" w:rsidRPr="00A06B03">
        <w:rPr>
          <w:b w:val="0"/>
          <w:sz w:val="28"/>
          <w:szCs w:val="28"/>
        </w:rPr>
        <w:t>д</w:t>
      </w:r>
      <w:r w:rsidR="00F00E1B" w:rsidRPr="00A06B03">
        <w:rPr>
          <w:b w:val="0"/>
          <w:sz w:val="28"/>
          <w:szCs w:val="28"/>
        </w:rPr>
        <w:t>жета – в сумме</w:t>
      </w:r>
      <w:r w:rsidR="00072A13" w:rsidRPr="00A06B03">
        <w:rPr>
          <w:b w:val="0"/>
          <w:sz w:val="28"/>
          <w:szCs w:val="28"/>
        </w:rPr>
        <w:t xml:space="preserve"> 17,8 млн.рублей</w:t>
      </w:r>
      <w:r w:rsidR="00F00E1B" w:rsidRPr="00A06B03">
        <w:rPr>
          <w:b w:val="0"/>
          <w:sz w:val="28"/>
          <w:szCs w:val="28"/>
        </w:rPr>
        <w:t>;</w:t>
      </w:r>
    </w:p>
    <w:p w:rsidR="00A14C51" w:rsidRPr="00A06B03" w:rsidRDefault="00A14C51" w:rsidP="00A14C51">
      <w:pPr>
        <w:pStyle w:val="ac"/>
        <w:tabs>
          <w:tab w:val="left" w:pos="0"/>
        </w:tabs>
        <w:ind w:firstLine="709"/>
        <w:jc w:val="both"/>
        <w:rPr>
          <w:b w:val="0"/>
          <w:sz w:val="28"/>
          <w:szCs w:val="28"/>
        </w:rPr>
      </w:pPr>
      <w:r w:rsidRPr="00A06B03">
        <w:rPr>
          <w:b w:val="0"/>
          <w:sz w:val="28"/>
          <w:szCs w:val="28"/>
        </w:rPr>
        <w:t xml:space="preserve">- </w:t>
      </w:r>
      <w:r w:rsidR="00F00E1B" w:rsidRPr="00A06B03">
        <w:rPr>
          <w:b w:val="0"/>
          <w:sz w:val="28"/>
          <w:szCs w:val="28"/>
        </w:rPr>
        <w:t>«</w:t>
      </w:r>
      <w:r w:rsidRPr="00A06B03">
        <w:rPr>
          <w:b w:val="0"/>
          <w:sz w:val="28"/>
          <w:szCs w:val="28"/>
          <w:u w:val="single"/>
        </w:rPr>
        <w:t xml:space="preserve">Сельское </w:t>
      </w:r>
      <w:proofErr w:type="spellStart"/>
      <w:r w:rsidRPr="00A06B03">
        <w:rPr>
          <w:b w:val="0"/>
          <w:sz w:val="28"/>
          <w:szCs w:val="28"/>
          <w:u w:val="single"/>
        </w:rPr>
        <w:t>культурно-досуговое</w:t>
      </w:r>
      <w:proofErr w:type="spellEnd"/>
      <w:r w:rsidRPr="00A06B03">
        <w:rPr>
          <w:b w:val="0"/>
          <w:sz w:val="28"/>
          <w:szCs w:val="28"/>
          <w:u w:val="single"/>
        </w:rPr>
        <w:t xml:space="preserve"> учреждение в с. </w:t>
      </w:r>
      <w:proofErr w:type="spellStart"/>
      <w:r w:rsidRPr="00A06B03">
        <w:rPr>
          <w:b w:val="0"/>
          <w:sz w:val="28"/>
          <w:szCs w:val="28"/>
          <w:u w:val="single"/>
        </w:rPr>
        <w:t>Цаган-Челутай</w:t>
      </w:r>
      <w:proofErr w:type="spellEnd"/>
      <w:r w:rsidRPr="00A06B03">
        <w:rPr>
          <w:b w:val="0"/>
          <w:sz w:val="28"/>
          <w:szCs w:val="28"/>
          <w:u w:val="single"/>
        </w:rPr>
        <w:t xml:space="preserve"> </w:t>
      </w:r>
      <w:proofErr w:type="spellStart"/>
      <w:r w:rsidRPr="00A06B03">
        <w:rPr>
          <w:b w:val="0"/>
          <w:sz w:val="28"/>
          <w:szCs w:val="28"/>
          <w:u w:val="single"/>
        </w:rPr>
        <w:t>Мого</w:t>
      </w:r>
      <w:r w:rsidRPr="00A06B03">
        <w:rPr>
          <w:b w:val="0"/>
          <w:sz w:val="28"/>
          <w:szCs w:val="28"/>
          <w:u w:val="single"/>
        </w:rPr>
        <w:t>й</w:t>
      </w:r>
      <w:r w:rsidRPr="00A06B03">
        <w:rPr>
          <w:b w:val="0"/>
          <w:sz w:val="28"/>
          <w:szCs w:val="28"/>
          <w:u w:val="single"/>
        </w:rPr>
        <w:t>туйского</w:t>
      </w:r>
      <w:proofErr w:type="spellEnd"/>
      <w:r w:rsidRPr="00A06B03">
        <w:rPr>
          <w:b w:val="0"/>
          <w:sz w:val="28"/>
          <w:szCs w:val="28"/>
          <w:u w:val="single"/>
        </w:rPr>
        <w:t xml:space="preserve"> района</w:t>
      </w:r>
      <w:r w:rsidR="00F00E1B" w:rsidRPr="00A06B03">
        <w:rPr>
          <w:b w:val="0"/>
          <w:sz w:val="28"/>
          <w:szCs w:val="28"/>
          <w:u w:val="single"/>
        </w:rPr>
        <w:t>»,</w:t>
      </w:r>
      <w:r w:rsidR="00F00E1B" w:rsidRPr="00A06B03">
        <w:rPr>
          <w:b w:val="0"/>
          <w:sz w:val="28"/>
          <w:szCs w:val="28"/>
        </w:rPr>
        <w:t xml:space="preserve"> </w:t>
      </w:r>
      <w:r w:rsidRPr="00A06B03">
        <w:rPr>
          <w:b w:val="0"/>
          <w:sz w:val="28"/>
          <w:szCs w:val="28"/>
        </w:rPr>
        <w:t xml:space="preserve"> срок исполнения </w:t>
      </w:r>
      <w:r w:rsidR="00F00E1B" w:rsidRPr="00A06B03">
        <w:rPr>
          <w:b w:val="0"/>
          <w:sz w:val="28"/>
          <w:szCs w:val="28"/>
        </w:rPr>
        <w:t xml:space="preserve">- </w:t>
      </w:r>
      <w:r w:rsidRPr="00A06B03">
        <w:rPr>
          <w:b w:val="0"/>
          <w:sz w:val="28"/>
          <w:szCs w:val="28"/>
        </w:rPr>
        <w:t xml:space="preserve">2020 год. Государственный контракт </w:t>
      </w:r>
      <w:r w:rsidR="00F00E1B" w:rsidRPr="00A06B03">
        <w:rPr>
          <w:b w:val="0"/>
          <w:sz w:val="28"/>
          <w:szCs w:val="28"/>
        </w:rPr>
        <w:t xml:space="preserve">на строительство </w:t>
      </w:r>
      <w:r w:rsidRPr="00A06B03">
        <w:rPr>
          <w:b w:val="0"/>
          <w:sz w:val="28"/>
          <w:szCs w:val="28"/>
        </w:rPr>
        <w:t>заключен с ИП «</w:t>
      </w:r>
      <w:proofErr w:type="spellStart"/>
      <w:r w:rsidRPr="00A06B03">
        <w:rPr>
          <w:b w:val="0"/>
          <w:sz w:val="28"/>
          <w:szCs w:val="28"/>
        </w:rPr>
        <w:t>Мкоян</w:t>
      </w:r>
      <w:proofErr w:type="spellEnd"/>
      <w:r w:rsidRPr="00A06B03">
        <w:rPr>
          <w:b w:val="0"/>
          <w:sz w:val="28"/>
          <w:szCs w:val="28"/>
        </w:rPr>
        <w:t xml:space="preserve"> С.С.». </w:t>
      </w:r>
      <w:r w:rsidR="00F00E1B" w:rsidRPr="00A06B03">
        <w:rPr>
          <w:b w:val="0"/>
          <w:sz w:val="28"/>
          <w:szCs w:val="28"/>
        </w:rPr>
        <w:t xml:space="preserve">В </w:t>
      </w:r>
      <w:r w:rsidR="00F00E1B" w:rsidRPr="00A06B03">
        <w:rPr>
          <w:b w:val="0"/>
          <w:sz w:val="28"/>
          <w:szCs w:val="28"/>
          <w:lang w:val="en-US"/>
        </w:rPr>
        <w:t>I</w:t>
      </w:r>
      <w:r w:rsidR="00F00E1B" w:rsidRPr="00A06B03">
        <w:rPr>
          <w:b w:val="0"/>
          <w:sz w:val="28"/>
          <w:szCs w:val="28"/>
        </w:rPr>
        <w:t xml:space="preserve"> квартале  2020 года освоено </w:t>
      </w:r>
      <w:r w:rsidR="00072A13" w:rsidRPr="00A06B03">
        <w:rPr>
          <w:b w:val="0"/>
          <w:sz w:val="28"/>
          <w:szCs w:val="28"/>
        </w:rPr>
        <w:t xml:space="preserve">2,11 млн.рублей, </w:t>
      </w:r>
      <w:r w:rsidR="00F00E1B" w:rsidRPr="00A06B03">
        <w:rPr>
          <w:b w:val="0"/>
          <w:sz w:val="28"/>
          <w:szCs w:val="28"/>
        </w:rPr>
        <w:t xml:space="preserve">в том числе средства федерального бюджета – в сумме </w:t>
      </w:r>
      <w:r w:rsidR="00072A13" w:rsidRPr="00A06B03">
        <w:rPr>
          <w:b w:val="0"/>
          <w:sz w:val="28"/>
          <w:szCs w:val="28"/>
        </w:rPr>
        <w:t>2,09 млн.рублей.</w:t>
      </w:r>
    </w:p>
    <w:p w:rsidR="00790979" w:rsidRPr="00A06B03" w:rsidRDefault="00790979" w:rsidP="008C0FEB">
      <w:pPr>
        <w:pStyle w:val="ac"/>
        <w:tabs>
          <w:tab w:val="left" w:pos="0"/>
        </w:tabs>
        <w:ind w:firstLine="709"/>
        <w:jc w:val="both"/>
        <w:rPr>
          <w:b w:val="0"/>
          <w:i/>
          <w:sz w:val="28"/>
          <w:szCs w:val="28"/>
          <w:u w:val="single"/>
        </w:rPr>
      </w:pPr>
      <w:r w:rsidRPr="00A06B03">
        <w:rPr>
          <w:b w:val="0"/>
          <w:i/>
          <w:sz w:val="28"/>
          <w:szCs w:val="28"/>
          <w:u w:val="single"/>
        </w:rPr>
        <w:t xml:space="preserve"> Заключены государственные контракты:</w:t>
      </w:r>
    </w:p>
    <w:p w:rsidR="00790979" w:rsidRPr="00A06B03" w:rsidRDefault="00790979" w:rsidP="008C0FEB">
      <w:pPr>
        <w:pStyle w:val="ac"/>
        <w:tabs>
          <w:tab w:val="left" w:pos="0"/>
        </w:tabs>
        <w:ind w:firstLine="709"/>
        <w:jc w:val="both"/>
        <w:rPr>
          <w:b w:val="0"/>
          <w:sz w:val="28"/>
          <w:szCs w:val="28"/>
        </w:rPr>
      </w:pPr>
      <w:r w:rsidRPr="00A06B03">
        <w:rPr>
          <w:sz w:val="28"/>
          <w:szCs w:val="28"/>
        </w:rPr>
        <w:t xml:space="preserve">- </w:t>
      </w:r>
      <w:r w:rsidR="008C0FEB" w:rsidRPr="00A06B03">
        <w:rPr>
          <w:b w:val="0"/>
          <w:sz w:val="28"/>
          <w:szCs w:val="28"/>
        </w:rPr>
        <w:t>Фельдшерско-акушерски</w:t>
      </w:r>
      <w:r w:rsidRPr="00A06B03">
        <w:rPr>
          <w:b w:val="0"/>
          <w:sz w:val="28"/>
          <w:szCs w:val="28"/>
        </w:rPr>
        <w:t>й</w:t>
      </w:r>
      <w:r w:rsidR="008C0FEB" w:rsidRPr="00A06B03">
        <w:rPr>
          <w:b w:val="0"/>
          <w:sz w:val="28"/>
          <w:szCs w:val="28"/>
        </w:rPr>
        <w:t xml:space="preserve"> пункт с.</w:t>
      </w:r>
      <w:r w:rsidR="00072A13" w:rsidRPr="00A06B03">
        <w:rPr>
          <w:b w:val="0"/>
          <w:sz w:val="28"/>
          <w:szCs w:val="28"/>
        </w:rPr>
        <w:t xml:space="preserve"> </w:t>
      </w:r>
      <w:r w:rsidR="008C0FEB" w:rsidRPr="00A06B03">
        <w:rPr>
          <w:b w:val="0"/>
          <w:sz w:val="28"/>
          <w:szCs w:val="28"/>
        </w:rPr>
        <w:t xml:space="preserve">Верхняя Хила </w:t>
      </w:r>
      <w:proofErr w:type="spellStart"/>
      <w:r w:rsidR="008C0FEB" w:rsidRPr="00A06B03">
        <w:rPr>
          <w:b w:val="0"/>
          <w:sz w:val="28"/>
          <w:szCs w:val="28"/>
        </w:rPr>
        <w:t>Шилкинского</w:t>
      </w:r>
      <w:proofErr w:type="spellEnd"/>
      <w:r w:rsidR="008C0FEB" w:rsidRPr="00A06B03">
        <w:rPr>
          <w:b w:val="0"/>
          <w:sz w:val="28"/>
          <w:szCs w:val="28"/>
        </w:rPr>
        <w:t xml:space="preserve"> района</w:t>
      </w:r>
      <w:r w:rsidRPr="00A06B03">
        <w:rPr>
          <w:b w:val="0"/>
          <w:sz w:val="28"/>
          <w:szCs w:val="28"/>
        </w:rPr>
        <w:t xml:space="preserve"> 2 марта 2020 года с ООО «</w:t>
      </w:r>
      <w:proofErr w:type="spellStart"/>
      <w:r w:rsidR="00072A13" w:rsidRPr="00A06B03">
        <w:rPr>
          <w:b w:val="0"/>
          <w:sz w:val="28"/>
          <w:szCs w:val="28"/>
        </w:rPr>
        <w:t>Логисттр</w:t>
      </w:r>
      <w:r w:rsidRPr="00A06B03">
        <w:rPr>
          <w:b w:val="0"/>
          <w:sz w:val="28"/>
          <w:szCs w:val="28"/>
        </w:rPr>
        <w:t>анс</w:t>
      </w:r>
      <w:r w:rsidR="00072A13" w:rsidRPr="00A06B03">
        <w:rPr>
          <w:b w:val="0"/>
          <w:sz w:val="28"/>
          <w:szCs w:val="28"/>
        </w:rPr>
        <w:t>строй</w:t>
      </w:r>
      <w:r w:rsidRPr="00A06B03">
        <w:rPr>
          <w:b w:val="0"/>
          <w:sz w:val="28"/>
          <w:szCs w:val="28"/>
        </w:rPr>
        <w:t>+</w:t>
      </w:r>
      <w:proofErr w:type="spellEnd"/>
      <w:r w:rsidRPr="00A06B03">
        <w:rPr>
          <w:b w:val="0"/>
          <w:sz w:val="28"/>
          <w:szCs w:val="28"/>
        </w:rPr>
        <w:t>»</w:t>
      </w:r>
      <w:r w:rsidR="00544DD9" w:rsidRPr="00A06B03">
        <w:rPr>
          <w:b w:val="0"/>
          <w:sz w:val="28"/>
          <w:szCs w:val="28"/>
        </w:rPr>
        <w:t xml:space="preserve"> в сумме 15,1 млн.рублей</w:t>
      </w:r>
      <w:r w:rsidR="00F00E1B" w:rsidRPr="00A06B03">
        <w:rPr>
          <w:b w:val="0"/>
          <w:sz w:val="28"/>
          <w:szCs w:val="28"/>
        </w:rPr>
        <w:t>, с</w:t>
      </w:r>
      <w:r w:rsidR="00544DD9" w:rsidRPr="00A06B03">
        <w:rPr>
          <w:b w:val="0"/>
          <w:sz w:val="28"/>
          <w:szCs w:val="28"/>
        </w:rPr>
        <w:t>рок и</w:t>
      </w:r>
      <w:r w:rsidR="00544DD9" w:rsidRPr="00A06B03">
        <w:rPr>
          <w:b w:val="0"/>
          <w:sz w:val="28"/>
          <w:szCs w:val="28"/>
        </w:rPr>
        <w:t>с</w:t>
      </w:r>
      <w:r w:rsidR="00544DD9" w:rsidRPr="00A06B03">
        <w:rPr>
          <w:b w:val="0"/>
          <w:sz w:val="28"/>
          <w:szCs w:val="28"/>
        </w:rPr>
        <w:t xml:space="preserve">полнения </w:t>
      </w:r>
      <w:r w:rsidR="00F00E1B" w:rsidRPr="00A06B03">
        <w:rPr>
          <w:b w:val="0"/>
          <w:sz w:val="28"/>
          <w:szCs w:val="28"/>
        </w:rPr>
        <w:t xml:space="preserve">- </w:t>
      </w:r>
      <w:r w:rsidR="00544DD9" w:rsidRPr="00A06B03">
        <w:rPr>
          <w:b w:val="0"/>
          <w:sz w:val="28"/>
          <w:szCs w:val="28"/>
        </w:rPr>
        <w:t>ноябрь 2020 года</w:t>
      </w:r>
      <w:r w:rsidR="00F00E1B" w:rsidRPr="00A06B03">
        <w:rPr>
          <w:b w:val="0"/>
          <w:sz w:val="28"/>
          <w:szCs w:val="28"/>
        </w:rPr>
        <w:t>;</w:t>
      </w:r>
    </w:p>
    <w:p w:rsidR="008C0FEB" w:rsidRPr="00A06B03" w:rsidRDefault="00790979" w:rsidP="00544DD9">
      <w:pPr>
        <w:pStyle w:val="ac"/>
        <w:tabs>
          <w:tab w:val="left" w:pos="0"/>
        </w:tabs>
        <w:ind w:firstLine="709"/>
        <w:jc w:val="both"/>
        <w:rPr>
          <w:b w:val="0"/>
          <w:sz w:val="28"/>
          <w:szCs w:val="28"/>
        </w:rPr>
      </w:pPr>
      <w:r w:rsidRPr="00A06B03">
        <w:rPr>
          <w:b w:val="0"/>
          <w:sz w:val="28"/>
          <w:szCs w:val="28"/>
        </w:rPr>
        <w:t xml:space="preserve">- Фельдшерско-акушерский пункт </w:t>
      </w:r>
      <w:r w:rsidR="008C0FEB" w:rsidRPr="00A06B03">
        <w:rPr>
          <w:b w:val="0"/>
          <w:sz w:val="28"/>
          <w:szCs w:val="28"/>
        </w:rPr>
        <w:t xml:space="preserve">в с. </w:t>
      </w:r>
      <w:proofErr w:type="spellStart"/>
      <w:r w:rsidR="008C0FEB" w:rsidRPr="00A06B03">
        <w:rPr>
          <w:b w:val="0"/>
          <w:sz w:val="28"/>
          <w:szCs w:val="28"/>
        </w:rPr>
        <w:t>Шишкино</w:t>
      </w:r>
      <w:proofErr w:type="spellEnd"/>
      <w:r w:rsidR="008C0FEB" w:rsidRPr="00A06B03">
        <w:rPr>
          <w:b w:val="0"/>
          <w:sz w:val="28"/>
          <w:szCs w:val="28"/>
        </w:rPr>
        <w:t xml:space="preserve"> Читинского района </w:t>
      </w:r>
      <w:r w:rsidRPr="00A06B03">
        <w:rPr>
          <w:b w:val="0"/>
          <w:sz w:val="28"/>
          <w:szCs w:val="28"/>
        </w:rPr>
        <w:t>2 марта 2020 года с ООО «Авто» в сумме 17,0 млн.</w:t>
      </w:r>
      <w:r w:rsidR="00544DD9" w:rsidRPr="00A06B03">
        <w:rPr>
          <w:b w:val="0"/>
          <w:sz w:val="28"/>
          <w:szCs w:val="28"/>
        </w:rPr>
        <w:t xml:space="preserve"> </w:t>
      </w:r>
      <w:r w:rsidR="00F00E1B" w:rsidRPr="00A06B03">
        <w:rPr>
          <w:b w:val="0"/>
          <w:sz w:val="28"/>
          <w:szCs w:val="28"/>
        </w:rPr>
        <w:t>рублей, с</w:t>
      </w:r>
      <w:r w:rsidR="00544DD9" w:rsidRPr="00A06B03">
        <w:rPr>
          <w:b w:val="0"/>
          <w:sz w:val="28"/>
          <w:szCs w:val="28"/>
        </w:rPr>
        <w:t xml:space="preserve">рок исполнения </w:t>
      </w:r>
      <w:r w:rsidR="00F00E1B" w:rsidRPr="00A06B03">
        <w:rPr>
          <w:b w:val="0"/>
          <w:sz w:val="28"/>
          <w:szCs w:val="28"/>
        </w:rPr>
        <w:t xml:space="preserve">- </w:t>
      </w:r>
      <w:r w:rsidR="00544DD9" w:rsidRPr="00A06B03">
        <w:rPr>
          <w:b w:val="0"/>
          <w:sz w:val="28"/>
          <w:szCs w:val="28"/>
        </w:rPr>
        <w:t>ноябрь 2020 года</w:t>
      </w:r>
      <w:r w:rsidR="00F00E1B" w:rsidRPr="00A06B03">
        <w:rPr>
          <w:b w:val="0"/>
          <w:sz w:val="28"/>
          <w:szCs w:val="28"/>
        </w:rPr>
        <w:t>;</w:t>
      </w:r>
    </w:p>
    <w:p w:rsidR="00834DD1" w:rsidRPr="00A06B03" w:rsidRDefault="00544DD9" w:rsidP="00834DD1">
      <w:pPr>
        <w:pStyle w:val="ac"/>
        <w:tabs>
          <w:tab w:val="left" w:pos="0"/>
        </w:tabs>
        <w:ind w:firstLine="709"/>
        <w:jc w:val="both"/>
        <w:rPr>
          <w:b w:val="0"/>
          <w:sz w:val="28"/>
          <w:szCs w:val="28"/>
        </w:rPr>
      </w:pPr>
      <w:r w:rsidRPr="00A06B03">
        <w:rPr>
          <w:sz w:val="28"/>
          <w:szCs w:val="28"/>
        </w:rPr>
        <w:t xml:space="preserve">- </w:t>
      </w:r>
      <w:r w:rsidR="00FB59FE" w:rsidRPr="00A06B03">
        <w:rPr>
          <w:b w:val="0"/>
          <w:sz w:val="28"/>
          <w:szCs w:val="28"/>
        </w:rPr>
        <w:t xml:space="preserve">Спортивный комплекс с залом для борьбы в </w:t>
      </w:r>
      <w:proofErr w:type="spellStart"/>
      <w:r w:rsidR="00FB59FE" w:rsidRPr="00A06B03">
        <w:rPr>
          <w:b w:val="0"/>
          <w:sz w:val="28"/>
          <w:szCs w:val="28"/>
        </w:rPr>
        <w:t>пгт</w:t>
      </w:r>
      <w:proofErr w:type="spellEnd"/>
      <w:r w:rsidR="00FB59FE" w:rsidRPr="00A06B03">
        <w:rPr>
          <w:b w:val="0"/>
          <w:sz w:val="28"/>
          <w:szCs w:val="28"/>
        </w:rPr>
        <w:t xml:space="preserve"> Агинское»</w:t>
      </w:r>
      <w:r w:rsidR="00F00E1B" w:rsidRPr="00A06B03">
        <w:rPr>
          <w:sz w:val="28"/>
          <w:szCs w:val="28"/>
        </w:rPr>
        <w:t xml:space="preserve">, </w:t>
      </w:r>
      <w:r w:rsidR="008277ED" w:rsidRPr="00A06B03">
        <w:rPr>
          <w:b w:val="0"/>
          <w:sz w:val="28"/>
          <w:szCs w:val="28"/>
        </w:rPr>
        <w:t>бюджетные ассигнования</w:t>
      </w:r>
      <w:r w:rsidR="00790979" w:rsidRPr="00A06B03">
        <w:rPr>
          <w:b w:val="0"/>
          <w:sz w:val="28"/>
          <w:szCs w:val="28"/>
        </w:rPr>
        <w:t xml:space="preserve"> предусмотрены на 2020-2021 г</w:t>
      </w:r>
      <w:r w:rsidR="00F00E1B" w:rsidRPr="00A06B03">
        <w:rPr>
          <w:b w:val="0"/>
          <w:sz w:val="28"/>
          <w:szCs w:val="28"/>
        </w:rPr>
        <w:t>оды</w:t>
      </w:r>
      <w:r w:rsidR="008277ED" w:rsidRPr="00A06B03">
        <w:rPr>
          <w:b w:val="0"/>
          <w:sz w:val="28"/>
          <w:szCs w:val="28"/>
        </w:rPr>
        <w:t xml:space="preserve"> в сумме </w:t>
      </w:r>
      <w:r w:rsidR="00790979" w:rsidRPr="00A06B03">
        <w:rPr>
          <w:b w:val="0"/>
          <w:sz w:val="28"/>
          <w:szCs w:val="28"/>
        </w:rPr>
        <w:t>241,4</w:t>
      </w:r>
      <w:r w:rsidR="008277ED" w:rsidRPr="00A06B03">
        <w:rPr>
          <w:b w:val="0"/>
          <w:sz w:val="28"/>
          <w:szCs w:val="28"/>
        </w:rPr>
        <w:t xml:space="preserve"> млн. рублей, </w:t>
      </w:r>
      <w:r w:rsidR="008C0FEB" w:rsidRPr="00A06B03">
        <w:rPr>
          <w:b w:val="0"/>
          <w:sz w:val="28"/>
          <w:szCs w:val="28"/>
        </w:rPr>
        <w:t xml:space="preserve">в том числе </w:t>
      </w:r>
      <w:r w:rsidR="00F00E1B" w:rsidRPr="00A06B03">
        <w:rPr>
          <w:b w:val="0"/>
          <w:sz w:val="28"/>
          <w:szCs w:val="28"/>
        </w:rPr>
        <w:t>средства федерального бюджета –</w:t>
      </w:r>
      <w:r w:rsidR="008C0FEB" w:rsidRPr="00A06B03">
        <w:rPr>
          <w:b w:val="0"/>
          <w:sz w:val="28"/>
          <w:szCs w:val="28"/>
        </w:rPr>
        <w:t xml:space="preserve"> </w:t>
      </w:r>
      <w:r w:rsidR="00F00E1B" w:rsidRPr="00A06B03">
        <w:rPr>
          <w:b w:val="0"/>
          <w:sz w:val="28"/>
          <w:szCs w:val="28"/>
        </w:rPr>
        <w:t xml:space="preserve">в сумме </w:t>
      </w:r>
      <w:r w:rsidR="00790979" w:rsidRPr="00A06B03">
        <w:rPr>
          <w:b w:val="0"/>
          <w:sz w:val="28"/>
          <w:szCs w:val="28"/>
        </w:rPr>
        <w:t>180,5</w:t>
      </w:r>
      <w:r w:rsidR="008277ED" w:rsidRPr="00A06B03">
        <w:rPr>
          <w:b w:val="0"/>
          <w:sz w:val="28"/>
          <w:szCs w:val="28"/>
        </w:rPr>
        <w:t xml:space="preserve"> млн.</w:t>
      </w:r>
      <w:r w:rsidR="00790979" w:rsidRPr="00A06B03">
        <w:rPr>
          <w:b w:val="0"/>
          <w:sz w:val="28"/>
          <w:szCs w:val="28"/>
        </w:rPr>
        <w:t xml:space="preserve"> </w:t>
      </w:r>
      <w:r w:rsidR="008277ED" w:rsidRPr="00A06B03">
        <w:rPr>
          <w:b w:val="0"/>
          <w:sz w:val="28"/>
          <w:szCs w:val="28"/>
        </w:rPr>
        <w:t>рублей.</w:t>
      </w:r>
      <w:r w:rsidR="00790979" w:rsidRPr="00A06B03">
        <w:rPr>
          <w:b w:val="0"/>
          <w:sz w:val="28"/>
          <w:szCs w:val="28"/>
        </w:rPr>
        <w:t xml:space="preserve"> Заключен г</w:t>
      </w:r>
      <w:r w:rsidR="00790979" w:rsidRPr="00A06B03">
        <w:rPr>
          <w:b w:val="0"/>
          <w:sz w:val="28"/>
          <w:szCs w:val="28"/>
        </w:rPr>
        <w:t>о</w:t>
      </w:r>
      <w:r w:rsidR="00790979" w:rsidRPr="00A06B03">
        <w:rPr>
          <w:b w:val="0"/>
          <w:sz w:val="28"/>
          <w:szCs w:val="28"/>
        </w:rPr>
        <w:t xml:space="preserve">сударственный контракт </w:t>
      </w:r>
      <w:r w:rsidR="00A14C51" w:rsidRPr="00A06B03">
        <w:rPr>
          <w:b w:val="0"/>
          <w:sz w:val="28"/>
          <w:szCs w:val="28"/>
        </w:rPr>
        <w:t xml:space="preserve">9 апреля 2020 года </w:t>
      </w:r>
      <w:r w:rsidR="00790979" w:rsidRPr="00A06B03">
        <w:rPr>
          <w:b w:val="0"/>
          <w:sz w:val="28"/>
          <w:szCs w:val="28"/>
        </w:rPr>
        <w:t>с ООО «</w:t>
      </w:r>
      <w:proofErr w:type="spellStart"/>
      <w:r w:rsidRPr="00A06B03">
        <w:rPr>
          <w:b w:val="0"/>
          <w:sz w:val="28"/>
          <w:szCs w:val="28"/>
        </w:rPr>
        <w:t>Стройкапитал</w:t>
      </w:r>
      <w:proofErr w:type="spellEnd"/>
      <w:r w:rsidR="00790979" w:rsidRPr="00A06B03">
        <w:rPr>
          <w:b w:val="0"/>
          <w:sz w:val="28"/>
          <w:szCs w:val="28"/>
        </w:rPr>
        <w:t>»</w:t>
      </w:r>
      <w:r w:rsidRPr="00A06B03">
        <w:rPr>
          <w:b w:val="0"/>
          <w:sz w:val="28"/>
          <w:szCs w:val="28"/>
        </w:rPr>
        <w:t xml:space="preserve"> в сумме 210,0 млн.рублей</w:t>
      </w:r>
      <w:r w:rsidR="00F00E1B" w:rsidRPr="00A06B03">
        <w:rPr>
          <w:b w:val="0"/>
          <w:sz w:val="28"/>
          <w:szCs w:val="28"/>
        </w:rPr>
        <w:t>, с</w:t>
      </w:r>
      <w:r w:rsidRPr="00A06B03">
        <w:rPr>
          <w:b w:val="0"/>
          <w:sz w:val="28"/>
          <w:szCs w:val="28"/>
        </w:rPr>
        <w:t xml:space="preserve">рок исполнения </w:t>
      </w:r>
      <w:r w:rsidR="00F00E1B" w:rsidRPr="00A06B03">
        <w:rPr>
          <w:b w:val="0"/>
          <w:sz w:val="28"/>
          <w:szCs w:val="28"/>
        </w:rPr>
        <w:t xml:space="preserve">- </w:t>
      </w:r>
      <w:r w:rsidRPr="00A06B03">
        <w:rPr>
          <w:b w:val="0"/>
          <w:sz w:val="28"/>
          <w:szCs w:val="28"/>
        </w:rPr>
        <w:t>ноябрь 2021 года</w:t>
      </w:r>
      <w:r w:rsidR="00F00E1B" w:rsidRPr="00A06B03">
        <w:rPr>
          <w:b w:val="0"/>
          <w:sz w:val="28"/>
          <w:szCs w:val="28"/>
        </w:rPr>
        <w:t>;</w:t>
      </w:r>
      <w:r w:rsidRPr="00A06B03">
        <w:rPr>
          <w:b w:val="0"/>
          <w:sz w:val="28"/>
          <w:szCs w:val="28"/>
        </w:rPr>
        <w:t xml:space="preserve"> </w:t>
      </w:r>
    </w:p>
    <w:p w:rsidR="00544DD9" w:rsidRPr="00A06B03" w:rsidRDefault="00544DD9" w:rsidP="00544DD9">
      <w:pPr>
        <w:pStyle w:val="ac"/>
        <w:tabs>
          <w:tab w:val="left" w:pos="0"/>
        </w:tabs>
        <w:ind w:firstLine="709"/>
        <w:jc w:val="both"/>
        <w:rPr>
          <w:sz w:val="28"/>
          <w:szCs w:val="28"/>
        </w:rPr>
      </w:pPr>
      <w:r w:rsidRPr="00A06B03">
        <w:rPr>
          <w:b w:val="0"/>
          <w:i/>
          <w:sz w:val="28"/>
          <w:szCs w:val="28"/>
        </w:rPr>
        <w:t xml:space="preserve">- </w:t>
      </w:r>
      <w:r w:rsidRPr="00A06B03">
        <w:rPr>
          <w:b w:val="0"/>
          <w:sz w:val="28"/>
          <w:szCs w:val="28"/>
        </w:rPr>
        <w:t>«Спортивный зал для занятий боксом по адресу: г.Чита, ул.Нагорная,91</w:t>
      </w:r>
      <w:r w:rsidR="00F00E1B" w:rsidRPr="00A06B03">
        <w:rPr>
          <w:b w:val="0"/>
          <w:sz w:val="28"/>
          <w:szCs w:val="28"/>
        </w:rPr>
        <w:t>,</w:t>
      </w:r>
      <w:r w:rsidRPr="00A06B03">
        <w:rPr>
          <w:b w:val="0"/>
          <w:sz w:val="28"/>
          <w:szCs w:val="28"/>
        </w:rPr>
        <w:t xml:space="preserve"> Бюджетные ассигнования предусмотрены на 2020-2021 г</w:t>
      </w:r>
      <w:r w:rsidR="00F00E1B" w:rsidRPr="00A06B03">
        <w:rPr>
          <w:b w:val="0"/>
          <w:sz w:val="28"/>
          <w:szCs w:val="28"/>
        </w:rPr>
        <w:t>оды</w:t>
      </w:r>
      <w:r w:rsidRPr="00A06B03">
        <w:rPr>
          <w:b w:val="0"/>
          <w:sz w:val="28"/>
          <w:szCs w:val="28"/>
        </w:rPr>
        <w:t xml:space="preserve"> в сумме 95,6 млн. рублей, в том числе </w:t>
      </w:r>
      <w:r w:rsidR="003002F8" w:rsidRPr="00A06B03">
        <w:rPr>
          <w:b w:val="0"/>
          <w:sz w:val="28"/>
          <w:szCs w:val="28"/>
        </w:rPr>
        <w:t>средства федерального бюджета – в сумме</w:t>
      </w:r>
      <w:r w:rsidRPr="00A06B03">
        <w:rPr>
          <w:b w:val="0"/>
          <w:sz w:val="28"/>
          <w:szCs w:val="28"/>
        </w:rPr>
        <w:t xml:space="preserve"> 94,9 млн. рублей. Заключен государственный контракт с ООО «</w:t>
      </w:r>
      <w:proofErr w:type="spellStart"/>
      <w:r w:rsidRPr="00A06B03">
        <w:rPr>
          <w:b w:val="0"/>
          <w:sz w:val="28"/>
          <w:szCs w:val="28"/>
        </w:rPr>
        <w:t>Стройком</w:t>
      </w:r>
      <w:proofErr w:type="spellEnd"/>
      <w:r w:rsidRPr="00A06B03">
        <w:rPr>
          <w:b w:val="0"/>
          <w:sz w:val="28"/>
          <w:szCs w:val="28"/>
        </w:rPr>
        <w:t>»</w:t>
      </w:r>
      <w:r w:rsidR="003002F8" w:rsidRPr="00A06B03">
        <w:rPr>
          <w:b w:val="0"/>
          <w:sz w:val="28"/>
          <w:szCs w:val="28"/>
        </w:rPr>
        <w:t xml:space="preserve"> </w:t>
      </w:r>
      <w:r w:rsidR="00A14C51" w:rsidRPr="00A06B03">
        <w:rPr>
          <w:b w:val="0"/>
          <w:sz w:val="28"/>
          <w:szCs w:val="28"/>
        </w:rPr>
        <w:t xml:space="preserve">7 апреля 2020 года </w:t>
      </w:r>
      <w:r w:rsidRPr="00A06B03">
        <w:rPr>
          <w:b w:val="0"/>
          <w:sz w:val="28"/>
          <w:szCs w:val="28"/>
        </w:rPr>
        <w:t>в сумме 77,0 млн. рублей</w:t>
      </w:r>
      <w:r w:rsidR="003002F8" w:rsidRPr="00A06B03">
        <w:rPr>
          <w:b w:val="0"/>
          <w:sz w:val="28"/>
          <w:szCs w:val="28"/>
        </w:rPr>
        <w:t>, с</w:t>
      </w:r>
      <w:r w:rsidRPr="00A06B03">
        <w:rPr>
          <w:b w:val="0"/>
          <w:sz w:val="28"/>
          <w:szCs w:val="28"/>
        </w:rPr>
        <w:t xml:space="preserve">рок исполнения </w:t>
      </w:r>
      <w:r w:rsidR="003002F8" w:rsidRPr="00A06B03">
        <w:rPr>
          <w:b w:val="0"/>
          <w:sz w:val="28"/>
          <w:szCs w:val="28"/>
        </w:rPr>
        <w:t xml:space="preserve">- </w:t>
      </w:r>
      <w:r w:rsidRPr="00A06B03">
        <w:rPr>
          <w:b w:val="0"/>
          <w:sz w:val="28"/>
          <w:szCs w:val="28"/>
        </w:rPr>
        <w:t>октябрь 2021 года</w:t>
      </w:r>
      <w:r w:rsidR="003002F8" w:rsidRPr="00A06B03">
        <w:rPr>
          <w:b w:val="0"/>
          <w:sz w:val="28"/>
          <w:szCs w:val="28"/>
        </w:rPr>
        <w:t>;</w:t>
      </w:r>
    </w:p>
    <w:p w:rsidR="00544DD9" w:rsidRPr="00A06B03" w:rsidRDefault="003002F8" w:rsidP="00EA2FBD">
      <w:pPr>
        <w:pStyle w:val="ac"/>
        <w:tabs>
          <w:tab w:val="left" w:pos="0"/>
        </w:tabs>
        <w:ind w:firstLine="709"/>
        <w:jc w:val="both"/>
        <w:rPr>
          <w:b w:val="0"/>
          <w:sz w:val="28"/>
          <w:szCs w:val="28"/>
        </w:rPr>
      </w:pPr>
      <w:r w:rsidRPr="00A06B03">
        <w:rPr>
          <w:b w:val="0"/>
          <w:sz w:val="28"/>
          <w:szCs w:val="28"/>
        </w:rPr>
        <w:t xml:space="preserve">- </w:t>
      </w:r>
      <w:r w:rsidR="00174107" w:rsidRPr="00A06B03">
        <w:rPr>
          <w:b w:val="0"/>
          <w:sz w:val="28"/>
          <w:szCs w:val="28"/>
        </w:rPr>
        <w:t>Дом культуры в с.</w:t>
      </w:r>
      <w:r w:rsidR="008C0FEB" w:rsidRPr="00A06B03">
        <w:rPr>
          <w:b w:val="0"/>
          <w:sz w:val="28"/>
          <w:szCs w:val="28"/>
        </w:rPr>
        <w:t xml:space="preserve"> </w:t>
      </w:r>
      <w:r w:rsidR="00174107" w:rsidRPr="00A06B03">
        <w:rPr>
          <w:b w:val="0"/>
          <w:sz w:val="28"/>
          <w:szCs w:val="28"/>
        </w:rPr>
        <w:t>Линево Оз</w:t>
      </w:r>
      <w:r w:rsidR="00EA2FBD" w:rsidRPr="00A06B03">
        <w:rPr>
          <w:b w:val="0"/>
          <w:sz w:val="28"/>
          <w:szCs w:val="28"/>
        </w:rPr>
        <w:t>е</w:t>
      </w:r>
      <w:r w:rsidR="008277ED" w:rsidRPr="00A06B03">
        <w:rPr>
          <w:b w:val="0"/>
          <w:sz w:val="28"/>
          <w:szCs w:val="28"/>
        </w:rPr>
        <w:t>ро</w:t>
      </w:r>
      <w:r w:rsidR="00544DD9" w:rsidRPr="00A06B03">
        <w:rPr>
          <w:b w:val="0"/>
          <w:sz w:val="28"/>
          <w:szCs w:val="28"/>
        </w:rPr>
        <w:t>, бюджетные ассигнования предусмотр</w:t>
      </w:r>
      <w:r w:rsidR="00544DD9" w:rsidRPr="00A06B03">
        <w:rPr>
          <w:b w:val="0"/>
          <w:sz w:val="28"/>
          <w:szCs w:val="28"/>
        </w:rPr>
        <w:t>е</w:t>
      </w:r>
      <w:r w:rsidR="00544DD9" w:rsidRPr="00A06B03">
        <w:rPr>
          <w:b w:val="0"/>
          <w:sz w:val="28"/>
          <w:szCs w:val="28"/>
        </w:rPr>
        <w:t>ны в сумме 91,3 млн.</w:t>
      </w:r>
      <w:r w:rsidR="00A14C51" w:rsidRPr="00A06B03">
        <w:rPr>
          <w:b w:val="0"/>
          <w:sz w:val="28"/>
          <w:szCs w:val="28"/>
        </w:rPr>
        <w:t xml:space="preserve"> </w:t>
      </w:r>
      <w:r w:rsidR="00544DD9" w:rsidRPr="00A06B03">
        <w:rPr>
          <w:b w:val="0"/>
          <w:sz w:val="28"/>
          <w:szCs w:val="28"/>
        </w:rPr>
        <w:t xml:space="preserve">рублей, в том числе </w:t>
      </w:r>
      <w:r w:rsidRPr="00A06B03">
        <w:rPr>
          <w:b w:val="0"/>
          <w:sz w:val="28"/>
          <w:szCs w:val="28"/>
        </w:rPr>
        <w:t>средства федерального бюджета</w:t>
      </w:r>
      <w:r w:rsidR="00544DD9" w:rsidRPr="00A06B03">
        <w:rPr>
          <w:b w:val="0"/>
          <w:sz w:val="28"/>
          <w:szCs w:val="28"/>
        </w:rPr>
        <w:t xml:space="preserve"> – </w:t>
      </w:r>
      <w:r w:rsidRPr="00A06B03">
        <w:rPr>
          <w:b w:val="0"/>
          <w:sz w:val="28"/>
          <w:szCs w:val="28"/>
        </w:rPr>
        <w:t xml:space="preserve">в сумме </w:t>
      </w:r>
      <w:r w:rsidR="00544DD9" w:rsidRPr="00A06B03">
        <w:rPr>
          <w:b w:val="0"/>
          <w:sz w:val="28"/>
          <w:szCs w:val="28"/>
        </w:rPr>
        <w:t>9</w:t>
      </w:r>
      <w:r w:rsidR="00A14C51" w:rsidRPr="00A06B03">
        <w:rPr>
          <w:b w:val="0"/>
          <w:sz w:val="28"/>
          <w:szCs w:val="28"/>
        </w:rPr>
        <w:t>0</w:t>
      </w:r>
      <w:r w:rsidR="00544DD9" w:rsidRPr="00A06B03">
        <w:rPr>
          <w:b w:val="0"/>
          <w:sz w:val="28"/>
          <w:szCs w:val="28"/>
        </w:rPr>
        <w:t xml:space="preserve">,4 млн.рублей. </w:t>
      </w:r>
      <w:r w:rsidRPr="00A06B03">
        <w:rPr>
          <w:b w:val="0"/>
          <w:sz w:val="28"/>
          <w:szCs w:val="28"/>
        </w:rPr>
        <w:t>З</w:t>
      </w:r>
      <w:r w:rsidR="00544DD9" w:rsidRPr="00A06B03">
        <w:rPr>
          <w:b w:val="0"/>
          <w:sz w:val="28"/>
          <w:szCs w:val="28"/>
        </w:rPr>
        <w:t>аключен государственный контракт</w:t>
      </w:r>
      <w:r w:rsidR="00A14C51" w:rsidRPr="00A06B03">
        <w:rPr>
          <w:b w:val="0"/>
          <w:sz w:val="28"/>
          <w:szCs w:val="28"/>
        </w:rPr>
        <w:t xml:space="preserve"> с ООО «</w:t>
      </w:r>
      <w:proofErr w:type="spellStart"/>
      <w:r w:rsidR="00A14C51" w:rsidRPr="00A06B03">
        <w:rPr>
          <w:b w:val="0"/>
          <w:sz w:val="28"/>
          <w:szCs w:val="28"/>
        </w:rPr>
        <w:t>Кролл</w:t>
      </w:r>
      <w:proofErr w:type="spellEnd"/>
      <w:r w:rsidR="00A14C51" w:rsidRPr="00A06B03">
        <w:rPr>
          <w:b w:val="0"/>
          <w:sz w:val="28"/>
          <w:szCs w:val="28"/>
        </w:rPr>
        <w:t xml:space="preserve">» </w:t>
      </w:r>
      <w:r w:rsidR="00072A13" w:rsidRPr="00A06B03">
        <w:rPr>
          <w:b w:val="0"/>
          <w:sz w:val="28"/>
          <w:szCs w:val="28"/>
        </w:rPr>
        <w:t xml:space="preserve">21 апреля 2020 года </w:t>
      </w:r>
      <w:r w:rsidR="00A14C51" w:rsidRPr="00A06B03">
        <w:rPr>
          <w:b w:val="0"/>
          <w:sz w:val="28"/>
          <w:szCs w:val="28"/>
        </w:rPr>
        <w:t>в сумме</w:t>
      </w:r>
      <w:r w:rsidR="00544DD9" w:rsidRPr="00A06B03">
        <w:rPr>
          <w:b w:val="0"/>
          <w:sz w:val="28"/>
          <w:szCs w:val="28"/>
        </w:rPr>
        <w:t xml:space="preserve"> 83,4 млн.рублей</w:t>
      </w:r>
      <w:r w:rsidR="00A14C51" w:rsidRPr="00A06B03">
        <w:rPr>
          <w:b w:val="0"/>
          <w:sz w:val="28"/>
          <w:szCs w:val="28"/>
        </w:rPr>
        <w:t>, срок исполнения</w:t>
      </w:r>
      <w:r w:rsidRPr="00A06B03">
        <w:rPr>
          <w:b w:val="0"/>
          <w:sz w:val="28"/>
          <w:szCs w:val="28"/>
        </w:rPr>
        <w:t xml:space="preserve"> - </w:t>
      </w:r>
      <w:r w:rsidR="00A14C51" w:rsidRPr="00A06B03">
        <w:rPr>
          <w:b w:val="0"/>
          <w:sz w:val="28"/>
          <w:szCs w:val="28"/>
        </w:rPr>
        <w:t xml:space="preserve"> ноябрь 2020 года</w:t>
      </w:r>
      <w:r w:rsidRPr="00A06B03">
        <w:rPr>
          <w:b w:val="0"/>
          <w:sz w:val="28"/>
          <w:szCs w:val="28"/>
        </w:rPr>
        <w:t>;</w:t>
      </w:r>
      <w:r w:rsidR="00174107" w:rsidRPr="00A06B03">
        <w:rPr>
          <w:b w:val="0"/>
          <w:sz w:val="28"/>
          <w:szCs w:val="28"/>
        </w:rPr>
        <w:t xml:space="preserve"> </w:t>
      </w:r>
    </w:p>
    <w:p w:rsidR="00174107" w:rsidRPr="00A06B03" w:rsidRDefault="003002F8" w:rsidP="00EA2FBD">
      <w:pPr>
        <w:pStyle w:val="ac"/>
        <w:tabs>
          <w:tab w:val="left" w:pos="0"/>
        </w:tabs>
        <w:ind w:firstLine="709"/>
        <w:jc w:val="both"/>
        <w:rPr>
          <w:b w:val="0"/>
          <w:sz w:val="28"/>
          <w:szCs w:val="28"/>
        </w:rPr>
      </w:pPr>
      <w:r w:rsidRPr="00A06B03">
        <w:rPr>
          <w:sz w:val="28"/>
          <w:szCs w:val="28"/>
        </w:rPr>
        <w:t>-</w:t>
      </w:r>
      <w:r w:rsidR="00A14C51" w:rsidRPr="00A06B03">
        <w:rPr>
          <w:sz w:val="28"/>
          <w:szCs w:val="28"/>
        </w:rPr>
        <w:t xml:space="preserve"> </w:t>
      </w:r>
      <w:r w:rsidR="00A14C51" w:rsidRPr="00A06B03">
        <w:rPr>
          <w:b w:val="0"/>
          <w:sz w:val="28"/>
          <w:szCs w:val="28"/>
        </w:rPr>
        <w:t xml:space="preserve">Сельское </w:t>
      </w:r>
      <w:proofErr w:type="spellStart"/>
      <w:r w:rsidR="00A14C51" w:rsidRPr="00A06B03">
        <w:rPr>
          <w:b w:val="0"/>
          <w:sz w:val="28"/>
          <w:szCs w:val="28"/>
        </w:rPr>
        <w:t>культурно-досуговое</w:t>
      </w:r>
      <w:proofErr w:type="spellEnd"/>
      <w:r w:rsidR="00A14C51" w:rsidRPr="00A06B03">
        <w:rPr>
          <w:b w:val="0"/>
          <w:sz w:val="28"/>
          <w:szCs w:val="28"/>
        </w:rPr>
        <w:t xml:space="preserve"> учреждение </w:t>
      </w:r>
      <w:r w:rsidR="00174107" w:rsidRPr="00A06B03">
        <w:rPr>
          <w:b w:val="0"/>
          <w:sz w:val="28"/>
          <w:szCs w:val="28"/>
        </w:rPr>
        <w:t xml:space="preserve">в с. </w:t>
      </w:r>
      <w:proofErr w:type="spellStart"/>
      <w:r w:rsidR="00174107" w:rsidRPr="00A06B03">
        <w:rPr>
          <w:b w:val="0"/>
          <w:sz w:val="28"/>
          <w:szCs w:val="28"/>
        </w:rPr>
        <w:t>Ушарбай</w:t>
      </w:r>
      <w:proofErr w:type="spellEnd"/>
      <w:r w:rsidR="00174107" w:rsidRPr="00A06B03">
        <w:rPr>
          <w:b w:val="0"/>
          <w:sz w:val="28"/>
          <w:szCs w:val="28"/>
        </w:rPr>
        <w:t xml:space="preserve"> </w:t>
      </w:r>
      <w:proofErr w:type="spellStart"/>
      <w:r w:rsidR="00174107" w:rsidRPr="00A06B03">
        <w:rPr>
          <w:b w:val="0"/>
          <w:sz w:val="28"/>
          <w:szCs w:val="28"/>
        </w:rPr>
        <w:t>Могойтуйского</w:t>
      </w:r>
      <w:proofErr w:type="spellEnd"/>
      <w:r w:rsidR="00174107" w:rsidRPr="00A06B03">
        <w:rPr>
          <w:b w:val="0"/>
          <w:sz w:val="28"/>
          <w:szCs w:val="28"/>
        </w:rPr>
        <w:t xml:space="preserve"> района Забайкальского края</w:t>
      </w:r>
      <w:r w:rsidR="00EA2FBD" w:rsidRPr="00A06B03">
        <w:rPr>
          <w:b w:val="0"/>
          <w:sz w:val="28"/>
          <w:szCs w:val="28"/>
        </w:rPr>
        <w:t>»</w:t>
      </w:r>
      <w:r w:rsidRPr="00A06B03">
        <w:rPr>
          <w:b w:val="0"/>
          <w:sz w:val="28"/>
          <w:szCs w:val="28"/>
        </w:rPr>
        <w:t>, б</w:t>
      </w:r>
      <w:r w:rsidR="00A14C51" w:rsidRPr="00A06B03">
        <w:rPr>
          <w:b w:val="0"/>
          <w:sz w:val="28"/>
          <w:szCs w:val="28"/>
        </w:rPr>
        <w:t>юджетные ассигнования предусмотрены в сумме</w:t>
      </w:r>
      <w:r w:rsidR="00A14C51" w:rsidRPr="00A06B03">
        <w:rPr>
          <w:sz w:val="28"/>
          <w:szCs w:val="28"/>
        </w:rPr>
        <w:t xml:space="preserve"> </w:t>
      </w:r>
      <w:r w:rsidR="00A14C51" w:rsidRPr="00A06B03">
        <w:rPr>
          <w:b w:val="0"/>
          <w:sz w:val="28"/>
          <w:szCs w:val="28"/>
        </w:rPr>
        <w:t xml:space="preserve">91,3 млн. рублей, в том числе </w:t>
      </w:r>
      <w:r w:rsidRPr="00A06B03">
        <w:rPr>
          <w:b w:val="0"/>
          <w:sz w:val="28"/>
          <w:szCs w:val="28"/>
        </w:rPr>
        <w:t xml:space="preserve">средства федерального бюджета </w:t>
      </w:r>
      <w:r w:rsidR="00A14C51" w:rsidRPr="00A06B03">
        <w:rPr>
          <w:b w:val="0"/>
          <w:sz w:val="28"/>
          <w:szCs w:val="28"/>
        </w:rPr>
        <w:t xml:space="preserve">– </w:t>
      </w:r>
      <w:r w:rsidRPr="00A06B03">
        <w:rPr>
          <w:b w:val="0"/>
          <w:sz w:val="28"/>
          <w:szCs w:val="28"/>
        </w:rPr>
        <w:t xml:space="preserve">в сумме </w:t>
      </w:r>
      <w:r w:rsidR="00A14C51" w:rsidRPr="00A06B03">
        <w:rPr>
          <w:b w:val="0"/>
          <w:sz w:val="28"/>
          <w:szCs w:val="28"/>
        </w:rPr>
        <w:t>90,4 млн.</w:t>
      </w:r>
      <w:r w:rsidR="008655D5" w:rsidRPr="00A06B03">
        <w:rPr>
          <w:b w:val="0"/>
          <w:sz w:val="28"/>
          <w:szCs w:val="28"/>
        </w:rPr>
        <w:t xml:space="preserve"> </w:t>
      </w:r>
      <w:r w:rsidR="00A14C51" w:rsidRPr="00A06B03">
        <w:rPr>
          <w:b w:val="0"/>
          <w:sz w:val="28"/>
          <w:szCs w:val="28"/>
        </w:rPr>
        <w:t xml:space="preserve">рублей. </w:t>
      </w:r>
      <w:r w:rsidR="00072A13" w:rsidRPr="00A06B03">
        <w:rPr>
          <w:b w:val="0"/>
          <w:sz w:val="28"/>
          <w:szCs w:val="28"/>
        </w:rPr>
        <w:t>З</w:t>
      </w:r>
      <w:r w:rsidR="00A14C51" w:rsidRPr="00A06B03">
        <w:rPr>
          <w:b w:val="0"/>
          <w:sz w:val="28"/>
          <w:szCs w:val="28"/>
        </w:rPr>
        <w:t>аключен государственный контракт с ООО «ТУБАИР»</w:t>
      </w:r>
      <w:r w:rsidR="00072A13" w:rsidRPr="00A06B03">
        <w:rPr>
          <w:b w:val="0"/>
          <w:sz w:val="28"/>
          <w:szCs w:val="28"/>
        </w:rPr>
        <w:t xml:space="preserve"> 21 апреля 2020 года </w:t>
      </w:r>
      <w:r w:rsidR="00A14C51" w:rsidRPr="00A06B03">
        <w:rPr>
          <w:b w:val="0"/>
          <w:sz w:val="28"/>
          <w:szCs w:val="28"/>
        </w:rPr>
        <w:t>в сумме 68,0 млн.</w:t>
      </w:r>
      <w:r w:rsidR="008655D5" w:rsidRPr="00A06B03">
        <w:rPr>
          <w:b w:val="0"/>
          <w:sz w:val="28"/>
          <w:szCs w:val="28"/>
        </w:rPr>
        <w:t xml:space="preserve"> </w:t>
      </w:r>
      <w:r w:rsidR="00A14C51" w:rsidRPr="00A06B03">
        <w:rPr>
          <w:b w:val="0"/>
          <w:sz w:val="28"/>
          <w:szCs w:val="28"/>
        </w:rPr>
        <w:t xml:space="preserve">рублей, срок исполнения </w:t>
      </w:r>
      <w:r w:rsidRPr="00A06B03">
        <w:rPr>
          <w:b w:val="0"/>
          <w:sz w:val="28"/>
          <w:szCs w:val="28"/>
        </w:rPr>
        <w:t xml:space="preserve">- </w:t>
      </w:r>
      <w:r w:rsidR="00A14C51" w:rsidRPr="00A06B03">
        <w:rPr>
          <w:b w:val="0"/>
          <w:sz w:val="28"/>
          <w:szCs w:val="28"/>
        </w:rPr>
        <w:t>ноябрь 2020 года</w:t>
      </w:r>
      <w:r w:rsidRPr="00A06B03">
        <w:rPr>
          <w:b w:val="0"/>
          <w:sz w:val="28"/>
          <w:szCs w:val="28"/>
        </w:rPr>
        <w:t>.</w:t>
      </w:r>
      <w:r w:rsidR="00A14C51" w:rsidRPr="00A06B03">
        <w:rPr>
          <w:sz w:val="28"/>
          <w:szCs w:val="28"/>
        </w:rPr>
        <w:t xml:space="preserve"> </w:t>
      </w:r>
    </w:p>
    <w:p w:rsidR="003D333F" w:rsidRPr="00A06B03" w:rsidRDefault="003D333F" w:rsidP="008277ED">
      <w:pPr>
        <w:pStyle w:val="ac"/>
        <w:tabs>
          <w:tab w:val="left" w:pos="0"/>
        </w:tabs>
        <w:ind w:firstLine="709"/>
        <w:jc w:val="both"/>
        <w:rPr>
          <w:b w:val="0"/>
          <w:i/>
          <w:sz w:val="28"/>
          <w:szCs w:val="28"/>
          <w:u w:val="single"/>
        </w:rPr>
      </w:pPr>
      <w:r w:rsidRPr="00A06B03">
        <w:rPr>
          <w:b w:val="0"/>
          <w:i/>
          <w:sz w:val="28"/>
          <w:szCs w:val="28"/>
          <w:u w:val="single"/>
        </w:rPr>
        <w:t>В рамках государственной программы «Развитие культуры в Забайкал</w:t>
      </w:r>
      <w:r w:rsidRPr="00A06B03">
        <w:rPr>
          <w:b w:val="0"/>
          <w:i/>
          <w:sz w:val="28"/>
          <w:szCs w:val="28"/>
          <w:u w:val="single"/>
        </w:rPr>
        <w:t>ь</w:t>
      </w:r>
      <w:r w:rsidRPr="00A06B03">
        <w:rPr>
          <w:b w:val="0"/>
          <w:i/>
          <w:sz w:val="28"/>
          <w:szCs w:val="28"/>
          <w:u w:val="single"/>
        </w:rPr>
        <w:t>ском крае»:</w:t>
      </w:r>
    </w:p>
    <w:p w:rsidR="008277ED" w:rsidRPr="00A06B03" w:rsidRDefault="003D333F" w:rsidP="00EA2FBD">
      <w:pPr>
        <w:pStyle w:val="ac"/>
        <w:tabs>
          <w:tab w:val="left" w:pos="0"/>
        </w:tabs>
        <w:ind w:firstLine="709"/>
        <w:jc w:val="both"/>
        <w:rPr>
          <w:b w:val="0"/>
          <w:sz w:val="28"/>
          <w:szCs w:val="28"/>
        </w:rPr>
      </w:pPr>
      <w:r w:rsidRPr="00A06B03">
        <w:rPr>
          <w:b w:val="0"/>
          <w:i/>
          <w:sz w:val="28"/>
          <w:szCs w:val="28"/>
        </w:rPr>
        <w:t xml:space="preserve">- </w:t>
      </w:r>
      <w:r w:rsidRPr="00A06B03">
        <w:rPr>
          <w:b w:val="0"/>
          <w:sz w:val="28"/>
          <w:szCs w:val="28"/>
        </w:rPr>
        <w:t>«Реконструкция здания ГАУК «Забайкальский краевой драматический т</w:t>
      </w:r>
      <w:r w:rsidRPr="00A06B03">
        <w:rPr>
          <w:b w:val="0"/>
          <w:sz w:val="28"/>
          <w:szCs w:val="28"/>
        </w:rPr>
        <w:t>е</w:t>
      </w:r>
      <w:r w:rsidRPr="00A06B03">
        <w:rPr>
          <w:b w:val="0"/>
          <w:sz w:val="28"/>
          <w:szCs w:val="28"/>
        </w:rPr>
        <w:t xml:space="preserve">атр», срок исполнения </w:t>
      </w:r>
      <w:r w:rsidR="00995FFD" w:rsidRPr="00A06B03">
        <w:rPr>
          <w:b w:val="0"/>
          <w:sz w:val="28"/>
          <w:szCs w:val="28"/>
        </w:rPr>
        <w:t xml:space="preserve">- </w:t>
      </w:r>
      <w:r w:rsidRPr="00A06B03">
        <w:rPr>
          <w:b w:val="0"/>
          <w:sz w:val="28"/>
          <w:szCs w:val="28"/>
        </w:rPr>
        <w:t xml:space="preserve">2022 год. </w:t>
      </w:r>
      <w:r w:rsidR="00995FFD" w:rsidRPr="00A06B03">
        <w:rPr>
          <w:b w:val="0"/>
          <w:sz w:val="28"/>
          <w:szCs w:val="28"/>
        </w:rPr>
        <w:t>В 2020 году</w:t>
      </w:r>
      <w:r w:rsidR="00995FFD" w:rsidRPr="00A06B03">
        <w:rPr>
          <w:sz w:val="28"/>
          <w:szCs w:val="28"/>
        </w:rPr>
        <w:t xml:space="preserve"> б</w:t>
      </w:r>
      <w:r w:rsidR="00995FFD" w:rsidRPr="00A06B03">
        <w:rPr>
          <w:b w:val="0"/>
          <w:sz w:val="28"/>
          <w:szCs w:val="28"/>
        </w:rPr>
        <w:t>юджетные ассигнования  пред</w:t>
      </w:r>
      <w:r w:rsidR="00995FFD" w:rsidRPr="00A06B03">
        <w:rPr>
          <w:b w:val="0"/>
          <w:sz w:val="28"/>
          <w:szCs w:val="28"/>
        </w:rPr>
        <w:t>у</w:t>
      </w:r>
      <w:r w:rsidR="00995FFD" w:rsidRPr="00A06B03">
        <w:rPr>
          <w:b w:val="0"/>
          <w:sz w:val="28"/>
          <w:szCs w:val="28"/>
        </w:rPr>
        <w:t xml:space="preserve">смотрены </w:t>
      </w:r>
      <w:r w:rsidRPr="00A06B03">
        <w:rPr>
          <w:b w:val="0"/>
          <w:sz w:val="28"/>
          <w:szCs w:val="28"/>
        </w:rPr>
        <w:t>в сумме 295,0 млн.</w:t>
      </w:r>
      <w:r w:rsidR="00072A13" w:rsidRPr="00A06B03">
        <w:rPr>
          <w:b w:val="0"/>
          <w:sz w:val="28"/>
          <w:szCs w:val="28"/>
        </w:rPr>
        <w:t xml:space="preserve"> </w:t>
      </w:r>
      <w:r w:rsidRPr="00A06B03">
        <w:rPr>
          <w:b w:val="0"/>
          <w:sz w:val="28"/>
          <w:szCs w:val="28"/>
        </w:rPr>
        <w:t xml:space="preserve">рублей, в том числе </w:t>
      </w:r>
      <w:r w:rsidR="00995FFD" w:rsidRPr="00A06B03">
        <w:rPr>
          <w:b w:val="0"/>
          <w:sz w:val="28"/>
          <w:szCs w:val="28"/>
        </w:rPr>
        <w:t>средства федерального бюджета –</w:t>
      </w:r>
      <w:r w:rsidRPr="00A06B03">
        <w:rPr>
          <w:b w:val="0"/>
          <w:sz w:val="28"/>
          <w:szCs w:val="28"/>
        </w:rPr>
        <w:t xml:space="preserve"> </w:t>
      </w:r>
      <w:r w:rsidR="00995FFD" w:rsidRPr="00A06B03">
        <w:rPr>
          <w:b w:val="0"/>
          <w:sz w:val="28"/>
          <w:szCs w:val="28"/>
        </w:rPr>
        <w:t xml:space="preserve">в сумме </w:t>
      </w:r>
      <w:r w:rsidRPr="00A06B03">
        <w:rPr>
          <w:b w:val="0"/>
          <w:sz w:val="28"/>
          <w:szCs w:val="28"/>
        </w:rPr>
        <w:t>277,3 млн. рублей.</w:t>
      </w:r>
      <w:r w:rsidR="00A14C51" w:rsidRPr="00A06B03">
        <w:rPr>
          <w:b w:val="0"/>
          <w:sz w:val="28"/>
          <w:szCs w:val="28"/>
        </w:rPr>
        <w:t xml:space="preserve"> </w:t>
      </w:r>
      <w:r w:rsidR="00995FFD" w:rsidRPr="00A06B03">
        <w:rPr>
          <w:b w:val="0"/>
          <w:sz w:val="28"/>
          <w:szCs w:val="28"/>
        </w:rPr>
        <w:t>Государственный контракт заключен с ООО «Зве</w:t>
      </w:r>
      <w:r w:rsidR="00995FFD" w:rsidRPr="00A06B03">
        <w:rPr>
          <w:b w:val="0"/>
          <w:sz w:val="28"/>
          <w:szCs w:val="28"/>
        </w:rPr>
        <w:t>з</w:t>
      </w:r>
      <w:r w:rsidR="00995FFD" w:rsidRPr="00A06B03">
        <w:rPr>
          <w:b w:val="0"/>
          <w:sz w:val="28"/>
          <w:szCs w:val="28"/>
        </w:rPr>
        <w:t xml:space="preserve">да» в сумме 1 112,6 млн. рублей. В </w:t>
      </w:r>
      <w:r w:rsidR="00995FFD" w:rsidRPr="00A06B03">
        <w:rPr>
          <w:b w:val="0"/>
          <w:sz w:val="28"/>
          <w:szCs w:val="28"/>
          <w:lang w:val="en-US"/>
        </w:rPr>
        <w:t>I</w:t>
      </w:r>
      <w:r w:rsidR="00995FFD" w:rsidRPr="00A06B03">
        <w:rPr>
          <w:b w:val="0"/>
          <w:sz w:val="28"/>
          <w:szCs w:val="28"/>
        </w:rPr>
        <w:t xml:space="preserve"> квартале  2020 года </w:t>
      </w:r>
      <w:r w:rsidR="00A14C51" w:rsidRPr="00A06B03">
        <w:rPr>
          <w:b w:val="0"/>
          <w:sz w:val="28"/>
          <w:szCs w:val="28"/>
        </w:rPr>
        <w:t>Освоено 87,0 млн.</w:t>
      </w:r>
      <w:r w:rsidR="00072A13" w:rsidRPr="00A06B03">
        <w:rPr>
          <w:b w:val="0"/>
          <w:sz w:val="28"/>
          <w:szCs w:val="28"/>
        </w:rPr>
        <w:t xml:space="preserve"> </w:t>
      </w:r>
      <w:r w:rsidR="00A14C51" w:rsidRPr="00A06B03">
        <w:rPr>
          <w:b w:val="0"/>
          <w:sz w:val="28"/>
          <w:szCs w:val="28"/>
        </w:rPr>
        <w:t>ру</w:t>
      </w:r>
      <w:r w:rsidR="00A14C51" w:rsidRPr="00A06B03">
        <w:rPr>
          <w:b w:val="0"/>
          <w:sz w:val="28"/>
          <w:szCs w:val="28"/>
        </w:rPr>
        <w:t>б</w:t>
      </w:r>
      <w:r w:rsidR="00A14C51" w:rsidRPr="00A06B03">
        <w:rPr>
          <w:b w:val="0"/>
          <w:sz w:val="28"/>
          <w:szCs w:val="28"/>
        </w:rPr>
        <w:t xml:space="preserve">лей, в том числе </w:t>
      </w:r>
      <w:r w:rsidR="00995FFD" w:rsidRPr="00A06B03">
        <w:rPr>
          <w:b w:val="0"/>
          <w:sz w:val="28"/>
          <w:szCs w:val="28"/>
        </w:rPr>
        <w:t xml:space="preserve">средства федерального бюджета </w:t>
      </w:r>
      <w:r w:rsidR="00A14C51" w:rsidRPr="00A06B03">
        <w:rPr>
          <w:b w:val="0"/>
          <w:sz w:val="28"/>
          <w:szCs w:val="28"/>
        </w:rPr>
        <w:t xml:space="preserve">– </w:t>
      </w:r>
      <w:r w:rsidR="00995FFD" w:rsidRPr="00A06B03">
        <w:rPr>
          <w:b w:val="0"/>
          <w:sz w:val="28"/>
          <w:szCs w:val="28"/>
        </w:rPr>
        <w:t xml:space="preserve">в сумме </w:t>
      </w:r>
      <w:r w:rsidR="00A14C51" w:rsidRPr="00A06B03">
        <w:rPr>
          <w:b w:val="0"/>
          <w:sz w:val="28"/>
          <w:szCs w:val="28"/>
        </w:rPr>
        <w:t>81,0 млн.</w:t>
      </w:r>
      <w:r w:rsidR="008655D5" w:rsidRPr="00A06B03">
        <w:rPr>
          <w:b w:val="0"/>
          <w:sz w:val="28"/>
          <w:szCs w:val="28"/>
        </w:rPr>
        <w:t xml:space="preserve"> </w:t>
      </w:r>
      <w:r w:rsidR="00A14C51" w:rsidRPr="00A06B03">
        <w:rPr>
          <w:b w:val="0"/>
          <w:sz w:val="28"/>
          <w:szCs w:val="28"/>
        </w:rPr>
        <w:t>рублей.</w:t>
      </w:r>
      <w:r w:rsidRPr="00A06B03">
        <w:rPr>
          <w:b w:val="0"/>
          <w:sz w:val="28"/>
          <w:szCs w:val="28"/>
        </w:rPr>
        <w:t xml:space="preserve"> </w:t>
      </w:r>
    </w:p>
    <w:p w:rsidR="00906F6D" w:rsidRPr="00A06B03" w:rsidRDefault="00906F6D" w:rsidP="00906F6D">
      <w:pPr>
        <w:pStyle w:val="ac"/>
        <w:tabs>
          <w:tab w:val="left" w:pos="0"/>
        </w:tabs>
        <w:ind w:firstLine="709"/>
        <w:jc w:val="both"/>
        <w:rPr>
          <w:b w:val="0"/>
          <w:i/>
          <w:sz w:val="28"/>
          <w:szCs w:val="28"/>
          <w:u w:val="single"/>
        </w:rPr>
      </w:pPr>
      <w:r w:rsidRPr="00A06B03">
        <w:rPr>
          <w:b w:val="0"/>
          <w:i/>
          <w:sz w:val="28"/>
          <w:szCs w:val="28"/>
          <w:u w:val="single"/>
        </w:rPr>
        <w:lastRenderedPageBreak/>
        <w:t>Заключены государственные контракты на проектирование пяти детских садов в сумме 26,5 млн.рублей:</w:t>
      </w:r>
    </w:p>
    <w:p w:rsidR="00906F6D" w:rsidRPr="00A06B03" w:rsidRDefault="00906F6D" w:rsidP="00906F6D">
      <w:pPr>
        <w:pStyle w:val="ac"/>
        <w:tabs>
          <w:tab w:val="left" w:pos="0"/>
        </w:tabs>
        <w:ind w:firstLine="709"/>
        <w:jc w:val="both"/>
      </w:pPr>
      <w:r w:rsidRPr="00A06B03">
        <w:rPr>
          <w:b w:val="0"/>
          <w:sz w:val="28"/>
          <w:szCs w:val="28"/>
        </w:rPr>
        <w:t xml:space="preserve">- Детский сад по адресу: с. </w:t>
      </w:r>
      <w:proofErr w:type="spellStart"/>
      <w:r w:rsidRPr="00A06B03">
        <w:rPr>
          <w:b w:val="0"/>
          <w:sz w:val="28"/>
          <w:szCs w:val="28"/>
        </w:rPr>
        <w:t>Нерчинский-Завод</w:t>
      </w:r>
      <w:proofErr w:type="spellEnd"/>
      <w:r w:rsidR="00995FFD" w:rsidRPr="00A06B03">
        <w:rPr>
          <w:b w:val="0"/>
          <w:sz w:val="28"/>
          <w:szCs w:val="28"/>
        </w:rPr>
        <w:t>;</w:t>
      </w:r>
      <w:r w:rsidRPr="00A06B03">
        <w:t xml:space="preserve"> </w:t>
      </w:r>
    </w:p>
    <w:p w:rsidR="00906F6D" w:rsidRPr="00A06B03" w:rsidRDefault="00906F6D" w:rsidP="00EA2FBD">
      <w:pPr>
        <w:pStyle w:val="ac"/>
        <w:tabs>
          <w:tab w:val="left" w:pos="0"/>
        </w:tabs>
        <w:ind w:firstLine="709"/>
        <w:jc w:val="both"/>
      </w:pPr>
      <w:r w:rsidRPr="00A06B03">
        <w:rPr>
          <w:b w:val="0"/>
          <w:sz w:val="28"/>
          <w:szCs w:val="28"/>
        </w:rPr>
        <w:t>- Детский сад по адресу: г.Чита, ул.Советская</w:t>
      </w:r>
      <w:r w:rsidR="00995FFD" w:rsidRPr="00A06B03">
        <w:rPr>
          <w:b w:val="0"/>
          <w:sz w:val="28"/>
          <w:szCs w:val="28"/>
        </w:rPr>
        <w:t>;</w:t>
      </w:r>
      <w:r w:rsidRPr="00A06B03">
        <w:t xml:space="preserve"> </w:t>
      </w:r>
    </w:p>
    <w:p w:rsidR="00906F6D" w:rsidRPr="00A06B03" w:rsidRDefault="00906F6D" w:rsidP="00906F6D">
      <w:pPr>
        <w:pStyle w:val="ac"/>
        <w:tabs>
          <w:tab w:val="left" w:pos="709"/>
        </w:tabs>
        <w:ind w:left="709"/>
        <w:jc w:val="both"/>
        <w:rPr>
          <w:b w:val="0"/>
          <w:sz w:val="28"/>
          <w:szCs w:val="28"/>
        </w:rPr>
      </w:pPr>
      <w:r w:rsidRPr="00A06B03">
        <w:rPr>
          <w:b w:val="0"/>
          <w:sz w:val="28"/>
          <w:szCs w:val="28"/>
        </w:rPr>
        <w:t xml:space="preserve">- Детский сад по адресу: с. </w:t>
      </w:r>
      <w:proofErr w:type="spellStart"/>
      <w:r w:rsidRPr="00A06B03">
        <w:rPr>
          <w:b w:val="0"/>
          <w:sz w:val="28"/>
          <w:szCs w:val="28"/>
        </w:rPr>
        <w:t>Зугмара</w:t>
      </w:r>
      <w:proofErr w:type="spellEnd"/>
      <w:r w:rsidRPr="00A06B03">
        <w:rPr>
          <w:b w:val="0"/>
          <w:sz w:val="28"/>
          <w:szCs w:val="28"/>
        </w:rPr>
        <w:t xml:space="preserve"> </w:t>
      </w:r>
      <w:proofErr w:type="spellStart"/>
      <w:r w:rsidRPr="00A06B03">
        <w:rPr>
          <w:b w:val="0"/>
          <w:sz w:val="28"/>
          <w:szCs w:val="28"/>
        </w:rPr>
        <w:t>Петровск-Забайкальского</w:t>
      </w:r>
      <w:proofErr w:type="spellEnd"/>
      <w:r w:rsidRPr="00A06B03">
        <w:rPr>
          <w:b w:val="0"/>
          <w:sz w:val="28"/>
          <w:szCs w:val="28"/>
        </w:rPr>
        <w:t xml:space="preserve"> района</w:t>
      </w:r>
      <w:r w:rsidR="00995FFD" w:rsidRPr="00A06B03">
        <w:rPr>
          <w:b w:val="0"/>
          <w:sz w:val="28"/>
          <w:szCs w:val="28"/>
        </w:rPr>
        <w:t>;</w:t>
      </w:r>
      <w:r w:rsidRPr="00A06B03">
        <w:t xml:space="preserve">                   - </w:t>
      </w:r>
      <w:r w:rsidRPr="00A06B03">
        <w:rPr>
          <w:b w:val="0"/>
          <w:sz w:val="28"/>
          <w:szCs w:val="28"/>
        </w:rPr>
        <w:t xml:space="preserve">Детский сад по адресу: г. Чита, </w:t>
      </w:r>
      <w:proofErr w:type="spellStart"/>
      <w:r w:rsidRPr="00A06B03">
        <w:rPr>
          <w:b w:val="0"/>
          <w:sz w:val="28"/>
          <w:szCs w:val="28"/>
        </w:rPr>
        <w:t>ул.Новобульварная</w:t>
      </w:r>
      <w:proofErr w:type="spellEnd"/>
      <w:r w:rsidRPr="00A06B03">
        <w:rPr>
          <w:b w:val="0"/>
          <w:sz w:val="28"/>
          <w:szCs w:val="28"/>
        </w:rPr>
        <w:t>, 60</w:t>
      </w:r>
      <w:r w:rsidR="00995FFD" w:rsidRPr="00A06B03">
        <w:rPr>
          <w:b w:val="0"/>
          <w:sz w:val="28"/>
          <w:szCs w:val="28"/>
        </w:rPr>
        <w:t>;</w:t>
      </w:r>
    </w:p>
    <w:p w:rsidR="00906F6D" w:rsidRPr="00A06B03" w:rsidRDefault="00906F6D" w:rsidP="00EA2FBD">
      <w:pPr>
        <w:pStyle w:val="ac"/>
        <w:tabs>
          <w:tab w:val="left" w:pos="0"/>
        </w:tabs>
        <w:ind w:firstLine="709"/>
        <w:jc w:val="both"/>
        <w:rPr>
          <w:b w:val="0"/>
          <w:sz w:val="28"/>
          <w:szCs w:val="28"/>
        </w:rPr>
      </w:pPr>
      <w:r w:rsidRPr="00A06B03">
        <w:rPr>
          <w:b w:val="0"/>
          <w:sz w:val="28"/>
          <w:szCs w:val="28"/>
        </w:rPr>
        <w:t>- Детский сад по адресу: г.Чита, ул.1-Коллективная</w:t>
      </w:r>
      <w:r w:rsidR="008655D5" w:rsidRPr="00A06B03">
        <w:rPr>
          <w:b w:val="0"/>
          <w:sz w:val="28"/>
          <w:szCs w:val="28"/>
        </w:rPr>
        <w:t>.</w:t>
      </w:r>
    </w:p>
    <w:p w:rsidR="008655D5" w:rsidRPr="00A06B03" w:rsidRDefault="008655D5" w:rsidP="00EA2FBD">
      <w:pPr>
        <w:pStyle w:val="ac"/>
        <w:tabs>
          <w:tab w:val="left" w:pos="0"/>
        </w:tabs>
        <w:ind w:firstLine="709"/>
        <w:jc w:val="both"/>
        <w:rPr>
          <w:b w:val="0"/>
          <w:i/>
          <w:sz w:val="28"/>
          <w:szCs w:val="28"/>
          <w:u w:val="single"/>
        </w:rPr>
      </w:pPr>
      <w:r w:rsidRPr="00A06B03">
        <w:rPr>
          <w:b w:val="0"/>
          <w:i/>
          <w:sz w:val="28"/>
          <w:szCs w:val="28"/>
          <w:u w:val="single"/>
        </w:rPr>
        <w:t>По 10 детским садам рассмотрение заявок 30 апреля 2020 года.</w:t>
      </w:r>
    </w:p>
    <w:p w:rsidR="00995FFD" w:rsidRPr="00A06B03" w:rsidRDefault="00995FFD">
      <w:pPr>
        <w:pStyle w:val="ac"/>
        <w:tabs>
          <w:tab w:val="left" w:pos="0"/>
        </w:tabs>
        <w:ind w:firstLine="709"/>
        <w:jc w:val="both"/>
        <w:rPr>
          <w:b w:val="0"/>
          <w:sz w:val="28"/>
          <w:szCs w:val="28"/>
        </w:rPr>
      </w:pPr>
    </w:p>
    <w:p w:rsidR="007C1A00" w:rsidRPr="00A06B03" w:rsidRDefault="007C1A00" w:rsidP="00ED2964">
      <w:pPr>
        <w:spacing w:after="0" w:line="240" w:lineRule="auto"/>
        <w:ind w:firstLine="708"/>
        <w:jc w:val="both"/>
        <w:rPr>
          <w:rFonts w:ascii="Times New Roman" w:hAnsi="Times New Roman"/>
          <w:i/>
          <w:sz w:val="28"/>
          <w:szCs w:val="28"/>
          <w:u w:val="single"/>
        </w:rPr>
      </w:pPr>
      <w:r w:rsidRPr="00A06B03">
        <w:rPr>
          <w:rFonts w:ascii="Times New Roman" w:hAnsi="Times New Roman"/>
          <w:i/>
          <w:sz w:val="28"/>
          <w:szCs w:val="28"/>
          <w:u w:val="single"/>
        </w:rPr>
        <w:t>В 2020 году планируется</w:t>
      </w:r>
      <w:r w:rsidR="00ED2964" w:rsidRPr="00A06B03">
        <w:rPr>
          <w:rFonts w:ascii="Times New Roman" w:hAnsi="Times New Roman"/>
          <w:i/>
          <w:sz w:val="28"/>
          <w:szCs w:val="28"/>
          <w:u w:val="single"/>
        </w:rPr>
        <w:t xml:space="preserve"> завершение строительства и ввод в эксплуат</w:t>
      </w:r>
      <w:r w:rsidR="00ED2964" w:rsidRPr="00A06B03">
        <w:rPr>
          <w:rFonts w:ascii="Times New Roman" w:hAnsi="Times New Roman"/>
          <w:i/>
          <w:sz w:val="28"/>
          <w:szCs w:val="28"/>
          <w:u w:val="single"/>
        </w:rPr>
        <w:t>а</w:t>
      </w:r>
      <w:r w:rsidR="00ED2964" w:rsidRPr="00A06B03">
        <w:rPr>
          <w:rFonts w:ascii="Times New Roman" w:hAnsi="Times New Roman"/>
          <w:i/>
          <w:sz w:val="28"/>
          <w:szCs w:val="28"/>
          <w:u w:val="single"/>
        </w:rPr>
        <w:t>цию</w:t>
      </w:r>
      <w:r w:rsidRPr="00A06B03">
        <w:rPr>
          <w:rFonts w:ascii="Times New Roman" w:hAnsi="Times New Roman"/>
          <w:i/>
          <w:sz w:val="28"/>
          <w:szCs w:val="28"/>
          <w:u w:val="single"/>
        </w:rPr>
        <w:t>:</w:t>
      </w:r>
    </w:p>
    <w:p w:rsidR="00ED2964" w:rsidRPr="00A06B03" w:rsidRDefault="00ED2964" w:rsidP="00ED2964">
      <w:pPr>
        <w:tabs>
          <w:tab w:val="left" w:pos="709"/>
        </w:tabs>
        <w:spacing w:after="0" w:line="240" w:lineRule="auto"/>
        <w:jc w:val="both"/>
        <w:rPr>
          <w:rFonts w:ascii="Times New Roman" w:hAnsi="Times New Roman"/>
          <w:sz w:val="28"/>
          <w:szCs w:val="28"/>
        </w:rPr>
      </w:pPr>
      <w:r w:rsidRPr="00A06B03">
        <w:rPr>
          <w:rFonts w:ascii="Times New Roman" w:hAnsi="Times New Roman"/>
          <w:sz w:val="28"/>
          <w:szCs w:val="28"/>
        </w:rPr>
        <w:tab/>
        <w:t xml:space="preserve">- </w:t>
      </w:r>
      <w:r w:rsidR="007C1A00" w:rsidRPr="00A06B03">
        <w:rPr>
          <w:rFonts w:ascii="Times New Roman" w:hAnsi="Times New Roman"/>
          <w:sz w:val="28"/>
          <w:szCs w:val="28"/>
        </w:rPr>
        <w:t>школы на 1100 мест в Центральном административном районе г.Читы</w:t>
      </w:r>
      <w:r w:rsidRPr="00A06B03">
        <w:rPr>
          <w:rFonts w:ascii="Times New Roman" w:hAnsi="Times New Roman"/>
          <w:sz w:val="28"/>
          <w:szCs w:val="28"/>
        </w:rPr>
        <w:t>;</w:t>
      </w:r>
    </w:p>
    <w:p w:rsidR="00ED2964" w:rsidRPr="00A06B03" w:rsidRDefault="00ED2964" w:rsidP="00ED2964">
      <w:pPr>
        <w:tabs>
          <w:tab w:val="left" w:pos="709"/>
        </w:tabs>
        <w:spacing w:after="0" w:line="240" w:lineRule="auto"/>
        <w:jc w:val="both"/>
        <w:rPr>
          <w:rFonts w:ascii="Times New Roman" w:hAnsi="Times New Roman"/>
          <w:sz w:val="28"/>
          <w:szCs w:val="28"/>
        </w:rPr>
      </w:pPr>
      <w:r w:rsidRPr="00A06B03">
        <w:rPr>
          <w:rFonts w:ascii="Times New Roman" w:hAnsi="Times New Roman"/>
          <w:sz w:val="28"/>
          <w:szCs w:val="28"/>
        </w:rPr>
        <w:tab/>
        <w:t xml:space="preserve">-  </w:t>
      </w:r>
      <w:r w:rsidR="007C1A00" w:rsidRPr="00A06B03">
        <w:rPr>
          <w:rFonts w:ascii="Times New Roman" w:hAnsi="Times New Roman"/>
          <w:sz w:val="28"/>
          <w:szCs w:val="28"/>
        </w:rPr>
        <w:t>детского сада на 192 места по ул. Космонавтов г.Чита</w:t>
      </w:r>
      <w:r w:rsidRPr="00A06B03">
        <w:rPr>
          <w:rFonts w:ascii="Times New Roman" w:hAnsi="Times New Roman"/>
          <w:sz w:val="28"/>
          <w:szCs w:val="28"/>
        </w:rPr>
        <w:t>;</w:t>
      </w:r>
    </w:p>
    <w:p w:rsidR="007C1A00" w:rsidRPr="00A06B03" w:rsidRDefault="00ED2964" w:rsidP="00ED2964">
      <w:pPr>
        <w:tabs>
          <w:tab w:val="left" w:pos="709"/>
        </w:tabs>
        <w:spacing w:after="0" w:line="240" w:lineRule="auto"/>
        <w:jc w:val="both"/>
        <w:rPr>
          <w:rFonts w:ascii="Times New Roman" w:hAnsi="Times New Roman"/>
          <w:sz w:val="28"/>
          <w:szCs w:val="28"/>
        </w:rPr>
      </w:pPr>
      <w:r w:rsidRPr="00A06B03">
        <w:rPr>
          <w:rFonts w:ascii="Times New Roman" w:hAnsi="Times New Roman"/>
          <w:sz w:val="28"/>
          <w:szCs w:val="28"/>
        </w:rPr>
        <w:tab/>
        <w:t>- с</w:t>
      </w:r>
      <w:r w:rsidR="007C1A00" w:rsidRPr="00A06B03">
        <w:rPr>
          <w:rFonts w:ascii="Times New Roman" w:hAnsi="Times New Roman"/>
          <w:sz w:val="28"/>
          <w:szCs w:val="28"/>
        </w:rPr>
        <w:t xml:space="preserve">ельского </w:t>
      </w:r>
      <w:proofErr w:type="spellStart"/>
      <w:r w:rsidR="007C1A00" w:rsidRPr="00A06B03">
        <w:rPr>
          <w:rFonts w:ascii="Times New Roman" w:hAnsi="Times New Roman"/>
          <w:sz w:val="28"/>
          <w:szCs w:val="28"/>
        </w:rPr>
        <w:t>культурно-досугового</w:t>
      </w:r>
      <w:proofErr w:type="spellEnd"/>
      <w:r w:rsidR="007C1A00" w:rsidRPr="00A06B03">
        <w:rPr>
          <w:rFonts w:ascii="Times New Roman" w:hAnsi="Times New Roman"/>
          <w:sz w:val="28"/>
          <w:szCs w:val="28"/>
        </w:rPr>
        <w:t xml:space="preserve"> учреждения в с. </w:t>
      </w:r>
      <w:proofErr w:type="spellStart"/>
      <w:r w:rsidR="007C1A00" w:rsidRPr="00A06B03">
        <w:rPr>
          <w:rFonts w:ascii="Times New Roman" w:hAnsi="Times New Roman"/>
          <w:sz w:val="28"/>
          <w:szCs w:val="28"/>
        </w:rPr>
        <w:t>Цаган-Челутай</w:t>
      </w:r>
      <w:proofErr w:type="spellEnd"/>
      <w:r w:rsidR="007C1A00" w:rsidRPr="00A06B03">
        <w:rPr>
          <w:rFonts w:ascii="Times New Roman" w:hAnsi="Times New Roman"/>
          <w:sz w:val="28"/>
          <w:szCs w:val="28"/>
        </w:rPr>
        <w:t xml:space="preserve"> </w:t>
      </w:r>
      <w:proofErr w:type="spellStart"/>
      <w:r w:rsidR="007C1A00" w:rsidRPr="00A06B03">
        <w:rPr>
          <w:rFonts w:ascii="Times New Roman" w:hAnsi="Times New Roman"/>
          <w:sz w:val="28"/>
          <w:szCs w:val="28"/>
        </w:rPr>
        <w:t>Мого</w:t>
      </w:r>
      <w:r w:rsidR="007C1A00" w:rsidRPr="00A06B03">
        <w:rPr>
          <w:rFonts w:ascii="Times New Roman" w:hAnsi="Times New Roman"/>
          <w:sz w:val="28"/>
          <w:szCs w:val="28"/>
        </w:rPr>
        <w:t>й</w:t>
      </w:r>
      <w:r w:rsidR="007C1A00" w:rsidRPr="00A06B03">
        <w:rPr>
          <w:rFonts w:ascii="Times New Roman" w:hAnsi="Times New Roman"/>
          <w:sz w:val="28"/>
          <w:szCs w:val="28"/>
        </w:rPr>
        <w:t>туйского</w:t>
      </w:r>
      <w:proofErr w:type="spellEnd"/>
      <w:r w:rsidR="007C1A00" w:rsidRPr="00A06B03">
        <w:rPr>
          <w:rFonts w:ascii="Times New Roman" w:hAnsi="Times New Roman"/>
          <w:sz w:val="28"/>
          <w:szCs w:val="28"/>
        </w:rPr>
        <w:t xml:space="preserve"> района Забайкальского края</w:t>
      </w:r>
      <w:r w:rsidRPr="00A06B03">
        <w:rPr>
          <w:rFonts w:ascii="Times New Roman" w:hAnsi="Times New Roman"/>
          <w:sz w:val="28"/>
          <w:szCs w:val="28"/>
        </w:rPr>
        <w:t>;</w:t>
      </w:r>
    </w:p>
    <w:p w:rsidR="007C1A00" w:rsidRPr="00A06B03" w:rsidRDefault="00ED2964" w:rsidP="00ED2964">
      <w:pPr>
        <w:tabs>
          <w:tab w:val="left" w:pos="709"/>
        </w:tabs>
        <w:spacing w:after="0" w:line="240" w:lineRule="auto"/>
        <w:jc w:val="both"/>
        <w:rPr>
          <w:rFonts w:ascii="Times New Roman" w:hAnsi="Times New Roman"/>
          <w:sz w:val="28"/>
          <w:szCs w:val="28"/>
        </w:rPr>
      </w:pPr>
      <w:r w:rsidRPr="00A06B03">
        <w:rPr>
          <w:rFonts w:ascii="Times New Roman" w:hAnsi="Times New Roman"/>
          <w:sz w:val="28"/>
          <w:szCs w:val="28"/>
        </w:rPr>
        <w:tab/>
        <w:t xml:space="preserve">- </w:t>
      </w:r>
      <w:r w:rsidR="007C1A00" w:rsidRPr="00A06B03">
        <w:rPr>
          <w:rFonts w:ascii="Times New Roman" w:hAnsi="Times New Roman"/>
          <w:sz w:val="28"/>
          <w:szCs w:val="28"/>
        </w:rPr>
        <w:t xml:space="preserve">двух фельдшерско-акушерских пунктов в с.Верхняя Хила </w:t>
      </w:r>
      <w:proofErr w:type="spellStart"/>
      <w:r w:rsidR="007C1A00" w:rsidRPr="00A06B03">
        <w:rPr>
          <w:rFonts w:ascii="Times New Roman" w:hAnsi="Times New Roman"/>
          <w:sz w:val="28"/>
          <w:szCs w:val="28"/>
        </w:rPr>
        <w:t>Шилкинского</w:t>
      </w:r>
      <w:proofErr w:type="spellEnd"/>
      <w:r w:rsidR="007C1A00" w:rsidRPr="00A06B03">
        <w:rPr>
          <w:rFonts w:ascii="Times New Roman" w:hAnsi="Times New Roman"/>
          <w:sz w:val="28"/>
          <w:szCs w:val="28"/>
        </w:rPr>
        <w:t xml:space="preserve"> района и в </w:t>
      </w:r>
      <w:proofErr w:type="spellStart"/>
      <w:r w:rsidR="007C1A00" w:rsidRPr="00A06B03">
        <w:rPr>
          <w:rFonts w:ascii="Times New Roman" w:hAnsi="Times New Roman"/>
          <w:sz w:val="28"/>
          <w:szCs w:val="28"/>
        </w:rPr>
        <w:t>с.Шишкино</w:t>
      </w:r>
      <w:proofErr w:type="spellEnd"/>
      <w:r w:rsidR="007C1A00" w:rsidRPr="00A06B03">
        <w:rPr>
          <w:rFonts w:ascii="Times New Roman" w:hAnsi="Times New Roman"/>
          <w:sz w:val="28"/>
          <w:szCs w:val="28"/>
        </w:rPr>
        <w:t xml:space="preserve"> Читинского района</w:t>
      </w:r>
      <w:r w:rsidRPr="00A06B03">
        <w:rPr>
          <w:rFonts w:ascii="Times New Roman" w:hAnsi="Times New Roman"/>
          <w:sz w:val="28"/>
          <w:szCs w:val="28"/>
        </w:rPr>
        <w:t>;</w:t>
      </w:r>
      <w:r w:rsidR="007C1A00" w:rsidRPr="00A06B03">
        <w:rPr>
          <w:rFonts w:ascii="Times New Roman" w:hAnsi="Times New Roman"/>
          <w:sz w:val="28"/>
          <w:szCs w:val="28"/>
        </w:rPr>
        <w:t xml:space="preserve"> </w:t>
      </w:r>
    </w:p>
    <w:p w:rsidR="00ED2964" w:rsidRPr="00A06B03" w:rsidRDefault="00ED2964" w:rsidP="00ED2964">
      <w:pPr>
        <w:tabs>
          <w:tab w:val="left" w:pos="993"/>
        </w:tabs>
        <w:spacing w:after="0" w:line="240" w:lineRule="auto"/>
        <w:jc w:val="both"/>
        <w:rPr>
          <w:rFonts w:ascii="Times New Roman" w:hAnsi="Times New Roman"/>
          <w:sz w:val="28"/>
          <w:szCs w:val="28"/>
        </w:rPr>
      </w:pPr>
      <w:r w:rsidRPr="00A06B03">
        <w:rPr>
          <w:rFonts w:ascii="Times New Roman" w:hAnsi="Times New Roman"/>
          <w:sz w:val="28"/>
          <w:szCs w:val="28"/>
        </w:rPr>
        <w:tab/>
        <w:t>- д</w:t>
      </w:r>
      <w:r w:rsidR="007C1A00" w:rsidRPr="00A06B03">
        <w:rPr>
          <w:rFonts w:ascii="Times New Roman" w:hAnsi="Times New Roman"/>
          <w:sz w:val="28"/>
          <w:szCs w:val="28"/>
        </w:rPr>
        <w:t>ом</w:t>
      </w:r>
      <w:r w:rsidRPr="00A06B03">
        <w:rPr>
          <w:rFonts w:ascii="Times New Roman" w:hAnsi="Times New Roman"/>
          <w:sz w:val="28"/>
          <w:szCs w:val="28"/>
        </w:rPr>
        <w:t>а</w:t>
      </w:r>
      <w:r w:rsidR="007C1A00" w:rsidRPr="00A06B03">
        <w:rPr>
          <w:rFonts w:ascii="Times New Roman" w:hAnsi="Times New Roman"/>
          <w:sz w:val="28"/>
          <w:szCs w:val="28"/>
        </w:rPr>
        <w:t xml:space="preserve"> культуры в с. Линево Озеро</w:t>
      </w:r>
      <w:r w:rsidRPr="00A06B03">
        <w:rPr>
          <w:rFonts w:ascii="Times New Roman" w:hAnsi="Times New Roman"/>
          <w:sz w:val="28"/>
          <w:szCs w:val="28"/>
        </w:rPr>
        <w:t>;</w:t>
      </w:r>
      <w:r w:rsidR="007C1A00" w:rsidRPr="00A06B03">
        <w:rPr>
          <w:rFonts w:ascii="Times New Roman" w:hAnsi="Times New Roman"/>
          <w:sz w:val="28"/>
          <w:szCs w:val="28"/>
        </w:rPr>
        <w:t xml:space="preserve"> </w:t>
      </w:r>
    </w:p>
    <w:p w:rsidR="00A5769F" w:rsidRPr="00A06B03" w:rsidRDefault="00ED2964" w:rsidP="00ED2964">
      <w:pPr>
        <w:tabs>
          <w:tab w:val="left" w:pos="993"/>
        </w:tabs>
        <w:spacing w:after="0" w:line="240" w:lineRule="auto"/>
        <w:jc w:val="both"/>
        <w:rPr>
          <w:rFonts w:ascii="Times New Roman" w:hAnsi="Times New Roman"/>
          <w:sz w:val="28"/>
          <w:szCs w:val="28"/>
        </w:rPr>
      </w:pPr>
      <w:r w:rsidRPr="00A06B03">
        <w:rPr>
          <w:rFonts w:ascii="Times New Roman" w:hAnsi="Times New Roman"/>
          <w:sz w:val="28"/>
          <w:szCs w:val="28"/>
        </w:rPr>
        <w:tab/>
        <w:t xml:space="preserve">- </w:t>
      </w:r>
      <w:r w:rsidR="00A5769F" w:rsidRPr="00A06B03">
        <w:rPr>
          <w:rFonts w:ascii="Times New Roman" w:hAnsi="Times New Roman"/>
          <w:sz w:val="28"/>
          <w:szCs w:val="28"/>
        </w:rPr>
        <w:t xml:space="preserve">сельского </w:t>
      </w:r>
      <w:proofErr w:type="spellStart"/>
      <w:r w:rsidR="00A5769F" w:rsidRPr="00A06B03">
        <w:rPr>
          <w:rFonts w:ascii="Times New Roman" w:hAnsi="Times New Roman"/>
          <w:sz w:val="28"/>
          <w:szCs w:val="28"/>
        </w:rPr>
        <w:t>культурно-досугового</w:t>
      </w:r>
      <w:proofErr w:type="spellEnd"/>
      <w:r w:rsidR="00A5769F" w:rsidRPr="00A06B03">
        <w:rPr>
          <w:rFonts w:ascii="Times New Roman" w:hAnsi="Times New Roman"/>
          <w:sz w:val="28"/>
          <w:szCs w:val="28"/>
        </w:rPr>
        <w:t xml:space="preserve"> учреждения в с. </w:t>
      </w:r>
      <w:proofErr w:type="spellStart"/>
      <w:r w:rsidR="00A5769F" w:rsidRPr="00A06B03">
        <w:rPr>
          <w:rFonts w:ascii="Times New Roman" w:hAnsi="Times New Roman"/>
          <w:sz w:val="28"/>
          <w:szCs w:val="28"/>
        </w:rPr>
        <w:t>Ушарбай</w:t>
      </w:r>
      <w:proofErr w:type="spellEnd"/>
      <w:r w:rsidR="00A5769F" w:rsidRPr="00A06B03">
        <w:rPr>
          <w:rFonts w:ascii="Times New Roman" w:hAnsi="Times New Roman"/>
          <w:sz w:val="28"/>
          <w:szCs w:val="28"/>
        </w:rPr>
        <w:t xml:space="preserve"> </w:t>
      </w:r>
      <w:proofErr w:type="spellStart"/>
      <w:r w:rsidR="00A5769F" w:rsidRPr="00A06B03">
        <w:rPr>
          <w:rFonts w:ascii="Times New Roman" w:hAnsi="Times New Roman"/>
          <w:sz w:val="28"/>
          <w:szCs w:val="28"/>
        </w:rPr>
        <w:t>Могойту</w:t>
      </w:r>
      <w:r w:rsidR="00A5769F" w:rsidRPr="00A06B03">
        <w:rPr>
          <w:rFonts w:ascii="Times New Roman" w:hAnsi="Times New Roman"/>
          <w:sz w:val="28"/>
          <w:szCs w:val="28"/>
        </w:rPr>
        <w:t>й</w:t>
      </w:r>
      <w:r w:rsidR="00A5769F" w:rsidRPr="00A06B03">
        <w:rPr>
          <w:rFonts w:ascii="Times New Roman" w:hAnsi="Times New Roman"/>
          <w:sz w:val="28"/>
          <w:szCs w:val="28"/>
        </w:rPr>
        <w:t>ского</w:t>
      </w:r>
      <w:proofErr w:type="spellEnd"/>
      <w:r w:rsidR="00A5769F" w:rsidRPr="00A06B03">
        <w:rPr>
          <w:rFonts w:ascii="Times New Roman" w:hAnsi="Times New Roman"/>
          <w:sz w:val="28"/>
          <w:szCs w:val="28"/>
        </w:rPr>
        <w:t xml:space="preserve"> района Забайкальского края;</w:t>
      </w:r>
      <w:r w:rsidRPr="00A06B03">
        <w:rPr>
          <w:rFonts w:ascii="Times New Roman" w:hAnsi="Times New Roman"/>
          <w:sz w:val="28"/>
          <w:szCs w:val="28"/>
        </w:rPr>
        <w:tab/>
      </w:r>
    </w:p>
    <w:p w:rsidR="007C1A00" w:rsidRPr="00A06B03" w:rsidRDefault="00A5769F" w:rsidP="00ED2964">
      <w:pPr>
        <w:tabs>
          <w:tab w:val="left" w:pos="993"/>
        </w:tabs>
        <w:spacing w:after="0" w:line="240" w:lineRule="auto"/>
        <w:jc w:val="both"/>
        <w:rPr>
          <w:rFonts w:ascii="Times New Roman" w:hAnsi="Times New Roman"/>
          <w:sz w:val="28"/>
          <w:szCs w:val="28"/>
        </w:rPr>
      </w:pPr>
      <w:r w:rsidRPr="00A06B03">
        <w:rPr>
          <w:rFonts w:ascii="Times New Roman" w:hAnsi="Times New Roman"/>
          <w:sz w:val="28"/>
          <w:szCs w:val="28"/>
        </w:rPr>
        <w:tab/>
      </w:r>
      <w:r w:rsidR="00ED2964" w:rsidRPr="00A06B03">
        <w:rPr>
          <w:rFonts w:ascii="Times New Roman" w:hAnsi="Times New Roman"/>
          <w:sz w:val="28"/>
          <w:szCs w:val="28"/>
        </w:rPr>
        <w:t xml:space="preserve">- </w:t>
      </w:r>
      <w:r w:rsidRPr="00A06B03">
        <w:rPr>
          <w:rFonts w:ascii="Times New Roman" w:hAnsi="Times New Roman"/>
          <w:sz w:val="28"/>
          <w:szCs w:val="28"/>
        </w:rPr>
        <w:t>с</w:t>
      </w:r>
      <w:r w:rsidR="007C1A00" w:rsidRPr="00A06B03">
        <w:rPr>
          <w:rFonts w:ascii="Times New Roman" w:hAnsi="Times New Roman"/>
          <w:sz w:val="28"/>
          <w:szCs w:val="28"/>
        </w:rPr>
        <w:t>танции водоподготовки воды из артезианских скважин водозабора «Прибрежный (</w:t>
      </w:r>
      <w:proofErr w:type="spellStart"/>
      <w:r w:rsidR="007C1A00" w:rsidRPr="00A06B03">
        <w:rPr>
          <w:rFonts w:ascii="Times New Roman" w:hAnsi="Times New Roman"/>
          <w:sz w:val="28"/>
          <w:szCs w:val="28"/>
        </w:rPr>
        <w:t>Кенонский</w:t>
      </w:r>
      <w:proofErr w:type="spellEnd"/>
      <w:r w:rsidR="007C1A00" w:rsidRPr="00A06B03">
        <w:rPr>
          <w:rFonts w:ascii="Times New Roman" w:hAnsi="Times New Roman"/>
          <w:sz w:val="28"/>
          <w:szCs w:val="28"/>
        </w:rPr>
        <w:t>)»</w:t>
      </w:r>
      <w:r w:rsidRPr="00A06B03">
        <w:rPr>
          <w:rFonts w:ascii="Times New Roman" w:hAnsi="Times New Roman"/>
          <w:sz w:val="28"/>
          <w:szCs w:val="28"/>
        </w:rPr>
        <w:t>.</w:t>
      </w:r>
      <w:r w:rsidR="007C1A00" w:rsidRPr="00A06B03">
        <w:rPr>
          <w:rFonts w:ascii="Times New Roman" w:hAnsi="Times New Roman"/>
          <w:sz w:val="28"/>
          <w:szCs w:val="28"/>
        </w:rPr>
        <w:t xml:space="preserve"> </w:t>
      </w:r>
    </w:p>
    <w:p w:rsidR="00A5769F" w:rsidRPr="00A06B03" w:rsidRDefault="00A5769F" w:rsidP="00A5769F">
      <w:pPr>
        <w:spacing w:after="0" w:line="240" w:lineRule="auto"/>
        <w:ind w:firstLine="708"/>
        <w:jc w:val="both"/>
        <w:rPr>
          <w:rFonts w:ascii="Times New Roman" w:hAnsi="Times New Roman"/>
          <w:i/>
          <w:sz w:val="28"/>
          <w:szCs w:val="28"/>
          <w:u w:val="single"/>
        </w:rPr>
      </w:pPr>
      <w:r w:rsidRPr="00A06B03">
        <w:rPr>
          <w:rFonts w:ascii="Times New Roman" w:hAnsi="Times New Roman"/>
          <w:i/>
          <w:sz w:val="28"/>
          <w:szCs w:val="28"/>
          <w:u w:val="single"/>
        </w:rPr>
        <w:t>В 2021 году планируется завершение строительства и ввод в эксплуат</w:t>
      </w:r>
      <w:r w:rsidRPr="00A06B03">
        <w:rPr>
          <w:rFonts w:ascii="Times New Roman" w:hAnsi="Times New Roman"/>
          <w:i/>
          <w:sz w:val="28"/>
          <w:szCs w:val="28"/>
          <w:u w:val="single"/>
        </w:rPr>
        <w:t>а</w:t>
      </w:r>
      <w:r w:rsidRPr="00A06B03">
        <w:rPr>
          <w:rFonts w:ascii="Times New Roman" w:hAnsi="Times New Roman"/>
          <w:i/>
          <w:sz w:val="28"/>
          <w:szCs w:val="28"/>
          <w:u w:val="single"/>
        </w:rPr>
        <w:t>цию:</w:t>
      </w:r>
    </w:p>
    <w:p w:rsidR="00A5769F" w:rsidRPr="00A06B03" w:rsidRDefault="00A5769F" w:rsidP="00A5769F">
      <w:pPr>
        <w:pStyle w:val="ac"/>
        <w:tabs>
          <w:tab w:val="left" w:pos="0"/>
        </w:tabs>
        <w:ind w:firstLine="709"/>
        <w:jc w:val="both"/>
        <w:rPr>
          <w:b w:val="0"/>
          <w:sz w:val="28"/>
          <w:szCs w:val="28"/>
        </w:rPr>
      </w:pPr>
      <w:r w:rsidRPr="00A06B03">
        <w:rPr>
          <w:b w:val="0"/>
          <w:sz w:val="28"/>
          <w:szCs w:val="28"/>
        </w:rPr>
        <w:t xml:space="preserve">- школы в с. </w:t>
      </w:r>
      <w:proofErr w:type="spellStart"/>
      <w:r w:rsidRPr="00A06B03">
        <w:rPr>
          <w:b w:val="0"/>
          <w:sz w:val="28"/>
          <w:szCs w:val="28"/>
        </w:rPr>
        <w:t>Баляга</w:t>
      </w:r>
      <w:proofErr w:type="spellEnd"/>
      <w:r w:rsidRPr="00A06B03">
        <w:rPr>
          <w:b w:val="0"/>
          <w:sz w:val="28"/>
          <w:szCs w:val="28"/>
        </w:rPr>
        <w:t xml:space="preserve"> </w:t>
      </w:r>
      <w:proofErr w:type="spellStart"/>
      <w:r w:rsidRPr="00A06B03">
        <w:rPr>
          <w:b w:val="0"/>
          <w:sz w:val="28"/>
          <w:szCs w:val="28"/>
        </w:rPr>
        <w:t>Петровск-Забайкальского</w:t>
      </w:r>
      <w:proofErr w:type="spellEnd"/>
      <w:r w:rsidRPr="00A06B03">
        <w:rPr>
          <w:b w:val="0"/>
          <w:sz w:val="28"/>
          <w:szCs w:val="28"/>
        </w:rPr>
        <w:t xml:space="preserve"> района»;</w:t>
      </w:r>
    </w:p>
    <w:p w:rsidR="00A5769F" w:rsidRPr="00A06B03" w:rsidRDefault="00A5769F" w:rsidP="00A5769F">
      <w:pPr>
        <w:tabs>
          <w:tab w:val="left" w:pos="709"/>
        </w:tabs>
        <w:spacing w:after="0" w:line="240" w:lineRule="auto"/>
        <w:jc w:val="both"/>
        <w:rPr>
          <w:rFonts w:ascii="Times New Roman" w:hAnsi="Times New Roman"/>
          <w:sz w:val="28"/>
          <w:szCs w:val="28"/>
        </w:rPr>
      </w:pPr>
      <w:r w:rsidRPr="00A06B03">
        <w:rPr>
          <w:rFonts w:ascii="Times New Roman" w:hAnsi="Times New Roman"/>
          <w:sz w:val="28"/>
          <w:szCs w:val="28"/>
        </w:rPr>
        <w:tab/>
        <w:t>-</w:t>
      </w:r>
      <w:r w:rsidR="007C1A00" w:rsidRPr="00A06B03">
        <w:rPr>
          <w:rFonts w:ascii="Times New Roman" w:hAnsi="Times New Roman"/>
          <w:sz w:val="28"/>
          <w:szCs w:val="28"/>
        </w:rPr>
        <w:t xml:space="preserve"> спортивного комплекса с залом борьбы в </w:t>
      </w:r>
      <w:proofErr w:type="spellStart"/>
      <w:r w:rsidR="007C1A00" w:rsidRPr="00A06B03">
        <w:rPr>
          <w:rFonts w:ascii="Times New Roman" w:hAnsi="Times New Roman"/>
          <w:sz w:val="28"/>
          <w:szCs w:val="28"/>
        </w:rPr>
        <w:t>пгт</w:t>
      </w:r>
      <w:proofErr w:type="spellEnd"/>
      <w:r w:rsidR="007C1A00" w:rsidRPr="00A06B03">
        <w:rPr>
          <w:rFonts w:ascii="Times New Roman" w:hAnsi="Times New Roman"/>
          <w:sz w:val="28"/>
          <w:szCs w:val="28"/>
        </w:rPr>
        <w:t xml:space="preserve"> Агинское</w:t>
      </w:r>
      <w:r w:rsidRPr="00A06B03">
        <w:rPr>
          <w:rFonts w:ascii="Times New Roman" w:hAnsi="Times New Roman"/>
          <w:sz w:val="28"/>
          <w:szCs w:val="28"/>
        </w:rPr>
        <w:t>;</w:t>
      </w:r>
    </w:p>
    <w:p w:rsidR="007C1A00" w:rsidRPr="00A06B03" w:rsidRDefault="00A5769F" w:rsidP="00A5769F">
      <w:pPr>
        <w:tabs>
          <w:tab w:val="left" w:pos="709"/>
        </w:tabs>
        <w:spacing w:after="0" w:line="240" w:lineRule="auto"/>
        <w:jc w:val="both"/>
        <w:rPr>
          <w:rFonts w:ascii="Times New Roman" w:hAnsi="Times New Roman"/>
          <w:sz w:val="28"/>
          <w:szCs w:val="28"/>
        </w:rPr>
      </w:pPr>
      <w:r w:rsidRPr="00A06B03">
        <w:rPr>
          <w:rFonts w:ascii="Times New Roman" w:hAnsi="Times New Roman"/>
          <w:sz w:val="28"/>
          <w:szCs w:val="28"/>
        </w:rPr>
        <w:tab/>
        <w:t xml:space="preserve">- </w:t>
      </w:r>
      <w:r w:rsidR="007C1A00" w:rsidRPr="00A06B03">
        <w:rPr>
          <w:rFonts w:ascii="Times New Roman" w:hAnsi="Times New Roman"/>
          <w:sz w:val="28"/>
          <w:szCs w:val="28"/>
        </w:rPr>
        <w:t>зала бокса в г.Чита, ул.Нагорная 91</w:t>
      </w:r>
      <w:r w:rsidRPr="00A06B03">
        <w:rPr>
          <w:rFonts w:ascii="Times New Roman" w:hAnsi="Times New Roman"/>
          <w:sz w:val="28"/>
          <w:szCs w:val="28"/>
        </w:rPr>
        <w:t>;</w:t>
      </w:r>
    </w:p>
    <w:p w:rsidR="00A5769F" w:rsidRPr="00A06B03" w:rsidRDefault="00A5769F" w:rsidP="00A5769F">
      <w:pPr>
        <w:pStyle w:val="ac"/>
        <w:tabs>
          <w:tab w:val="left" w:pos="0"/>
        </w:tabs>
        <w:ind w:firstLine="709"/>
        <w:jc w:val="both"/>
        <w:rPr>
          <w:b w:val="0"/>
          <w:sz w:val="28"/>
          <w:szCs w:val="28"/>
        </w:rPr>
      </w:pPr>
      <w:r w:rsidRPr="00A06B03">
        <w:rPr>
          <w:b w:val="0"/>
          <w:sz w:val="28"/>
          <w:szCs w:val="28"/>
        </w:rPr>
        <w:t xml:space="preserve">- </w:t>
      </w:r>
      <w:r w:rsidR="007C1A00" w:rsidRPr="00A06B03">
        <w:rPr>
          <w:b w:val="0"/>
          <w:sz w:val="28"/>
          <w:szCs w:val="28"/>
        </w:rPr>
        <w:t>станци</w:t>
      </w:r>
      <w:r w:rsidRPr="00A06B03">
        <w:rPr>
          <w:b w:val="0"/>
          <w:sz w:val="28"/>
          <w:szCs w:val="28"/>
        </w:rPr>
        <w:t>й</w:t>
      </w:r>
      <w:r w:rsidR="007C1A00" w:rsidRPr="00A06B03">
        <w:rPr>
          <w:b w:val="0"/>
          <w:sz w:val="28"/>
          <w:szCs w:val="28"/>
        </w:rPr>
        <w:t xml:space="preserve"> водоподготовки воды из артезианских скважин ВНС «Рахова»</w:t>
      </w:r>
      <w:r w:rsidRPr="00A06B03">
        <w:rPr>
          <w:b w:val="0"/>
          <w:sz w:val="28"/>
          <w:szCs w:val="28"/>
        </w:rPr>
        <w:t xml:space="preserve"> и </w:t>
      </w:r>
    </w:p>
    <w:p w:rsidR="007C1A00" w:rsidRPr="00A06B03" w:rsidRDefault="007C1A00" w:rsidP="00A5769F">
      <w:pPr>
        <w:pStyle w:val="ac"/>
        <w:tabs>
          <w:tab w:val="left" w:pos="0"/>
        </w:tabs>
        <w:jc w:val="both"/>
        <w:rPr>
          <w:b w:val="0"/>
          <w:sz w:val="28"/>
          <w:szCs w:val="28"/>
        </w:rPr>
      </w:pPr>
      <w:r w:rsidRPr="00A06B03">
        <w:rPr>
          <w:b w:val="0"/>
          <w:sz w:val="28"/>
          <w:szCs w:val="28"/>
        </w:rPr>
        <w:t>ВНС «Сапун-гора (</w:t>
      </w:r>
      <w:proofErr w:type="spellStart"/>
      <w:r w:rsidRPr="00A06B03">
        <w:rPr>
          <w:b w:val="0"/>
          <w:sz w:val="28"/>
          <w:szCs w:val="28"/>
        </w:rPr>
        <w:t>Черновские</w:t>
      </w:r>
      <w:proofErr w:type="spellEnd"/>
      <w:r w:rsidRPr="00A06B03">
        <w:rPr>
          <w:b w:val="0"/>
          <w:sz w:val="28"/>
          <w:szCs w:val="28"/>
        </w:rPr>
        <w:t>)»</w:t>
      </w:r>
      <w:r w:rsidR="00A5769F" w:rsidRPr="00A06B03">
        <w:rPr>
          <w:b w:val="0"/>
          <w:sz w:val="28"/>
          <w:szCs w:val="28"/>
        </w:rPr>
        <w:t>.</w:t>
      </w:r>
    </w:p>
    <w:p w:rsidR="00A5769F" w:rsidRPr="00A06B03" w:rsidRDefault="00A5769F" w:rsidP="00A5769F">
      <w:pPr>
        <w:tabs>
          <w:tab w:val="left" w:pos="709"/>
        </w:tabs>
        <w:jc w:val="both"/>
        <w:rPr>
          <w:rFonts w:ascii="Times New Roman" w:hAnsi="Times New Roman"/>
          <w:sz w:val="28"/>
          <w:szCs w:val="28"/>
        </w:rPr>
      </w:pPr>
      <w:r w:rsidRPr="00A06B03">
        <w:rPr>
          <w:rFonts w:ascii="Times New Roman" w:hAnsi="Times New Roman"/>
          <w:sz w:val="28"/>
          <w:szCs w:val="28"/>
        </w:rPr>
        <w:tab/>
      </w:r>
      <w:r w:rsidRPr="00A06B03">
        <w:rPr>
          <w:rFonts w:ascii="Times New Roman" w:hAnsi="Times New Roman"/>
          <w:i/>
          <w:sz w:val="28"/>
          <w:szCs w:val="28"/>
          <w:u w:val="single"/>
        </w:rPr>
        <w:t>В 2022 году планируется завершение реконструкции</w:t>
      </w:r>
      <w:r w:rsidRPr="00A06B03">
        <w:rPr>
          <w:rFonts w:ascii="Times New Roman" w:hAnsi="Times New Roman"/>
          <w:sz w:val="28"/>
          <w:szCs w:val="28"/>
        </w:rPr>
        <w:t xml:space="preserve"> здания ГАУК «Заба</w:t>
      </w:r>
      <w:r w:rsidRPr="00A06B03">
        <w:rPr>
          <w:rFonts w:ascii="Times New Roman" w:hAnsi="Times New Roman"/>
          <w:sz w:val="28"/>
          <w:szCs w:val="28"/>
        </w:rPr>
        <w:t>й</w:t>
      </w:r>
      <w:r w:rsidRPr="00A06B03">
        <w:rPr>
          <w:rFonts w:ascii="Times New Roman" w:hAnsi="Times New Roman"/>
          <w:sz w:val="28"/>
          <w:szCs w:val="28"/>
        </w:rPr>
        <w:t xml:space="preserve">кальский краевой драматический театр». </w:t>
      </w:r>
    </w:p>
    <w:p w:rsidR="00CA72F3" w:rsidRPr="00A06B03" w:rsidRDefault="00CA72F3" w:rsidP="00A70FFB">
      <w:pPr>
        <w:spacing w:after="0" w:line="240" w:lineRule="auto"/>
        <w:jc w:val="center"/>
        <w:rPr>
          <w:rFonts w:ascii="Times New Roman" w:hAnsi="Times New Roman"/>
          <w:b/>
          <w:sz w:val="28"/>
          <w:szCs w:val="28"/>
        </w:rPr>
      </w:pPr>
      <w:r w:rsidRPr="00A06B03">
        <w:rPr>
          <w:rFonts w:ascii="Times New Roman" w:hAnsi="Times New Roman"/>
          <w:b/>
          <w:sz w:val="28"/>
          <w:szCs w:val="28"/>
        </w:rPr>
        <w:t xml:space="preserve">Дорожная деятельность </w:t>
      </w:r>
    </w:p>
    <w:p w:rsidR="00A70FFB" w:rsidRPr="00A06B03" w:rsidRDefault="00A70FFB" w:rsidP="00A70FFB">
      <w:pPr>
        <w:pStyle w:val="ad"/>
        <w:ind w:firstLine="709"/>
        <w:rPr>
          <w:szCs w:val="28"/>
          <w:u w:val="single"/>
        </w:rPr>
      </w:pPr>
      <w:r w:rsidRPr="00A06B03">
        <w:rPr>
          <w:szCs w:val="28"/>
          <w:u w:val="single"/>
        </w:rPr>
        <w:t>Размер дорожного фонда Забайкальского края на 2020 год в соответствии с Законом Забайкальского края «О бюджете Забайкальского края на 2020 год и пл</w:t>
      </w:r>
      <w:r w:rsidRPr="00A06B03">
        <w:rPr>
          <w:szCs w:val="28"/>
          <w:u w:val="single"/>
        </w:rPr>
        <w:t>а</w:t>
      </w:r>
      <w:r w:rsidRPr="00A06B03">
        <w:rPr>
          <w:szCs w:val="28"/>
          <w:u w:val="single"/>
        </w:rPr>
        <w:t>новый период 2021 и 2022 годов» составляет 8 030,2 млн.рублей.</w:t>
      </w:r>
    </w:p>
    <w:p w:rsidR="00A70FFB" w:rsidRPr="00A06B03" w:rsidRDefault="00A70FFB" w:rsidP="00A70FFB">
      <w:pPr>
        <w:pStyle w:val="ad"/>
        <w:ind w:firstLine="709"/>
        <w:rPr>
          <w:szCs w:val="28"/>
          <w:u w:val="single"/>
        </w:rPr>
      </w:pPr>
      <w:r w:rsidRPr="00A06B03">
        <w:rPr>
          <w:szCs w:val="28"/>
          <w:u w:val="single"/>
        </w:rPr>
        <w:t>Средства дорожного фонда Забайкальского края планируется направить:</w:t>
      </w:r>
    </w:p>
    <w:p w:rsidR="00A70FFB" w:rsidRPr="00A06B03" w:rsidRDefault="00A70FFB" w:rsidP="00A70FFB">
      <w:pPr>
        <w:pStyle w:val="ad"/>
        <w:ind w:firstLine="709"/>
        <w:rPr>
          <w:szCs w:val="28"/>
          <w:shd w:val="clear" w:color="auto" w:fill="FFFFFF"/>
        </w:rPr>
      </w:pPr>
      <w:r w:rsidRPr="00A06B03">
        <w:rPr>
          <w:szCs w:val="28"/>
        </w:rPr>
        <w:t xml:space="preserve">- 1 843,7 млн. рублей на ремонт </w:t>
      </w:r>
      <w:r w:rsidRPr="00A06B03">
        <w:rPr>
          <w:szCs w:val="28"/>
          <w:shd w:val="clear" w:color="auto" w:fill="FFFFFF"/>
        </w:rPr>
        <w:t xml:space="preserve">40,2 км региональных автодорог </w:t>
      </w:r>
      <w:r w:rsidRPr="00A06B03">
        <w:rPr>
          <w:szCs w:val="28"/>
        </w:rPr>
        <w:t>в</w:t>
      </w:r>
      <w:r w:rsidRPr="00A06B03">
        <w:rPr>
          <w:szCs w:val="28"/>
          <w:shd w:val="clear" w:color="auto" w:fill="FFFFFF"/>
        </w:rPr>
        <w:t xml:space="preserve"> соотве</w:t>
      </w:r>
      <w:r w:rsidRPr="00A06B03">
        <w:rPr>
          <w:szCs w:val="28"/>
          <w:shd w:val="clear" w:color="auto" w:fill="FFFFFF"/>
        </w:rPr>
        <w:t>т</w:t>
      </w:r>
      <w:r w:rsidRPr="00A06B03">
        <w:rPr>
          <w:szCs w:val="28"/>
          <w:shd w:val="clear" w:color="auto" w:fill="FFFFFF"/>
        </w:rPr>
        <w:t>ствии с Планом ремонта и 16 мостовых сооружений на них;</w:t>
      </w:r>
    </w:p>
    <w:p w:rsidR="00A70FFB" w:rsidRPr="00A06B03" w:rsidRDefault="00A70FFB" w:rsidP="00A70FFB">
      <w:pPr>
        <w:pStyle w:val="ad"/>
        <w:ind w:firstLine="709"/>
        <w:rPr>
          <w:spacing w:val="-4"/>
          <w:szCs w:val="28"/>
        </w:rPr>
      </w:pPr>
      <w:r w:rsidRPr="00A06B03">
        <w:rPr>
          <w:szCs w:val="28"/>
          <w:shd w:val="clear" w:color="auto" w:fill="FFFFFF"/>
        </w:rPr>
        <w:t xml:space="preserve">- 565,9 млн. рублей на </w:t>
      </w:r>
      <w:r w:rsidRPr="00A06B03">
        <w:rPr>
          <w:spacing w:val="-4"/>
          <w:szCs w:val="28"/>
        </w:rPr>
        <w:t xml:space="preserve">ремонт 41,529 км автомобильных дорог регионального, межмуниципального и местного значения в рамках </w:t>
      </w:r>
      <w:r w:rsidRPr="00A06B03">
        <w:rPr>
          <w:szCs w:val="28"/>
        </w:rPr>
        <w:t xml:space="preserve">реализации </w:t>
      </w:r>
      <w:r w:rsidRPr="00A06B03">
        <w:rPr>
          <w:spacing w:val="-4"/>
          <w:szCs w:val="28"/>
        </w:rPr>
        <w:t>Плана социального развития центров экономического роста Забайкальского края;</w:t>
      </w:r>
    </w:p>
    <w:p w:rsidR="00A70FFB" w:rsidRPr="00A06B03" w:rsidRDefault="00A70FFB" w:rsidP="00A70FFB">
      <w:pPr>
        <w:pStyle w:val="ad"/>
        <w:ind w:firstLine="709"/>
        <w:rPr>
          <w:bCs/>
          <w:szCs w:val="28"/>
        </w:rPr>
      </w:pPr>
      <w:r w:rsidRPr="00A06B03">
        <w:rPr>
          <w:spacing w:val="-4"/>
          <w:szCs w:val="28"/>
        </w:rPr>
        <w:t xml:space="preserve">- 4 410,2 млн. рублей на ремонт </w:t>
      </w:r>
      <w:r w:rsidRPr="00A06B03">
        <w:rPr>
          <w:bCs/>
          <w:szCs w:val="28"/>
        </w:rPr>
        <w:t>193,175 км автомобильных дорог</w:t>
      </w:r>
      <w:r w:rsidRPr="00A06B03">
        <w:rPr>
          <w:spacing w:val="-4"/>
          <w:szCs w:val="28"/>
        </w:rPr>
        <w:t xml:space="preserve"> в рамках реализации национального проекта «Безопасные и качественные автомобильные д</w:t>
      </w:r>
      <w:r w:rsidRPr="00A06B03">
        <w:rPr>
          <w:spacing w:val="-4"/>
          <w:szCs w:val="28"/>
        </w:rPr>
        <w:t>о</w:t>
      </w:r>
      <w:r w:rsidRPr="00A06B03">
        <w:rPr>
          <w:spacing w:val="-4"/>
          <w:szCs w:val="28"/>
        </w:rPr>
        <w:t>роги»;</w:t>
      </w:r>
    </w:p>
    <w:p w:rsidR="00A70FFB" w:rsidRPr="00A06B03" w:rsidRDefault="00A70FFB" w:rsidP="00A70FFB">
      <w:pPr>
        <w:pStyle w:val="ad"/>
        <w:ind w:firstLine="709"/>
        <w:rPr>
          <w:szCs w:val="28"/>
        </w:rPr>
      </w:pPr>
      <w:r w:rsidRPr="00A06B03">
        <w:rPr>
          <w:bCs/>
          <w:szCs w:val="28"/>
        </w:rPr>
        <w:lastRenderedPageBreak/>
        <w:t xml:space="preserve">- 195,6 млн. рублей </w:t>
      </w:r>
      <w:r w:rsidRPr="00A06B03">
        <w:rPr>
          <w:szCs w:val="28"/>
        </w:rPr>
        <w:t xml:space="preserve">на строительство 3,5 км автомобильной дороги местного значения «Подъезд к с. </w:t>
      </w:r>
      <w:proofErr w:type="spellStart"/>
      <w:r w:rsidRPr="00A06B03">
        <w:rPr>
          <w:szCs w:val="28"/>
        </w:rPr>
        <w:t>Тасей</w:t>
      </w:r>
      <w:proofErr w:type="spellEnd"/>
      <w:r w:rsidRPr="00A06B03">
        <w:rPr>
          <w:szCs w:val="28"/>
        </w:rPr>
        <w:t>», расположенной в границах сельского поселения «</w:t>
      </w:r>
      <w:proofErr w:type="spellStart"/>
      <w:r w:rsidRPr="00A06B03">
        <w:rPr>
          <w:szCs w:val="28"/>
        </w:rPr>
        <w:t>Арахлейское</w:t>
      </w:r>
      <w:proofErr w:type="spellEnd"/>
      <w:r w:rsidRPr="00A06B03">
        <w:rPr>
          <w:szCs w:val="28"/>
        </w:rPr>
        <w:t xml:space="preserve">» в Читинском районе Забайкальского края в рамках реализации </w:t>
      </w:r>
      <w:r w:rsidRPr="00A06B03">
        <w:rPr>
          <w:bCs/>
          <w:szCs w:val="28"/>
        </w:rPr>
        <w:t>м</w:t>
      </w:r>
      <w:r w:rsidRPr="00A06B03">
        <w:rPr>
          <w:bCs/>
          <w:szCs w:val="28"/>
        </w:rPr>
        <w:t>е</w:t>
      </w:r>
      <w:r w:rsidRPr="00A06B03">
        <w:rPr>
          <w:bCs/>
          <w:szCs w:val="28"/>
        </w:rPr>
        <w:t>роприятий государственной программы Российской Федерации «Комплексное развитие сельских территорий» (</w:t>
      </w:r>
      <w:r w:rsidRPr="00A06B03">
        <w:rPr>
          <w:szCs w:val="28"/>
        </w:rPr>
        <w:t>автодорог);</w:t>
      </w:r>
    </w:p>
    <w:p w:rsidR="00A70FFB" w:rsidRPr="00A06B03" w:rsidRDefault="00A70FFB" w:rsidP="00A70FFB">
      <w:pPr>
        <w:pStyle w:val="ad"/>
        <w:ind w:firstLine="709"/>
        <w:rPr>
          <w:szCs w:val="28"/>
        </w:rPr>
      </w:pPr>
      <w:r w:rsidRPr="00A06B03">
        <w:rPr>
          <w:szCs w:val="28"/>
        </w:rPr>
        <w:t>- 550,0 млн. рублей на ремонт 60 км автомобильных дорог местного знач</w:t>
      </w:r>
      <w:r w:rsidRPr="00A06B03">
        <w:rPr>
          <w:szCs w:val="28"/>
        </w:rPr>
        <w:t>е</w:t>
      </w:r>
      <w:r w:rsidRPr="00A06B03">
        <w:rPr>
          <w:szCs w:val="28"/>
        </w:rPr>
        <w:t>ния;</w:t>
      </w:r>
    </w:p>
    <w:p w:rsidR="00A70FFB" w:rsidRPr="00A06B03" w:rsidRDefault="00A70FFB" w:rsidP="00A70FFB">
      <w:pPr>
        <w:pStyle w:val="ad"/>
        <w:ind w:firstLine="709"/>
        <w:rPr>
          <w:szCs w:val="28"/>
        </w:rPr>
      </w:pPr>
      <w:r w:rsidRPr="00A06B03">
        <w:rPr>
          <w:szCs w:val="28"/>
        </w:rPr>
        <w:t>- 464,8 млн. рублей на прочие расходы (налог на имущество, содержание ГКУ «Служба единого заказчика» Забайкальского края, оплата по рассылке по</w:t>
      </w:r>
      <w:r w:rsidRPr="00A06B03">
        <w:rPr>
          <w:szCs w:val="28"/>
        </w:rPr>
        <w:t>ч</w:t>
      </w:r>
      <w:r w:rsidRPr="00A06B03">
        <w:rPr>
          <w:szCs w:val="28"/>
        </w:rPr>
        <w:t>товых уведомлений о нарушении правил дорожного движения).</w:t>
      </w:r>
    </w:p>
    <w:p w:rsidR="00A70FFB" w:rsidRPr="00A06B03" w:rsidRDefault="00A70FFB" w:rsidP="00A70FFB">
      <w:pPr>
        <w:pStyle w:val="ad"/>
        <w:ind w:firstLine="709"/>
        <w:rPr>
          <w:szCs w:val="28"/>
          <w:u w:val="single"/>
        </w:rPr>
      </w:pPr>
      <w:r w:rsidRPr="00A06B03">
        <w:rPr>
          <w:szCs w:val="28"/>
          <w:u w:val="single"/>
        </w:rPr>
        <w:t>Кроме того, будут выполняться работы на крупных объектах:</w:t>
      </w:r>
    </w:p>
    <w:p w:rsidR="00A70FFB" w:rsidRPr="00A06B03" w:rsidRDefault="00A70FFB" w:rsidP="00A70FFB">
      <w:pPr>
        <w:pStyle w:val="ad"/>
        <w:ind w:firstLine="709"/>
        <w:rPr>
          <w:spacing w:val="-4"/>
          <w:szCs w:val="28"/>
        </w:rPr>
      </w:pPr>
      <w:r w:rsidRPr="00A06B03">
        <w:rPr>
          <w:szCs w:val="28"/>
        </w:rPr>
        <w:t>- Р</w:t>
      </w:r>
      <w:r w:rsidRPr="00A06B03">
        <w:rPr>
          <w:spacing w:val="-4"/>
          <w:szCs w:val="28"/>
        </w:rPr>
        <w:t xml:space="preserve">еконструкция путепровода через железную дорогу в </w:t>
      </w:r>
      <w:proofErr w:type="spellStart"/>
      <w:r w:rsidRPr="00A06B03">
        <w:rPr>
          <w:spacing w:val="-4"/>
          <w:szCs w:val="28"/>
        </w:rPr>
        <w:t>пгт</w:t>
      </w:r>
      <w:proofErr w:type="spellEnd"/>
      <w:r w:rsidRPr="00A06B03">
        <w:rPr>
          <w:spacing w:val="-4"/>
          <w:szCs w:val="28"/>
        </w:rPr>
        <w:t xml:space="preserve">. Дарасун в </w:t>
      </w:r>
      <w:proofErr w:type="spellStart"/>
      <w:r w:rsidRPr="00A06B03">
        <w:rPr>
          <w:spacing w:val="-4"/>
          <w:szCs w:val="28"/>
        </w:rPr>
        <w:t>Кары</w:t>
      </w:r>
      <w:r w:rsidRPr="00A06B03">
        <w:rPr>
          <w:spacing w:val="-4"/>
          <w:szCs w:val="28"/>
        </w:rPr>
        <w:t>м</w:t>
      </w:r>
      <w:r w:rsidRPr="00A06B03">
        <w:rPr>
          <w:spacing w:val="-4"/>
          <w:szCs w:val="28"/>
        </w:rPr>
        <w:t>ском</w:t>
      </w:r>
      <w:proofErr w:type="spellEnd"/>
      <w:r w:rsidRPr="00A06B03">
        <w:rPr>
          <w:spacing w:val="-4"/>
          <w:szCs w:val="28"/>
        </w:rPr>
        <w:t xml:space="preserve"> районе (ввод 2021 год);</w:t>
      </w:r>
    </w:p>
    <w:p w:rsidR="00A70FFB" w:rsidRPr="00A06B03" w:rsidRDefault="00A70FFB" w:rsidP="00A70FFB">
      <w:pPr>
        <w:pStyle w:val="ad"/>
        <w:ind w:firstLine="709"/>
        <w:rPr>
          <w:spacing w:val="-4"/>
          <w:szCs w:val="28"/>
        </w:rPr>
      </w:pPr>
      <w:r w:rsidRPr="00A06B03">
        <w:rPr>
          <w:spacing w:val="-4"/>
          <w:szCs w:val="28"/>
        </w:rPr>
        <w:t xml:space="preserve">- Реконструкция моста через реку Ингода на автомобильной дороге Подъезд к </w:t>
      </w:r>
      <w:proofErr w:type="spellStart"/>
      <w:r w:rsidRPr="00A06B03">
        <w:rPr>
          <w:spacing w:val="-4"/>
          <w:szCs w:val="28"/>
        </w:rPr>
        <w:t>пгт</w:t>
      </w:r>
      <w:proofErr w:type="spellEnd"/>
      <w:r w:rsidRPr="00A06B03">
        <w:rPr>
          <w:spacing w:val="-4"/>
          <w:szCs w:val="28"/>
        </w:rPr>
        <w:t xml:space="preserve">. Дарасун в </w:t>
      </w:r>
      <w:proofErr w:type="spellStart"/>
      <w:r w:rsidRPr="00A06B03">
        <w:rPr>
          <w:spacing w:val="-4"/>
          <w:szCs w:val="28"/>
        </w:rPr>
        <w:t>Карымском</w:t>
      </w:r>
      <w:proofErr w:type="spellEnd"/>
      <w:r w:rsidRPr="00A06B03">
        <w:rPr>
          <w:spacing w:val="-4"/>
          <w:szCs w:val="28"/>
        </w:rPr>
        <w:t xml:space="preserve"> районе (ввод 2022 год);</w:t>
      </w:r>
    </w:p>
    <w:p w:rsidR="00A70FFB" w:rsidRPr="00A06B03" w:rsidRDefault="00A70FFB" w:rsidP="00A70FFB">
      <w:pPr>
        <w:pStyle w:val="ad"/>
        <w:ind w:firstLine="709"/>
        <w:rPr>
          <w:spacing w:val="-4"/>
          <w:szCs w:val="28"/>
        </w:rPr>
      </w:pPr>
      <w:r w:rsidRPr="00A06B03">
        <w:rPr>
          <w:spacing w:val="-4"/>
          <w:szCs w:val="28"/>
        </w:rPr>
        <w:t>- Капитальный ремонт (восстановление) моста через р. Чита, км 1+636 авт</w:t>
      </w:r>
      <w:r w:rsidRPr="00A06B03">
        <w:rPr>
          <w:spacing w:val="-4"/>
          <w:szCs w:val="28"/>
        </w:rPr>
        <w:t>о</w:t>
      </w:r>
      <w:r w:rsidRPr="00A06B03">
        <w:rPr>
          <w:spacing w:val="-4"/>
          <w:szCs w:val="28"/>
        </w:rPr>
        <w:t>мобильной дороги «Обход г. Чита» (ввод 2021 год).</w:t>
      </w:r>
    </w:p>
    <w:p w:rsidR="00A70FFB" w:rsidRPr="00A06B03" w:rsidRDefault="00A70FFB" w:rsidP="00A70FFB">
      <w:pPr>
        <w:autoSpaceDE w:val="0"/>
        <w:autoSpaceDN w:val="0"/>
        <w:adjustRightInd w:val="0"/>
        <w:spacing w:after="0" w:line="240" w:lineRule="auto"/>
        <w:ind w:firstLine="708"/>
        <w:jc w:val="both"/>
        <w:rPr>
          <w:rFonts w:ascii="Times New Roman" w:hAnsi="Times New Roman"/>
          <w:sz w:val="28"/>
          <w:szCs w:val="28"/>
          <w:u w:val="single"/>
        </w:rPr>
      </w:pPr>
      <w:r w:rsidRPr="00A06B03">
        <w:rPr>
          <w:rFonts w:ascii="Times New Roman" w:hAnsi="Times New Roman"/>
          <w:sz w:val="28"/>
          <w:szCs w:val="28"/>
          <w:u w:val="single"/>
        </w:rPr>
        <w:t>В 2020 году после проведения строительства, реконструкции, капитального ремонта и ремонта планируется ввести 338,404 км автомобильных дорог, из них 248,825 км регионального и межмуниципального значения, 89,579 км местного значения.</w:t>
      </w:r>
    </w:p>
    <w:p w:rsidR="00A70FFB" w:rsidRPr="00A06B03" w:rsidRDefault="00A70FFB" w:rsidP="00A70FFB">
      <w:pPr>
        <w:autoSpaceDE w:val="0"/>
        <w:autoSpaceDN w:val="0"/>
        <w:adjustRightInd w:val="0"/>
        <w:spacing w:after="0" w:line="240" w:lineRule="auto"/>
        <w:ind w:firstLine="708"/>
        <w:jc w:val="both"/>
        <w:outlineLvl w:val="0"/>
        <w:rPr>
          <w:rFonts w:ascii="Times New Roman" w:hAnsi="Times New Roman"/>
          <w:sz w:val="28"/>
          <w:szCs w:val="28"/>
          <w:u w:val="single"/>
        </w:rPr>
      </w:pPr>
      <w:r w:rsidRPr="00A06B03">
        <w:rPr>
          <w:rFonts w:ascii="Times New Roman" w:hAnsi="Times New Roman"/>
          <w:sz w:val="28"/>
          <w:szCs w:val="28"/>
          <w:u w:val="single"/>
        </w:rPr>
        <w:t xml:space="preserve">Итоги </w:t>
      </w:r>
      <w:r w:rsidRPr="00A06B03">
        <w:rPr>
          <w:rFonts w:ascii="Times New Roman" w:hAnsi="Times New Roman"/>
          <w:sz w:val="28"/>
          <w:szCs w:val="28"/>
          <w:u w:val="single"/>
          <w:lang w:val="en-US"/>
        </w:rPr>
        <w:t>I</w:t>
      </w:r>
      <w:r w:rsidRPr="00A06B03">
        <w:rPr>
          <w:rFonts w:ascii="Times New Roman" w:hAnsi="Times New Roman"/>
          <w:sz w:val="28"/>
          <w:szCs w:val="28"/>
          <w:u w:val="single"/>
        </w:rPr>
        <w:t xml:space="preserve"> квартала 2020 года:</w:t>
      </w:r>
    </w:p>
    <w:p w:rsidR="00A70FFB" w:rsidRPr="00A06B03" w:rsidRDefault="00A70FFB" w:rsidP="00A70FFB">
      <w:pPr>
        <w:autoSpaceDE w:val="0"/>
        <w:autoSpaceDN w:val="0"/>
        <w:adjustRightInd w:val="0"/>
        <w:spacing w:after="0" w:line="240" w:lineRule="auto"/>
        <w:ind w:firstLine="708"/>
        <w:jc w:val="both"/>
        <w:outlineLvl w:val="0"/>
        <w:rPr>
          <w:rFonts w:ascii="Times New Roman" w:hAnsi="Times New Roman"/>
          <w:sz w:val="28"/>
          <w:szCs w:val="28"/>
        </w:rPr>
      </w:pPr>
      <w:r w:rsidRPr="00A06B03">
        <w:rPr>
          <w:rFonts w:ascii="Times New Roman" w:hAnsi="Times New Roman"/>
          <w:sz w:val="28"/>
          <w:szCs w:val="28"/>
        </w:rPr>
        <w:t>1) в рамках реализации подпрограммы «</w:t>
      </w:r>
      <w:r w:rsidRPr="00A06B03">
        <w:rPr>
          <w:rFonts w:ascii="Times New Roman" w:hAnsi="Times New Roman"/>
          <w:sz w:val="28"/>
          <w:szCs w:val="28"/>
          <w:lang w:eastAsia="ru-RU"/>
        </w:rPr>
        <w:t>Развитие дорожного хозяйства З</w:t>
      </w:r>
      <w:r w:rsidRPr="00A06B03">
        <w:rPr>
          <w:rFonts w:ascii="Times New Roman" w:hAnsi="Times New Roman"/>
          <w:sz w:val="28"/>
          <w:szCs w:val="28"/>
          <w:lang w:eastAsia="ru-RU"/>
        </w:rPr>
        <w:t>а</w:t>
      </w:r>
      <w:r w:rsidRPr="00A06B03">
        <w:rPr>
          <w:rFonts w:ascii="Times New Roman" w:hAnsi="Times New Roman"/>
          <w:sz w:val="28"/>
          <w:szCs w:val="28"/>
          <w:lang w:eastAsia="ru-RU"/>
        </w:rPr>
        <w:t xml:space="preserve">байкальского края» </w:t>
      </w:r>
      <w:r w:rsidRPr="00A06B03">
        <w:rPr>
          <w:rFonts w:ascii="Times New Roman" w:hAnsi="Times New Roman"/>
          <w:sz w:val="28"/>
          <w:szCs w:val="28"/>
        </w:rPr>
        <w:t>ГКУ «Служба единого заказчика» Забайкальского края осво</w:t>
      </w:r>
      <w:r w:rsidRPr="00A06B03">
        <w:rPr>
          <w:rFonts w:ascii="Times New Roman" w:hAnsi="Times New Roman"/>
          <w:sz w:val="28"/>
          <w:szCs w:val="28"/>
        </w:rPr>
        <w:t>е</w:t>
      </w:r>
      <w:r w:rsidRPr="00A06B03">
        <w:rPr>
          <w:rFonts w:ascii="Times New Roman" w:hAnsi="Times New Roman"/>
          <w:sz w:val="28"/>
          <w:szCs w:val="28"/>
        </w:rPr>
        <w:t>ны средства в сумме 420,4 млн. рублей, из них 314,0 млн. рублей на содержание автомобильных дорог регионального значения;</w:t>
      </w:r>
    </w:p>
    <w:p w:rsidR="00A70FFB" w:rsidRPr="00A06B03" w:rsidRDefault="00A70FFB" w:rsidP="00A70FFB">
      <w:pPr>
        <w:autoSpaceDE w:val="0"/>
        <w:autoSpaceDN w:val="0"/>
        <w:adjustRightInd w:val="0"/>
        <w:spacing w:after="0" w:line="240" w:lineRule="auto"/>
        <w:jc w:val="both"/>
        <w:rPr>
          <w:rFonts w:ascii="Times New Roman" w:hAnsi="Times New Roman"/>
          <w:sz w:val="28"/>
          <w:szCs w:val="28"/>
        </w:rPr>
      </w:pPr>
      <w:r w:rsidRPr="00A06B03">
        <w:rPr>
          <w:rFonts w:ascii="Times New Roman" w:hAnsi="Times New Roman"/>
          <w:sz w:val="28"/>
          <w:szCs w:val="28"/>
        </w:rPr>
        <w:t xml:space="preserve"> </w:t>
      </w:r>
      <w:r w:rsidRPr="00A06B03">
        <w:rPr>
          <w:rFonts w:ascii="Times New Roman" w:hAnsi="Times New Roman"/>
          <w:sz w:val="28"/>
          <w:szCs w:val="28"/>
        </w:rPr>
        <w:tab/>
        <w:t>2) в рамках реализации мероприятий Плана социального развития центров экономического роста Забайкальского края заключены 35 соглашений с муниц</w:t>
      </w:r>
      <w:r w:rsidRPr="00A06B03">
        <w:rPr>
          <w:rFonts w:ascii="Times New Roman" w:hAnsi="Times New Roman"/>
          <w:sz w:val="28"/>
          <w:szCs w:val="28"/>
        </w:rPr>
        <w:t>и</w:t>
      </w:r>
      <w:r w:rsidRPr="00A06B03">
        <w:rPr>
          <w:rFonts w:ascii="Times New Roman" w:hAnsi="Times New Roman"/>
          <w:sz w:val="28"/>
          <w:szCs w:val="28"/>
        </w:rPr>
        <w:t>пальными образованиями на сумму 365,9 млн. рублей. В настоящее время прох</w:t>
      </w:r>
      <w:r w:rsidRPr="00A06B03">
        <w:rPr>
          <w:rFonts w:ascii="Times New Roman" w:hAnsi="Times New Roman"/>
          <w:sz w:val="28"/>
          <w:szCs w:val="28"/>
        </w:rPr>
        <w:t>о</w:t>
      </w:r>
      <w:r w:rsidRPr="00A06B03">
        <w:rPr>
          <w:rFonts w:ascii="Times New Roman" w:hAnsi="Times New Roman"/>
          <w:sz w:val="28"/>
          <w:szCs w:val="28"/>
        </w:rPr>
        <w:t>дят аукционы по выбору подрядных организаций, осуществляющих работы по приведению в нормативное состояние автомобильных дорог местного значения. Заключено 4 муниципальных контракта (городской округ «Поселок Агинское», муниципальный район «Чернышевский район», муниципальный район «</w:t>
      </w:r>
      <w:proofErr w:type="spellStart"/>
      <w:r w:rsidRPr="00A06B03">
        <w:rPr>
          <w:rFonts w:ascii="Times New Roman" w:hAnsi="Times New Roman"/>
          <w:sz w:val="28"/>
          <w:szCs w:val="28"/>
        </w:rPr>
        <w:t>Улёто</w:t>
      </w:r>
      <w:r w:rsidRPr="00A06B03">
        <w:rPr>
          <w:rFonts w:ascii="Times New Roman" w:hAnsi="Times New Roman"/>
          <w:sz w:val="28"/>
          <w:szCs w:val="28"/>
        </w:rPr>
        <w:t>в</w:t>
      </w:r>
      <w:r w:rsidRPr="00A06B03">
        <w:rPr>
          <w:rFonts w:ascii="Times New Roman" w:hAnsi="Times New Roman"/>
          <w:sz w:val="28"/>
          <w:szCs w:val="28"/>
        </w:rPr>
        <w:t>ский</w:t>
      </w:r>
      <w:proofErr w:type="spellEnd"/>
      <w:r w:rsidRPr="00A06B03">
        <w:rPr>
          <w:rFonts w:ascii="Times New Roman" w:hAnsi="Times New Roman"/>
          <w:sz w:val="28"/>
          <w:szCs w:val="28"/>
        </w:rPr>
        <w:t xml:space="preserve"> район», муниципальный район «</w:t>
      </w:r>
      <w:proofErr w:type="spellStart"/>
      <w:r w:rsidRPr="00A06B03">
        <w:rPr>
          <w:rFonts w:ascii="Times New Roman" w:hAnsi="Times New Roman"/>
          <w:sz w:val="28"/>
          <w:szCs w:val="28"/>
        </w:rPr>
        <w:t>Приагрунский</w:t>
      </w:r>
      <w:proofErr w:type="spellEnd"/>
      <w:r w:rsidRPr="00A06B03">
        <w:rPr>
          <w:rFonts w:ascii="Times New Roman" w:hAnsi="Times New Roman"/>
          <w:sz w:val="28"/>
          <w:szCs w:val="28"/>
        </w:rPr>
        <w:t xml:space="preserve"> район»).</w:t>
      </w:r>
    </w:p>
    <w:p w:rsidR="00A70FFB" w:rsidRPr="00A06B03" w:rsidRDefault="00A70FFB" w:rsidP="00104563">
      <w:pPr>
        <w:autoSpaceDE w:val="0"/>
        <w:autoSpaceDN w:val="0"/>
        <w:adjustRightInd w:val="0"/>
        <w:spacing w:after="0" w:line="240" w:lineRule="auto"/>
        <w:ind w:firstLine="708"/>
        <w:jc w:val="both"/>
        <w:rPr>
          <w:rFonts w:ascii="Times New Roman" w:hAnsi="Times New Roman"/>
          <w:sz w:val="28"/>
          <w:szCs w:val="28"/>
        </w:rPr>
      </w:pPr>
      <w:r w:rsidRPr="00A06B03">
        <w:rPr>
          <w:rFonts w:ascii="Times New Roman" w:hAnsi="Times New Roman"/>
          <w:sz w:val="28"/>
          <w:szCs w:val="28"/>
        </w:rPr>
        <w:t>Также продолжаются работы по объекту «Строительство автодороги по ул. Нагорная от ул. Красной Звезды до ул. Народная с пересечением ул. Геодезич</w:t>
      </w:r>
      <w:r w:rsidRPr="00A06B03">
        <w:rPr>
          <w:rFonts w:ascii="Times New Roman" w:hAnsi="Times New Roman"/>
          <w:sz w:val="28"/>
          <w:szCs w:val="28"/>
        </w:rPr>
        <w:t>е</w:t>
      </w:r>
      <w:r w:rsidRPr="00A06B03">
        <w:rPr>
          <w:rFonts w:ascii="Times New Roman" w:hAnsi="Times New Roman"/>
          <w:sz w:val="28"/>
          <w:szCs w:val="28"/>
        </w:rPr>
        <w:t xml:space="preserve">ской до ул. </w:t>
      </w:r>
      <w:proofErr w:type="spellStart"/>
      <w:r w:rsidRPr="00A06B03">
        <w:rPr>
          <w:rFonts w:ascii="Times New Roman" w:hAnsi="Times New Roman"/>
          <w:sz w:val="28"/>
          <w:szCs w:val="28"/>
        </w:rPr>
        <w:t>Шилкинской</w:t>
      </w:r>
      <w:proofErr w:type="spellEnd"/>
      <w:r w:rsidRPr="00A06B03">
        <w:rPr>
          <w:rFonts w:ascii="Times New Roman" w:hAnsi="Times New Roman"/>
          <w:sz w:val="28"/>
          <w:szCs w:val="28"/>
        </w:rPr>
        <w:t xml:space="preserve"> в г. Чите» по контракту, заключенному в 2019 году.</w:t>
      </w:r>
    </w:p>
    <w:p w:rsidR="00A70FFB" w:rsidRPr="00A06B03" w:rsidRDefault="00A70FFB" w:rsidP="00104563">
      <w:pPr>
        <w:autoSpaceDE w:val="0"/>
        <w:autoSpaceDN w:val="0"/>
        <w:adjustRightInd w:val="0"/>
        <w:spacing w:after="0" w:line="240" w:lineRule="auto"/>
        <w:ind w:firstLine="708"/>
        <w:jc w:val="both"/>
        <w:rPr>
          <w:rFonts w:ascii="Times New Roman" w:hAnsi="Times New Roman"/>
          <w:sz w:val="28"/>
          <w:szCs w:val="28"/>
        </w:rPr>
      </w:pPr>
      <w:r w:rsidRPr="00A06B03">
        <w:rPr>
          <w:rFonts w:ascii="Times New Roman" w:hAnsi="Times New Roman"/>
          <w:sz w:val="28"/>
          <w:szCs w:val="28"/>
        </w:rPr>
        <w:t>Кроме того, в рамках указанных средств планируется отремонтировать а</w:t>
      </w:r>
      <w:r w:rsidRPr="00A06B03">
        <w:rPr>
          <w:rFonts w:ascii="Times New Roman" w:hAnsi="Times New Roman"/>
          <w:sz w:val="28"/>
          <w:szCs w:val="28"/>
        </w:rPr>
        <w:t>в</w:t>
      </w:r>
      <w:r w:rsidRPr="00A06B03">
        <w:rPr>
          <w:rFonts w:ascii="Times New Roman" w:hAnsi="Times New Roman"/>
          <w:sz w:val="28"/>
          <w:szCs w:val="28"/>
        </w:rPr>
        <w:t>томобильные дороги регионального значения в муниципальн</w:t>
      </w:r>
      <w:r w:rsidR="00104563" w:rsidRPr="00A06B03">
        <w:rPr>
          <w:rFonts w:ascii="Times New Roman" w:hAnsi="Times New Roman"/>
          <w:sz w:val="28"/>
          <w:szCs w:val="28"/>
        </w:rPr>
        <w:t>ых р</w:t>
      </w:r>
      <w:r w:rsidRPr="00A06B03">
        <w:rPr>
          <w:rFonts w:ascii="Times New Roman" w:hAnsi="Times New Roman"/>
          <w:sz w:val="28"/>
          <w:szCs w:val="28"/>
        </w:rPr>
        <w:t>айон</w:t>
      </w:r>
      <w:r w:rsidR="00104563" w:rsidRPr="00A06B03">
        <w:rPr>
          <w:rFonts w:ascii="Times New Roman" w:hAnsi="Times New Roman"/>
          <w:sz w:val="28"/>
          <w:szCs w:val="28"/>
        </w:rPr>
        <w:t>ах</w:t>
      </w:r>
      <w:r w:rsidRPr="00A06B03">
        <w:rPr>
          <w:rFonts w:ascii="Times New Roman" w:hAnsi="Times New Roman"/>
          <w:sz w:val="28"/>
          <w:szCs w:val="28"/>
        </w:rPr>
        <w:t xml:space="preserve"> «</w:t>
      </w:r>
      <w:proofErr w:type="spellStart"/>
      <w:r w:rsidRPr="00A06B03">
        <w:rPr>
          <w:rFonts w:ascii="Times New Roman" w:hAnsi="Times New Roman"/>
          <w:sz w:val="28"/>
          <w:szCs w:val="28"/>
        </w:rPr>
        <w:t>Шел</w:t>
      </w:r>
      <w:r w:rsidRPr="00A06B03">
        <w:rPr>
          <w:rFonts w:ascii="Times New Roman" w:hAnsi="Times New Roman"/>
          <w:sz w:val="28"/>
          <w:szCs w:val="28"/>
        </w:rPr>
        <w:t>о</w:t>
      </w:r>
      <w:r w:rsidRPr="00A06B03">
        <w:rPr>
          <w:rFonts w:ascii="Times New Roman" w:hAnsi="Times New Roman"/>
          <w:sz w:val="28"/>
          <w:szCs w:val="28"/>
        </w:rPr>
        <w:t>пугинский</w:t>
      </w:r>
      <w:proofErr w:type="spellEnd"/>
      <w:r w:rsidRPr="00A06B03">
        <w:rPr>
          <w:rFonts w:ascii="Times New Roman" w:hAnsi="Times New Roman"/>
          <w:sz w:val="28"/>
          <w:szCs w:val="28"/>
        </w:rPr>
        <w:t xml:space="preserve"> район»</w:t>
      </w:r>
      <w:r w:rsidR="00104563" w:rsidRPr="00A06B03">
        <w:rPr>
          <w:rFonts w:ascii="Times New Roman" w:hAnsi="Times New Roman"/>
          <w:sz w:val="28"/>
          <w:szCs w:val="28"/>
        </w:rPr>
        <w:t xml:space="preserve"> и </w:t>
      </w:r>
      <w:r w:rsidRPr="00A06B03">
        <w:rPr>
          <w:rFonts w:ascii="Times New Roman" w:hAnsi="Times New Roman"/>
          <w:sz w:val="28"/>
          <w:szCs w:val="28"/>
        </w:rPr>
        <w:t>«</w:t>
      </w:r>
      <w:proofErr w:type="spellStart"/>
      <w:r w:rsidRPr="00A06B03">
        <w:rPr>
          <w:rFonts w:ascii="Times New Roman" w:hAnsi="Times New Roman"/>
          <w:sz w:val="28"/>
          <w:szCs w:val="28"/>
        </w:rPr>
        <w:t>Балейский</w:t>
      </w:r>
      <w:proofErr w:type="spellEnd"/>
      <w:r w:rsidRPr="00A06B03">
        <w:rPr>
          <w:rFonts w:ascii="Times New Roman" w:hAnsi="Times New Roman"/>
          <w:sz w:val="28"/>
          <w:szCs w:val="28"/>
        </w:rPr>
        <w:t xml:space="preserve"> район»</w:t>
      </w:r>
      <w:r w:rsidR="00104563" w:rsidRPr="00A06B03">
        <w:rPr>
          <w:rFonts w:ascii="Times New Roman" w:hAnsi="Times New Roman"/>
          <w:sz w:val="28"/>
          <w:szCs w:val="28"/>
        </w:rPr>
        <w:t xml:space="preserve">, </w:t>
      </w:r>
      <w:r w:rsidRPr="00A06B03">
        <w:rPr>
          <w:rFonts w:ascii="Times New Roman" w:hAnsi="Times New Roman"/>
          <w:sz w:val="28"/>
          <w:szCs w:val="28"/>
        </w:rPr>
        <w:t xml:space="preserve"> в настоящее время объявлено 2 аукци</w:t>
      </w:r>
      <w:r w:rsidRPr="00A06B03">
        <w:rPr>
          <w:rFonts w:ascii="Times New Roman" w:hAnsi="Times New Roman"/>
          <w:sz w:val="28"/>
          <w:szCs w:val="28"/>
        </w:rPr>
        <w:t>о</w:t>
      </w:r>
      <w:r w:rsidRPr="00A06B03">
        <w:rPr>
          <w:rFonts w:ascii="Times New Roman" w:hAnsi="Times New Roman"/>
          <w:sz w:val="28"/>
          <w:szCs w:val="28"/>
        </w:rPr>
        <w:t>на на сумму 200,8 млн. рублей.</w:t>
      </w:r>
    </w:p>
    <w:p w:rsidR="00A70FFB" w:rsidRPr="00A06B03" w:rsidRDefault="00104563" w:rsidP="00104563">
      <w:pPr>
        <w:autoSpaceDE w:val="0"/>
        <w:autoSpaceDN w:val="0"/>
        <w:adjustRightInd w:val="0"/>
        <w:spacing w:after="0" w:line="240" w:lineRule="auto"/>
        <w:ind w:firstLine="708"/>
        <w:jc w:val="both"/>
        <w:rPr>
          <w:rFonts w:ascii="Times New Roman" w:hAnsi="Times New Roman"/>
          <w:sz w:val="28"/>
          <w:szCs w:val="28"/>
        </w:rPr>
      </w:pPr>
      <w:r w:rsidRPr="00A06B03">
        <w:rPr>
          <w:rFonts w:ascii="Times New Roman" w:hAnsi="Times New Roman"/>
          <w:sz w:val="28"/>
          <w:szCs w:val="28"/>
        </w:rPr>
        <w:t xml:space="preserve">3) </w:t>
      </w:r>
      <w:r w:rsidR="00A70FFB" w:rsidRPr="00A06B03">
        <w:rPr>
          <w:rFonts w:ascii="Times New Roman" w:hAnsi="Times New Roman"/>
          <w:sz w:val="28"/>
          <w:szCs w:val="28"/>
        </w:rPr>
        <w:t>в рамках реализации регионального проекта «Дорожная сеть» национал</w:t>
      </w:r>
      <w:r w:rsidR="00A70FFB" w:rsidRPr="00A06B03">
        <w:rPr>
          <w:rFonts w:ascii="Times New Roman" w:hAnsi="Times New Roman"/>
          <w:sz w:val="28"/>
          <w:szCs w:val="28"/>
        </w:rPr>
        <w:t>ь</w:t>
      </w:r>
      <w:r w:rsidR="00A70FFB" w:rsidRPr="00A06B03">
        <w:rPr>
          <w:rFonts w:ascii="Times New Roman" w:hAnsi="Times New Roman"/>
          <w:sz w:val="28"/>
          <w:szCs w:val="28"/>
        </w:rPr>
        <w:t>ного проекта «Безопасные и качественные автомобильные дороги»:</w:t>
      </w:r>
    </w:p>
    <w:p w:rsidR="00A70FFB" w:rsidRPr="00A06B03" w:rsidRDefault="00A70FFB" w:rsidP="00104563">
      <w:pPr>
        <w:autoSpaceDE w:val="0"/>
        <w:autoSpaceDN w:val="0"/>
        <w:adjustRightInd w:val="0"/>
        <w:spacing w:after="0" w:line="240" w:lineRule="auto"/>
        <w:ind w:firstLine="708"/>
        <w:jc w:val="both"/>
        <w:rPr>
          <w:rFonts w:ascii="Times New Roman" w:hAnsi="Times New Roman"/>
          <w:sz w:val="28"/>
          <w:szCs w:val="28"/>
        </w:rPr>
      </w:pPr>
      <w:r w:rsidRPr="00A06B03">
        <w:rPr>
          <w:rFonts w:ascii="Times New Roman" w:hAnsi="Times New Roman"/>
          <w:sz w:val="28"/>
          <w:szCs w:val="28"/>
        </w:rPr>
        <w:t>- по мероприятию «Приведение в нормативное состояние сети автомобил</w:t>
      </w:r>
      <w:r w:rsidRPr="00A06B03">
        <w:rPr>
          <w:rFonts w:ascii="Times New Roman" w:hAnsi="Times New Roman"/>
          <w:sz w:val="28"/>
          <w:szCs w:val="28"/>
        </w:rPr>
        <w:t>ь</w:t>
      </w:r>
      <w:r w:rsidRPr="00A06B03">
        <w:rPr>
          <w:rFonts w:ascii="Times New Roman" w:hAnsi="Times New Roman"/>
          <w:sz w:val="28"/>
          <w:szCs w:val="28"/>
        </w:rPr>
        <w:t>ных дорог регионального и межмуниципального значения» планируется реализ</w:t>
      </w:r>
      <w:r w:rsidRPr="00A06B03">
        <w:rPr>
          <w:rFonts w:ascii="Times New Roman" w:hAnsi="Times New Roman"/>
          <w:sz w:val="28"/>
          <w:szCs w:val="28"/>
        </w:rPr>
        <w:t>а</w:t>
      </w:r>
      <w:r w:rsidRPr="00A06B03">
        <w:rPr>
          <w:rFonts w:ascii="Times New Roman" w:hAnsi="Times New Roman"/>
          <w:sz w:val="28"/>
          <w:szCs w:val="28"/>
        </w:rPr>
        <w:t>ция 16 объектов (заключены контракты – 4 объекта</w:t>
      </w:r>
      <w:r w:rsidR="00104563" w:rsidRPr="00A06B03">
        <w:rPr>
          <w:rFonts w:ascii="Times New Roman" w:hAnsi="Times New Roman"/>
          <w:sz w:val="28"/>
          <w:szCs w:val="28"/>
        </w:rPr>
        <w:t>,</w:t>
      </w:r>
      <w:r w:rsidRPr="00A06B03">
        <w:rPr>
          <w:rFonts w:ascii="Times New Roman" w:hAnsi="Times New Roman"/>
          <w:sz w:val="28"/>
          <w:szCs w:val="28"/>
        </w:rPr>
        <w:t xml:space="preserve"> в стадии размещения на эле</w:t>
      </w:r>
      <w:r w:rsidRPr="00A06B03">
        <w:rPr>
          <w:rFonts w:ascii="Times New Roman" w:hAnsi="Times New Roman"/>
          <w:sz w:val="28"/>
          <w:szCs w:val="28"/>
        </w:rPr>
        <w:t>к</w:t>
      </w:r>
      <w:r w:rsidRPr="00A06B03">
        <w:rPr>
          <w:rFonts w:ascii="Times New Roman" w:hAnsi="Times New Roman"/>
          <w:sz w:val="28"/>
          <w:szCs w:val="28"/>
        </w:rPr>
        <w:lastRenderedPageBreak/>
        <w:t>тронной площадке – 6 объектов</w:t>
      </w:r>
      <w:r w:rsidR="00104563" w:rsidRPr="00A06B03">
        <w:rPr>
          <w:rFonts w:ascii="Times New Roman" w:hAnsi="Times New Roman"/>
          <w:sz w:val="28"/>
          <w:szCs w:val="28"/>
        </w:rPr>
        <w:t>,</w:t>
      </w:r>
      <w:r w:rsidRPr="00A06B03">
        <w:rPr>
          <w:rFonts w:ascii="Times New Roman" w:hAnsi="Times New Roman"/>
          <w:sz w:val="28"/>
          <w:szCs w:val="28"/>
        </w:rPr>
        <w:t xml:space="preserve"> проводятся торги – 3 объекта</w:t>
      </w:r>
      <w:r w:rsidR="00104563" w:rsidRPr="00A06B03">
        <w:rPr>
          <w:rFonts w:ascii="Times New Roman" w:hAnsi="Times New Roman"/>
          <w:sz w:val="28"/>
          <w:szCs w:val="28"/>
        </w:rPr>
        <w:t>,</w:t>
      </w:r>
      <w:r w:rsidRPr="00A06B03">
        <w:rPr>
          <w:rFonts w:ascii="Times New Roman" w:hAnsi="Times New Roman"/>
          <w:sz w:val="28"/>
          <w:szCs w:val="28"/>
        </w:rPr>
        <w:t xml:space="preserve"> подведение итогов, работа комиссии – 3 объекта);</w:t>
      </w:r>
    </w:p>
    <w:p w:rsidR="00A70FFB" w:rsidRPr="00A06B03" w:rsidRDefault="00A70FFB" w:rsidP="00104563">
      <w:pPr>
        <w:autoSpaceDE w:val="0"/>
        <w:autoSpaceDN w:val="0"/>
        <w:adjustRightInd w:val="0"/>
        <w:spacing w:after="0" w:line="240" w:lineRule="auto"/>
        <w:ind w:firstLine="708"/>
        <w:jc w:val="both"/>
        <w:rPr>
          <w:rFonts w:ascii="Times New Roman" w:hAnsi="Times New Roman"/>
          <w:sz w:val="28"/>
          <w:szCs w:val="28"/>
        </w:rPr>
      </w:pPr>
      <w:r w:rsidRPr="00A06B03">
        <w:rPr>
          <w:rFonts w:ascii="Times New Roman" w:hAnsi="Times New Roman"/>
          <w:sz w:val="28"/>
          <w:szCs w:val="28"/>
        </w:rPr>
        <w:t>- по мероприятию «Приведение в нормативное состояние дорог и улично-дорожной сети Читинской городской агломерации» планируется реализация 28 объектов (заключены контракты – 8 объект</w:t>
      </w:r>
      <w:r w:rsidR="00104563" w:rsidRPr="00A06B03">
        <w:rPr>
          <w:rFonts w:ascii="Times New Roman" w:hAnsi="Times New Roman"/>
          <w:sz w:val="28"/>
          <w:szCs w:val="28"/>
        </w:rPr>
        <w:t>ов,</w:t>
      </w:r>
      <w:r w:rsidRPr="00A06B03">
        <w:rPr>
          <w:rFonts w:ascii="Times New Roman" w:hAnsi="Times New Roman"/>
          <w:sz w:val="28"/>
          <w:szCs w:val="28"/>
        </w:rPr>
        <w:t xml:space="preserve"> в стадии размещения на электро</w:t>
      </w:r>
      <w:r w:rsidRPr="00A06B03">
        <w:rPr>
          <w:rFonts w:ascii="Times New Roman" w:hAnsi="Times New Roman"/>
          <w:sz w:val="28"/>
          <w:szCs w:val="28"/>
        </w:rPr>
        <w:t>н</w:t>
      </w:r>
      <w:r w:rsidRPr="00A06B03">
        <w:rPr>
          <w:rFonts w:ascii="Times New Roman" w:hAnsi="Times New Roman"/>
          <w:sz w:val="28"/>
          <w:szCs w:val="28"/>
        </w:rPr>
        <w:t>ной площадке – 6 объектов, проводятся торги – 13 объект</w:t>
      </w:r>
      <w:r w:rsidR="00104563" w:rsidRPr="00A06B03">
        <w:rPr>
          <w:rFonts w:ascii="Times New Roman" w:hAnsi="Times New Roman"/>
          <w:sz w:val="28"/>
          <w:szCs w:val="28"/>
        </w:rPr>
        <w:t>ов</w:t>
      </w:r>
      <w:r w:rsidRPr="00A06B03">
        <w:rPr>
          <w:rFonts w:ascii="Times New Roman" w:hAnsi="Times New Roman"/>
          <w:sz w:val="28"/>
          <w:szCs w:val="28"/>
        </w:rPr>
        <w:t>, подведение итогов, работа комиссии – 1 объект). Заключены 3 соглашения с муниципальными обр</w:t>
      </w:r>
      <w:r w:rsidRPr="00A06B03">
        <w:rPr>
          <w:rFonts w:ascii="Times New Roman" w:hAnsi="Times New Roman"/>
          <w:sz w:val="28"/>
          <w:szCs w:val="28"/>
        </w:rPr>
        <w:t>а</w:t>
      </w:r>
      <w:r w:rsidRPr="00A06B03">
        <w:rPr>
          <w:rFonts w:ascii="Times New Roman" w:hAnsi="Times New Roman"/>
          <w:sz w:val="28"/>
          <w:szCs w:val="28"/>
        </w:rPr>
        <w:t>зованиями (городской округ «Город Чита», муниципальный район «Читинский район», муниципальный район «</w:t>
      </w:r>
      <w:proofErr w:type="spellStart"/>
      <w:r w:rsidRPr="00A06B03">
        <w:rPr>
          <w:rFonts w:ascii="Times New Roman" w:hAnsi="Times New Roman"/>
          <w:sz w:val="28"/>
          <w:szCs w:val="28"/>
        </w:rPr>
        <w:t>Карымский</w:t>
      </w:r>
      <w:proofErr w:type="spellEnd"/>
      <w:r w:rsidRPr="00A06B03">
        <w:rPr>
          <w:rFonts w:ascii="Times New Roman" w:hAnsi="Times New Roman"/>
          <w:sz w:val="28"/>
          <w:szCs w:val="28"/>
        </w:rPr>
        <w:t xml:space="preserve"> район»</w:t>
      </w:r>
      <w:r w:rsidR="00104563" w:rsidRPr="00A06B03">
        <w:rPr>
          <w:rFonts w:ascii="Times New Roman" w:hAnsi="Times New Roman"/>
          <w:sz w:val="28"/>
          <w:szCs w:val="28"/>
        </w:rPr>
        <w:t>)</w:t>
      </w:r>
      <w:r w:rsidRPr="00A06B03">
        <w:rPr>
          <w:rFonts w:ascii="Times New Roman" w:hAnsi="Times New Roman"/>
          <w:sz w:val="28"/>
          <w:szCs w:val="28"/>
        </w:rPr>
        <w:t xml:space="preserve">. </w:t>
      </w:r>
    </w:p>
    <w:p w:rsidR="00A70FFB" w:rsidRPr="00A06B03" w:rsidRDefault="00104563" w:rsidP="00104563">
      <w:pPr>
        <w:spacing w:after="0" w:line="240" w:lineRule="auto"/>
        <w:ind w:firstLine="708"/>
        <w:jc w:val="both"/>
        <w:rPr>
          <w:rFonts w:ascii="Times New Roman" w:hAnsi="Times New Roman"/>
          <w:sz w:val="28"/>
          <w:szCs w:val="28"/>
          <w:lang w:eastAsia="ru-RU"/>
        </w:rPr>
      </w:pPr>
      <w:r w:rsidRPr="00A06B03">
        <w:rPr>
          <w:rFonts w:ascii="Times New Roman" w:hAnsi="Times New Roman"/>
          <w:sz w:val="28"/>
          <w:szCs w:val="28"/>
        </w:rPr>
        <w:t xml:space="preserve">По состоянию на </w:t>
      </w:r>
      <w:r w:rsidR="00A70FFB" w:rsidRPr="00A06B03">
        <w:rPr>
          <w:rFonts w:ascii="Times New Roman" w:hAnsi="Times New Roman"/>
          <w:sz w:val="28"/>
          <w:szCs w:val="28"/>
        </w:rPr>
        <w:t xml:space="preserve">1 апреля 2020 года </w:t>
      </w:r>
      <w:r w:rsidRPr="00A06B03">
        <w:rPr>
          <w:rFonts w:ascii="Times New Roman" w:hAnsi="Times New Roman"/>
          <w:sz w:val="28"/>
          <w:szCs w:val="28"/>
        </w:rPr>
        <w:t>о</w:t>
      </w:r>
      <w:r w:rsidR="00A70FFB" w:rsidRPr="00A06B03">
        <w:rPr>
          <w:rFonts w:ascii="Times New Roman" w:hAnsi="Times New Roman"/>
          <w:sz w:val="28"/>
          <w:szCs w:val="28"/>
        </w:rPr>
        <w:t>своен</w:t>
      </w:r>
      <w:r w:rsidRPr="00A06B03">
        <w:rPr>
          <w:rFonts w:ascii="Times New Roman" w:hAnsi="Times New Roman"/>
          <w:sz w:val="28"/>
          <w:szCs w:val="28"/>
        </w:rPr>
        <w:t>ы</w:t>
      </w:r>
      <w:r w:rsidR="00A70FFB" w:rsidRPr="00A06B03">
        <w:rPr>
          <w:rFonts w:ascii="Times New Roman" w:hAnsi="Times New Roman"/>
          <w:sz w:val="28"/>
          <w:szCs w:val="28"/>
        </w:rPr>
        <w:t xml:space="preserve"> средств</w:t>
      </w:r>
      <w:r w:rsidRPr="00A06B03">
        <w:rPr>
          <w:rFonts w:ascii="Times New Roman" w:hAnsi="Times New Roman"/>
          <w:sz w:val="28"/>
          <w:szCs w:val="28"/>
        </w:rPr>
        <w:t>а</w:t>
      </w:r>
      <w:r w:rsidR="00A70FFB" w:rsidRPr="00A06B03">
        <w:rPr>
          <w:rFonts w:ascii="Times New Roman" w:hAnsi="Times New Roman"/>
          <w:sz w:val="28"/>
          <w:szCs w:val="28"/>
        </w:rPr>
        <w:t xml:space="preserve"> </w:t>
      </w:r>
      <w:r w:rsidR="006D7956" w:rsidRPr="00A06B03">
        <w:rPr>
          <w:rFonts w:ascii="Times New Roman" w:hAnsi="Times New Roman"/>
          <w:sz w:val="28"/>
          <w:szCs w:val="28"/>
        </w:rPr>
        <w:t xml:space="preserve">краевого бюджета </w:t>
      </w:r>
      <w:r w:rsidR="00A70FFB" w:rsidRPr="00A06B03">
        <w:rPr>
          <w:rFonts w:ascii="Times New Roman" w:hAnsi="Times New Roman"/>
          <w:sz w:val="28"/>
          <w:szCs w:val="28"/>
        </w:rPr>
        <w:t xml:space="preserve">в сумме 9,7 млн. рублей </w:t>
      </w:r>
      <w:r w:rsidR="006D7956" w:rsidRPr="00A06B03">
        <w:rPr>
          <w:rFonts w:ascii="Times New Roman" w:hAnsi="Times New Roman"/>
          <w:sz w:val="28"/>
          <w:szCs w:val="28"/>
        </w:rPr>
        <w:t xml:space="preserve">на </w:t>
      </w:r>
      <w:r w:rsidR="00A70FFB" w:rsidRPr="00A06B03">
        <w:rPr>
          <w:rFonts w:ascii="Times New Roman" w:hAnsi="Times New Roman"/>
          <w:sz w:val="28"/>
          <w:szCs w:val="28"/>
        </w:rPr>
        <w:t>объект</w:t>
      </w:r>
      <w:r w:rsidR="006D7956" w:rsidRPr="00A06B03">
        <w:rPr>
          <w:rFonts w:ascii="Times New Roman" w:hAnsi="Times New Roman"/>
          <w:sz w:val="28"/>
          <w:szCs w:val="28"/>
        </w:rPr>
        <w:t>е</w:t>
      </w:r>
      <w:r w:rsidR="00A70FFB" w:rsidRPr="00A06B03">
        <w:rPr>
          <w:rFonts w:ascii="Times New Roman" w:hAnsi="Times New Roman"/>
          <w:sz w:val="28"/>
          <w:szCs w:val="28"/>
        </w:rPr>
        <w:t xml:space="preserve"> «</w:t>
      </w:r>
      <w:r w:rsidR="00A70FFB" w:rsidRPr="00A06B03">
        <w:rPr>
          <w:rFonts w:ascii="Times New Roman" w:hAnsi="Times New Roman"/>
          <w:sz w:val="28"/>
          <w:szCs w:val="28"/>
          <w:lang w:eastAsia="ru-RU"/>
        </w:rPr>
        <w:t xml:space="preserve">Реконструкция путепровода через железную дорогу и моста через р. Ингода в </w:t>
      </w:r>
      <w:proofErr w:type="spellStart"/>
      <w:r w:rsidR="00A70FFB" w:rsidRPr="00A06B03">
        <w:rPr>
          <w:rFonts w:ascii="Times New Roman" w:hAnsi="Times New Roman"/>
          <w:sz w:val="28"/>
          <w:szCs w:val="28"/>
          <w:lang w:eastAsia="ru-RU"/>
        </w:rPr>
        <w:t>пгт</w:t>
      </w:r>
      <w:proofErr w:type="spellEnd"/>
      <w:r w:rsidR="00A70FFB" w:rsidRPr="00A06B03">
        <w:rPr>
          <w:rFonts w:ascii="Times New Roman" w:hAnsi="Times New Roman"/>
          <w:sz w:val="28"/>
          <w:szCs w:val="28"/>
          <w:lang w:eastAsia="ru-RU"/>
        </w:rPr>
        <w:t xml:space="preserve">. Дарасун на автомобильной дороге подъезд к </w:t>
      </w:r>
      <w:proofErr w:type="spellStart"/>
      <w:r w:rsidR="00A70FFB" w:rsidRPr="00A06B03">
        <w:rPr>
          <w:rFonts w:ascii="Times New Roman" w:hAnsi="Times New Roman"/>
          <w:sz w:val="28"/>
          <w:szCs w:val="28"/>
          <w:lang w:eastAsia="ru-RU"/>
        </w:rPr>
        <w:t>пгт</w:t>
      </w:r>
      <w:proofErr w:type="spellEnd"/>
      <w:r w:rsidR="00A70FFB" w:rsidRPr="00A06B03">
        <w:rPr>
          <w:rFonts w:ascii="Times New Roman" w:hAnsi="Times New Roman"/>
          <w:sz w:val="28"/>
          <w:szCs w:val="28"/>
          <w:lang w:eastAsia="ru-RU"/>
        </w:rPr>
        <w:t xml:space="preserve">. Дарасун </w:t>
      </w:r>
      <w:proofErr w:type="spellStart"/>
      <w:r w:rsidR="00A70FFB" w:rsidRPr="00A06B03">
        <w:rPr>
          <w:rFonts w:ascii="Times New Roman" w:hAnsi="Times New Roman"/>
          <w:sz w:val="28"/>
          <w:szCs w:val="28"/>
          <w:lang w:eastAsia="ru-RU"/>
        </w:rPr>
        <w:t>Карымского</w:t>
      </w:r>
      <w:proofErr w:type="spellEnd"/>
      <w:r w:rsidR="00A70FFB" w:rsidRPr="00A06B03">
        <w:rPr>
          <w:rFonts w:ascii="Times New Roman" w:hAnsi="Times New Roman"/>
          <w:sz w:val="28"/>
          <w:szCs w:val="28"/>
          <w:lang w:eastAsia="ru-RU"/>
        </w:rPr>
        <w:t xml:space="preserve"> района Забайкальского края (2, 3 этапы)».</w:t>
      </w:r>
    </w:p>
    <w:p w:rsidR="00A70FFB" w:rsidRPr="00A06B03" w:rsidRDefault="006D7956" w:rsidP="006D7956">
      <w:pPr>
        <w:autoSpaceDE w:val="0"/>
        <w:autoSpaceDN w:val="0"/>
        <w:adjustRightInd w:val="0"/>
        <w:spacing w:after="0" w:line="240" w:lineRule="auto"/>
        <w:ind w:firstLine="708"/>
        <w:jc w:val="both"/>
        <w:rPr>
          <w:rFonts w:ascii="Times New Roman" w:hAnsi="Times New Roman"/>
          <w:sz w:val="28"/>
          <w:szCs w:val="28"/>
        </w:rPr>
      </w:pPr>
      <w:r w:rsidRPr="00A06B03">
        <w:rPr>
          <w:rFonts w:ascii="Times New Roman" w:hAnsi="Times New Roman"/>
          <w:sz w:val="28"/>
          <w:szCs w:val="28"/>
          <w:lang w:eastAsia="ru-RU"/>
        </w:rPr>
        <w:t>4) С</w:t>
      </w:r>
      <w:r w:rsidR="00A70FFB" w:rsidRPr="00A06B03">
        <w:rPr>
          <w:rFonts w:ascii="Times New Roman" w:hAnsi="Times New Roman"/>
          <w:sz w:val="28"/>
          <w:szCs w:val="28"/>
          <w:lang w:eastAsia="ru-RU"/>
        </w:rPr>
        <w:t>убсиди</w:t>
      </w:r>
      <w:r w:rsidRPr="00A06B03">
        <w:rPr>
          <w:rFonts w:ascii="Times New Roman" w:hAnsi="Times New Roman"/>
          <w:sz w:val="28"/>
          <w:szCs w:val="28"/>
          <w:lang w:eastAsia="ru-RU"/>
        </w:rPr>
        <w:t>и,</w:t>
      </w:r>
      <w:r w:rsidR="00A70FFB" w:rsidRPr="00A06B03">
        <w:rPr>
          <w:rFonts w:ascii="Times New Roman" w:hAnsi="Times New Roman"/>
          <w:sz w:val="28"/>
          <w:szCs w:val="28"/>
          <w:lang w:eastAsia="ru-RU"/>
        </w:rPr>
        <w:t xml:space="preserve"> предоставляемы</w:t>
      </w:r>
      <w:r w:rsidRPr="00A06B03">
        <w:rPr>
          <w:rFonts w:ascii="Times New Roman" w:hAnsi="Times New Roman"/>
          <w:sz w:val="28"/>
          <w:szCs w:val="28"/>
          <w:lang w:eastAsia="ru-RU"/>
        </w:rPr>
        <w:t>е</w:t>
      </w:r>
      <w:r w:rsidR="00A70FFB" w:rsidRPr="00A06B03">
        <w:rPr>
          <w:rFonts w:ascii="Times New Roman" w:hAnsi="Times New Roman"/>
          <w:sz w:val="28"/>
          <w:szCs w:val="28"/>
          <w:lang w:eastAsia="ru-RU"/>
        </w:rPr>
        <w:t xml:space="preserve"> из средств дорожного фонда Забайкальского края</w:t>
      </w:r>
      <w:r w:rsidRPr="00A06B03">
        <w:rPr>
          <w:rFonts w:ascii="Times New Roman" w:hAnsi="Times New Roman"/>
          <w:sz w:val="28"/>
          <w:szCs w:val="28"/>
          <w:lang w:eastAsia="ru-RU"/>
        </w:rPr>
        <w:t xml:space="preserve">, </w:t>
      </w:r>
      <w:r w:rsidR="00A70FFB" w:rsidRPr="00A06B03">
        <w:rPr>
          <w:rFonts w:ascii="Times New Roman" w:hAnsi="Times New Roman"/>
          <w:sz w:val="28"/>
          <w:szCs w:val="28"/>
          <w:lang w:eastAsia="ru-RU"/>
        </w:rPr>
        <w:t>в 2020 году планируется направит</w:t>
      </w:r>
      <w:r w:rsidRPr="00A06B03">
        <w:rPr>
          <w:rFonts w:ascii="Times New Roman" w:hAnsi="Times New Roman"/>
          <w:sz w:val="28"/>
          <w:szCs w:val="28"/>
          <w:lang w:eastAsia="ru-RU"/>
        </w:rPr>
        <w:t xml:space="preserve">ь </w:t>
      </w:r>
      <w:r w:rsidR="00A70FFB" w:rsidRPr="00A06B03">
        <w:rPr>
          <w:rFonts w:ascii="Times New Roman" w:hAnsi="Times New Roman"/>
          <w:sz w:val="28"/>
          <w:szCs w:val="28"/>
          <w:lang w:eastAsia="ru-RU"/>
        </w:rPr>
        <w:t>в 19 муниципальных образований. Л</w:t>
      </w:r>
      <w:r w:rsidR="00A70FFB" w:rsidRPr="00A06B03">
        <w:rPr>
          <w:rFonts w:ascii="Times New Roman" w:hAnsi="Times New Roman"/>
          <w:sz w:val="28"/>
          <w:szCs w:val="28"/>
          <w:lang w:eastAsia="ru-RU"/>
        </w:rPr>
        <w:t>и</w:t>
      </w:r>
      <w:r w:rsidR="00A70FFB" w:rsidRPr="00A06B03">
        <w:rPr>
          <w:rFonts w:ascii="Times New Roman" w:hAnsi="Times New Roman"/>
          <w:sz w:val="28"/>
          <w:szCs w:val="28"/>
          <w:lang w:eastAsia="ru-RU"/>
        </w:rPr>
        <w:t xml:space="preserve">миты до муниципальных образований доведены в январе 2020 года. </w:t>
      </w:r>
      <w:r w:rsidR="00A70FFB" w:rsidRPr="00A06B03">
        <w:rPr>
          <w:rFonts w:ascii="Times New Roman" w:hAnsi="Times New Roman"/>
          <w:sz w:val="28"/>
          <w:szCs w:val="28"/>
        </w:rPr>
        <w:t>В настоя</w:t>
      </w:r>
      <w:r w:rsidRPr="00A06B03">
        <w:rPr>
          <w:rFonts w:ascii="Times New Roman" w:hAnsi="Times New Roman"/>
          <w:sz w:val="28"/>
          <w:szCs w:val="28"/>
        </w:rPr>
        <w:t>щее время проходя</w:t>
      </w:r>
      <w:r w:rsidR="00A70FFB" w:rsidRPr="00A06B03">
        <w:rPr>
          <w:rFonts w:ascii="Times New Roman" w:hAnsi="Times New Roman"/>
          <w:sz w:val="28"/>
          <w:szCs w:val="28"/>
        </w:rPr>
        <w:t xml:space="preserve">т аукционы по выбору подрядных организаций, осуществляющих работы по приведению в нормативное состояние автомобильных дорог местного значения. </w:t>
      </w:r>
      <w:r w:rsidRPr="00A06B03">
        <w:rPr>
          <w:rFonts w:ascii="Times New Roman" w:hAnsi="Times New Roman"/>
          <w:sz w:val="28"/>
          <w:szCs w:val="28"/>
        </w:rPr>
        <w:t>З</w:t>
      </w:r>
      <w:r w:rsidR="00A70FFB" w:rsidRPr="00A06B03">
        <w:rPr>
          <w:rFonts w:ascii="Times New Roman" w:hAnsi="Times New Roman"/>
          <w:sz w:val="28"/>
          <w:szCs w:val="28"/>
        </w:rPr>
        <w:t>аключено 2 муниципальных контракта (муниципальный район «</w:t>
      </w:r>
      <w:proofErr w:type="spellStart"/>
      <w:r w:rsidR="00A70FFB" w:rsidRPr="00A06B03">
        <w:rPr>
          <w:rFonts w:ascii="Times New Roman" w:hAnsi="Times New Roman"/>
          <w:sz w:val="28"/>
          <w:szCs w:val="28"/>
        </w:rPr>
        <w:t>Ту</w:t>
      </w:r>
      <w:r w:rsidR="00A70FFB" w:rsidRPr="00A06B03">
        <w:rPr>
          <w:rFonts w:ascii="Times New Roman" w:hAnsi="Times New Roman"/>
          <w:sz w:val="28"/>
          <w:szCs w:val="28"/>
        </w:rPr>
        <w:t>н</w:t>
      </w:r>
      <w:r w:rsidR="00A70FFB" w:rsidRPr="00A06B03">
        <w:rPr>
          <w:rFonts w:ascii="Times New Roman" w:hAnsi="Times New Roman"/>
          <w:sz w:val="28"/>
          <w:szCs w:val="28"/>
        </w:rPr>
        <w:t>гокоченский</w:t>
      </w:r>
      <w:proofErr w:type="spellEnd"/>
      <w:r w:rsidR="00A70FFB" w:rsidRPr="00A06B03">
        <w:rPr>
          <w:rFonts w:ascii="Times New Roman" w:hAnsi="Times New Roman"/>
          <w:sz w:val="28"/>
          <w:szCs w:val="28"/>
        </w:rPr>
        <w:t xml:space="preserve"> район» и муниципальный район «Город </w:t>
      </w:r>
      <w:proofErr w:type="spellStart"/>
      <w:r w:rsidR="00A70FFB" w:rsidRPr="00A06B03">
        <w:rPr>
          <w:rFonts w:ascii="Times New Roman" w:hAnsi="Times New Roman"/>
          <w:sz w:val="28"/>
          <w:szCs w:val="28"/>
        </w:rPr>
        <w:t>Краснокаменск</w:t>
      </w:r>
      <w:proofErr w:type="spellEnd"/>
      <w:r w:rsidR="00A70FFB" w:rsidRPr="00A06B03">
        <w:rPr>
          <w:rFonts w:ascii="Times New Roman" w:hAnsi="Times New Roman"/>
          <w:sz w:val="28"/>
          <w:szCs w:val="28"/>
        </w:rPr>
        <w:t xml:space="preserve"> и </w:t>
      </w:r>
      <w:proofErr w:type="spellStart"/>
      <w:r w:rsidR="00A70FFB" w:rsidRPr="00A06B03">
        <w:rPr>
          <w:rFonts w:ascii="Times New Roman" w:hAnsi="Times New Roman"/>
          <w:sz w:val="28"/>
          <w:szCs w:val="28"/>
        </w:rPr>
        <w:t>Краснок</w:t>
      </w:r>
      <w:r w:rsidR="00A70FFB" w:rsidRPr="00A06B03">
        <w:rPr>
          <w:rFonts w:ascii="Times New Roman" w:hAnsi="Times New Roman"/>
          <w:sz w:val="28"/>
          <w:szCs w:val="28"/>
        </w:rPr>
        <w:t>а</w:t>
      </w:r>
      <w:r w:rsidR="00A70FFB" w:rsidRPr="00A06B03">
        <w:rPr>
          <w:rFonts w:ascii="Times New Roman" w:hAnsi="Times New Roman"/>
          <w:sz w:val="28"/>
          <w:szCs w:val="28"/>
        </w:rPr>
        <w:t>менсикй</w:t>
      </w:r>
      <w:proofErr w:type="spellEnd"/>
      <w:r w:rsidR="00A70FFB" w:rsidRPr="00A06B03">
        <w:rPr>
          <w:rFonts w:ascii="Times New Roman" w:hAnsi="Times New Roman"/>
          <w:sz w:val="28"/>
          <w:szCs w:val="28"/>
        </w:rPr>
        <w:t xml:space="preserve"> район»</w:t>
      </w:r>
      <w:r w:rsidRPr="00A06B03">
        <w:rPr>
          <w:rFonts w:ascii="Times New Roman" w:hAnsi="Times New Roman"/>
          <w:sz w:val="28"/>
          <w:szCs w:val="28"/>
        </w:rPr>
        <w:t>)</w:t>
      </w:r>
      <w:r w:rsidR="00A70FFB" w:rsidRPr="00A06B03">
        <w:rPr>
          <w:rFonts w:ascii="Times New Roman" w:hAnsi="Times New Roman"/>
          <w:sz w:val="28"/>
          <w:szCs w:val="28"/>
        </w:rPr>
        <w:t>.</w:t>
      </w:r>
    </w:p>
    <w:p w:rsidR="00A70FFB" w:rsidRPr="00A06B03" w:rsidRDefault="00A70FFB" w:rsidP="00A70FFB">
      <w:pPr>
        <w:spacing w:after="0" w:line="240" w:lineRule="auto"/>
        <w:ind w:firstLine="708"/>
        <w:jc w:val="both"/>
        <w:rPr>
          <w:rFonts w:ascii="Times New Roman" w:hAnsi="Times New Roman"/>
          <w:sz w:val="28"/>
          <w:szCs w:val="28"/>
        </w:rPr>
      </w:pPr>
      <w:r w:rsidRPr="00A06B03">
        <w:rPr>
          <w:rFonts w:ascii="Times New Roman" w:hAnsi="Times New Roman"/>
          <w:sz w:val="28"/>
          <w:szCs w:val="28"/>
          <w:u w:val="single"/>
        </w:rPr>
        <w:t>В настоящее время формируется паспорт федерального проекта «Мосты и Путепроводы» в рамках национального проекта «Безопасные и качественные а</w:t>
      </w:r>
      <w:r w:rsidRPr="00A06B03">
        <w:rPr>
          <w:rFonts w:ascii="Times New Roman" w:hAnsi="Times New Roman"/>
          <w:sz w:val="28"/>
          <w:szCs w:val="28"/>
          <w:u w:val="single"/>
        </w:rPr>
        <w:t>в</w:t>
      </w:r>
      <w:r w:rsidRPr="00A06B03">
        <w:rPr>
          <w:rFonts w:ascii="Times New Roman" w:hAnsi="Times New Roman"/>
          <w:sz w:val="28"/>
          <w:szCs w:val="28"/>
          <w:u w:val="single"/>
        </w:rPr>
        <w:t>томобильные дороги».</w:t>
      </w:r>
      <w:r w:rsidRPr="00A06B03">
        <w:rPr>
          <w:rFonts w:ascii="Times New Roman" w:hAnsi="Times New Roman"/>
          <w:sz w:val="28"/>
          <w:szCs w:val="28"/>
        </w:rPr>
        <w:t xml:space="preserve"> В целях формирования Проекта была подготовлена и</w:t>
      </w:r>
      <w:r w:rsidRPr="00A06B03">
        <w:rPr>
          <w:rFonts w:ascii="Times New Roman" w:hAnsi="Times New Roman"/>
          <w:sz w:val="28"/>
          <w:szCs w:val="28"/>
        </w:rPr>
        <w:t>н</w:t>
      </w:r>
      <w:r w:rsidRPr="00A06B03">
        <w:rPr>
          <w:rFonts w:ascii="Times New Roman" w:hAnsi="Times New Roman"/>
          <w:sz w:val="28"/>
          <w:szCs w:val="28"/>
        </w:rPr>
        <w:t>формация с предложениями и обоснованиями объектов искусственных сооруж</w:t>
      </w:r>
      <w:r w:rsidRPr="00A06B03">
        <w:rPr>
          <w:rFonts w:ascii="Times New Roman" w:hAnsi="Times New Roman"/>
          <w:sz w:val="28"/>
          <w:szCs w:val="28"/>
        </w:rPr>
        <w:t>е</w:t>
      </w:r>
      <w:r w:rsidRPr="00A06B03">
        <w:rPr>
          <w:rFonts w:ascii="Times New Roman" w:hAnsi="Times New Roman"/>
          <w:sz w:val="28"/>
          <w:szCs w:val="28"/>
        </w:rPr>
        <w:t>ний строительства и реконструкции на автомобильных дорогах краевого и мес</w:t>
      </w:r>
      <w:r w:rsidRPr="00A06B03">
        <w:rPr>
          <w:rFonts w:ascii="Times New Roman" w:hAnsi="Times New Roman"/>
          <w:sz w:val="28"/>
          <w:szCs w:val="28"/>
        </w:rPr>
        <w:t>т</w:t>
      </w:r>
      <w:r w:rsidRPr="00A06B03">
        <w:rPr>
          <w:rFonts w:ascii="Times New Roman" w:hAnsi="Times New Roman"/>
          <w:sz w:val="28"/>
          <w:szCs w:val="28"/>
        </w:rPr>
        <w:t>ного значений Забайкальского края. По итогам ранжирования было утверждено 54 мостовых перехода и 12 путепроводов.</w:t>
      </w:r>
    </w:p>
    <w:p w:rsidR="00A70FFB" w:rsidRPr="00A06B03" w:rsidRDefault="00A70FFB" w:rsidP="00992AB9">
      <w:pPr>
        <w:spacing w:after="0" w:line="240" w:lineRule="auto"/>
        <w:ind w:firstLine="708"/>
        <w:jc w:val="both"/>
        <w:rPr>
          <w:rFonts w:ascii="Times New Roman" w:hAnsi="Times New Roman"/>
          <w:sz w:val="28"/>
          <w:szCs w:val="28"/>
        </w:rPr>
      </w:pPr>
      <w:r w:rsidRPr="00A06B03">
        <w:rPr>
          <w:rFonts w:ascii="Times New Roman" w:hAnsi="Times New Roman"/>
          <w:sz w:val="28"/>
          <w:szCs w:val="28"/>
        </w:rPr>
        <w:t xml:space="preserve">В 2020 году планируется разработка проектно-сметной документации по следующим объектам: </w:t>
      </w:r>
    </w:p>
    <w:p w:rsidR="00A70FFB" w:rsidRPr="00A06B03" w:rsidRDefault="00A70FFB" w:rsidP="00992AB9">
      <w:pPr>
        <w:spacing w:after="0" w:line="240" w:lineRule="auto"/>
        <w:ind w:firstLine="708"/>
        <w:jc w:val="both"/>
        <w:rPr>
          <w:rFonts w:ascii="Times New Roman" w:hAnsi="Times New Roman"/>
          <w:sz w:val="28"/>
          <w:szCs w:val="28"/>
        </w:rPr>
      </w:pPr>
      <w:r w:rsidRPr="00A06B03">
        <w:rPr>
          <w:rFonts w:ascii="Times New Roman" w:hAnsi="Times New Roman"/>
          <w:sz w:val="28"/>
          <w:szCs w:val="28"/>
        </w:rPr>
        <w:t xml:space="preserve">- строительство путепровода через железную дорогу на автодороге местного значения в г. Хилок </w:t>
      </w:r>
      <w:proofErr w:type="spellStart"/>
      <w:r w:rsidRPr="00A06B03">
        <w:rPr>
          <w:rFonts w:ascii="Times New Roman" w:hAnsi="Times New Roman"/>
          <w:sz w:val="28"/>
          <w:szCs w:val="28"/>
        </w:rPr>
        <w:t>Хилокского</w:t>
      </w:r>
      <w:proofErr w:type="spellEnd"/>
      <w:r w:rsidRPr="00A06B03">
        <w:rPr>
          <w:rFonts w:ascii="Times New Roman" w:hAnsi="Times New Roman"/>
          <w:sz w:val="28"/>
          <w:szCs w:val="28"/>
        </w:rPr>
        <w:t xml:space="preserve"> района Забайкальского края протяженностью 100 </w:t>
      </w:r>
      <w:proofErr w:type="spellStart"/>
      <w:r w:rsidRPr="00A06B03">
        <w:rPr>
          <w:rFonts w:ascii="Times New Roman" w:hAnsi="Times New Roman"/>
          <w:sz w:val="28"/>
          <w:szCs w:val="28"/>
        </w:rPr>
        <w:t>пог</w:t>
      </w:r>
      <w:proofErr w:type="spellEnd"/>
      <w:r w:rsidRPr="00A06B03">
        <w:rPr>
          <w:rFonts w:ascii="Times New Roman" w:hAnsi="Times New Roman"/>
          <w:sz w:val="28"/>
          <w:szCs w:val="28"/>
        </w:rPr>
        <w:t xml:space="preserve">. метров; </w:t>
      </w:r>
    </w:p>
    <w:p w:rsidR="00A70FFB" w:rsidRPr="00A06B03" w:rsidRDefault="00A70FFB" w:rsidP="00992AB9">
      <w:pPr>
        <w:spacing w:after="0" w:line="240" w:lineRule="auto"/>
        <w:ind w:firstLine="708"/>
        <w:jc w:val="both"/>
        <w:rPr>
          <w:rFonts w:ascii="Times New Roman" w:hAnsi="Times New Roman"/>
          <w:sz w:val="28"/>
          <w:szCs w:val="28"/>
        </w:rPr>
      </w:pPr>
      <w:r w:rsidRPr="00A06B03">
        <w:rPr>
          <w:rFonts w:ascii="Times New Roman" w:hAnsi="Times New Roman"/>
          <w:sz w:val="28"/>
          <w:szCs w:val="28"/>
        </w:rPr>
        <w:t>- строительство путепровода через железную дорогу Ст. Чита</w:t>
      </w:r>
      <w:r w:rsidR="00992AB9" w:rsidRPr="00A06B03">
        <w:rPr>
          <w:rFonts w:ascii="Times New Roman" w:hAnsi="Times New Roman"/>
          <w:sz w:val="28"/>
          <w:szCs w:val="28"/>
        </w:rPr>
        <w:t>-</w:t>
      </w:r>
      <w:r w:rsidRPr="00A06B03">
        <w:rPr>
          <w:rFonts w:ascii="Times New Roman" w:hAnsi="Times New Roman"/>
          <w:sz w:val="28"/>
          <w:szCs w:val="28"/>
        </w:rPr>
        <w:t>1 по  ул. Пр</w:t>
      </w:r>
      <w:r w:rsidRPr="00A06B03">
        <w:rPr>
          <w:rFonts w:ascii="Times New Roman" w:hAnsi="Times New Roman"/>
          <w:sz w:val="28"/>
          <w:szCs w:val="28"/>
        </w:rPr>
        <w:t>о</w:t>
      </w:r>
      <w:r w:rsidRPr="00A06B03">
        <w:rPr>
          <w:rFonts w:ascii="Times New Roman" w:hAnsi="Times New Roman"/>
          <w:sz w:val="28"/>
          <w:szCs w:val="28"/>
        </w:rPr>
        <w:t xml:space="preserve">ектная Городской округ «Город Чита» протяженностью 86 </w:t>
      </w:r>
      <w:proofErr w:type="spellStart"/>
      <w:r w:rsidRPr="00A06B03">
        <w:rPr>
          <w:rFonts w:ascii="Times New Roman" w:hAnsi="Times New Roman"/>
          <w:sz w:val="28"/>
          <w:szCs w:val="28"/>
        </w:rPr>
        <w:t>пог</w:t>
      </w:r>
      <w:proofErr w:type="spellEnd"/>
      <w:r w:rsidRPr="00A06B03">
        <w:rPr>
          <w:rFonts w:ascii="Times New Roman" w:hAnsi="Times New Roman"/>
          <w:sz w:val="28"/>
          <w:szCs w:val="28"/>
        </w:rPr>
        <w:t xml:space="preserve">. </w:t>
      </w:r>
      <w:r w:rsidR="00992AB9" w:rsidRPr="00A06B03">
        <w:rPr>
          <w:rFonts w:ascii="Times New Roman" w:hAnsi="Times New Roman"/>
          <w:sz w:val="28"/>
          <w:szCs w:val="28"/>
        </w:rPr>
        <w:t>м</w:t>
      </w:r>
      <w:r w:rsidRPr="00A06B03">
        <w:rPr>
          <w:rFonts w:ascii="Times New Roman" w:hAnsi="Times New Roman"/>
          <w:sz w:val="28"/>
          <w:szCs w:val="28"/>
        </w:rPr>
        <w:t>етров</w:t>
      </w:r>
      <w:r w:rsidR="00992AB9" w:rsidRPr="00A06B03">
        <w:rPr>
          <w:rFonts w:ascii="Times New Roman" w:hAnsi="Times New Roman"/>
          <w:sz w:val="28"/>
          <w:szCs w:val="28"/>
        </w:rPr>
        <w:t>.</w:t>
      </w:r>
    </w:p>
    <w:p w:rsidR="00A70FFB" w:rsidRPr="00A06B03" w:rsidRDefault="00A70FFB" w:rsidP="00992AB9">
      <w:pPr>
        <w:spacing w:after="0" w:line="240" w:lineRule="auto"/>
        <w:ind w:firstLine="708"/>
        <w:jc w:val="both"/>
        <w:rPr>
          <w:rFonts w:ascii="Times New Roman" w:hAnsi="Times New Roman"/>
          <w:sz w:val="28"/>
          <w:szCs w:val="28"/>
        </w:rPr>
      </w:pPr>
      <w:r w:rsidRPr="00A06B03">
        <w:rPr>
          <w:rFonts w:ascii="Times New Roman" w:hAnsi="Times New Roman"/>
          <w:sz w:val="28"/>
          <w:szCs w:val="28"/>
        </w:rPr>
        <w:t xml:space="preserve">После положительного заключения государственной экспертизы начало строительно-монтажных работ запланировано в 2021 году. </w:t>
      </w:r>
    </w:p>
    <w:p w:rsidR="00A70FFB" w:rsidRPr="00A06B03" w:rsidRDefault="00A70FFB" w:rsidP="00992AB9">
      <w:pPr>
        <w:spacing w:after="0" w:line="240" w:lineRule="auto"/>
        <w:ind w:firstLine="708"/>
        <w:jc w:val="both"/>
        <w:rPr>
          <w:rFonts w:ascii="Times New Roman" w:hAnsi="Times New Roman"/>
          <w:sz w:val="28"/>
          <w:szCs w:val="28"/>
        </w:rPr>
      </w:pPr>
      <w:r w:rsidRPr="00A06B03">
        <w:rPr>
          <w:rFonts w:ascii="Times New Roman" w:hAnsi="Times New Roman"/>
          <w:sz w:val="28"/>
          <w:szCs w:val="28"/>
        </w:rPr>
        <w:t>Также в 2020 году планируется разработка проектной документации по сл</w:t>
      </w:r>
      <w:r w:rsidRPr="00A06B03">
        <w:rPr>
          <w:rFonts w:ascii="Times New Roman" w:hAnsi="Times New Roman"/>
          <w:sz w:val="28"/>
          <w:szCs w:val="28"/>
        </w:rPr>
        <w:t>е</w:t>
      </w:r>
      <w:r w:rsidRPr="00A06B03">
        <w:rPr>
          <w:rFonts w:ascii="Times New Roman" w:hAnsi="Times New Roman"/>
          <w:sz w:val="28"/>
          <w:szCs w:val="28"/>
        </w:rPr>
        <w:t xml:space="preserve">дующим объектам: </w:t>
      </w:r>
    </w:p>
    <w:p w:rsidR="00A70FFB" w:rsidRPr="00A06B03" w:rsidRDefault="00A70FFB" w:rsidP="00992AB9">
      <w:pPr>
        <w:spacing w:after="0" w:line="240" w:lineRule="auto"/>
        <w:ind w:firstLine="708"/>
        <w:jc w:val="both"/>
        <w:rPr>
          <w:rFonts w:ascii="Times New Roman" w:hAnsi="Times New Roman"/>
          <w:sz w:val="28"/>
          <w:szCs w:val="28"/>
        </w:rPr>
      </w:pPr>
      <w:r w:rsidRPr="00A06B03">
        <w:rPr>
          <w:rFonts w:ascii="Times New Roman" w:hAnsi="Times New Roman"/>
          <w:sz w:val="28"/>
          <w:szCs w:val="28"/>
        </w:rPr>
        <w:t>- Строительство путепровода через железную дорогу на автодороге реги</w:t>
      </w:r>
      <w:r w:rsidRPr="00A06B03">
        <w:rPr>
          <w:rFonts w:ascii="Times New Roman" w:hAnsi="Times New Roman"/>
          <w:sz w:val="28"/>
          <w:szCs w:val="28"/>
        </w:rPr>
        <w:t>о</w:t>
      </w:r>
      <w:r w:rsidRPr="00A06B03">
        <w:rPr>
          <w:rFonts w:ascii="Times New Roman" w:hAnsi="Times New Roman"/>
          <w:sz w:val="28"/>
          <w:szCs w:val="28"/>
        </w:rPr>
        <w:t xml:space="preserve">нального значения </w:t>
      </w:r>
      <w:proofErr w:type="spellStart"/>
      <w:r w:rsidRPr="00A06B03">
        <w:rPr>
          <w:rFonts w:ascii="Times New Roman" w:hAnsi="Times New Roman"/>
          <w:sz w:val="28"/>
          <w:szCs w:val="28"/>
        </w:rPr>
        <w:t>Баляга</w:t>
      </w:r>
      <w:proofErr w:type="spellEnd"/>
      <w:r w:rsidRPr="00A06B03">
        <w:rPr>
          <w:rFonts w:ascii="Times New Roman" w:hAnsi="Times New Roman"/>
          <w:sz w:val="28"/>
          <w:szCs w:val="28"/>
        </w:rPr>
        <w:t xml:space="preserve"> - Ямаровка в </w:t>
      </w:r>
      <w:proofErr w:type="spellStart"/>
      <w:r w:rsidRPr="00A06B03">
        <w:rPr>
          <w:rFonts w:ascii="Times New Roman" w:hAnsi="Times New Roman"/>
          <w:sz w:val="28"/>
          <w:szCs w:val="28"/>
        </w:rPr>
        <w:t>Петровск-Забайкальском</w:t>
      </w:r>
      <w:proofErr w:type="spellEnd"/>
      <w:r w:rsidRPr="00A06B03">
        <w:rPr>
          <w:rFonts w:ascii="Times New Roman" w:hAnsi="Times New Roman"/>
          <w:sz w:val="28"/>
          <w:szCs w:val="28"/>
        </w:rPr>
        <w:t xml:space="preserve"> районе;</w:t>
      </w:r>
    </w:p>
    <w:p w:rsidR="00A70FFB" w:rsidRPr="00A06B03" w:rsidRDefault="00A70FFB" w:rsidP="00992AB9">
      <w:pPr>
        <w:spacing w:after="0" w:line="240" w:lineRule="auto"/>
        <w:ind w:firstLine="708"/>
        <w:jc w:val="both"/>
        <w:rPr>
          <w:rFonts w:ascii="Times New Roman" w:hAnsi="Times New Roman"/>
          <w:sz w:val="28"/>
          <w:szCs w:val="28"/>
        </w:rPr>
      </w:pPr>
      <w:r w:rsidRPr="00A06B03">
        <w:rPr>
          <w:rFonts w:ascii="Times New Roman" w:hAnsi="Times New Roman"/>
          <w:sz w:val="28"/>
          <w:szCs w:val="28"/>
        </w:rPr>
        <w:t>- Строительство путепровода через железную дорогу на автодороге реги</w:t>
      </w:r>
      <w:r w:rsidRPr="00A06B03">
        <w:rPr>
          <w:rFonts w:ascii="Times New Roman" w:hAnsi="Times New Roman"/>
          <w:sz w:val="28"/>
          <w:szCs w:val="28"/>
        </w:rPr>
        <w:t>о</w:t>
      </w:r>
      <w:r w:rsidRPr="00A06B03">
        <w:rPr>
          <w:rFonts w:ascii="Times New Roman" w:hAnsi="Times New Roman"/>
          <w:sz w:val="28"/>
          <w:szCs w:val="28"/>
        </w:rPr>
        <w:t xml:space="preserve">нального значения Новая Кука - Могзон - Хилок в </w:t>
      </w:r>
      <w:proofErr w:type="spellStart"/>
      <w:r w:rsidRPr="00A06B03">
        <w:rPr>
          <w:rFonts w:ascii="Times New Roman" w:hAnsi="Times New Roman"/>
          <w:sz w:val="28"/>
          <w:szCs w:val="28"/>
        </w:rPr>
        <w:t>н</w:t>
      </w:r>
      <w:proofErr w:type="spellEnd"/>
      <w:r w:rsidRPr="00A06B03">
        <w:rPr>
          <w:rFonts w:ascii="Times New Roman" w:hAnsi="Times New Roman"/>
          <w:sz w:val="28"/>
          <w:szCs w:val="28"/>
        </w:rPr>
        <w:t>/</w:t>
      </w:r>
      <w:proofErr w:type="spellStart"/>
      <w:r w:rsidRPr="00A06B03">
        <w:rPr>
          <w:rFonts w:ascii="Times New Roman" w:hAnsi="Times New Roman"/>
          <w:sz w:val="28"/>
          <w:szCs w:val="28"/>
        </w:rPr>
        <w:t>п</w:t>
      </w:r>
      <w:proofErr w:type="spellEnd"/>
      <w:r w:rsidRPr="00A06B03">
        <w:rPr>
          <w:rFonts w:ascii="Times New Roman" w:hAnsi="Times New Roman"/>
          <w:sz w:val="28"/>
          <w:szCs w:val="28"/>
        </w:rPr>
        <w:t xml:space="preserve"> </w:t>
      </w:r>
      <w:proofErr w:type="spellStart"/>
      <w:r w:rsidRPr="00A06B03">
        <w:rPr>
          <w:rFonts w:ascii="Times New Roman" w:hAnsi="Times New Roman"/>
          <w:sz w:val="28"/>
          <w:szCs w:val="28"/>
        </w:rPr>
        <w:t>Гыршелун</w:t>
      </w:r>
      <w:proofErr w:type="spellEnd"/>
      <w:r w:rsidRPr="00A06B03">
        <w:rPr>
          <w:rFonts w:ascii="Times New Roman" w:hAnsi="Times New Roman"/>
          <w:sz w:val="28"/>
          <w:szCs w:val="28"/>
        </w:rPr>
        <w:t xml:space="preserve"> в </w:t>
      </w:r>
      <w:proofErr w:type="spellStart"/>
      <w:r w:rsidRPr="00A06B03">
        <w:rPr>
          <w:rFonts w:ascii="Times New Roman" w:hAnsi="Times New Roman"/>
          <w:sz w:val="28"/>
          <w:szCs w:val="28"/>
        </w:rPr>
        <w:t>Хилокском</w:t>
      </w:r>
      <w:proofErr w:type="spellEnd"/>
      <w:r w:rsidRPr="00A06B03">
        <w:rPr>
          <w:rFonts w:ascii="Times New Roman" w:hAnsi="Times New Roman"/>
          <w:sz w:val="28"/>
          <w:szCs w:val="28"/>
        </w:rPr>
        <w:t xml:space="preserve"> районе;</w:t>
      </w:r>
    </w:p>
    <w:p w:rsidR="00A70FFB" w:rsidRPr="00A06B03" w:rsidRDefault="00A70FFB" w:rsidP="00992AB9">
      <w:pPr>
        <w:spacing w:after="0" w:line="240" w:lineRule="auto"/>
        <w:ind w:firstLine="708"/>
        <w:jc w:val="both"/>
        <w:rPr>
          <w:rFonts w:ascii="Times New Roman" w:hAnsi="Times New Roman"/>
          <w:sz w:val="28"/>
          <w:szCs w:val="28"/>
        </w:rPr>
      </w:pPr>
      <w:r w:rsidRPr="00A06B03">
        <w:rPr>
          <w:rFonts w:ascii="Times New Roman" w:hAnsi="Times New Roman"/>
          <w:sz w:val="28"/>
          <w:szCs w:val="28"/>
        </w:rPr>
        <w:t>- Строительство путепровода через железную дорогу на автодороге местн</w:t>
      </w:r>
      <w:r w:rsidRPr="00A06B03">
        <w:rPr>
          <w:rFonts w:ascii="Times New Roman" w:hAnsi="Times New Roman"/>
          <w:sz w:val="28"/>
          <w:szCs w:val="28"/>
        </w:rPr>
        <w:t>о</w:t>
      </w:r>
      <w:r w:rsidRPr="00A06B03">
        <w:rPr>
          <w:rFonts w:ascii="Times New Roman" w:hAnsi="Times New Roman"/>
          <w:sz w:val="28"/>
          <w:szCs w:val="28"/>
        </w:rPr>
        <w:t>го значения по ул. А. Булгакова в г. Чита;</w:t>
      </w:r>
    </w:p>
    <w:p w:rsidR="00A70FFB" w:rsidRPr="00A06B03" w:rsidRDefault="00A70FFB" w:rsidP="00992AB9">
      <w:pPr>
        <w:spacing w:after="0" w:line="240" w:lineRule="auto"/>
        <w:ind w:firstLine="708"/>
        <w:jc w:val="both"/>
        <w:rPr>
          <w:rFonts w:ascii="Times New Roman" w:hAnsi="Times New Roman"/>
          <w:sz w:val="28"/>
          <w:szCs w:val="28"/>
        </w:rPr>
      </w:pPr>
      <w:r w:rsidRPr="00A06B03">
        <w:rPr>
          <w:rFonts w:ascii="Times New Roman" w:hAnsi="Times New Roman"/>
          <w:sz w:val="28"/>
          <w:szCs w:val="28"/>
        </w:rPr>
        <w:lastRenderedPageBreak/>
        <w:t>- реконструкция путепровод через железную дорогу на автодороге реги</w:t>
      </w:r>
      <w:r w:rsidRPr="00A06B03">
        <w:rPr>
          <w:rFonts w:ascii="Times New Roman" w:hAnsi="Times New Roman"/>
          <w:sz w:val="28"/>
          <w:szCs w:val="28"/>
        </w:rPr>
        <w:t>о</w:t>
      </w:r>
      <w:r w:rsidRPr="00A06B03">
        <w:rPr>
          <w:rFonts w:ascii="Times New Roman" w:hAnsi="Times New Roman"/>
          <w:sz w:val="28"/>
          <w:szCs w:val="28"/>
        </w:rPr>
        <w:t xml:space="preserve">нального значения Могойтуй - Сретенск - Олочи в </w:t>
      </w:r>
      <w:proofErr w:type="spellStart"/>
      <w:r w:rsidRPr="00A06B03">
        <w:rPr>
          <w:rFonts w:ascii="Times New Roman" w:hAnsi="Times New Roman"/>
          <w:sz w:val="28"/>
          <w:szCs w:val="28"/>
        </w:rPr>
        <w:t>Шилкинском</w:t>
      </w:r>
      <w:proofErr w:type="spellEnd"/>
      <w:r w:rsidRPr="00A06B03">
        <w:rPr>
          <w:rFonts w:ascii="Times New Roman" w:hAnsi="Times New Roman"/>
          <w:sz w:val="28"/>
          <w:szCs w:val="28"/>
        </w:rPr>
        <w:t xml:space="preserve"> районе;</w:t>
      </w:r>
    </w:p>
    <w:p w:rsidR="00A70FFB" w:rsidRPr="00A06B03" w:rsidRDefault="00A70FFB" w:rsidP="00992AB9">
      <w:pPr>
        <w:spacing w:after="0" w:line="240" w:lineRule="auto"/>
        <w:ind w:firstLine="708"/>
        <w:jc w:val="both"/>
        <w:rPr>
          <w:rFonts w:ascii="Times New Roman" w:hAnsi="Times New Roman"/>
          <w:sz w:val="28"/>
          <w:szCs w:val="28"/>
        </w:rPr>
      </w:pPr>
      <w:r w:rsidRPr="00A06B03">
        <w:rPr>
          <w:rFonts w:ascii="Times New Roman" w:hAnsi="Times New Roman"/>
          <w:sz w:val="28"/>
          <w:szCs w:val="28"/>
        </w:rPr>
        <w:t>- реконструкция путепровод через железную дорогу на автодороге реги</w:t>
      </w:r>
      <w:r w:rsidRPr="00A06B03">
        <w:rPr>
          <w:rFonts w:ascii="Times New Roman" w:hAnsi="Times New Roman"/>
          <w:sz w:val="28"/>
          <w:szCs w:val="28"/>
        </w:rPr>
        <w:t>о</w:t>
      </w:r>
      <w:r w:rsidRPr="00A06B03">
        <w:rPr>
          <w:rFonts w:ascii="Times New Roman" w:hAnsi="Times New Roman"/>
          <w:sz w:val="28"/>
          <w:szCs w:val="28"/>
        </w:rPr>
        <w:t>нального значения Нерчинск - Шоноктуй в Нерчинском районе.</w:t>
      </w:r>
    </w:p>
    <w:p w:rsidR="00992AB9" w:rsidRPr="00A06B03" w:rsidRDefault="00992AB9" w:rsidP="00992AB9">
      <w:pPr>
        <w:spacing w:after="0" w:line="240" w:lineRule="auto"/>
        <w:ind w:firstLine="708"/>
        <w:jc w:val="both"/>
        <w:rPr>
          <w:rFonts w:ascii="Times New Roman" w:hAnsi="Times New Roman"/>
          <w:sz w:val="28"/>
          <w:szCs w:val="28"/>
        </w:rPr>
      </w:pPr>
      <w:r w:rsidRPr="00A06B03">
        <w:rPr>
          <w:rFonts w:ascii="Times New Roman" w:hAnsi="Times New Roman"/>
          <w:sz w:val="27"/>
          <w:szCs w:val="27"/>
          <w:u w:val="single"/>
        </w:rPr>
        <w:t>Региональным проектом «Общесистемные меры развития дорожного хозяйс</w:t>
      </w:r>
      <w:r w:rsidRPr="00A06B03">
        <w:rPr>
          <w:rFonts w:ascii="Times New Roman" w:hAnsi="Times New Roman"/>
          <w:sz w:val="27"/>
          <w:szCs w:val="27"/>
          <w:u w:val="single"/>
        </w:rPr>
        <w:t>т</w:t>
      </w:r>
      <w:r w:rsidRPr="00A06B03">
        <w:rPr>
          <w:rFonts w:ascii="Times New Roman" w:hAnsi="Times New Roman"/>
          <w:sz w:val="27"/>
          <w:szCs w:val="27"/>
          <w:u w:val="single"/>
        </w:rPr>
        <w:t xml:space="preserve">ва» национального проекта «Безопасные и качественные автомобильные дороги» </w:t>
      </w:r>
      <w:r w:rsidRPr="00A06B03">
        <w:rPr>
          <w:rFonts w:ascii="Times New Roman" w:hAnsi="Times New Roman"/>
          <w:sz w:val="28"/>
          <w:szCs w:val="28"/>
          <w:u w:val="single"/>
        </w:rPr>
        <w:t>в 2020 году предусмотрены следующие мероприятия</w:t>
      </w:r>
      <w:r w:rsidRPr="00A06B03">
        <w:rPr>
          <w:rFonts w:ascii="Times New Roman" w:hAnsi="Times New Roman"/>
          <w:sz w:val="28"/>
          <w:szCs w:val="28"/>
        </w:rPr>
        <w:t>:</w:t>
      </w:r>
    </w:p>
    <w:p w:rsidR="00992AB9" w:rsidRPr="00A06B03" w:rsidRDefault="00992AB9" w:rsidP="00992AB9">
      <w:pPr>
        <w:spacing w:after="0" w:line="240" w:lineRule="auto"/>
        <w:ind w:firstLine="708"/>
        <w:jc w:val="both"/>
        <w:rPr>
          <w:rFonts w:ascii="Times New Roman" w:hAnsi="Times New Roman"/>
          <w:sz w:val="28"/>
          <w:szCs w:val="28"/>
        </w:rPr>
      </w:pPr>
      <w:r w:rsidRPr="00A06B03">
        <w:rPr>
          <w:rFonts w:ascii="Times New Roman" w:hAnsi="Times New Roman"/>
          <w:sz w:val="28"/>
          <w:szCs w:val="28"/>
        </w:rPr>
        <w:t xml:space="preserve">1) </w:t>
      </w:r>
      <w:bookmarkStart w:id="0" w:name="_Hlk30543353"/>
      <w:r w:rsidRPr="00A06B03">
        <w:rPr>
          <w:rFonts w:ascii="Times New Roman" w:hAnsi="Times New Roman"/>
          <w:sz w:val="28"/>
          <w:szCs w:val="28"/>
        </w:rPr>
        <w:t>внедрение интеллектуальной транспортной системы (ИТС), предусма</w:t>
      </w:r>
      <w:r w:rsidRPr="00A06B03">
        <w:rPr>
          <w:rFonts w:ascii="Times New Roman" w:hAnsi="Times New Roman"/>
          <w:sz w:val="28"/>
          <w:szCs w:val="28"/>
        </w:rPr>
        <w:t>т</w:t>
      </w:r>
      <w:r w:rsidRPr="00A06B03">
        <w:rPr>
          <w:rFonts w:ascii="Times New Roman" w:hAnsi="Times New Roman"/>
          <w:sz w:val="28"/>
          <w:szCs w:val="28"/>
        </w:rPr>
        <w:t>ривающей автоматизацию процессов управления дорожным движением в Чити</w:t>
      </w:r>
      <w:r w:rsidRPr="00A06B03">
        <w:rPr>
          <w:rFonts w:ascii="Times New Roman" w:hAnsi="Times New Roman"/>
          <w:sz w:val="28"/>
          <w:szCs w:val="28"/>
        </w:rPr>
        <w:t>н</w:t>
      </w:r>
      <w:r w:rsidRPr="00A06B03">
        <w:rPr>
          <w:rFonts w:ascii="Times New Roman" w:hAnsi="Times New Roman"/>
          <w:sz w:val="28"/>
          <w:szCs w:val="28"/>
        </w:rPr>
        <w:t>ской агломерации, в рамках федерального проекта «Общесистемные меры разв</w:t>
      </w:r>
      <w:r w:rsidRPr="00A06B03">
        <w:rPr>
          <w:rFonts w:ascii="Times New Roman" w:hAnsi="Times New Roman"/>
          <w:sz w:val="28"/>
          <w:szCs w:val="28"/>
        </w:rPr>
        <w:t>и</w:t>
      </w:r>
      <w:r w:rsidRPr="00A06B03">
        <w:rPr>
          <w:rFonts w:ascii="Times New Roman" w:hAnsi="Times New Roman"/>
          <w:sz w:val="28"/>
          <w:szCs w:val="28"/>
        </w:rPr>
        <w:t>тия дорожного хозяйства» национального проекта «Безопасные и качественные автомобильные дороги». На данный результат в 2020 году из федерального бю</w:t>
      </w:r>
      <w:r w:rsidRPr="00A06B03">
        <w:rPr>
          <w:rFonts w:ascii="Times New Roman" w:hAnsi="Times New Roman"/>
          <w:sz w:val="28"/>
          <w:szCs w:val="28"/>
        </w:rPr>
        <w:t>д</w:t>
      </w:r>
      <w:r w:rsidRPr="00A06B03">
        <w:rPr>
          <w:rFonts w:ascii="Times New Roman" w:hAnsi="Times New Roman"/>
          <w:sz w:val="28"/>
          <w:szCs w:val="28"/>
        </w:rPr>
        <w:t>жета выделено 80,00 млн. рублей.</w:t>
      </w:r>
    </w:p>
    <w:p w:rsidR="00992AB9" w:rsidRPr="00A06B03" w:rsidRDefault="00992AB9" w:rsidP="00992AB9">
      <w:pPr>
        <w:spacing w:after="0" w:line="240" w:lineRule="auto"/>
        <w:ind w:firstLine="708"/>
        <w:jc w:val="both"/>
        <w:rPr>
          <w:rFonts w:ascii="Times New Roman" w:hAnsi="Times New Roman"/>
          <w:sz w:val="28"/>
          <w:szCs w:val="28"/>
        </w:rPr>
      </w:pPr>
      <w:r w:rsidRPr="00A06B03">
        <w:rPr>
          <w:rFonts w:ascii="Times New Roman" w:hAnsi="Times New Roman"/>
          <w:sz w:val="28"/>
          <w:szCs w:val="28"/>
        </w:rPr>
        <w:t xml:space="preserve">В настоящее время ведётся работа по сбору необходимой информации для формирования заявки </w:t>
      </w:r>
      <w:bookmarkEnd w:id="0"/>
      <w:r w:rsidRPr="00A06B03">
        <w:rPr>
          <w:rFonts w:ascii="Times New Roman" w:hAnsi="Times New Roman"/>
          <w:sz w:val="28"/>
          <w:szCs w:val="28"/>
        </w:rPr>
        <w:t>в Федеральное дорожное агентство на предоставление трансферта, включающей паспорт локального проекта ИТС, расчет интегральной оценки локального проекта, пояснительную записку, финансово-экономическое обоснование, заключения независимых технического и финансового консульта</w:t>
      </w:r>
      <w:r w:rsidRPr="00A06B03">
        <w:rPr>
          <w:rFonts w:ascii="Times New Roman" w:hAnsi="Times New Roman"/>
          <w:sz w:val="28"/>
          <w:szCs w:val="28"/>
        </w:rPr>
        <w:t>н</w:t>
      </w:r>
      <w:r w:rsidRPr="00A06B03">
        <w:rPr>
          <w:rFonts w:ascii="Times New Roman" w:hAnsi="Times New Roman"/>
          <w:sz w:val="28"/>
          <w:szCs w:val="28"/>
        </w:rPr>
        <w:t>тов, иные документы.</w:t>
      </w:r>
    </w:p>
    <w:p w:rsidR="00992AB9" w:rsidRPr="00A06B03" w:rsidRDefault="00992AB9" w:rsidP="00992AB9">
      <w:pPr>
        <w:spacing w:after="0" w:line="240" w:lineRule="auto"/>
        <w:ind w:firstLine="708"/>
        <w:jc w:val="both"/>
        <w:rPr>
          <w:rFonts w:ascii="Times New Roman" w:hAnsi="Times New Roman"/>
          <w:sz w:val="28"/>
          <w:szCs w:val="28"/>
        </w:rPr>
      </w:pPr>
      <w:r w:rsidRPr="00A06B03">
        <w:rPr>
          <w:rFonts w:ascii="Times New Roman" w:hAnsi="Times New Roman"/>
          <w:sz w:val="28"/>
          <w:szCs w:val="28"/>
        </w:rPr>
        <w:t>В случае одобрения поданной заявки после 15 мая текущего года начнётся реализация мероприятий по внедрению ИТС в Читинской агломерации.</w:t>
      </w:r>
    </w:p>
    <w:p w:rsidR="00992AB9" w:rsidRPr="00A06B03" w:rsidRDefault="00992AB9" w:rsidP="00992AB9">
      <w:pPr>
        <w:spacing w:after="0" w:line="240" w:lineRule="auto"/>
        <w:ind w:firstLine="708"/>
        <w:jc w:val="both"/>
        <w:rPr>
          <w:rFonts w:ascii="Times New Roman" w:hAnsi="Times New Roman"/>
          <w:sz w:val="28"/>
          <w:szCs w:val="28"/>
        </w:rPr>
      </w:pPr>
      <w:r w:rsidRPr="00A06B03">
        <w:rPr>
          <w:rFonts w:ascii="Times New Roman" w:hAnsi="Times New Roman"/>
          <w:sz w:val="28"/>
          <w:szCs w:val="28"/>
        </w:rPr>
        <w:t>2) Установка 2 автоматических пунктов весогабаритного контроля на авт</w:t>
      </w:r>
      <w:r w:rsidRPr="00A06B03">
        <w:rPr>
          <w:rFonts w:ascii="Times New Roman" w:hAnsi="Times New Roman"/>
          <w:sz w:val="28"/>
          <w:szCs w:val="28"/>
        </w:rPr>
        <w:t>о</w:t>
      </w:r>
      <w:r w:rsidRPr="00A06B03">
        <w:rPr>
          <w:rFonts w:ascii="Times New Roman" w:hAnsi="Times New Roman"/>
          <w:sz w:val="28"/>
          <w:szCs w:val="28"/>
        </w:rPr>
        <w:t xml:space="preserve">мобильных дорогах регионального значения: </w:t>
      </w:r>
      <w:r w:rsidRPr="00A06B03">
        <w:rPr>
          <w:rFonts w:ascii="Times New Roman" w:hAnsi="Times New Roman"/>
          <w:spacing w:val="-2"/>
          <w:sz w:val="28"/>
          <w:szCs w:val="28"/>
          <w:lang w:eastAsia="ru-RU"/>
        </w:rPr>
        <w:t>Дарасун – Госграница с МНР; М</w:t>
      </w:r>
      <w:r w:rsidRPr="00A06B03">
        <w:rPr>
          <w:rFonts w:ascii="Times New Roman" w:hAnsi="Times New Roman"/>
          <w:spacing w:val="-2"/>
          <w:sz w:val="28"/>
          <w:szCs w:val="28"/>
          <w:lang w:eastAsia="ru-RU"/>
        </w:rPr>
        <w:t>о</w:t>
      </w:r>
      <w:r w:rsidRPr="00A06B03">
        <w:rPr>
          <w:rFonts w:ascii="Times New Roman" w:hAnsi="Times New Roman"/>
          <w:spacing w:val="-2"/>
          <w:sz w:val="28"/>
          <w:szCs w:val="28"/>
          <w:lang w:eastAsia="ru-RU"/>
        </w:rPr>
        <w:t xml:space="preserve">гойтуй - Сретенск – Олочи. </w:t>
      </w:r>
      <w:r w:rsidRPr="00A06B03">
        <w:rPr>
          <w:rFonts w:ascii="Times New Roman" w:hAnsi="Times New Roman"/>
          <w:sz w:val="28"/>
          <w:szCs w:val="28"/>
        </w:rPr>
        <w:t>План-график размещён в ЕИС. Начальная максимал</w:t>
      </w:r>
      <w:r w:rsidRPr="00A06B03">
        <w:rPr>
          <w:rFonts w:ascii="Times New Roman" w:hAnsi="Times New Roman"/>
          <w:sz w:val="28"/>
          <w:szCs w:val="28"/>
        </w:rPr>
        <w:t>ь</w:t>
      </w:r>
      <w:r w:rsidRPr="00A06B03">
        <w:rPr>
          <w:rFonts w:ascii="Times New Roman" w:hAnsi="Times New Roman"/>
          <w:sz w:val="28"/>
          <w:szCs w:val="28"/>
        </w:rPr>
        <w:t>ная цена контракта</w:t>
      </w:r>
      <w:r w:rsidRPr="00A06B03">
        <w:rPr>
          <w:sz w:val="28"/>
          <w:szCs w:val="28"/>
        </w:rPr>
        <w:t xml:space="preserve"> </w:t>
      </w:r>
      <w:r w:rsidRPr="00A06B03">
        <w:rPr>
          <w:rFonts w:ascii="Times New Roman" w:hAnsi="Times New Roman"/>
          <w:sz w:val="28"/>
          <w:szCs w:val="28"/>
        </w:rPr>
        <w:t>на 2020 год – 55 500,00 тыс. рублей. Проведение аукциона планируется в начале мая. Аукционная документация предусматривает заключ</w:t>
      </w:r>
      <w:r w:rsidRPr="00A06B03">
        <w:rPr>
          <w:rFonts w:ascii="Times New Roman" w:hAnsi="Times New Roman"/>
          <w:sz w:val="28"/>
          <w:szCs w:val="28"/>
        </w:rPr>
        <w:t>е</w:t>
      </w:r>
      <w:r w:rsidRPr="00A06B03">
        <w:rPr>
          <w:rFonts w:ascii="Times New Roman" w:hAnsi="Times New Roman"/>
          <w:sz w:val="28"/>
          <w:szCs w:val="28"/>
        </w:rPr>
        <w:t>ние долгосрочного контракта на 3 года.</w:t>
      </w:r>
    </w:p>
    <w:p w:rsidR="00992AB9" w:rsidRPr="00A06B03" w:rsidRDefault="00992AB9" w:rsidP="00992AB9">
      <w:pPr>
        <w:spacing w:after="0" w:line="240" w:lineRule="auto"/>
        <w:ind w:firstLine="708"/>
        <w:jc w:val="both"/>
        <w:rPr>
          <w:rFonts w:ascii="Times New Roman" w:hAnsi="Times New Roman"/>
          <w:sz w:val="28"/>
          <w:szCs w:val="28"/>
        </w:rPr>
      </w:pPr>
      <w:r w:rsidRPr="00A06B03">
        <w:rPr>
          <w:rFonts w:ascii="Times New Roman" w:hAnsi="Times New Roman"/>
          <w:sz w:val="28"/>
          <w:szCs w:val="28"/>
        </w:rPr>
        <w:t xml:space="preserve">3) </w:t>
      </w:r>
      <w:proofErr w:type="spellStart"/>
      <w:r w:rsidRPr="00A06B03">
        <w:rPr>
          <w:rFonts w:ascii="Times New Roman" w:hAnsi="Times New Roman"/>
          <w:sz w:val="28"/>
          <w:szCs w:val="28"/>
        </w:rPr>
        <w:t>Фотовидеокамеры</w:t>
      </w:r>
      <w:proofErr w:type="spellEnd"/>
      <w:r w:rsidRPr="00A06B03">
        <w:rPr>
          <w:rFonts w:ascii="Times New Roman" w:hAnsi="Times New Roman"/>
          <w:sz w:val="28"/>
          <w:szCs w:val="28"/>
        </w:rPr>
        <w:t xml:space="preserve"> фиксации нарушений правил дорожного движения. З</w:t>
      </w:r>
      <w:r w:rsidRPr="00A06B03">
        <w:rPr>
          <w:rFonts w:ascii="Times New Roman" w:hAnsi="Times New Roman"/>
          <w:sz w:val="28"/>
          <w:szCs w:val="28"/>
        </w:rPr>
        <w:t>а</w:t>
      </w:r>
      <w:r w:rsidRPr="00A06B03">
        <w:rPr>
          <w:rFonts w:ascii="Times New Roman" w:hAnsi="Times New Roman"/>
          <w:sz w:val="28"/>
          <w:szCs w:val="28"/>
        </w:rPr>
        <w:t xml:space="preserve">купка по аренде 60 </w:t>
      </w:r>
      <w:proofErr w:type="spellStart"/>
      <w:r w:rsidRPr="00A06B03">
        <w:rPr>
          <w:rFonts w:ascii="Times New Roman" w:hAnsi="Times New Roman"/>
          <w:sz w:val="28"/>
          <w:szCs w:val="28"/>
        </w:rPr>
        <w:t>фотовидеокамер</w:t>
      </w:r>
      <w:proofErr w:type="spellEnd"/>
      <w:r w:rsidRPr="00A06B03">
        <w:rPr>
          <w:rFonts w:ascii="Times New Roman" w:hAnsi="Times New Roman"/>
          <w:sz w:val="28"/>
          <w:szCs w:val="28"/>
        </w:rPr>
        <w:t xml:space="preserve"> включена в план-график. Начальная макс</w:t>
      </w:r>
      <w:r w:rsidRPr="00A06B03">
        <w:rPr>
          <w:rFonts w:ascii="Times New Roman" w:hAnsi="Times New Roman"/>
          <w:sz w:val="28"/>
          <w:szCs w:val="28"/>
        </w:rPr>
        <w:t>и</w:t>
      </w:r>
      <w:r w:rsidRPr="00A06B03">
        <w:rPr>
          <w:rFonts w:ascii="Times New Roman" w:hAnsi="Times New Roman"/>
          <w:sz w:val="28"/>
          <w:szCs w:val="28"/>
        </w:rPr>
        <w:t>мальная цена контракта</w:t>
      </w:r>
      <w:r w:rsidRPr="00A06B03">
        <w:rPr>
          <w:sz w:val="28"/>
          <w:szCs w:val="28"/>
        </w:rPr>
        <w:t xml:space="preserve"> </w:t>
      </w:r>
      <w:r w:rsidRPr="00A06B03">
        <w:rPr>
          <w:rFonts w:ascii="Times New Roman" w:hAnsi="Times New Roman"/>
          <w:sz w:val="28"/>
          <w:szCs w:val="28"/>
        </w:rPr>
        <w:t>на 2020 год – 32 766, 667 тыс. рублей. Извещение об ау</w:t>
      </w:r>
      <w:r w:rsidRPr="00A06B03">
        <w:rPr>
          <w:rFonts w:ascii="Times New Roman" w:hAnsi="Times New Roman"/>
          <w:sz w:val="28"/>
          <w:szCs w:val="28"/>
        </w:rPr>
        <w:t>к</w:t>
      </w:r>
      <w:r w:rsidRPr="00A06B03">
        <w:rPr>
          <w:rFonts w:ascii="Times New Roman" w:hAnsi="Times New Roman"/>
          <w:sz w:val="28"/>
          <w:szCs w:val="28"/>
        </w:rPr>
        <w:t>ционе планируется к размещению в начале мая. Аукционная документация пред</w:t>
      </w:r>
      <w:r w:rsidRPr="00A06B03">
        <w:rPr>
          <w:rFonts w:ascii="Times New Roman" w:hAnsi="Times New Roman"/>
          <w:sz w:val="28"/>
          <w:szCs w:val="28"/>
        </w:rPr>
        <w:t>у</w:t>
      </w:r>
      <w:r w:rsidRPr="00A06B03">
        <w:rPr>
          <w:rFonts w:ascii="Times New Roman" w:hAnsi="Times New Roman"/>
          <w:sz w:val="28"/>
          <w:szCs w:val="28"/>
        </w:rPr>
        <w:t>сматривает заключение долгосрочного контракта на 5 лет.</w:t>
      </w:r>
    </w:p>
    <w:p w:rsidR="00992AB9" w:rsidRPr="00A06B03" w:rsidRDefault="00992AB9" w:rsidP="00992AB9">
      <w:pPr>
        <w:spacing w:after="0" w:line="240" w:lineRule="auto"/>
        <w:jc w:val="both"/>
        <w:rPr>
          <w:rFonts w:ascii="Times New Roman" w:hAnsi="Times New Roman"/>
          <w:sz w:val="28"/>
          <w:szCs w:val="28"/>
        </w:rPr>
      </w:pPr>
    </w:p>
    <w:p w:rsidR="00361508" w:rsidRPr="00A06B03" w:rsidRDefault="00361508" w:rsidP="00C767BE">
      <w:pPr>
        <w:spacing w:after="0" w:line="240" w:lineRule="auto"/>
        <w:jc w:val="center"/>
        <w:rPr>
          <w:rFonts w:ascii="Times New Roman" w:hAnsi="Times New Roman"/>
          <w:b/>
          <w:sz w:val="28"/>
          <w:szCs w:val="28"/>
        </w:rPr>
      </w:pPr>
      <w:r w:rsidRPr="00A06B03">
        <w:rPr>
          <w:rFonts w:ascii="Times New Roman" w:hAnsi="Times New Roman"/>
          <w:b/>
          <w:sz w:val="28"/>
          <w:szCs w:val="28"/>
        </w:rPr>
        <w:t>Транспортный комплекс</w:t>
      </w:r>
    </w:p>
    <w:p w:rsidR="00C767BE" w:rsidRPr="00A06B03" w:rsidRDefault="00C767BE" w:rsidP="00C767BE">
      <w:pPr>
        <w:spacing w:after="0" w:line="240" w:lineRule="auto"/>
        <w:ind w:firstLine="708"/>
        <w:rPr>
          <w:rFonts w:ascii="Times New Roman" w:hAnsi="Times New Roman"/>
          <w:i/>
          <w:sz w:val="28"/>
          <w:szCs w:val="28"/>
        </w:rPr>
      </w:pPr>
      <w:r w:rsidRPr="00A06B03">
        <w:rPr>
          <w:rFonts w:ascii="Times New Roman" w:hAnsi="Times New Roman"/>
          <w:i/>
          <w:sz w:val="28"/>
          <w:szCs w:val="28"/>
        </w:rPr>
        <w:t>Воздушный транспорт</w:t>
      </w:r>
    </w:p>
    <w:p w:rsidR="00C767BE" w:rsidRPr="00A06B03" w:rsidRDefault="00C767BE" w:rsidP="00C767BE">
      <w:pPr>
        <w:spacing w:after="0" w:line="240" w:lineRule="auto"/>
        <w:ind w:firstLine="708"/>
        <w:jc w:val="both"/>
        <w:rPr>
          <w:rFonts w:ascii="Times New Roman" w:hAnsi="Times New Roman"/>
          <w:sz w:val="28"/>
          <w:szCs w:val="28"/>
        </w:rPr>
      </w:pPr>
      <w:r w:rsidRPr="00A06B03">
        <w:rPr>
          <w:rFonts w:ascii="Times New Roman" w:hAnsi="Times New Roman"/>
          <w:sz w:val="28"/>
          <w:szCs w:val="28"/>
        </w:rPr>
        <w:t>На территории Забайкальского края перевозки пассажиров воздушным транспортом осуществляются 2 авиакомпаниями ООО «</w:t>
      </w:r>
      <w:proofErr w:type="spellStart"/>
      <w:r w:rsidRPr="00A06B03">
        <w:rPr>
          <w:rFonts w:ascii="Times New Roman" w:hAnsi="Times New Roman"/>
          <w:sz w:val="28"/>
          <w:szCs w:val="28"/>
        </w:rPr>
        <w:t>Аэросервис</w:t>
      </w:r>
      <w:proofErr w:type="spellEnd"/>
      <w:r w:rsidRPr="00A06B03">
        <w:rPr>
          <w:rFonts w:ascii="Times New Roman" w:hAnsi="Times New Roman"/>
          <w:sz w:val="28"/>
          <w:szCs w:val="28"/>
        </w:rPr>
        <w:t xml:space="preserve">» и АО «Авиакомпания «Ангара» в 11 населенных пунктов по следующим маршрутам: Чита – Чара, Чита –  </w:t>
      </w:r>
      <w:proofErr w:type="spellStart"/>
      <w:r w:rsidRPr="00A06B03">
        <w:rPr>
          <w:rFonts w:ascii="Times New Roman" w:hAnsi="Times New Roman"/>
          <w:sz w:val="28"/>
          <w:szCs w:val="28"/>
        </w:rPr>
        <w:t>Усугли</w:t>
      </w:r>
      <w:proofErr w:type="spellEnd"/>
      <w:r w:rsidRPr="00A06B03">
        <w:rPr>
          <w:rFonts w:ascii="Times New Roman" w:hAnsi="Times New Roman"/>
          <w:sz w:val="28"/>
          <w:szCs w:val="28"/>
        </w:rPr>
        <w:t xml:space="preserve"> – Тунгокочен – Красный Яр – </w:t>
      </w:r>
      <w:proofErr w:type="spellStart"/>
      <w:r w:rsidRPr="00A06B03">
        <w:rPr>
          <w:rFonts w:ascii="Times New Roman" w:hAnsi="Times New Roman"/>
          <w:sz w:val="28"/>
          <w:szCs w:val="28"/>
        </w:rPr>
        <w:t>Юмурчен</w:t>
      </w:r>
      <w:proofErr w:type="spellEnd"/>
      <w:r w:rsidRPr="00A06B03">
        <w:rPr>
          <w:rFonts w:ascii="Times New Roman" w:hAnsi="Times New Roman"/>
          <w:sz w:val="28"/>
          <w:szCs w:val="28"/>
        </w:rPr>
        <w:t xml:space="preserve">, Чита –  </w:t>
      </w:r>
      <w:proofErr w:type="spellStart"/>
      <w:r w:rsidRPr="00A06B03">
        <w:rPr>
          <w:rFonts w:ascii="Times New Roman" w:hAnsi="Times New Roman"/>
          <w:sz w:val="28"/>
          <w:szCs w:val="28"/>
        </w:rPr>
        <w:t>Усугли</w:t>
      </w:r>
      <w:proofErr w:type="spellEnd"/>
      <w:r w:rsidRPr="00A06B03">
        <w:rPr>
          <w:rFonts w:ascii="Times New Roman" w:hAnsi="Times New Roman"/>
          <w:sz w:val="28"/>
          <w:szCs w:val="28"/>
        </w:rPr>
        <w:t xml:space="preserve"> – Тунгокочен – </w:t>
      </w:r>
      <w:proofErr w:type="spellStart"/>
      <w:r w:rsidRPr="00A06B03">
        <w:rPr>
          <w:rFonts w:ascii="Times New Roman" w:hAnsi="Times New Roman"/>
          <w:sz w:val="28"/>
          <w:szCs w:val="28"/>
        </w:rPr>
        <w:t>Усть-Каренга</w:t>
      </w:r>
      <w:proofErr w:type="spellEnd"/>
      <w:r w:rsidRPr="00A06B03">
        <w:rPr>
          <w:rFonts w:ascii="Times New Roman" w:hAnsi="Times New Roman"/>
          <w:sz w:val="28"/>
          <w:szCs w:val="28"/>
        </w:rPr>
        <w:t xml:space="preserve">, Чита – Газ-Завод, Чита – </w:t>
      </w:r>
      <w:proofErr w:type="spellStart"/>
      <w:r w:rsidRPr="00A06B03">
        <w:rPr>
          <w:rFonts w:ascii="Times New Roman" w:hAnsi="Times New Roman"/>
          <w:sz w:val="28"/>
          <w:szCs w:val="28"/>
        </w:rPr>
        <w:t>Краснокаменск</w:t>
      </w:r>
      <w:proofErr w:type="spellEnd"/>
      <w:r w:rsidRPr="00A06B03">
        <w:rPr>
          <w:rFonts w:ascii="Times New Roman" w:hAnsi="Times New Roman"/>
          <w:sz w:val="28"/>
          <w:szCs w:val="28"/>
        </w:rPr>
        <w:t xml:space="preserve">; Чита – Красный Чикой, Чита – Кыра, Чита – Красный Чикой – </w:t>
      </w:r>
      <w:proofErr w:type="spellStart"/>
      <w:r w:rsidRPr="00A06B03">
        <w:rPr>
          <w:rFonts w:ascii="Times New Roman" w:hAnsi="Times New Roman"/>
          <w:sz w:val="28"/>
          <w:szCs w:val="28"/>
        </w:rPr>
        <w:t>Менза</w:t>
      </w:r>
      <w:proofErr w:type="spellEnd"/>
      <w:r w:rsidRPr="00A06B03">
        <w:rPr>
          <w:rFonts w:ascii="Times New Roman" w:hAnsi="Times New Roman"/>
          <w:sz w:val="28"/>
          <w:szCs w:val="28"/>
        </w:rPr>
        <w:t>.</w:t>
      </w:r>
    </w:p>
    <w:p w:rsidR="00C767BE" w:rsidRPr="00A06B03" w:rsidRDefault="00C767BE" w:rsidP="00C767BE">
      <w:pPr>
        <w:spacing w:after="0" w:line="240" w:lineRule="auto"/>
        <w:ind w:firstLine="708"/>
        <w:jc w:val="both"/>
        <w:rPr>
          <w:rFonts w:ascii="Times New Roman" w:hAnsi="Times New Roman"/>
          <w:sz w:val="28"/>
          <w:szCs w:val="28"/>
        </w:rPr>
      </w:pPr>
      <w:r w:rsidRPr="00A06B03">
        <w:rPr>
          <w:rFonts w:ascii="Times New Roman" w:hAnsi="Times New Roman"/>
          <w:sz w:val="28"/>
          <w:szCs w:val="28"/>
        </w:rPr>
        <w:t>По состоянию на 27 апреля 2020 года ООО «</w:t>
      </w:r>
      <w:proofErr w:type="spellStart"/>
      <w:r w:rsidRPr="00A06B03">
        <w:rPr>
          <w:rFonts w:ascii="Times New Roman" w:hAnsi="Times New Roman"/>
          <w:sz w:val="28"/>
          <w:szCs w:val="28"/>
        </w:rPr>
        <w:t>Аэросервис</w:t>
      </w:r>
      <w:proofErr w:type="spellEnd"/>
      <w:r w:rsidRPr="00A06B03">
        <w:rPr>
          <w:rFonts w:ascii="Times New Roman" w:hAnsi="Times New Roman"/>
          <w:sz w:val="28"/>
          <w:szCs w:val="28"/>
        </w:rPr>
        <w:t>» за выполненные соц</w:t>
      </w:r>
      <w:r w:rsidRPr="00A06B03">
        <w:rPr>
          <w:rFonts w:ascii="Times New Roman" w:hAnsi="Times New Roman"/>
          <w:sz w:val="28"/>
          <w:szCs w:val="28"/>
        </w:rPr>
        <w:t>и</w:t>
      </w:r>
      <w:r w:rsidRPr="00A06B03">
        <w:rPr>
          <w:rFonts w:ascii="Times New Roman" w:hAnsi="Times New Roman"/>
          <w:sz w:val="28"/>
          <w:szCs w:val="28"/>
        </w:rPr>
        <w:t>ально значимые перевозки из бюджета Забайкальского края предъявлены к возмещению недополученные доходы в размере 8,6 млн. рублей, из них компе</w:t>
      </w:r>
      <w:r w:rsidRPr="00A06B03">
        <w:rPr>
          <w:rFonts w:ascii="Times New Roman" w:hAnsi="Times New Roman"/>
          <w:sz w:val="28"/>
          <w:szCs w:val="28"/>
        </w:rPr>
        <w:t>н</w:t>
      </w:r>
      <w:r w:rsidRPr="00A06B03">
        <w:rPr>
          <w:rFonts w:ascii="Times New Roman" w:hAnsi="Times New Roman"/>
          <w:sz w:val="28"/>
          <w:szCs w:val="28"/>
        </w:rPr>
        <w:t>сировано - 5,1 млн. рублей, АО «Авиакомпания «Ангара» предъявлено к возм</w:t>
      </w:r>
      <w:r w:rsidRPr="00A06B03">
        <w:rPr>
          <w:rFonts w:ascii="Times New Roman" w:hAnsi="Times New Roman"/>
          <w:sz w:val="28"/>
          <w:szCs w:val="28"/>
        </w:rPr>
        <w:t>е</w:t>
      </w:r>
      <w:r w:rsidRPr="00A06B03">
        <w:rPr>
          <w:rFonts w:ascii="Times New Roman" w:hAnsi="Times New Roman"/>
          <w:sz w:val="28"/>
          <w:szCs w:val="28"/>
        </w:rPr>
        <w:t>щению - 4,7 млн. рублей, из них компенсировано - 2,1 млн. рублей.</w:t>
      </w:r>
    </w:p>
    <w:p w:rsidR="00C767BE" w:rsidRPr="00A06B03" w:rsidRDefault="00C767BE" w:rsidP="00C767BE">
      <w:pPr>
        <w:spacing w:after="0" w:line="240" w:lineRule="auto"/>
        <w:ind w:firstLine="708"/>
        <w:jc w:val="both"/>
        <w:rPr>
          <w:rFonts w:ascii="Times New Roman" w:hAnsi="Times New Roman"/>
          <w:sz w:val="28"/>
          <w:szCs w:val="28"/>
        </w:rPr>
      </w:pPr>
      <w:r w:rsidRPr="00A06B03">
        <w:rPr>
          <w:rFonts w:ascii="Times New Roman" w:hAnsi="Times New Roman"/>
          <w:sz w:val="28"/>
          <w:szCs w:val="28"/>
        </w:rPr>
        <w:lastRenderedPageBreak/>
        <w:t xml:space="preserve">Однако, в связи с осложнением ситуации, возникшей из-за распространения </w:t>
      </w:r>
      <w:proofErr w:type="spellStart"/>
      <w:r w:rsidRPr="00A06B03">
        <w:rPr>
          <w:rFonts w:ascii="Times New Roman" w:hAnsi="Times New Roman"/>
          <w:sz w:val="28"/>
          <w:szCs w:val="28"/>
        </w:rPr>
        <w:t>коронавирусной</w:t>
      </w:r>
      <w:proofErr w:type="spellEnd"/>
      <w:r w:rsidRPr="00A06B03">
        <w:rPr>
          <w:rFonts w:ascii="Times New Roman" w:hAnsi="Times New Roman"/>
          <w:sz w:val="28"/>
          <w:szCs w:val="28"/>
        </w:rPr>
        <w:t xml:space="preserve"> инфекции, объемы авиаперевозок на местных авиалиниях сниз</w:t>
      </w:r>
      <w:r w:rsidRPr="00A06B03">
        <w:rPr>
          <w:rFonts w:ascii="Times New Roman" w:hAnsi="Times New Roman"/>
          <w:sz w:val="28"/>
          <w:szCs w:val="28"/>
        </w:rPr>
        <w:t>и</w:t>
      </w:r>
      <w:r w:rsidRPr="00A06B03">
        <w:rPr>
          <w:rFonts w:ascii="Times New Roman" w:hAnsi="Times New Roman"/>
          <w:sz w:val="28"/>
          <w:szCs w:val="28"/>
        </w:rPr>
        <w:t>лись. В некоторые районы авиарейсы были отменены из-за отсутствия пассаж</w:t>
      </w:r>
      <w:r w:rsidRPr="00A06B03">
        <w:rPr>
          <w:rFonts w:ascii="Times New Roman" w:hAnsi="Times New Roman"/>
          <w:sz w:val="28"/>
          <w:szCs w:val="28"/>
        </w:rPr>
        <w:t>и</w:t>
      </w:r>
      <w:r w:rsidRPr="00A06B03">
        <w:rPr>
          <w:rFonts w:ascii="Times New Roman" w:hAnsi="Times New Roman"/>
          <w:sz w:val="28"/>
          <w:szCs w:val="28"/>
        </w:rPr>
        <w:t>ров.</w:t>
      </w:r>
    </w:p>
    <w:p w:rsidR="00C767BE" w:rsidRPr="00A06B03" w:rsidRDefault="00C767BE" w:rsidP="00C767BE">
      <w:pPr>
        <w:spacing w:after="0" w:line="240" w:lineRule="auto"/>
        <w:ind w:firstLine="708"/>
        <w:jc w:val="both"/>
        <w:rPr>
          <w:rFonts w:ascii="Times New Roman" w:hAnsi="Times New Roman"/>
          <w:sz w:val="28"/>
          <w:szCs w:val="28"/>
        </w:rPr>
      </w:pPr>
      <w:r w:rsidRPr="00A06B03">
        <w:rPr>
          <w:rFonts w:ascii="Times New Roman" w:hAnsi="Times New Roman"/>
          <w:sz w:val="28"/>
          <w:szCs w:val="28"/>
        </w:rPr>
        <w:t>Несмотря на то, что Законом Забайкальского края «О бюджете Забайкал</w:t>
      </w:r>
      <w:r w:rsidRPr="00A06B03">
        <w:rPr>
          <w:rFonts w:ascii="Times New Roman" w:hAnsi="Times New Roman"/>
          <w:sz w:val="28"/>
          <w:szCs w:val="28"/>
        </w:rPr>
        <w:t>ь</w:t>
      </w:r>
      <w:r w:rsidRPr="00A06B03">
        <w:rPr>
          <w:rFonts w:ascii="Times New Roman" w:hAnsi="Times New Roman"/>
          <w:sz w:val="28"/>
          <w:szCs w:val="28"/>
        </w:rPr>
        <w:t>ского края на 2020 год и плановый период 2021 и 2022 годов» на 2020 год пред</w:t>
      </w:r>
      <w:r w:rsidRPr="00A06B03">
        <w:rPr>
          <w:rFonts w:ascii="Times New Roman" w:hAnsi="Times New Roman"/>
          <w:sz w:val="28"/>
          <w:szCs w:val="28"/>
        </w:rPr>
        <w:t>у</w:t>
      </w:r>
      <w:r w:rsidRPr="00A06B03">
        <w:rPr>
          <w:rFonts w:ascii="Times New Roman" w:hAnsi="Times New Roman"/>
          <w:sz w:val="28"/>
          <w:szCs w:val="28"/>
        </w:rPr>
        <w:t>смотрены субсидии перевозчикам, осуществляющим социально значимые пер</w:t>
      </w:r>
      <w:r w:rsidRPr="00A06B03">
        <w:rPr>
          <w:rFonts w:ascii="Times New Roman" w:hAnsi="Times New Roman"/>
          <w:sz w:val="28"/>
          <w:szCs w:val="28"/>
        </w:rPr>
        <w:t>е</w:t>
      </w:r>
      <w:r w:rsidRPr="00A06B03">
        <w:rPr>
          <w:rFonts w:ascii="Times New Roman" w:hAnsi="Times New Roman"/>
          <w:sz w:val="28"/>
          <w:szCs w:val="28"/>
        </w:rPr>
        <w:t>возки пассажиров воздушным транспортом в размере 42 млн. рублей, в том числе на п</w:t>
      </w:r>
      <w:r w:rsidRPr="00A06B03">
        <w:rPr>
          <w:rFonts w:ascii="Times New Roman" w:hAnsi="Times New Roman"/>
          <w:sz w:val="28"/>
          <w:szCs w:val="28"/>
        </w:rPr>
        <w:t>о</w:t>
      </w:r>
      <w:r w:rsidRPr="00A06B03">
        <w:rPr>
          <w:rFonts w:ascii="Times New Roman" w:hAnsi="Times New Roman"/>
          <w:sz w:val="28"/>
          <w:szCs w:val="28"/>
        </w:rPr>
        <w:t xml:space="preserve">леты в с.Чара – 10 млн. рублей, и перевозки пассажиров по маршруту Чита – </w:t>
      </w:r>
      <w:proofErr w:type="spellStart"/>
      <w:r w:rsidRPr="00A06B03">
        <w:rPr>
          <w:rFonts w:ascii="Times New Roman" w:hAnsi="Times New Roman"/>
          <w:sz w:val="28"/>
          <w:szCs w:val="28"/>
        </w:rPr>
        <w:t>Краснокаменск</w:t>
      </w:r>
      <w:proofErr w:type="spellEnd"/>
      <w:r w:rsidRPr="00A06B03">
        <w:rPr>
          <w:rFonts w:ascii="Times New Roman" w:hAnsi="Times New Roman"/>
          <w:sz w:val="28"/>
          <w:szCs w:val="28"/>
        </w:rPr>
        <w:t xml:space="preserve"> – Чита - в размере 16 млн. рублей, средств недостаточно для пер</w:t>
      </w:r>
      <w:r w:rsidRPr="00A06B03">
        <w:rPr>
          <w:rFonts w:ascii="Times New Roman" w:hAnsi="Times New Roman"/>
          <w:sz w:val="28"/>
          <w:szCs w:val="28"/>
        </w:rPr>
        <w:t>е</w:t>
      </w:r>
      <w:r w:rsidRPr="00A06B03">
        <w:rPr>
          <w:rFonts w:ascii="Times New Roman" w:hAnsi="Times New Roman"/>
          <w:sz w:val="28"/>
          <w:szCs w:val="28"/>
        </w:rPr>
        <w:t>возки пассажиров по социально значимым маршрутам (в 2019 году было пред</w:t>
      </w:r>
      <w:r w:rsidRPr="00A06B03">
        <w:rPr>
          <w:rFonts w:ascii="Times New Roman" w:hAnsi="Times New Roman"/>
          <w:sz w:val="28"/>
          <w:szCs w:val="28"/>
        </w:rPr>
        <w:t>у</w:t>
      </w:r>
      <w:r w:rsidRPr="00A06B03">
        <w:rPr>
          <w:rFonts w:ascii="Times New Roman" w:hAnsi="Times New Roman"/>
          <w:sz w:val="28"/>
          <w:szCs w:val="28"/>
        </w:rPr>
        <w:t>смотрено 48,3 млн. рублей). В 2019 году АО «Авиакомпания «Ангара» осущест</w:t>
      </w:r>
      <w:r w:rsidRPr="00A06B03">
        <w:rPr>
          <w:rFonts w:ascii="Times New Roman" w:hAnsi="Times New Roman"/>
          <w:sz w:val="28"/>
          <w:szCs w:val="28"/>
        </w:rPr>
        <w:t>в</w:t>
      </w:r>
      <w:r w:rsidRPr="00A06B03">
        <w:rPr>
          <w:rFonts w:ascii="Times New Roman" w:hAnsi="Times New Roman"/>
          <w:sz w:val="28"/>
          <w:szCs w:val="28"/>
        </w:rPr>
        <w:t>ляла полеты по маршруту Чита – Чара – Чита в течение 8 месяцев, при этом ко</w:t>
      </w:r>
      <w:r w:rsidRPr="00A06B03">
        <w:rPr>
          <w:rFonts w:ascii="Times New Roman" w:hAnsi="Times New Roman"/>
          <w:sz w:val="28"/>
          <w:szCs w:val="28"/>
        </w:rPr>
        <w:t>м</w:t>
      </w:r>
      <w:r w:rsidRPr="00A06B03">
        <w:rPr>
          <w:rFonts w:ascii="Times New Roman" w:hAnsi="Times New Roman"/>
          <w:sz w:val="28"/>
          <w:szCs w:val="28"/>
        </w:rPr>
        <w:t xml:space="preserve">пенсация составила 10,6 млн.рублей. </w:t>
      </w:r>
      <w:r w:rsidR="000738C2" w:rsidRPr="00A06B03">
        <w:rPr>
          <w:rFonts w:ascii="Times New Roman" w:hAnsi="Times New Roman"/>
          <w:sz w:val="28"/>
          <w:szCs w:val="28"/>
        </w:rPr>
        <w:t>Недостаток средств на 2020 год – 10,0 млн. рублей.</w:t>
      </w:r>
    </w:p>
    <w:p w:rsidR="00C767BE" w:rsidRPr="00A06B03" w:rsidRDefault="00C767BE" w:rsidP="005E2AB9">
      <w:pPr>
        <w:spacing w:after="0" w:line="240" w:lineRule="auto"/>
        <w:ind w:firstLine="708"/>
        <w:jc w:val="both"/>
        <w:rPr>
          <w:rFonts w:ascii="Times New Roman" w:hAnsi="Times New Roman"/>
          <w:sz w:val="28"/>
          <w:szCs w:val="28"/>
        </w:rPr>
      </w:pPr>
      <w:r w:rsidRPr="00A06B03">
        <w:rPr>
          <w:rFonts w:ascii="Times New Roman" w:hAnsi="Times New Roman"/>
          <w:sz w:val="28"/>
          <w:szCs w:val="28"/>
        </w:rPr>
        <w:t>Задачи на 2020 год – проработка вопросов по обустройству посадочной площадки в с. Черемхово при условии выделения дополнительных средств в ра</w:t>
      </w:r>
      <w:r w:rsidRPr="00A06B03">
        <w:rPr>
          <w:rFonts w:ascii="Times New Roman" w:hAnsi="Times New Roman"/>
          <w:sz w:val="28"/>
          <w:szCs w:val="28"/>
        </w:rPr>
        <w:t>з</w:t>
      </w:r>
      <w:r w:rsidRPr="00A06B03">
        <w:rPr>
          <w:rFonts w:ascii="Times New Roman" w:hAnsi="Times New Roman"/>
          <w:sz w:val="28"/>
          <w:szCs w:val="28"/>
        </w:rPr>
        <w:t xml:space="preserve">мере 5 млн. рублей. </w:t>
      </w:r>
    </w:p>
    <w:p w:rsidR="00C767BE" w:rsidRPr="00A06B03" w:rsidRDefault="00C767BE" w:rsidP="005E2AB9">
      <w:pPr>
        <w:spacing w:after="0" w:line="240" w:lineRule="auto"/>
        <w:ind w:firstLine="700"/>
        <w:jc w:val="both"/>
        <w:rPr>
          <w:rFonts w:ascii="Times New Roman" w:hAnsi="Times New Roman"/>
          <w:i/>
          <w:sz w:val="28"/>
          <w:szCs w:val="28"/>
        </w:rPr>
      </w:pPr>
      <w:r w:rsidRPr="00A06B03">
        <w:rPr>
          <w:rFonts w:ascii="Times New Roman" w:hAnsi="Times New Roman"/>
          <w:i/>
          <w:sz w:val="28"/>
          <w:szCs w:val="28"/>
        </w:rPr>
        <w:t xml:space="preserve">Водный транспорт </w:t>
      </w:r>
    </w:p>
    <w:p w:rsidR="00C767BE" w:rsidRPr="00A06B03" w:rsidRDefault="00C767BE" w:rsidP="00C767BE">
      <w:pPr>
        <w:spacing w:after="0" w:line="240" w:lineRule="auto"/>
        <w:ind w:firstLine="700"/>
        <w:jc w:val="both"/>
        <w:rPr>
          <w:rFonts w:ascii="Times New Roman" w:hAnsi="Times New Roman"/>
          <w:sz w:val="28"/>
          <w:szCs w:val="28"/>
        </w:rPr>
      </w:pPr>
      <w:r w:rsidRPr="00A06B03">
        <w:rPr>
          <w:rFonts w:ascii="Times New Roman" w:hAnsi="Times New Roman"/>
          <w:sz w:val="28"/>
          <w:szCs w:val="28"/>
        </w:rPr>
        <w:t>В муниципальном районе «Сретенский район» Забайкальского края тран</w:t>
      </w:r>
      <w:r w:rsidRPr="00A06B03">
        <w:rPr>
          <w:rFonts w:ascii="Times New Roman" w:hAnsi="Times New Roman"/>
          <w:sz w:val="28"/>
          <w:szCs w:val="28"/>
        </w:rPr>
        <w:t>с</w:t>
      </w:r>
      <w:r w:rsidRPr="00A06B03">
        <w:rPr>
          <w:rFonts w:ascii="Times New Roman" w:hAnsi="Times New Roman"/>
          <w:sz w:val="28"/>
          <w:szCs w:val="28"/>
        </w:rPr>
        <w:t>пор</w:t>
      </w:r>
      <w:r w:rsidRPr="00A06B03">
        <w:rPr>
          <w:rFonts w:ascii="Times New Roman" w:hAnsi="Times New Roman"/>
          <w:sz w:val="28"/>
          <w:szCs w:val="28"/>
        </w:rPr>
        <w:t>т</w:t>
      </w:r>
      <w:r w:rsidRPr="00A06B03">
        <w:rPr>
          <w:rFonts w:ascii="Times New Roman" w:hAnsi="Times New Roman"/>
          <w:sz w:val="28"/>
          <w:szCs w:val="28"/>
        </w:rPr>
        <w:t>ное обслуживание населения и связь районного центра с 15 отдаленными и труднодоступными поселениями (население более 3,7 тыс. человек) осуществл</w:t>
      </w:r>
      <w:r w:rsidRPr="00A06B03">
        <w:rPr>
          <w:rFonts w:ascii="Times New Roman" w:hAnsi="Times New Roman"/>
          <w:sz w:val="28"/>
          <w:szCs w:val="28"/>
        </w:rPr>
        <w:t>я</w:t>
      </w:r>
      <w:r w:rsidRPr="00A06B03">
        <w:rPr>
          <w:rFonts w:ascii="Times New Roman" w:hAnsi="Times New Roman"/>
          <w:sz w:val="28"/>
          <w:szCs w:val="28"/>
        </w:rPr>
        <w:t xml:space="preserve">ется по </w:t>
      </w:r>
      <w:r w:rsidR="005E2AB9" w:rsidRPr="00A06B03">
        <w:rPr>
          <w:rFonts w:ascii="Times New Roman" w:hAnsi="Times New Roman"/>
          <w:sz w:val="28"/>
          <w:szCs w:val="28"/>
        </w:rPr>
        <w:t>р</w:t>
      </w:r>
      <w:r w:rsidRPr="00A06B03">
        <w:rPr>
          <w:rFonts w:ascii="Times New Roman" w:hAnsi="Times New Roman"/>
          <w:sz w:val="28"/>
          <w:szCs w:val="28"/>
        </w:rPr>
        <w:t>. Шилка единственным видом транспорта – речным. В навигационный период альтернативного вида транспорта по социально значимому маршруту Ср</w:t>
      </w:r>
      <w:r w:rsidRPr="00A06B03">
        <w:rPr>
          <w:rFonts w:ascii="Times New Roman" w:hAnsi="Times New Roman"/>
          <w:sz w:val="28"/>
          <w:szCs w:val="28"/>
        </w:rPr>
        <w:t>е</w:t>
      </w:r>
      <w:r w:rsidRPr="00A06B03">
        <w:rPr>
          <w:rFonts w:ascii="Times New Roman" w:hAnsi="Times New Roman"/>
          <w:sz w:val="28"/>
          <w:szCs w:val="28"/>
        </w:rPr>
        <w:t xml:space="preserve">тенск – Нижние </w:t>
      </w:r>
      <w:proofErr w:type="spellStart"/>
      <w:r w:rsidRPr="00A06B03">
        <w:rPr>
          <w:rFonts w:ascii="Times New Roman" w:hAnsi="Times New Roman"/>
          <w:sz w:val="28"/>
          <w:szCs w:val="28"/>
        </w:rPr>
        <w:t>Куларки</w:t>
      </w:r>
      <w:proofErr w:type="spellEnd"/>
      <w:r w:rsidRPr="00A06B03">
        <w:rPr>
          <w:rFonts w:ascii="Times New Roman" w:hAnsi="Times New Roman"/>
          <w:sz w:val="28"/>
          <w:szCs w:val="28"/>
        </w:rPr>
        <w:t xml:space="preserve"> нет. Отсутствие регулярного осуществления перев</w:t>
      </w:r>
      <w:r w:rsidRPr="00A06B03">
        <w:rPr>
          <w:rFonts w:ascii="Times New Roman" w:hAnsi="Times New Roman"/>
          <w:sz w:val="28"/>
          <w:szCs w:val="28"/>
        </w:rPr>
        <w:t>о</w:t>
      </w:r>
      <w:r w:rsidRPr="00A06B03">
        <w:rPr>
          <w:rFonts w:ascii="Times New Roman" w:hAnsi="Times New Roman"/>
          <w:sz w:val="28"/>
          <w:szCs w:val="28"/>
        </w:rPr>
        <w:t>зок пассажиров в навигационный период может создать критическую с</w:t>
      </w:r>
      <w:r w:rsidRPr="00A06B03">
        <w:rPr>
          <w:rFonts w:ascii="Times New Roman" w:hAnsi="Times New Roman"/>
          <w:sz w:val="28"/>
          <w:szCs w:val="28"/>
        </w:rPr>
        <w:t>и</w:t>
      </w:r>
      <w:r w:rsidRPr="00A06B03">
        <w:rPr>
          <w:rFonts w:ascii="Times New Roman" w:hAnsi="Times New Roman"/>
          <w:sz w:val="28"/>
          <w:szCs w:val="28"/>
        </w:rPr>
        <w:t>туацию для жителей отдаленных и труднодоступных населенных пунктов Сретенского ра</w:t>
      </w:r>
      <w:r w:rsidRPr="00A06B03">
        <w:rPr>
          <w:rFonts w:ascii="Times New Roman" w:hAnsi="Times New Roman"/>
          <w:sz w:val="28"/>
          <w:szCs w:val="28"/>
        </w:rPr>
        <w:t>й</w:t>
      </w:r>
      <w:r w:rsidRPr="00A06B03">
        <w:rPr>
          <w:rFonts w:ascii="Times New Roman" w:hAnsi="Times New Roman"/>
          <w:sz w:val="28"/>
          <w:szCs w:val="28"/>
        </w:rPr>
        <w:t>она, так как услуги медучреждений и др</w:t>
      </w:r>
      <w:r w:rsidR="005E2AB9" w:rsidRPr="00A06B03">
        <w:rPr>
          <w:rFonts w:ascii="Times New Roman" w:hAnsi="Times New Roman"/>
          <w:sz w:val="28"/>
          <w:szCs w:val="28"/>
        </w:rPr>
        <w:t xml:space="preserve">угих </w:t>
      </w:r>
      <w:r w:rsidRPr="00A06B03">
        <w:rPr>
          <w:rFonts w:ascii="Times New Roman" w:hAnsi="Times New Roman"/>
          <w:sz w:val="28"/>
          <w:szCs w:val="28"/>
        </w:rPr>
        <w:t>социальных организаций станут н</w:t>
      </w:r>
      <w:r w:rsidRPr="00A06B03">
        <w:rPr>
          <w:rFonts w:ascii="Times New Roman" w:hAnsi="Times New Roman"/>
          <w:sz w:val="28"/>
          <w:szCs w:val="28"/>
        </w:rPr>
        <w:t>е</w:t>
      </w:r>
      <w:r w:rsidRPr="00A06B03">
        <w:rPr>
          <w:rFonts w:ascii="Times New Roman" w:hAnsi="Times New Roman"/>
          <w:sz w:val="28"/>
          <w:szCs w:val="28"/>
        </w:rPr>
        <w:t>доступными.</w:t>
      </w:r>
    </w:p>
    <w:p w:rsidR="00C767BE" w:rsidRPr="00A06B03" w:rsidRDefault="00C767BE" w:rsidP="00C767BE">
      <w:pPr>
        <w:pStyle w:val="ConsPlusTitle"/>
        <w:widowControl/>
        <w:ind w:firstLine="700"/>
        <w:jc w:val="both"/>
        <w:rPr>
          <w:rFonts w:ascii="Times New Roman" w:hAnsi="Times New Roman" w:cs="Times New Roman"/>
          <w:b w:val="0"/>
          <w:sz w:val="28"/>
          <w:szCs w:val="28"/>
        </w:rPr>
      </w:pPr>
      <w:r w:rsidRPr="00A06B03">
        <w:rPr>
          <w:rFonts w:ascii="Times New Roman" w:hAnsi="Times New Roman" w:cs="Times New Roman"/>
          <w:b w:val="0"/>
          <w:sz w:val="28"/>
          <w:szCs w:val="28"/>
        </w:rPr>
        <w:tab/>
        <w:t>ООО «Пристань» является единственной региональной компанией, име</w:t>
      </w:r>
      <w:r w:rsidRPr="00A06B03">
        <w:rPr>
          <w:rFonts w:ascii="Times New Roman" w:hAnsi="Times New Roman" w:cs="Times New Roman"/>
          <w:b w:val="0"/>
          <w:sz w:val="28"/>
          <w:szCs w:val="28"/>
        </w:rPr>
        <w:t>ю</w:t>
      </w:r>
      <w:r w:rsidRPr="00A06B03">
        <w:rPr>
          <w:rFonts w:ascii="Times New Roman" w:hAnsi="Times New Roman" w:cs="Times New Roman"/>
          <w:b w:val="0"/>
          <w:sz w:val="28"/>
          <w:szCs w:val="28"/>
        </w:rPr>
        <w:t>щей в собственности пассажирский теплоход «Заря», 1975 года выпуска,  который эксплу</w:t>
      </w:r>
      <w:r w:rsidRPr="00A06B03">
        <w:rPr>
          <w:rFonts w:ascii="Times New Roman" w:hAnsi="Times New Roman" w:cs="Times New Roman"/>
          <w:b w:val="0"/>
          <w:sz w:val="28"/>
          <w:szCs w:val="28"/>
        </w:rPr>
        <w:t>а</w:t>
      </w:r>
      <w:r w:rsidRPr="00A06B03">
        <w:rPr>
          <w:rFonts w:ascii="Times New Roman" w:hAnsi="Times New Roman" w:cs="Times New Roman"/>
          <w:b w:val="0"/>
          <w:sz w:val="28"/>
          <w:szCs w:val="28"/>
        </w:rPr>
        <w:t>тируется более 44 лет.</w:t>
      </w:r>
    </w:p>
    <w:p w:rsidR="00C767BE" w:rsidRPr="00A06B03" w:rsidRDefault="00C767BE" w:rsidP="00C767BE">
      <w:pPr>
        <w:pStyle w:val="ConsPlusTitle"/>
        <w:widowControl/>
        <w:ind w:firstLine="700"/>
        <w:jc w:val="both"/>
        <w:rPr>
          <w:rFonts w:ascii="Times New Roman" w:hAnsi="Times New Roman" w:cs="Times New Roman"/>
          <w:b w:val="0"/>
          <w:sz w:val="28"/>
          <w:szCs w:val="28"/>
        </w:rPr>
      </w:pPr>
      <w:r w:rsidRPr="00A06B03">
        <w:rPr>
          <w:rFonts w:ascii="Times New Roman" w:hAnsi="Times New Roman" w:cs="Times New Roman"/>
          <w:b w:val="0"/>
          <w:sz w:val="28"/>
          <w:szCs w:val="28"/>
        </w:rPr>
        <w:t>В настоящее время муниципальным районом «Сретенский район» решается вопрос о передаче, приобретенного ими, теплохода «КС-162» в аренду в ООО «Пристань», который планируется использовать в навигацию 2020 года.</w:t>
      </w:r>
    </w:p>
    <w:p w:rsidR="00C767BE" w:rsidRPr="00A06B03" w:rsidRDefault="00C767BE" w:rsidP="005E2AB9">
      <w:pPr>
        <w:spacing w:after="0" w:line="240" w:lineRule="auto"/>
        <w:ind w:firstLine="700"/>
        <w:jc w:val="both"/>
        <w:rPr>
          <w:rFonts w:ascii="Times New Roman" w:hAnsi="Times New Roman"/>
          <w:sz w:val="28"/>
          <w:szCs w:val="28"/>
        </w:rPr>
      </w:pPr>
      <w:r w:rsidRPr="00A06B03">
        <w:rPr>
          <w:rFonts w:ascii="Times New Roman" w:hAnsi="Times New Roman"/>
          <w:sz w:val="28"/>
          <w:szCs w:val="28"/>
        </w:rPr>
        <w:t>По состоянию на 27 апреля 2020 года ООО «Пристань» предъявлено к во</w:t>
      </w:r>
      <w:r w:rsidRPr="00A06B03">
        <w:rPr>
          <w:rFonts w:ascii="Times New Roman" w:hAnsi="Times New Roman"/>
          <w:sz w:val="28"/>
          <w:szCs w:val="28"/>
        </w:rPr>
        <w:t>з</w:t>
      </w:r>
      <w:r w:rsidRPr="00A06B03">
        <w:rPr>
          <w:rFonts w:ascii="Times New Roman" w:hAnsi="Times New Roman"/>
          <w:sz w:val="28"/>
          <w:szCs w:val="28"/>
        </w:rPr>
        <w:t>мещению из бюджета Забайкальского края 0,9 млн. рублей, из них компенсиров</w:t>
      </w:r>
      <w:r w:rsidRPr="00A06B03">
        <w:rPr>
          <w:rFonts w:ascii="Times New Roman" w:hAnsi="Times New Roman"/>
          <w:sz w:val="28"/>
          <w:szCs w:val="28"/>
        </w:rPr>
        <w:t>а</w:t>
      </w:r>
      <w:r w:rsidRPr="00A06B03">
        <w:rPr>
          <w:rFonts w:ascii="Times New Roman" w:hAnsi="Times New Roman"/>
          <w:sz w:val="28"/>
          <w:szCs w:val="28"/>
        </w:rPr>
        <w:t>но – 0,5 млн. рублей.</w:t>
      </w:r>
    </w:p>
    <w:p w:rsidR="00C767BE" w:rsidRPr="00A06B03" w:rsidRDefault="00C767BE" w:rsidP="005E2AB9">
      <w:pPr>
        <w:spacing w:after="0" w:line="240" w:lineRule="auto"/>
        <w:ind w:firstLine="700"/>
        <w:jc w:val="both"/>
      </w:pPr>
      <w:r w:rsidRPr="00A06B03">
        <w:rPr>
          <w:rFonts w:ascii="Times New Roman" w:hAnsi="Times New Roman"/>
          <w:sz w:val="28"/>
          <w:szCs w:val="28"/>
        </w:rPr>
        <w:t>Задачи на 2020 год – осуществление перевозок пассажиров в навигацио</w:t>
      </w:r>
      <w:r w:rsidRPr="00A06B03">
        <w:rPr>
          <w:rFonts w:ascii="Times New Roman" w:hAnsi="Times New Roman"/>
          <w:sz w:val="28"/>
          <w:szCs w:val="28"/>
        </w:rPr>
        <w:t>н</w:t>
      </w:r>
      <w:r w:rsidRPr="00A06B03">
        <w:rPr>
          <w:rFonts w:ascii="Times New Roman" w:hAnsi="Times New Roman"/>
          <w:sz w:val="28"/>
          <w:szCs w:val="28"/>
        </w:rPr>
        <w:t>ный п</w:t>
      </w:r>
      <w:r w:rsidRPr="00A06B03">
        <w:rPr>
          <w:rFonts w:ascii="Times New Roman" w:hAnsi="Times New Roman"/>
          <w:sz w:val="28"/>
          <w:szCs w:val="28"/>
        </w:rPr>
        <w:t>е</w:t>
      </w:r>
      <w:r w:rsidRPr="00A06B03">
        <w:rPr>
          <w:rFonts w:ascii="Times New Roman" w:hAnsi="Times New Roman"/>
          <w:sz w:val="28"/>
          <w:szCs w:val="28"/>
        </w:rPr>
        <w:t>риод на новом теплоходе «КВС-162».</w:t>
      </w:r>
      <w:r w:rsidRPr="00A06B03">
        <w:t xml:space="preserve"> </w:t>
      </w:r>
    </w:p>
    <w:p w:rsidR="00C767BE" w:rsidRPr="00A06B03" w:rsidRDefault="00C767BE" w:rsidP="005E2AB9">
      <w:pPr>
        <w:spacing w:after="0" w:line="240" w:lineRule="auto"/>
        <w:ind w:firstLine="700"/>
        <w:rPr>
          <w:rFonts w:ascii="Times New Roman" w:hAnsi="Times New Roman"/>
          <w:i/>
          <w:sz w:val="28"/>
          <w:szCs w:val="28"/>
        </w:rPr>
      </w:pPr>
      <w:r w:rsidRPr="00A06B03">
        <w:rPr>
          <w:rFonts w:ascii="Times New Roman" w:hAnsi="Times New Roman"/>
          <w:i/>
          <w:sz w:val="28"/>
          <w:szCs w:val="28"/>
        </w:rPr>
        <w:t>Железнодорожный транспорт</w:t>
      </w:r>
    </w:p>
    <w:p w:rsidR="00C767BE" w:rsidRPr="00A06B03" w:rsidRDefault="00C767BE" w:rsidP="005E2AB9">
      <w:pPr>
        <w:spacing w:after="0" w:line="240" w:lineRule="auto"/>
        <w:ind w:firstLine="700"/>
        <w:jc w:val="both"/>
        <w:rPr>
          <w:rFonts w:ascii="Times New Roman" w:hAnsi="Times New Roman"/>
          <w:sz w:val="28"/>
          <w:szCs w:val="28"/>
        </w:rPr>
      </w:pPr>
      <w:r w:rsidRPr="00A06B03">
        <w:rPr>
          <w:rFonts w:ascii="Times New Roman" w:hAnsi="Times New Roman"/>
          <w:sz w:val="28"/>
          <w:szCs w:val="28"/>
        </w:rPr>
        <w:t>Министерство строительства, дорожного хозяйства и транспорта Забайкал</w:t>
      </w:r>
      <w:r w:rsidRPr="00A06B03">
        <w:rPr>
          <w:rFonts w:ascii="Times New Roman" w:hAnsi="Times New Roman"/>
          <w:sz w:val="28"/>
          <w:szCs w:val="28"/>
        </w:rPr>
        <w:t>ь</w:t>
      </w:r>
      <w:r w:rsidRPr="00A06B03">
        <w:rPr>
          <w:rFonts w:ascii="Times New Roman" w:hAnsi="Times New Roman"/>
          <w:sz w:val="28"/>
          <w:szCs w:val="28"/>
        </w:rPr>
        <w:t>ского края (далее – Министерство) в региональный заказ на движение пригоро</w:t>
      </w:r>
      <w:r w:rsidRPr="00A06B03">
        <w:rPr>
          <w:rFonts w:ascii="Times New Roman" w:hAnsi="Times New Roman"/>
          <w:sz w:val="28"/>
          <w:szCs w:val="28"/>
        </w:rPr>
        <w:t>д</w:t>
      </w:r>
      <w:r w:rsidRPr="00A06B03">
        <w:rPr>
          <w:rFonts w:ascii="Times New Roman" w:hAnsi="Times New Roman"/>
          <w:sz w:val="28"/>
          <w:szCs w:val="28"/>
        </w:rPr>
        <w:t>ных п</w:t>
      </w:r>
      <w:r w:rsidRPr="00A06B03">
        <w:rPr>
          <w:rFonts w:ascii="Times New Roman" w:hAnsi="Times New Roman"/>
          <w:sz w:val="28"/>
          <w:szCs w:val="28"/>
        </w:rPr>
        <w:t>о</w:t>
      </w:r>
      <w:r w:rsidRPr="00A06B03">
        <w:rPr>
          <w:rFonts w:ascii="Times New Roman" w:hAnsi="Times New Roman"/>
          <w:sz w:val="28"/>
          <w:szCs w:val="28"/>
        </w:rPr>
        <w:t xml:space="preserve">ездов на территории Забайкальского края в 2020 году включены 26 пары поездов, осуществляющих </w:t>
      </w:r>
      <w:proofErr w:type="spellStart"/>
      <w:r w:rsidRPr="00A06B03">
        <w:rPr>
          <w:rFonts w:ascii="Times New Roman" w:hAnsi="Times New Roman"/>
          <w:sz w:val="28"/>
          <w:szCs w:val="28"/>
        </w:rPr>
        <w:t>курсирование</w:t>
      </w:r>
      <w:proofErr w:type="spellEnd"/>
      <w:r w:rsidRPr="00A06B03">
        <w:rPr>
          <w:rFonts w:ascii="Times New Roman" w:hAnsi="Times New Roman"/>
          <w:sz w:val="28"/>
          <w:szCs w:val="28"/>
        </w:rPr>
        <w:t xml:space="preserve"> по 16 направлениям. Сохранена льгота в виде 50 % скидки на стоимость проезда в пригородных поездах для отдельных к</w:t>
      </w:r>
      <w:r w:rsidRPr="00A06B03">
        <w:rPr>
          <w:rFonts w:ascii="Times New Roman" w:hAnsi="Times New Roman"/>
          <w:sz w:val="28"/>
          <w:szCs w:val="28"/>
        </w:rPr>
        <w:t>а</w:t>
      </w:r>
      <w:r w:rsidRPr="00A06B03">
        <w:rPr>
          <w:rFonts w:ascii="Times New Roman" w:hAnsi="Times New Roman"/>
          <w:sz w:val="28"/>
          <w:szCs w:val="28"/>
        </w:rPr>
        <w:lastRenderedPageBreak/>
        <w:t xml:space="preserve">тегорий граждан, в том числе обучающихся. </w:t>
      </w:r>
      <w:r w:rsidR="00C175FD" w:rsidRPr="00A06B03">
        <w:rPr>
          <w:rFonts w:ascii="Times New Roman" w:hAnsi="Times New Roman"/>
          <w:sz w:val="28"/>
          <w:szCs w:val="28"/>
        </w:rPr>
        <w:t xml:space="preserve">В </w:t>
      </w:r>
      <w:r w:rsidRPr="00A06B03">
        <w:rPr>
          <w:rFonts w:ascii="Times New Roman" w:hAnsi="Times New Roman"/>
          <w:sz w:val="28"/>
          <w:szCs w:val="28"/>
          <w:lang w:val="en-US"/>
        </w:rPr>
        <w:t>I</w:t>
      </w:r>
      <w:r w:rsidRPr="00A06B03">
        <w:rPr>
          <w:rFonts w:ascii="Times New Roman" w:hAnsi="Times New Roman"/>
          <w:sz w:val="28"/>
          <w:szCs w:val="28"/>
        </w:rPr>
        <w:t xml:space="preserve"> квартал</w:t>
      </w:r>
      <w:r w:rsidR="00C175FD" w:rsidRPr="00A06B03">
        <w:rPr>
          <w:rFonts w:ascii="Times New Roman" w:hAnsi="Times New Roman"/>
          <w:sz w:val="28"/>
          <w:szCs w:val="28"/>
        </w:rPr>
        <w:t>е 2020</w:t>
      </w:r>
      <w:r w:rsidRPr="00A06B03">
        <w:rPr>
          <w:rFonts w:ascii="Times New Roman" w:hAnsi="Times New Roman"/>
          <w:sz w:val="28"/>
          <w:szCs w:val="28"/>
        </w:rPr>
        <w:t xml:space="preserve"> года пригородн</w:t>
      </w:r>
      <w:r w:rsidRPr="00A06B03">
        <w:rPr>
          <w:rFonts w:ascii="Times New Roman" w:hAnsi="Times New Roman"/>
          <w:sz w:val="28"/>
          <w:szCs w:val="28"/>
        </w:rPr>
        <w:t>ы</w:t>
      </w:r>
      <w:r w:rsidRPr="00A06B03">
        <w:rPr>
          <w:rFonts w:ascii="Times New Roman" w:hAnsi="Times New Roman"/>
          <w:sz w:val="28"/>
          <w:szCs w:val="28"/>
        </w:rPr>
        <w:t>ми поездами перевезено 197 866 чел</w:t>
      </w:r>
      <w:r w:rsidR="00C175FD" w:rsidRPr="00A06B03">
        <w:rPr>
          <w:rFonts w:ascii="Times New Roman" w:hAnsi="Times New Roman"/>
          <w:sz w:val="28"/>
          <w:szCs w:val="28"/>
        </w:rPr>
        <w:t>овек</w:t>
      </w:r>
      <w:r w:rsidRPr="00A06B03">
        <w:rPr>
          <w:rFonts w:ascii="Times New Roman" w:hAnsi="Times New Roman"/>
          <w:sz w:val="28"/>
          <w:szCs w:val="28"/>
        </w:rPr>
        <w:t>, в том числе 21 853 граждан льготных к</w:t>
      </w:r>
      <w:r w:rsidRPr="00A06B03">
        <w:rPr>
          <w:rFonts w:ascii="Times New Roman" w:hAnsi="Times New Roman"/>
          <w:sz w:val="28"/>
          <w:szCs w:val="28"/>
        </w:rPr>
        <w:t>а</w:t>
      </w:r>
      <w:r w:rsidRPr="00A06B03">
        <w:rPr>
          <w:rFonts w:ascii="Times New Roman" w:hAnsi="Times New Roman"/>
          <w:sz w:val="28"/>
          <w:szCs w:val="28"/>
        </w:rPr>
        <w:t>тегорий и 23 408 обучающихся.</w:t>
      </w:r>
    </w:p>
    <w:p w:rsidR="00C767BE" w:rsidRPr="00A06B03" w:rsidRDefault="00C767BE" w:rsidP="00C175FD">
      <w:pPr>
        <w:spacing w:after="0" w:line="240" w:lineRule="auto"/>
        <w:ind w:firstLine="700"/>
        <w:jc w:val="both"/>
        <w:rPr>
          <w:rFonts w:ascii="Times New Roman" w:hAnsi="Times New Roman"/>
          <w:sz w:val="28"/>
          <w:szCs w:val="28"/>
        </w:rPr>
      </w:pPr>
      <w:r w:rsidRPr="00A06B03">
        <w:rPr>
          <w:rFonts w:ascii="Times New Roman" w:hAnsi="Times New Roman"/>
          <w:sz w:val="28"/>
          <w:szCs w:val="28"/>
        </w:rPr>
        <w:t>Министерством совместно с Забайкальской железной дорогой – филиалом ОАО «РЖД», Забайкальским филиалом АО «Федеральная пассажирская комп</w:t>
      </w:r>
      <w:r w:rsidRPr="00A06B03">
        <w:rPr>
          <w:rFonts w:ascii="Times New Roman" w:hAnsi="Times New Roman"/>
          <w:sz w:val="28"/>
          <w:szCs w:val="28"/>
        </w:rPr>
        <w:t>а</w:t>
      </w:r>
      <w:r w:rsidRPr="00A06B03">
        <w:rPr>
          <w:rFonts w:ascii="Times New Roman" w:hAnsi="Times New Roman"/>
          <w:sz w:val="28"/>
          <w:szCs w:val="28"/>
        </w:rPr>
        <w:t>ния», АО «Забайкальская пригородная пассажирская компания» (далее – АО «ЗППК») проведена работа по восстановлению движения беспересадочного пр</w:t>
      </w:r>
      <w:r w:rsidRPr="00A06B03">
        <w:rPr>
          <w:rFonts w:ascii="Times New Roman" w:hAnsi="Times New Roman"/>
          <w:sz w:val="28"/>
          <w:szCs w:val="28"/>
        </w:rPr>
        <w:t>и</w:t>
      </w:r>
      <w:r w:rsidRPr="00A06B03">
        <w:rPr>
          <w:rFonts w:ascii="Times New Roman" w:hAnsi="Times New Roman"/>
          <w:sz w:val="28"/>
          <w:szCs w:val="28"/>
        </w:rPr>
        <w:t>цепного вагона с</w:t>
      </w:r>
      <w:r w:rsidRPr="00A06B03">
        <w:rPr>
          <w:rFonts w:ascii="Times New Roman" w:hAnsi="Times New Roman"/>
          <w:sz w:val="28"/>
          <w:szCs w:val="28"/>
        </w:rPr>
        <w:t>о</w:t>
      </w:r>
      <w:r w:rsidRPr="00A06B03">
        <w:rPr>
          <w:rFonts w:ascii="Times New Roman" w:hAnsi="Times New Roman"/>
          <w:sz w:val="28"/>
          <w:szCs w:val="28"/>
        </w:rPr>
        <w:t>общением Чита – Сретенск.</w:t>
      </w:r>
    </w:p>
    <w:p w:rsidR="00C767BE" w:rsidRPr="00A06B03" w:rsidRDefault="00C767BE" w:rsidP="00053C16">
      <w:pPr>
        <w:spacing w:after="0" w:line="240" w:lineRule="auto"/>
        <w:ind w:firstLine="700"/>
        <w:jc w:val="both"/>
        <w:rPr>
          <w:rFonts w:ascii="Times New Roman" w:hAnsi="Times New Roman"/>
          <w:sz w:val="28"/>
          <w:szCs w:val="28"/>
        </w:rPr>
      </w:pPr>
      <w:r w:rsidRPr="00A06B03">
        <w:rPr>
          <w:rFonts w:ascii="Times New Roman" w:hAnsi="Times New Roman"/>
          <w:sz w:val="28"/>
          <w:szCs w:val="28"/>
        </w:rPr>
        <w:t>По состоянию на 27 апреля 2020 года АО «ЗППК» за социально значимые перевозки предъявило к возмещению из бюджета Забайкальского края недопол</w:t>
      </w:r>
      <w:r w:rsidRPr="00A06B03">
        <w:rPr>
          <w:rFonts w:ascii="Times New Roman" w:hAnsi="Times New Roman"/>
          <w:sz w:val="28"/>
          <w:szCs w:val="28"/>
        </w:rPr>
        <w:t>у</w:t>
      </w:r>
      <w:r w:rsidRPr="00A06B03">
        <w:rPr>
          <w:rFonts w:ascii="Times New Roman" w:hAnsi="Times New Roman"/>
          <w:sz w:val="28"/>
          <w:szCs w:val="28"/>
        </w:rPr>
        <w:t>ченные доходы на сумму 55</w:t>
      </w:r>
      <w:r w:rsidR="00053C16" w:rsidRPr="00A06B03">
        <w:rPr>
          <w:rFonts w:ascii="Times New Roman" w:hAnsi="Times New Roman"/>
          <w:sz w:val="28"/>
          <w:szCs w:val="28"/>
        </w:rPr>
        <w:t>,</w:t>
      </w:r>
      <w:r w:rsidRPr="00A06B03">
        <w:rPr>
          <w:rFonts w:ascii="Times New Roman" w:hAnsi="Times New Roman"/>
          <w:sz w:val="28"/>
          <w:szCs w:val="28"/>
        </w:rPr>
        <w:t>16</w:t>
      </w:r>
      <w:r w:rsidR="00053C16" w:rsidRPr="00A06B03">
        <w:rPr>
          <w:rFonts w:ascii="Times New Roman" w:hAnsi="Times New Roman"/>
          <w:sz w:val="28"/>
          <w:szCs w:val="28"/>
        </w:rPr>
        <w:t xml:space="preserve"> млн</w:t>
      </w:r>
      <w:r w:rsidRPr="00A06B03">
        <w:rPr>
          <w:rFonts w:ascii="Times New Roman" w:hAnsi="Times New Roman"/>
          <w:sz w:val="28"/>
          <w:szCs w:val="28"/>
        </w:rPr>
        <w:t>. рублей, из них компенсировано – 33</w:t>
      </w:r>
      <w:r w:rsidR="00053C16" w:rsidRPr="00A06B03">
        <w:rPr>
          <w:rFonts w:ascii="Times New Roman" w:hAnsi="Times New Roman"/>
          <w:sz w:val="28"/>
          <w:szCs w:val="28"/>
        </w:rPr>
        <w:t>,</w:t>
      </w:r>
      <w:r w:rsidRPr="00A06B03">
        <w:rPr>
          <w:rFonts w:ascii="Times New Roman" w:hAnsi="Times New Roman"/>
          <w:sz w:val="28"/>
          <w:szCs w:val="28"/>
        </w:rPr>
        <w:t>74</w:t>
      </w:r>
      <w:r w:rsidR="00053C16" w:rsidRPr="00A06B03">
        <w:rPr>
          <w:rFonts w:ascii="Times New Roman" w:hAnsi="Times New Roman"/>
          <w:sz w:val="28"/>
          <w:szCs w:val="28"/>
        </w:rPr>
        <w:t xml:space="preserve"> млн</w:t>
      </w:r>
      <w:r w:rsidRPr="00A06B03">
        <w:rPr>
          <w:rFonts w:ascii="Times New Roman" w:hAnsi="Times New Roman"/>
          <w:sz w:val="28"/>
          <w:szCs w:val="28"/>
        </w:rPr>
        <w:t>. рублей, за льготный проезд предъявлено к возмещению 1</w:t>
      </w:r>
      <w:r w:rsidR="00053C16" w:rsidRPr="00A06B03">
        <w:rPr>
          <w:rFonts w:ascii="Times New Roman" w:hAnsi="Times New Roman"/>
          <w:sz w:val="28"/>
          <w:szCs w:val="28"/>
        </w:rPr>
        <w:t>,</w:t>
      </w:r>
      <w:r w:rsidRPr="00A06B03">
        <w:rPr>
          <w:rFonts w:ascii="Times New Roman" w:hAnsi="Times New Roman"/>
          <w:sz w:val="28"/>
          <w:szCs w:val="28"/>
        </w:rPr>
        <w:t>74</w:t>
      </w:r>
      <w:r w:rsidR="00053C16" w:rsidRPr="00A06B03">
        <w:rPr>
          <w:rFonts w:ascii="Times New Roman" w:hAnsi="Times New Roman"/>
          <w:sz w:val="28"/>
          <w:szCs w:val="28"/>
        </w:rPr>
        <w:t xml:space="preserve"> млн</w:t>
      </w:r>
      <w:r w:rsidRPr="00A06B03">
        <w:rPr>
          <w:rFonts w:ascii="Times New Roman" w:hAnsi="Times New Roman"/>
          <w:sz w:val="28"/>
          <w:szCs w:val="28"/>
        </w:rPr>
        <w:t xml:space="preserve">.рублей, из них компенсировано – </w:t>
      </w:r>
      <w:r w:rsidR="000738C2" w:rsidRPr="00A06B03">
        <w:rPr>
          <w:rFonts w:ascii="Times New Roman" w:hAnsi="Times New Roman"/>
          <w:sz w:val="28"/>
          <w:szCs w:val="28"/>
        </w:rPr>
        <w:t>0,</w:t>
      </w:r>
      <w:r w:rsidRPr="00A06B03">
        <w:rPr>
          <w:rFonts w:ascii="Times New Roman" w:hAnsi="Times New Roman"/>
          <w:sz w:val="28"/>
          <w:szCs w:val="28"/>
        </w:rPr>
        <w:t>9</w:t>
      </w:r>
      <w:r w:rsidR="000738C2" w:rsidRPr="00A06B03">
        <w:rPr>
          <w:rFonts w:ascii="Times New Roman" w:hAnsi="Times New Roman"/>
          <w:sz w:val="28"/>
          <w:szCs w:val="28"/>
        </w:rPr>
        <w:t xml:space="preserve"> млн</w:t>
      </w:r>
      <w:r w:rsidRPr="00A06B03">
        <w:rPr>
          <w:rFonts w:ascii="Times New Roman" w:hAnsi="Times New Roman"/>
          <w:sz w:val="28"/>
          <w:szCs w:val="28"/>
        </w:rPr>
        <w:t>. рублей.</w:t>
      </w:r>
    </w:p>
    <w:p w:rsidR="00C767BE" w:rsidRPr="00A06B03" w:rsidRDefault="00C767BE" w:rsidP="00053C16">
      <w:pPr>
        <w:spacing w:after="0" w:line="240" w:lineRule="auto"/>
        <w:ind w:firstLine="700"/>
        <w:jc w:val="both"/>
        <w:rPr>
          <w:rFonts w:ascii="Times New Roman" w:hAnsi="Times New Roman"/>
          <w:sz w:val="28"/>
          <w:szCs w:val="28"/>
        </w:rPr>
      </w:pPr>
      <w:r w:rsidRPr="00A06B03">
        <w:rPr>
          <w:rFonts w:ascii="Times New Roman" w:hAnsi="Times New Roman"/>
          <w:sz w:val="28"/>
          <w:szCs w:val="28"/>
        </w:rPr>
        <w:t>В связи с карантинными мероприятиями по предотвращению распростран</w:t>
      </w:r>
      <w:r w:rsidRPr="00A06B03">
        <w:rPr>
          <w:rFonts w:ascii="Times New Roman" w:hAnsi="Times New Roman"/>
          <w:sz w:val="28"/>
          <w:szCs w:val="28"/>
        </w:rPr>
        <w:t>е</w:t>
      </w:r>
      <w:r w:rsidRPr="00A06B03">
        <w:rPr>
          <w:rFonts w:ascii="Times New Roman" w:hAnsi="Times New Roman"/>
          <w:sz w:val="28"/>
          <w:szCs w:val="28"/>
        </w:rPr>
        <w:t xml:space="preserve">ния </w:t>
      </w:r>
      <w:proofErr w:type="spellStart"/>
      <w:r w:rsidRPr="00A06B03">
        <w:rPr>
          <w:rFonts w:ascii="Times New Roman" w:hAnsi="Times New Roman"/>
          <w:sz w:val="28"/>
          <w:szCs w:val="28"/>
        </w:rPr>
        <w:t>коронавирусной</w:t>
      </w:r>
      <w:proofErr w:type="spellEnd"/>
      <w:r w:rsidRPr="00A06B03">
        <w:rPr>
          <w:rFonts w:ascii="Times New Roman" w:hAnsi="Times New Roman"/>
          <w:sz w:val="28"/>
          <w:szCs w:val="28"/>
        </w:rPr>
        <w:t xml:space="preserve"> инфекции отменен пригородный поезд № 6116 / 6115 Ябл</w:t>
      </w:r>
      <w:r w:rsidRPr="00A06B03">
        <w:rPr>
          <w:rFonts w:ascii="Times New Roman" w:hAnsi="Times New Roman"/>
          <w:sz w:val="28"/>
          <w:szCs w:val="28"/>
        </w:rPr>
        <w:t>о</w:t>
      </w:r>
      <w:r w:rsidRPr="00A06B03">
        <w:rPr>
          <w:rFonts w:ascii="Times New Roman" w:hAnsi="Times New Roman"/>
          <w:sz w:val="28"/>
          <w:szCs w:val="28"/>
        </w:rPr>
        <w:t>новая – Лесная (учебный поезд, осуществляющий подвоз обучающихся и педаг</w:t>
      </w:r>
      <w:r w:rsidRPr="00A06B03">
        <w:rPr>
          <w:rFonts w:ascii="Times New Roman" w:hAnsi="Times New Roman"/>
          <w:sz w:val="28"/>
          <w:szCs w:val="28"/>
        </w:rPr>
        <w:t>о</w:t>
      </w:r>
      <w:r w:rsidRPr="00A06B03">
        <w:rPr>
          <w:rFonts w:ascii="Times New Roman" w:hAnsi="Times New Roman"/>
          <w:sz w:val="28"/>
          <w:szCs w:val="28"/>
        </w:rPr>
        <w:t>гич</w:t>
      </w:r>
      <w:r w:rsidRPr="00A06B03">
        <w:rPr>
          <w:rFonts w:ascii="Times New Roman" w:hAnsi="Times New Roman"/>
          <w:sz w:val="28"/>
          <w:szCs w:val="28"/>
        </w:rPr>
        <w:t>е</w:t>
      </w:r>
      <w:r w:rsidRPr="00A06B03">
        <w:rPr>
          <w:rFonts w:ascii="Times New Roman" w:hAnsi="Times New Roman"/>
          <w:sz w:val="28"/>
          <w:szCs w:val="28"/>
        </w:rPr>
        <w:t xml:space="preserve">ского состава), также проводились разовые отмены пригородных поездов </w:t>
      </w:r>
      <w:r w:rsidR="00053C16" w:rsidRPr="00A06B03">
        <w:rPr>
          <w:rFonts w:ascii="Times New Roman" w:hAnsi="Times New Roman"/>
          <w:sz w:val="28"/>
          <w:szCs w:val="28"/>
        </w:rPr>
        <w:t xml:space="preserve">    </w:t>
      </w:r>
      <w:r w:rsidRPr="00A06B03">
        <w:rPr>
          <w:rFonts w:ascii="Times New Roman" w:hAnsi="Times New Roman"/>
          <w:sz w:val="28"/>
          <w:szCs w:val="28"/>
        </w:rPr>
        <w:t xml:space="preserve">№ 6256 / 6255 Чернышевск – Букачача (13 апреля 2020 года), № 6386 / 6385 Новая Чара – </w:t>
      </w:r>
      <w:proofErr w:type="spellStart"/>
      <w:r w:rsidRPr="00A06B03">
        <w:rPr>
          <w:rFonts w:ascii="Times New Roman" w:hAnsi="Times New Roman"/>
          <w:sz w:val="28"/>
          <w:szCs w:val="28"/>
        </w:rPr>
        <w:t>Куанда</w:t>
      </w:r>
      <w:proofErr w:type="spellEnd"/>
      <w:r w:rsidRPr="00A06B03">
        <w:rPr>
          <w:rFonts w:ascii="Times New Roman" w:hAnsi="Times New Roman"/>
          <w:sz w:val="28"/>
          <w:szCs w:val="28"/>
        </w:rPr>
        <w:t xml:space="preserve"> (30 марта, 2 апреля 2020 года).</w:t>
      </w:r>
    </w:p>
    <w:p w:rsidR="00C767BE" w:rsidRPr="00A06B03" w:rsidRDefault="00C767BE" w:rsidP="00053C16">
      <w:pPr>
        <w:spacing w:after="0" w:line="240" w:lineRule="auto"/>
        <w:ind w:firstLine="700"/>
        <w:jc w:val="both"/>
        <w:rPr>
          <w:rFonts w:ascii="Times New Roman" w:hAnsi="Times New Roman"/>
          <w:sz w:val="28"/>
          <w:szCs w:val="28"/>
        </w:rPr>
      </w:pPr>
      <w:r w:rsidRPr="00A06B03">
        <w:rPr>
          <w:rFonts w:ascii="Times New Roman" w:hAnsi="Times New Roman"/>
          <w:sz w:val="28"/>
          <w:szCs w:val="28"/>
        </w:rPr>
        <w:t>Проблемны</w:t>
      </w:r>
      <w:r w:rsidR="00053C16" w:rsidRPr="00A06B03">
        <w:rPr>
          <w:rFonts w:ascii="Times New Roman" w:hAnsi="Times New Roman"/>
          <w:sz w:val="28"/>
          <w:szCs w:val="28"/>
        </w:rPr>
        <w:t>й</w:t>
      </w:r>
      <w:r w:rsidRPr="00A06B03">
        <w:rPr>
          <w:rFonts w:ascii="Times New Roman" w:hAnsi="Times New Roman"/>
          <w:sz w:val="28"/>
          <w:szCs w:val="28"/>
        </w:rPr>
        <w:t xml:space="preserve"> вопрос</w:t>
      </w:r>
      <w:r w:rsidR="00053C16" w:rsidRPr="00A06B03">
        <w:rPr>
          <w:rFonts w:ascii="Times New Roman" w:hAnsi="Times New Roman"/>
          <w:sz w:val="28"/>
          <w:szCs w:val="28"/>
        </w:rPr>
        <w:t xml:space="preserve"> - </w:t>
      </w:r>
      <w:r w:rsidRPr="00A06B03">
        <w:rPr>
          <w:rFonts w:ascii="Times New Roman" w:hAnsi="Times New Roman"/>
          <w:sz w:val="28"/>
          <w:szCs w:val="28"/>
        </w:rPr>
        <w:t>дефицит средств в краевом бюджете на компенс</w:t>
      </w:r>
      <w:r w:rsidRPr="00A06B03">
        <w:rPr>
          <w:rFonts w:ascii="Times New Roman" w:hAnsi="Times New Roman"/>
          <w:sz w:val="28"/>
          <w:szCs w:val="28"/>
        </w:rPr>
        <w:t>а</w:t>
      </w:r>
      <w:r w:rsidRPr="00A06B03">
        <w:rPr>
          <w:rFonts w:ascii="Times New Roman" w:hAnsi="Times New Roman"/>
          <w:sz w:val="28"/>
          <w:szCs w:val="28"/>
        </w:rPr>
        <w:t>цию недополученные доход, Министерству финансов Забайкальского края нео</w:t>
      </w:r>
      <w:r w:rsidRPr="00A06B03">
        <w:rPr>
          <w:rFonts w:ascii="Times New Roman" w:hAnsi="Times New Roman"/>
          <w:sz w:val="28"/>
          <w:szCs w:val="28"/>
        </w:rPr>
        <w:t>б</w:t>
      </w:r>
      <w:r w:rsidRPr="00A06B03">
        <w:rPr>
          <w:rFonts w:ascii="Times New Roman" w:hAnsi="Times New Roman"/>
          <w:sz w:val="28"/>
          <w:szCs w:val="28"/>
        </w:rPr>
        <w:t>ходимо произвести увеличение лимитов бюджетных ассигнований на предоставление субсидии перевозчиками, осуществляющим социально значимые перевозки па</w:t>
      </w:r>
      <w:r w:rsidRPr="00A06B03">
        <w:rPr>
          <w:rFonts w:ascii="Times New Roman" w:hAnsi="Times New Roman"/>
          <w:sz w:val="28"/>
          <w:szCs w:val="28"/>
        </w:rPr>
        <w:t>с</w:t>
      </w:r>
      <w:r w:rsidRPr="00A06B03">
        <w:rPr>
          <w:rFonts w:ascii="Times New Roman" w:hAnsi="Times New Roman"/>
          <w:sz w:val="28"/>
          <w:szCs w:val="28"/>
        </w:rPr>
        <w:t>сажиров пригородным железнодорожным транспортом в 2020 году. По расч</w:t>
      </w:r>
      <w:r w:rsidRPr="00A06B03">
        <w:rPr>
          <w:rFonts w:ascii="Times New Roman" w:hAnsi="Times New Roman"/>
          <w:sz w:val="28"/>
          <w:szCs w:val="28"/>
        </w:rPr>
        <w:t>е</w:t>
      </w:r>
      <w:r w:rsidRPr="00A06B03">
        <w:rPr>
          <w:rFonts w:ascii="Times New Roman" w:hAnsi="Times New Roman"/>
          <w:sz w:val="28"/>
          <w:szCs w:val="28"/>
        </w:rPr>
        <w:t xml:space="preserve">ту </w:t>
      </w:r>
      <w:r w:rsidRPr="00A06B03">
        <w:rPr>
          <w:rFonts w:ascii="Times New Roman" w:hAnsi="Times New Roman"/>
          <w:iCs/>
          <w:sz w:val="28"/>
          <w:szCs w:val="28"/>
        </w:rPr>
        <w:t>Региональной службы по тарифам и ценообразованию Забайкальского края</w:t>
      </w:r>
      <w:r w:rsidR="00053C16" w:rsidRPr="00A06B03">
        <w:rPr>
          <w:rFonts w:ascii="Times New Roman" w:hAnsi="Times New Roman"/>
          <w:iCs/>
          <w:sz w:val="28"/>
          <w:szCs w:val="28"/>
        </w:rPr>
        <w:t>,</w:t>
      </w:r>
      <w:r w:rsidRPr="00A06B03">
        <w:rPr>
          <w:rFonts w:ascii="Times New Roman" w:hAnsi="Times New Roman"/>
          <w:sz w:val="28"/>
          <w:szCs w:val="28"/>
        </w:rPr>
        <w:t xml:space="preserve"> нед</w:t>
      </w:r>
      <w:r w:rsidRPr="00A06B03">
        <w:rPr>
          <w:rFonts w:ascii="Times New Roman" w:hAnsi="Times New Roman"/>
          <w:sz w:val="28"/>
          <w:szCs w:val="28"/>
        </w:rPr>
        <w:t>о</w:t>
      </w:r>
      <w:r w:rsidRPr="00A06B03">
        <w:rPr>
          <w:rFonts w:ascii="Times New Roman" w:hAnsi="Times New Roman"/>
          <w:sz w:val="28"/>
          <w:szCs w:val="28"/>
        </w:rPr>
        <w:t>полученные доходы на 2020 год составят 415,1 млн. рублей, в бюджете залож</w:t>
      </w:r>
      <w:r w:rsidRPr="00A06B03">
        <w:rPr>
          <w:rFonts w:ascii="Times New Roman" w:hAnsi="Times New Roman"/>
          <w:sz w:val="28"/>
          <w:szCs w:val="28"/>
        </w:rPr>
        <w:t>е</w:t>
      </w:r>
      <w:r w:rsidRPr="00A06B03">
        <w:rPr>
          <w:rFonts w:ascii="Times New Roman" w:hAnsi="Times New Roman"/>
          <w:sz w:val="28"/>
          <w:szCs w:val="28"/>
        </w:rPr>
        <w:t>но 383,03 млн. рублей</w:t>
      </w:r>
      <w:r w:rsidR="00053C16" w:rsidRPr="00A06B03">
        <w:rPr>
          <w:rFonts w:ascii="Times New Roman" w:hAnsi="Times New Roman"/>
          <w:sz w:val="28"/>
          <w:szCs w:val="28"/>
        </w:rPr>
        <w:t>,</w:t>
      </w:r>
      <w:r w:rsidRPr="00A06B03">
        <w:rPr>
          <w:rFonts w:ascii="Times New Roman" w:hAnsi="Times New Roman"/>
          <w:sz w:val="28"/>
          <w:szCs w:val="28"/>
        </w:rPr>
        <w:t xml:space="preserve"> </w:t>
      </w:r>
      <w:r w:rsidR="000738C2" w:rsidRPr="00A06B03">
        <w:rPr>
          <w:rFonts w:ascii="Times New Roman" w:hAnsi="Times New Roman"/>
          <w:sz w:val="28"/>
          <w:szCs w:val="28"/>
        </w:rPr>
        <w:t>недостаток</w:t>
      </w:r>
      <w:r w:rsidRPr="00A06B03">
        <w:rPr>
          <w:rFonts w:ascii="Times New Roman" w:hAnsi="Times New Roman"/>
          <w:sz w:val="28"/>
          <w:szCs w:val="28"/>
        </w:rPr>
        <w:t xml:space="preserve"> средств – 32,0 млн. рублей.</w:t>
      </w:r>
    </w:p>
    <w:p w:rsidR="00C767BE" w:rsidRPr="00A06B03" w:rsidRDefault="00C767BE" w:rsidP="00053C16">
      <w:pPr>
        <w:spacing w:after="0" w:line="240" w:lineRule="auto"/>
        <w:ind w:firstLine="700"/>
        <w:jc w:val="both"/>
        <w:rPr>
          <w:rFonts w:ascii="Times New Roman" w:hAnsi="Times New Roman"/>
          <w:sz w:val="28"/>
          <w:szCs w:val="28"/>
        </w:rPr>
      </w:pPr>
      <w:r w:rsidRPr="00A06B03">
        <w:rPr>
          <w:rFonts w:ascii="Times New Roman" w:hAnsi="Times New Roman"/>
          <w:sz w:val="28"/>
          <w:szCs w:val="28"/>
        </w:rPr>
        <w:t xml:space="preserve">Задачи на 2020 год – проработка вопросов увеличения периодичности </w:t>
      </w:r>
      <w:proofErr w:type="spellStart"/>
      <w:r w:rsidRPr="00A06B03">
        <w:rPr>
          <w:rFonts w:ascii="Times New Roman" w:hAnsi="Times New Roman"/>
          <w:sz w:val="28"/>
          <w:szCs w:val="28"/>
        </w:rPr>
        <w:t>ку</w:t>
      </w:r>
      <w:r w:rsidRPr="00A06B03">
        <w:rPr>
          <w:rFonts w:ascii="Times New Roman" w:hAnsi="Times New Roman"/>
          <w:sz w:val="28"/>
          <w:szCs w:val="28"/>
        </w:rPr>
        <w:t>р</w:t>
      </w:r>
      <w:r w:rsidRPr="00A06B03">
        <w:rPr>
          <w:rFonts w:ascii="Times New Roman" w:hAnsi="Times New Roman"/>
          <w:sz w:val="28"/>
          <w:szCs w:val="28"/>
        </w:rPr>
        <w:t>сирования</w:t>
      </w:r>
      <w:proofErr w:type="spellEnd"/>
      <w:r w:rsidRPr="00A06B03">
        <w:rPr>
          <w:rFonts w:ascii="Times New Roman" w:hAnsi="Times New Roman"/>
          <w:sz w:val="28"/>
          <w:szCs w:val="28"/>
        </w:rPr>
        <w:t xml:space="preserve"> пригородных поездов с учетом обращений граждан, а также рассмо</w:t>
      </w:r>
      <w:r w:rsidRPr="00A06B03">
        <w:rPr>
          <w:rFonts w:ascii="Times New Roman" w:hAnsi="Times New Roman"/>
          <w:sz w:val="28"/>
          <w:szCs w:val="28"/>
        </w:rPr>
        <w:t>т</w:t>
      </w:r>
      <w:r w:rsidRPr="00A06B03">
        <w:rPr>
          <w:rFonts w:ascii="Times New Roman" w:hAnsi="Times New Roman"/>
          <w:sz w:val="28"/>
          <w:szCs w:val="28"/>
        </w:rPr>
        <w:t>ре</w:t>
      </w:r>
      <w:r w:rsidR="000738C2" w:rsidRPr="00A06B03">
        <w:rPr>
          <w:rFonts w:ascii="Times New Roman" w:hAnsi="Times New Roman"/>
          <w:sz w:val="28"/>
          <w:szCs w:val="28"/>
        </w:rPr>
        <w:t xml:space="preserve">ние </w:t>
      </w:r>
      <w:r w:rsidRPr="00A06B03">
        <w:rPr>
          <w:rFonts w:ascii="Times New Roman" w:hAnsi="Times New Roman"/>
          <w:sz w:val="28"/>
          <w:szCs w:val="28"/>
        </w:rPr>
        <w:t>во</w:t>
      </w:r>
      <w:r w:rsidRPr="00A06B03">
        <w:rPr>
          <w:rFonts w:ascii="Times New Roman" w:hAnsi="Times New Roman"/>
          <w:sz w:val="28"/>
          <w:szCs w:val="28"/>
        </w:rPr>
        <w:t>з</w:t>
      </w:r>
      <w:r w:rsidRPr="00A06B03">
        <w:rPr>
          <w:rFonts w:ascii="Times New Roman" w:hAnsi="Times New Roman"/>
          <w:sz w:val="28"/>
          <w:szCs w:val="28"/>
        </w:rPr>
        <w:t>можност</w:t>
      </w:r>
      <w:r w:rsidR="000738C2" w:rsidRPr="00A06B03">
        <w:rPr>
          <w:rFonts w:ascii="Times New Roman" w:hAnsi="Times New Roman"/>
          <w:sz w:val="28"/>
          <w:szCs w:val="28"/>
        </w:rPr>
        <w:t>и</w:t>
      </w:r>
      <w:r w:rsidRPr="00A06B03">
        <w:rPr>
          <w:rFonts w:ascii="Times New Roman" w:hAnsi="Times New Roman"/>
          <w:sz w:val="28"/>
          <w:szCs w:val="28"/>
        </w:rPr>
        <w:t xml:space="preserve"> запуска «длинных» вечерних поездов.</w:t>
      </w:r>
    </w:p>
    <w:p w:rsidR="00C767BE" w:rsidRPr="00A06B03" w:rsidRDefault="00C767BE" w:rsidP="00053C16">
      <w:pPr>
        <w:pStyle w:val="a6"/>
        <w:spacing w:after="0" w:line="240" w:lineRule="auto"/>
        <w:ind w:left="709"/>
        <w:jc w:val="both"/>
        <w:rPr>
          <w:rFonts w:ascii="Times New Roman" w:hAnsi="Times New Roman"/>
          <w:i/>
          <w:sz w:val="28"/>
          <w:szCs w:val="28"/>
        </w:rPr>
      </w:pPr>
      <w:r w:rsidRPr="00A06B03">
        <w:rPr>
          <w:rFonts w:ascii="Times New Roman" w:hAnsi="Times New Roman"/>
          <w:i/>
          <w:sz w:val="28"/>
          <w:szCs w:val="28"/>
        </w:rPr>
        <w:t>Автомобильный транспорт</w:t>
      </w:r>
    </w:p>
    <w:p w:rsidR="00053C16" w:rsidRPr="00A06B03" w:rsidRDefault="00053C16" w:rsidP="00053C16">
      <w:pPr>
        <w:pStyle w:val="ae"/>
        <w:tabs>
          <w:tab w:val="left" w:pos="0"/>
        </w:tabs>
        <w:spacing w:before="0" w:beforeAutospacing="0" w:after="0" w:afterAutospacing="0"/>
        <w:ind w:firstLine="708"/>
        <w:jc w:val="both"/>
        <w:rPr>
          <w:rFonts w:ascii="Times New Roman" w:hAnsi="Times New Roman"/>
          <w:color w:val="auto"/>
          <w:sz w:val="28"/>
          <w:szCs w:val="28"/>
        </w:rPr>
      </w:pPr>
      <w:r w:rsidRPr="00A06B03">
        <w:rPr>
          <w:rFonts w:ascii="Times New Roman" w:hAnsi="Times New Roman" w:cs="Times New Roman"/>
          <w:color w:val="auto"/>
          <w:sz w:val="28"/>
          <w:szCs w:val="28"/>
        </w:rPr>
        <w:t>В 2020 году на территории Забайкальского края пассажирские перевозки осуществлялись по 4</w:t>
      </w:r>
      <w:r w:rsidRPr="00A06B03">
        <w:rPr>
          <w:rFonts w:ascii="Times New Roman" w:hAnsi="Times New Roman"/>
          <w:color w:val="auto"/>
          <w:sz w:val="28"/>
          <w:szCs w:val="28"/>
        </w:rPr>
        <w:t xml:space="preserve"> регулярным международным маршрутам,</w:t>
      </w:r>
      <w:r w:rsidRPr="00A06B03">
        <w:rPr>
          <w:rFonts w:ascii="Times New Roman" w:hAnsi="Times New Roman" w:cs="Times New Roman"/>
          <w:color w:val="auto"/>
          <w:sz w:val="28"/>
          <w:szCs w:val="28"/>
        </w:rPr>
        <w:t xml:space="preserve"> 7</w:t>
      </w:r>
      <w:r w:rsidRPr="00A06B03">
        <w:rPr>
          <w:rFonts w:ascii="Times New Roman" w:hAnsi="Times New Roman"/>
          <w:color w:val="auto"/>
          <w:sz w:val="28"/>
          <w:szCs w:val="28"/>
        </w:rPr>
        <w:t xml:space="preserve"> межрегионал</w:t>
      </w:r>
      <w:r w:rsidRPr="00A06B03">
        <w:rPr>
          <w:rFonts w:ascii="Times New Roman" w:hAnsi="Times New Roman"/>
          <w:color w:val="auto"/>
          <w:sz w:val="28"/>
          <w:szCs w:val="28"/>
        </w:rPr>
        <w:t>ь</w:t>
      </w:r>
      <w:r w:rsidRPr="00A06B03">
        <w:rPr>
          <w:rFonts w:ascii="Times New Roman" w:hAnsi="Times New Roman"/>
          <w:color w:val="auto"/>
          <w:sz w:val="28"/>
          <w:szCs w:val="28"/>
        </w:rPr>
        <w:t xml:space="preserve">ным маршрутам и </w:t>
      </w:r>
      <w:r w:rsidRPr="00A06B03">
        <w:rPr>
          <w:rFonts w:ascii="Times New Roman" w:hAnsi="Times New Roman" w:cs="Times New Roman"/>
          <w:color w:val="auto"/>
          <w:sz w:val="28"/>
          <w:szCs w:val="28"/>
        </w:rPr>
        <w:t xml:space="preserve">70 межмуниципальным маршрутам регулярных перевозок. </w:t>
      </w:r>
      <w:r w:rsidRPr="00A06B03">
        <w:rPr>
          <w:rFonts w:ascii="Times New Roman" w:hAnsi="Times New Roman"/>
          <w:color w:val="auto"/>
          <w:sz w:val="28"/>
          <w:szCs w:val="28"/>
        </w:rPr>
        <w:t>В пер</w:t>
      </w:r>
      <w:r w:rsidRPr="00A06B03">
        <w:rPr>
          <w:rFonts w:ascii="Times New Roman" w:hAnsi="Times New Roman"/>
          <w:color w:val="auto"/>
          <w:sz w:val="28"/>
          <w:szCs w:val="28"/>
        </w:rPr>
        <w:t>е</w:t>
      </w:r>
      <w:r w:rsidRPr="00A06B03">
        <w:rPr>
          <w:rFonts w:ascii="Times New Roman" w:hAnsi="Times New Roman"/>
          <w:color w:val="auto"/>
          <w:sz w:val="28"/>
          <w:szCs w:val="28"/>
        </w:rPr>
        <w:t>возочном процессе задействовано более 400 автобусов разной вместимости.</w:t>
      </w:r>
      <w:r w:rsidRPr="00A06B03">
        <w:rPr>
          <w:rFonts w:ascii="Times New Roman" w:hAnsi="Times New Roman" w:cs="Times New Roman"/>
          <w:color w:val="auto"/>
          <w:sz w:val="28"/>
          <w:szCs w:val="28"/>
        </w:rPr>
        <w:t xml:space="preserve"> </w:t>
      </w:r>
      <w:r w:rsidRPr="00A06B03">
        <w:rPr>
          <w:rFonts w:ascii="Times New Roman" w:hAnsi="Times New Roman"/>
          <w:color w:val="auto"/>
          <w:sz w:val="28"/>
          <w:szCs w:val="28"/>
        </w:rPr>
        <w:t>Межмуниципальные маршруты регулярных перевозок связывают г. Читу практ</w:t>
      </w:r>
      <w:r w:rsidRPr="00A06B03">
        <w:rPr>
          <w:rFonts w:ascii="Times New Roman" w:hAnsi="Times New Roman"/>
          <w:color w:val="auto"/>
          <w:sz w:val="28"/>
          <w:szCs w:val="28"/>
        </w:rPr>
        <w:t>и</w:t>
      </w:r>
      <w:r w:rsidRPr="00A06B03">
        <w:rPr>
          <w:rFonts w:ascii="Times New Roman" w:hAnsi="Times New Roman"/>
          <w:color w:val="auto"/>
          <w:sz w:val="28"/>
          <w:szCs w:val="28"/>
        </w:rPr>
        <w:t xml:space="preserve">чески со всеми районными центрами края и крупными </w:t>
      </w:r>
      <w:proofErr w:type="spellStart"/>
      <w:r w:rsidRPr="00A06B03">
        <w:rPr>
          <w:rFonts w:ascii="Times New Roman" w:hAnsi="Times New Roman"/>
          <w:color w:val="auto"/>
          <w:sz w:val="28"/>
          <w:szCs w:val="28"/>
        </w:rPr>
        <w:t>пассажирообразующими</w:t>
      </w:r>
      <w:proofErr w:type="spellEnd"/>
      <w:r w:rsidRPr="00A06B03">
        <w:rPr>
          <w:rFonts w:ascii="Times New Roman" w:hAnsi="Times New Roman"/>
          <w:color w:val="auto"/>
          <w:sz w:val="28"/>
          <w:szCs w:val="28"/>
        </w:rPr>
        <w:t xml:space="preserve"> населенными пунктами. </w:t>
      </w:r>
    </w:p>
    <w:p w:rsidR="00C767BE" w:rsidRPr="00A06B03" w:rsidRDefault="00C767BE" w:rsidP="00C767BE">
      <w:pPr>
        <w:pStyle w:val="a6"/>
        <w:spacing w:after="0" w:line="240" w:lineRule="auto"/>
        <w:ind w:left="0" w:firstLine="927"/>
        <w:jc w:val="both"/>
        <w:rPr>
          <w:rFonts w:ascii="Times New Roman" w:hAnsi="Times New Roman"/>
          <w:sz w:val="28"/>
          <w:szCs w:val="28"/>
        </w:rPr>
      </w:pPr>
      <w:r w:rsidRPr="00A06B03">
        <w:rPr>
          <w:rFonts w:ascii="Times New Roman" w:hAnsi="Times New Roman"/>
          <w:sz w:val="28"/>
          <w:szCs w:val="28"/>
        </w:rPr>
        <w:t xml:space="preserve">В </w:t>
      </w:r>
      <w:r w:rsidRPr="00A06B03">
        <w:rPr>
          <w:rFonts w:ascii="Times New Roman" w:hAnsi="Times New Roman"/>
          <w:sz w:val="28"/>
          <w:szCs w:val="28"/>
          <w:lang w:val="en-US"/>
        </w:rPr>
        <w:t>I</w:t>
      </w:r>
      <w:r w:rsidRPr="00A06B03">
        <w:rPr>
          <w:rFonts w:ascii="Times New Roman" w:hAnsi="Times New Roman"/>
          <w:sz w:val="28"/>
          <w:szCs w:val="28"/>
        </w:rPr>
        <w:t xml:space="preserve"> квартале 2020 года: </w:t>
      </w:r>
    </w:p>
    <w:p w:rsidR="00C767BE" w:rsidRPr="00A06B03" w:rsidRDefault="00C767BE" w:rsidP="00C767BE">
      <w:pPr>
        <w:pStyle w:val="a6"/>
        <w:spacing w:after="0" w:line="240" w:lineRule="auto"/>
        <w:ind w:left="0" w:firstLine="927"/>
        <w:jc w:val="both"/>
        <w:rPr>
          <w:rFonts w:ascii="Times New Roman" w:hAnsi="Times New Roman"/>
          <w:sz w:val="28"/>
          <w:szCs w:val="28"/>
        </w:rPr>
      </w:pPr>
      <w:r w:rsidRPr="00A06B03">
        <w:rPr>
          <w:rFonts w:ascii="Times New Roman" w:hAnsi="Times New Roman"/>
          <w:sz w:val="28"/>
          <w:szCs w:val="28"/>
        </w:rPr>
        <w:t>проведено 2 конкурса на право выполнения перевозок по 15 межмуниц</w:t>
      </w:r>
      <w:r w:rsidRPr="00A06B03">
        <w:rPr>
          <w:rFonts w:ascii="Times New Roman" w:hAnsi="Times New Roman"/>
          <w:sz w:val="28"/>
          <w:szCs w:val="28"/>
        </w:rPr>
        <w:t>и</w:t>
      </w:r>
      <w:r w:rsidRPr="00A06B03">
        <w:rPr>
          <w:rFonts w:ascii="Times New Roman" w:hAnsi="Times New Roman"/>
          <w:sz w:val="28"/>
          <w:szCs w:val="28"/>
        </w:rPr>
        <w:t>пальным маршрутам регулярных перевозок. По итогам конкурсов по 7 маршр</w:t>
      </w:r>
      <w:r w:rsidRPr="00A06B03">
        <w:rPr>
          <w:rFonts w:ascii="Times New Roman" w:hAnsi="Times New Roman"/>
          <w:sz w:val="28"/>
          <w:szCs w:val="28"/>
        </w:rPr>
        <w:t>у</w:t>
      </w:r>
      <w:r w:rsidRPr="00A06B03">
        <w:rPr>
          <w:rFonts w:ascii="Times New Roman" w:hAnsi="Times New Roman"/>
          <w:sz w:val="28"/>
          <w:szCs w:val="28"/>
        </w:rPr>
        <w:t>там выданы свидетельства об осуществлении перевозок;</w:t>
      </w:r>
    </w:p>
    <w:p w:rsidR="00C767BE" w:rsidRPr="00A06B03" w:rsidRDefault="00C767BE" w:rsidP="00C767BE">
      <w:pPr>
        <w:pStyle w:val="a6"/>
        <w:spacing w:after="0" w:line="240" w:lineRule="auto"/>
        <w:ind w:left="0" w:firstLine="927"/>
        <w:jc w:val="both"/>
        <w:rPr>
          <w:rFonts w:ascii="Times New Roman" w:hAnsi="Times New Roman"/>
          <w:sz w:val="28"/>
          <w:szCs w:val="28"/>
        </w:rPr>
      </w:pPr>
      <w:r w:rsidRPr="00A06B03">
        <w:rPr>
          <w:rFonts w:ascii="Times New Roman" w:hAnsi="Times New Roman"/>
          <w:sz w:val="28"/>
          <w:szCs w:val="28"/>
        </w:rPr>
        <w:t>выдано 188 разрешений на осуществление деятельности по перевозке па</w:t>
      </w:r>
      <w:r w:rsidRPr="00A06B03">
        <w:rPr>
          <w:rFonts w:ascii="Times New Roman" w:hAnsi="Times New Roman"/>
          <w:sz w:val="28"/>
          <w:szCs w:val="28"/>
        </w:rPr>
        <w:t>с</w:t>
      </w:r>
      <w:r w:rsidRPr="00A06B03">
        <w:rPr>
          <w:rFonts w:ascii="Times New Roman" w:hAnsi="Times New Roman"/>
          <w:sz w:val="28"/>
          <w:szCs w:val="28"/>
        </w:rPr>
        <w:t xml:space="preserve">сажиров и багажа легковым такси на общую сумму 263,2 тыс. рублей. </w:t>
      </w:r>
    </w:p>
    <w:p w:rsidR="00C767BE" w:rsidRPr="00A06B03" w:rsidRDefault="00053C16" w:rsidP="00C767BE">
      <w:pPr>
        <w:pStyle w:val="a6"/>
        <w:spacing w:after="0" w:line="240" w:lineRule="auto"/>
        <w:ind w:left="0" w:firstLine="927"/>
        <w:jc w:val="both"/>
        <w:rPr>
          <w:rFonts w:ascii="Times New Roman" w:hAnsi="Times New Roman"/>
          <w:sz w:val="28"/>
          <w:szCs w:val="28"/>
        </w:rPr>
      </w:pPr>
      <w:r w:rsidRPr="00A06B03">
        <w:rPr>
          <w:rFonts w:ascii="Times New Roman" w:hAnsi="Times New Roman"/>
          <w:sz w:val="28"/>
          <w:szCs w:val="28"/>
        </w:rPr>
        <w:t>п</w:t>
      </w:r>
      <w:r w:rsidR="00C767BE" w:rsidRPr="00A06B03">
        <w:rPr>
          <w:rFonts w:ascii="Times New Roman" w:hAnsi="Times New Roman"/>
          <w:sz w:val="28"/>
          <w:szCs w:val="28"/>
        </w:rPr>
        <w:t>рофинансировано</w:t>
      </w:r>
      <w:r w:rsidRPr="00A06B03">
        <w:rPr>
          <w:rFonts w:ascii="Times New Roman" w:hAnsi="Times New Roman"/>
          <w:sz w:val="28"/>
          <w:szCs w:val="28"/>
        </w:rPr>
        <w:t xml:space="preserve"> </w:t>
      </w:r>
      <w:proofErr w:type="spellStart"/>
      <w:r w:rsidR="000738C2" w:rsidRPr="00A06B03">
        <w:rPr>
          <w:rFonts w:ascii="Times New Roman" w:hAnsi="Times New Roman"/>
          <w:sz w:val="28"/>
          <w:szCs w:val="28"/>
        </w:rPr>
        <w:t>изсредств</w:t>
      </w:r>
      <w:proofErr w:type="spellEnd"/>
      <w:r w:rsidR="000738C2" w:rsidRPr="00A06B03">
        <w:rPr>
          <w:rFonts w:ascii="Times New Roman" w:hAnsi="Times New Roman"/>
          <w:sz w:val="28"/>
          <w:szCs w:val="28"/>
        </w:rPr>
        <w:t xml:space="preserve"> </w:t>
      </w:r>
      <w:r w:rsidR="00C767BE" w:rsidRPr="00A06B03">
        <w:rPr>
          <w:rFonts w:ascii="Times New Roman" w:hAnsi="Times New Roman"/>
          <w:sz w:val="28"/>
          <w:szCs w:val="28"/>
        </w:rPr>
        <w:t>24</w:t>
      </w:r>
      <w:r w:rsidRPr="00A06B03">
        <w:rPr>
          <w:rFonts w:ascii="Times New Roman" w:hAnsi="Times New Roman"/>
          <w:sz w:val="28"/>
          <w:szCs w:val="28"/>
        </w:rPr>
        <w:t>,</w:t>
      </w:r>
      <w:r w:rsidR="00C767BE" w:rsidRPr="00A06B03">
        <w:rPr>
          <w:rFonts w:ascii="Times New Roman" w:hAnsi="Times New Roman"/>
          <w:sz w:val="28"/>
          <w:szCs w:val="28"/>
        </w:rPr>
        <w:t>82</w:t>
      </w:r>
      <w:r w:rsidRPr="00A06B03">
        <w:rPr>
          <w:rFonts w:ascii="Times New Roman" w:hAnsi="Times New Roman"/>
          <w:sz w:val="28"/>
          <w:szCs w:val="28"/>
        </w:rPr>
        <w:t xml:space="preserve"> млн</w:t>
      </w:r>
      <w:r w:rsidR="00C767BE" w:rsidRPr="00A06B03">
        <w:rPr>
          <w:rFonts w:ascii="Times New Roman" w:hAnsi="Times New Roman"/>
          <w:sz w:val="28"/>
          <w:szCs w:val="28"/>
        </w:rPr>
        <w:t>. рублей в целях оказания льготн</w:t>
      </w:r>
      <w:r w:rsidR="00C767BE" w:rsidRPr="00A06B03">
        <w:rPr>
          <w:rFonts w:ascii="Times New Roman" w:hAnsi="Times New Roman"/>
          <w:sz w:val="28"/>
          <w:szCs w:val="28"/>
        </w:rPr>
        <w:t>о</w:t>
      </w:r>
      <w:r w:rsidR="00C767BE" w:rsidRPr="00A06B03">
        <w:rPr>
          <w:rFonts w:ascii="Times New Roman" w:hAnsi="Times New Roman"/>
          <w:sz w:val="28"/>
          <w:szCs w:val="28"/>
        </w:rPr>
        <w:t>го проезда от</w:t>
      </w:r>
      <w:r w:rsidRPr="00A06B03">
        <w:rPr>
          <w:rFonts w:ascii="Times New Roman" w:hAnsi="Times New Roman"/>
          <w:sz w:val="28"/>
          <w:szCs w:val="28"/>
        </w:rPr>
        <w:t>дельным категориям граждан.</w:t>
      </w:r>
    </w:p>
    <w:p w:rsidR="00C767BE" w:rsidRPr="00A06B03" w:rsidRDefault="00C767BE" w:rsidP="00C175FD">
      <w:pPr>
        <w:spacing w:after="0" w:line="240" w:lineRule="auto"/>
        <w:ind w:firstLine="708"/>
        <w:jc w:val="both"/>
        <w:rPr>
          <w:rFonts w:ascii="Times New Roman" w:hAnsi="Times New Roman"/>
          <w:sz w:val="28"/>
          <w:szCs w:val="28"/>
        </w:rPr>
      </w:pPr>
      <w:r w:rsidRPr="00A06B03">
        <w:rPr>
          <w:rFonts w:ascii="Times New Roman" w:hAnsi="Times New Roman"/>
          <w:sz w:val="28"/>
          <w:szCs w:val="28"/>
          <w:u w:val="single"/>
        </w:rPr>
        <w:lastRenderedPageBreak/>
        <w:t>В рамках реализации мероприятия по приобретению автобусов Плана соц</w:t>
      </w:r>
      <w:r w:rsidRPr="00A06B03">
        <w:rPr>
          <w:rFonts w:ascii="Times New Roman" w:hAnsi="Times New Roman"/>
          <w:sz w:val="28"/>
          <w:szCs w:val="28"/>
          <w:u w:val="single"/>
        </w:rPr>
        <w:t>и</w:t>
      </w:r>
      <w:r w:rsidRPr="00A06B03">
        <w:rPr>
          <w:rFonts w:ascii="Times New Roman" w:hAnsi="Times New Roman"/>
          <w:sz w:val="28"/>
          <w:szCs w:val="28"/>
          <w:u w:val="single"/>
        </w:rPr>
        <w:t xml:space="preserve">ального развития </w:t>
      </w:r>
      <w:r w:rsidR="00053C16" w:rsidRPr="00A06B03">
        <w:rPr>
          <w:rFonts w:ascii="Times New Roman" w:hAnsi="Times New Roman"/>
          <w:sz w:val="28"/>
          <w:szCs w:val="28"/>
          <w:u w:val="single"/>
        </w:rPr>
        <w:t xml:space="preserve">центров экономического роста </w:t>
      </w:r>
      <w:r w:rsidR="000738C2" w:rsidRPr="00A06B03">
        <w:rPr>
          <w:rFonts w:ascii="Times New Roman" w:hAnsi="Times New Roman"/>
          <w:sz w:val="28"/>
          <w:szCs w:val="28"/>
          <w:u w:val="single"/>
        </w:rPr>
        <w:t>Забайкальского края</w:t>
      </w:r>
      <w:r w:rsidR="000738C2" w:rsidRPr="00A06B03">
        <w:rPr>
          <w:rFonts w:ascii="Times New Roman" w:hAnsi="Times New Roman"/>
          <w:sz w:val="28"/>
          <w:szCs w:val="28"/>
        </w:rPr>
        <w:t xml:space="preserve"> </w:t>
      </w:r>
      <w:r w:rsidRPr="00A06B03">
        <w:rPr>
          <w:rFonts w:ascii="Times New Roman" w:hAnsi="Times New Roman"/>
          <w:sz w:val="28"/>
          <w:szCs w:val="28"/>
        </w:rPr>
        <w:t xml:space="preserve"> в</w:t>
      </w:r>
      <w:r w:rsidR="009523CE" w:rsidRPr="00A06B03">
        <w:rPr>
          <w:rFonts w:ascii="Times New Roman" w:hAnsi="Times New Roman"/>
          <w:sz w:val="28"/>
          <w:szCs w:val="28"/>
        </w:rPr>
        <w:t xml:space="preserve"> </w:t>
      </w:r>
      <w:r w:rsidR="009523CE" w:rsidRPr="00A06B03">
        <w:rPr>
          <w:rFonts w:ascii="Times New Roman" w:hAnsi="Times New Roman"/>
          <w:sz w:val="28"/>
          <w:szCs w:val="28"/>
          <w:lang w:val="en-US"/>
        </w:rPr>
        <w:t>I</w:t>
      </w:r>
      <w:r w:rsidRPr="00A06B03">
        <w:rPr>
          <w:rFonts w:ascii="Times New Roman" w:hAnsi="Times New Roman"/>
          <w:sz w:val="28"/>
          <w:szCs w:val="28"/>
        </w:rPr>
        <w:t xml:space="preserve"> ква</w:t>
      </w:r>
      <w:r w:rsidRPr="00A06B03">
        <w:rPr>
          <w:rFonts w:ascii="Times New Roman" w:hAnsi="Times New Roman"/>
          <w:sz w:val="28"/>
          <w:szCs w:val="28"/>
        </w:rPr>
        <w:t>р</w:t>
      </w:r>
      <w:r w:rsidRPr="00A06B03">
        <w:rPr>
          <w:rFonts w:ascii="Times New Roman" w:hAnsi="Times New Roman"/>
          <w:sz w:val="28"/>
          <w:szCs w:val="28"/>
        </w:rPr>
        <w:t>тале 2020 года в г. Читу поступил 31 автобус марки МАЗ, закупленный в Белору</w:t>
      </w:r>
      <w:r w:rsidRPr="00A06B03">
        <w:rPr>
          <w:rFonts w:ascii="Times New Roman" w:hAnsi="Times New Roman"/>
          <w:sz w:val="28"/>
          <w:szCs w:val="28"/>
        </w:rPr>
        <w:t>с</w:t>
      </w:r>
      <w:r w:rsidRPr="00A06B03">
        <w:rPr>
          <w:rFonts w:ascii="Times New Roman" w:hAnsi="Times New Roman"/>
          <w:sz w:val="28"/>
          <w:szCs w:val="28"/>
        </w:rPr>
        <w:t xml:space="preserve">сии на сумму 286,6 млн. рублей. </w:t>
      </w:r>
      <w:r w:rsidR="000738C2" w:rsidRPr="00A06B03">
        <w:rPr>
          <w:rFonts w:ascii="Times New Roman" w:hAnsi="Times New Roman"/>
          <w:sz w:val="28"/>
          <w:szCs w:val="28"/>
        </w:rPr>
        <w:t xml:space="preserve">Контракт оплачен в полном объеме. </w:t>
      </w:r>
      <w:r w:rsidRPr="00A06B03">
        <w:rPr>
          <w:rFonts w:ascii="Times New Roman" w:hAnsi="Times New Roman"/>
          <w:sz w:val="28"/>
          <w:szCs w:val="28"/>
        </w:rPr>
        <w:t>Автобусы н</w:t>
      </w:r>
      <w:r w:rsidRPr="00A06B03">
        <w:rPr>
          <w:rFonts w:ascii="Times New Roman" w:hAnsi="Times New Roman"/>
          <w:sz w:val="28"/>
          <w:szCs w:val="28"/>
        </w:rPr>
        <w:t>а</w:t>
      </w:r>
      <w:r w:rsidRPr="00A06B03">
        <w:rPr>
          <w:rFonts w:ascii="Times New Roman" w:hAnsi="Times New Roman"/>
          <w:sz w:val="28"/>
          <w:szCs w:val="28"/>
        </w:rPr>
        <w:t xml:space="preserve">дежные, теплые, красивые, все предназначены для перевозки </w:t>
      </w:r>
      <w:proofErr w:type="spellStart"/>
      <w:r w:rsidRPr="00A06B03">
        <w:rPr>
          <w:rFonts w:ascii="Times New Roman" w:hAnsi="Times New Roman"/>
          <w:sz w:val="28"/>
          <w:szCs w:val="28"/>
        </w:rPr>
        <w:t>маломобильных</w:t>
      </w:r>
      <w:proofErr w:type="spellEnd"/>
      <w:r w:rsidRPr="00A06B03">
        <w:rPr>
          <w:rFonts w:ascii="Times New Roman" w:hAnsi="Times New Roman"/>
          <w:sz w:val="28"/>
          <w:szCs w:val="28"/>
        </w:rPr>
        <w:t xml:space="preserve"> граждан, оборудованы по последнему слову техники: системой подсчета пасс</w:t>
      </w:r>
      <w:r w:rsidRPr="00A06B03">
        <w:rPr>
          <w:rFonts w:ascii="Times New Roman" w:hAnsi="Times New Roman"/>
          <w:sz w:val="28"/>
          <w:szCs w:val="28"/>
        </w:rPr>
        <w:t>а</w:t>
      </w:r>
      <w:r w:rsidRPr="00A06B03">
        <w:rPr>
          <w:rFonts w:ascii="Times New Roman" w:hAnsi="Times New Roman"/>
          <w:sz w:val="28"/>
          <w:szCs w:val="28"/>
        </w:rPr>
        <w:t xml:space="preserve">жиров, </w:t>
      </w:r>
      <w:proofErr w:type="spellStart"/>
      <w:r w:rsidRPr="00A06B03">
        <w:rPr>
          <w:rFonts w:ascii="Times New Roman" w:hAnsi="Times New Roman"/>
          <w:sz w:val="28"/>
          <w:szCs w:val="28"/>
        </w:rPr>
        <w:t>валидаторами</w:t>
      </w:r>
      <w:proofErr w:type="spellEnd"/>
      <w:r w:rsidRPr="00A06B03">
        <w:rPr>
          <w:rFonts w:ascii="Times New Roman" w:hAnsi="Times New Roman"/>
          <w:sz w:val="28"/>
          <w:szCs w:val="28"/>
        </w:rPr>
        <w:t xml:space="preserve"> для безналичной оплаты проезда, кондиционерами, </w:t>
      </w:r>
      <w:proofErr w:type="spellStart"/>
      <w:r w:rsidRPr="00A06B03">
        <w:rPr>
          <w:rFonts w:ascii="Times New Roman" w:hAnsi="Times New Roman"/>
          <w:sz w:val="28"/>
          <w:szCs w:val="28"/>
        </w:rPr>
        <w:t>ГЛ</w:t>
      </w:r>
      <w:r w:rsidRPr="00A06B03">
        <w:rPr>
          <w:rFonts w:ascii="Times New Roman" w:hAnsi="Times New Roman"/>
          <w:sz w:val="28"/>
          <w:szCs w:val="28"/>
        </w:rPr>
        <w:t>О</w:t>
      </w:r>
      <w:r w:rsidRPr="00A06B03">
        <w:rPr>
          <w:rFonts w:ascii="Times New Roman" w:hAnsi="Times New Roman"/>
          <w:sz w:val="28"/>
          <w:szCs w:val="28"/>
        </w:rPr>
        <w:t>НАССом</w:t>
      </w:r>
      <w:proofErr w:type="spellEnd"/>
      <w:r w:rsidRPr="00A06B03">
        <w:rPr>
          <w:rFonts w:ascii="Times New Roman" w:hAnsi="Times New Roman"/>
          <w:sz w:val="28"/>
          <w:szCs w:val="28"/>
        </w:rPr>
        <w:t xml:space="preserve">, </w:t>
      </w:r>
      <w:proofErr w:type="spellStart"/>
      <w:r w:rsidRPr="00A06B03">
        <w:rPr>
          <w:rFonts w:ascii="Times New Roman" w:hAnsi="Times New Roman"/>
          <w:sz w:val="28"/>
          <w:szCs w:val="28"/>
        </w:rPr>
        <w:t>тахографом</w:t>
      </w:r>
      <w:proofErr w:type="spellEnd"/>
      <w:r w:rsidRPr="00A06B03">
        <w:rPr>
          <w:rFonts w:ascii="Times New Roman" w:hAnsi="Times New Roman"/>
          <w:sz w:val="28"/>
          <w:szCs w:val="28"/>
        </w:rPr>
        <w:t xml:space="preserve">, </w:t>
      </w:r>
      <w:proofErr w:type="spellStart"/>
      <w:r w:rsidRPr="00A06B03">
        <w:rPr>
          <w:rFonts w:ascii="Times New Roman" w:hAnsi="Times New Roman"/>
          <w:sz w:val="28"/>
          <w:szCs w:val="28"/>
        </w:rPr>
        <w:t>видеорегистрат</w:t>
      </w:r>
      <w:r w:rsidRPr="00A06B03">
        <w:rPr>
          <w:rFonts w:ascii="Times New Roman" w:hAnsi="Times New Roman"/>
          <w:sz w:val="28"/>
          <w:szCs w:val="28"/>
        </w:rPr>
        <w:t>о</w:t>
      </w:r>
      <w:r w:rsidRPr="00A06B03">
        <w:rPr>
          <w:rFonts w:ascii="Times New Roman" w:hAnsi="Times New Roman"/>
          <w:sz w:val="28"/>
          <w:szCs w:val="28"/>
        </w:rPr>
        <w:t>ром</w:t>
      </w:r>
      <w:proofErr w:type="spellEnd"/>
      <w:r w:rsidRPr="00A06B03">
        <w:rPr>
          <w:rFonts w:ascii="Times New Roman" w:hAnsi="Times New Roman"/>
          <w:sz w:val="28"/>
          <w:szCs w:val="28"/>
        </w:rPr>
        <w:t xml:space="preserve">.  </w:t>
      </w:r>
    </w:p>
    <w:p w:rsidR="00C767BE" w:rsidRPr="00A06B03" w:rsidRDefault="00C767BE" w:rsidP="00C175FD">
      <w:pPr>
        <w:spacing w:after="0" w:line="240" w:lineRule="auto"/>
        <w:ind w:firstLine="708"/>
        <w:jc w:val="both"/>
        <w:rPr>
          <w:rFonts w:ascii="Times New Roman" w:hAnsi="Times New Roman"/>
          <w:sz w:val="28"/>
          <w:szCs w:val="28"/>
        </w:rPr>
      </w:pPr>
      <w:r w:rsidRPr="00A06B03">
        <w:rPr>
          <w:rFonts w:ascii="Times New Roman" w:hAnsi="Times New Roman"/>
          <w:sz w:val="28"/>
          <w:szCs w:val="28"/>
        </w:rPr>
        <w:t xml:space="preserve">До конца </w:t>
      </w:r>
      <w:r w:rsidR="009523CE" w:rsidRPr="00A06B03">
        <w:rPr>
          <w:rFonts w:ascii="Times New Roman" w:hAnsi="Times New Roman"/>
          <w:sz w:val="28"/>
          <w:szCs w:val="28"/>
        </w:rPr>
        <w:t xml:space="preserve">2020 года </w:t>
      </w:r>
      <w:r w:rsidRPr="00A06B03">
        <w:rPr>
          <w:rFonts w:ascii="Times New Roman" w:hAnsi="Times New Roman"/>
          <w:sz w:val="28"/>
          <w:szCs w:val="28"/>
        </w:rPr>
        <w:t>будет освоена сумма в размере 19 млн. рублей на п</w:t>
      </w:r>
      <w:r w:rsidRPr="00A06B03">
        <w:rPr>
          <w:rFonts w:ascii="Times New Roman" w:hAnsi="Times New Roman"/>
          <w:sz w:val="28"/>
          <w:szCs w:val="28"/>
        </w:rPr>
        <w:t>о</w:t>
      </w:r>
      <w:r w:rsidRPr="00A06B03">
        <w:rPr>
          <w:rFonts w:ascii="Times New Roman" w:hAnsi="Times New Roman"/>
          <w:sz w:val="28"/>
          <w:szCs w:val="28"/>
        </w:rPr>
        <w:t>купку автобусов типа ПАЗ в количестве 3 ед</w:t>
      </w:r>
      <w:r w:rsidR="009523CE" w:rsidRPr="00A06B03">
        <w:rPr>
          <w:rFonts w:ascii="Times New Roman" w:hAnsi="Times New Roman"/>
          <w:sz w:val="28"/>
          <w:szCs w:val="28"/>
        </w:rPr>
        <w:t>иниц</w:t>
      </w:r>
      <w:r w:rsidRPr="00A06B03">
        <w:rPr>
          <w:rFonts w:ascii="Times New Roman" w:hAnsi="Times New Roman"/>
          <w:sz w:val="28"/>
          <w:szCs w:val="28"/>
        </w:rPr>
        <w:t xml:space="preserve"> и ГАЗ Луидор в количестве 6 ед</w:t>
      </w:r>
      <w:r w:rsidR="009523CE" w:rsidRPr="00A06B03">
        <w:rPr>
          <w:rFonts w:ascii="Times New Roman" w:hAnsi="Times New Roman"/>
          <w:sz w:val="28"/>
          <w:szCs w:val="28"/>
        </w:rPr>
        <w:t>иниц</w:t>
      </w:r>
      <w:r w:rsidRPr="00A06B03">
        <w:rPr>
          <w:rFonts w:ascii="Times New Roman" w:hAnsi="Times New Roman"/>
          <w:sz w:val="28"/>
          <w:szCs w:val="28"/>
        </w:rPr>
        <w:t xml:space="preserve"> для муниципальных районов Забайкальского края: «</w:t>
      </w:r>
      <w:proofErr w:type="spellStart"/>
      <w:r w:rsidRPr="00A06B03">
        <w:rPr>
          <w:rFonts w:ascii="Times New Roman" w:hAnsi="Times New Roman"/>
          <w:sz w:val="28"/>
          <w:szCs w:val="28"/>
        </w:rPr>
        <w:t>Калганский</w:t>
      </w:r>
      <w:proofErr w:type="spellEnd"/>
      <w:r w:rsidRPr="00A06B03">
        <w:rPr>
          <w:rFonts w:ascii="Times New Roman" w:hAnsi="Times New Roman"/>
          <w:sz w:val="28"/>
          <w:szCs w:val="28"/>
        </w:rPr>
        <w:t xml:space="preserve"> район», «</w:t>
      </w:r>
      <w:proofErr w:type="spellStart"/>
      <w:r w:rsidRPr="00A06B03">
        <w:rPr>
          <w:rFonts w:ascii="Times New Roman" w:hAnsi="Times New Roman"/>
          <w:sz w:val="28"/>
          <w:szCs w:val="28"/>
        </w:rPr>
        <w:t>Газимуро-Заводский</w:t>
      </w:r>
      <w:proofErr w:type="spellEnd"/>
      <w:r w:rsidRPr="00A06B03">
        <w:rPr>
          <w:rFonts w:ascii="Times New Roman" w:hAnsi="Times New Roman"/>
          <w:sz w:val="28"/>
          <w:szCs w:val="28"/>
        </w:rPr>
        <w:t xml:space="preserve"> район», «Сретенский район», «Агинский район»», «</w:t>
      </w:r>
      <w:proofErr w:type="spellStart"/>
      <w:r w:rsidRPr="00A06B03">
        <w:rPr>
          <w:rFonts w:ascii="Times New Roman" w:hAnsi="Times New Roman"/>
          <w:sz w:val="28"/>
          <w:szCs w:val="28"/>
        </w:rPr>
        <w:t>Приа</w:t>
      </w:r>
      <w:r w:rsidRPr="00A06B03">
        <w:rPr>
          <w:rFonts w:ascii="Times New Roman" w:hAnsi="Times New Roman"/>
          <w:sz w:val="28"/>
          <w:szCs w:val="28"/>
        </w:rPr>
        <w:t>р</w:t>
      </w:r>
      <w:r w:rsidRPr="00A06B03">
        <w:rPr>
          <w:rFonts w:ascii="Times New Roman" w:hAnsi="Times New Roman"/>
          <w:sz w:val="28"/>
          <w:szCs w:val="28"/>
        </w:rPr>
        <w:t>гунский</w:t>
      </w:r>
      <w:proofErr w:type="spellEnd"/>
      <w:r w:rsidRPr="00A06B03">
        <w:rPr>
          <w:rFonts w:ascii="Times New Roman" w:hAnsi="Times New Roman"/>
          <w:sz w:val="28"/>
          <w:szCs w:val="28"/>
        </w:rPr>
        <w:t xml:space="preserve"> район», «</w:t>
      </w:r>
      <w:proofErr w:type="spellStart"/>
      <w:r w:rsidRPr="00A06B03">
        <w:rPr>
          <w:rFonts w:ascii="Times New Roman" w:hAnsi="Times New Roman"/>
          <w:sz w:val="28"/>
          <w:szCs w:val="28"/>
        </w:rPr>
        <w:t>Нерчинско-Заводский</w:t>
      </w:r>
      <w:proofErr w:type="spellEnd"/>
      <w:r w:rsidRPr="00A06B03">
        <w:rPr>
          <w:rFonts w:ascii="Times New Roman" w:hAnsi="Times New Roman"/>
          <w:sz w:val="28"/>
          <w:szCs w:val="28"/>
        </w:rPr>
        <w:t xml:space="preserve"> район», «</w:t>
      </w:r>
      <w:proofErr w:type="spellStart"/>
      <w:r w:rsidRPr="00A06B03">
        <w:rPr>
          <w:rFonts w:ascii="Times New Roman" w:hAnsi="Times New Roman"/>
          <w:sz w:val="28"/>
          <w:szCs w:val="28"/>
        </w:rPr>
        <w:t>Ононский</w:t>
      </w:r>
      <w:proofErr w:type="spellEnd"/>
      <w:r w:rsidRPr="00A06B03">
        <w:rPr>
          <w:rFonts w:ascii="Times New Roman" w:hAnsi="Times New Roman"/>
          <w:sz w:val="28"/>
          <w:szCs w:val="28"/>
        </w:rPr>
        <w:t xml:space="preserve"> район», «</w:t>
      </w:r>
      <w:proofErr w:type="spellStart"/>
      <w:r w:rsidRPr="00A06B03">
        <w:rPr>
          <w:rFonts w:ascii="Times New Roman" w:hAnsi="Times New Roman"/>
          <w:sz w:val="28"/>
          <w:szCs w:val="28"/>
        </w:rPr>
        <w:t>Тунгокоче</w:t>
      </w:r>
      <w:r w:rsidRPr="00A06B03">
        <w:rPr>
          <w:rFonts w:ascii="Times New Roman" w:hAnsi="Times New Roman"/>
          <w:sz w:val="28"/>
          <w:szCs w:val="28"/>
        </w:rPr>
        <w:t>н</w:t>
      </w:r>
      <w:r w:rsidRPr="00A06B03">
        <w:rPr>
          <w:rFonts w:ascii="Times New Roman" w:hAnsi="Times New Roman"/>
          <w:sz w:val="28"/>
          <w:szCs w:val="28"/>
        </w:rPr>
        <w:t>ский</w:t>
      </w:r>
      <w:proofErr w:type="spellEnd"/>
      <w:r w:rsidRPr="00A06B03">
        <w:rPr>
          <w:rFonts w:ascii="Times New Roman" w:hAnsi="Times New Roman"/>
          <w:sz w:val="28"/>
          <w:szCs w:val="28"/>
        </w:rPr>
        <w:t xml:space="preserve"> район», «</w:t>
      </w:r>
      <w:proofErr w:type="spellStart"/>
      <w:r w:rsidRPr="00A06B03">
        <w:rPr>
          <w:rFonts w:ascii="Times New Roman" w:hAnsi="Times New Roman"/>
          <w:sz w:val="28"/>
          <w:szCs w:val="28"/>
        </w:rPr>
        <w:t>Александрово-Заводский</w:t>
      </w:r>
      <w:proofErr w:type="spellEnd"/>
      <w:r w:rsidRPr="00A06B03">
        <w:rPr>
          <w:rFonts w:ascii="Times New Roman" w:hAnsi="Times New Roman"/>
          <w:sz w:val="28"/>
          <w:szCs w:val="28"/>
        </w:rPr>
        <w:t xml:space="preserve"> район».</w:t>
      </w:r>
    </w:p>
    <w:p w:rsidR="00C767BE" w:rsidRPr="00A06B03" w:rsidRDefault="00C767BE" w:rsidP="00C767BE">
      <w:pPr>
        <w:spacing w:after="0" w:line="240" w:lineRule="auto"/>
        <w:jc w:val="both"/>
        <w:rPr>
          <w:rFonts w:ascii="Times New Roman" w:hAnsi="Times New Roman"/>
          <w:i/>
          <w:sz w:val="28"/>
          <w:szCs w:val="28"/>
        </w:rPr>
      </w:pPr>
    </w:p>
    <w:p w:rsidR="00361508" w:rsidRPr="00A06B03" w:rsidRDefault="00361508" w:rsidP="008B7EE6">
      <w:pPr>
        <w:spacing w:after="0" w:line="240" w:lineRule="auto"/>
        <w:jc w:val="center"/>
        <w:rPr>
          <w:rFonts w:ascii="Times New Roman" w:hAnsi="Times New Roman"/>
          <w:b/>
          <w:bCs/>
          <w:sz w:val="28"/>
          <w:szCs w:val="28"/>
        </w:rPr>
      </w:pPr>
      <w:r w:rsidRPr="00A06B03">
        <w:rPr>
          <w:rFonts w:ascii="Times New Roman" w:hAnsi="Times New Roman"/>
          <w:b/>
          <w:bCs/>
          <w:sz w:val="28"/>
          <w:szCs w:val="28"/>
        </w:rPr>
        <w:t>Жилищная политика и жилищное строительство</w:t>
      </w:r>
    </w:p>
    <w:p w:rsidR="00A841F2" w:rsidRPr="00A06B03" w:rsidRDefault="00A841F2" w:rsidP="008B7EE6">
      <w:pPr>
        <w:autoSpaceDE w:val="0"/>
        <w:autoSpaceDN w:val="0"/>
        <w:adjustRightInd w:val="0"/>
        <w:spacing w:after="0" w:line="240" w:lineRule="auto"/>
        <w:ind w:firstLine="709"/>
        <w:contextualSpacing/>
        <w:jc w:val="both"/>
        <w:rPr>
          <w:rFonts w:ascii="Times New Roman" w:hAnsi="Times New Roman"/>
          <w:sz w:val="28"/>
          <w:szCs w:val="28"/>
        </w:rPr>
      </w:pPr>
      <w:r w:rsidRPr="00A06B03">
        <w:rPr>
          <w:rFonts w:ascii="Times New Roman" w:hAnsi="Times New Roman"/>
          <w:sz w:val="28"/>
          <w:szCs w:val="28"/>
          <w:u w:val="single"/>
        </w:rPr>
        <w:t>В результате реализации регионального проекта «Жилье (Забайкальский край)»</w:t>
      </w:r>
      <w:r w:rsidRPr="00A06B03">
        <w:rPr>
          <w:rFonts w:ascii="Times New Roman" w:hAnsi="Times New Roman"/>
          <w:sz w:val="28"/>
          <w:szCs w:val="28"/>
        </w:rPr>
        <w:t xml:space="preserve"> в период с 2019 по 2024 годы планируется ввести в эксплуатацию не менее 2,1 млн. кв. м жилья на территории Забайкальского края, в том числе по годам:</w:t>
      </w:r>
    </w:p>
    <w:p w:rsidR="00A841F2" w:rsidRPr="00A06B03" w:rsidRDefault="00A841F2" w:rsidP="00C412A2">
      <w:pPr>
        <w:autoSpaceDE w:val="0"/>
        <w:autoSpaceDN w:val="0"/>
        <w:adjustRightInd w:val="0"/>
        <w:spacing w:after="0" w:line="240" w:lineRule="auto"/>
        <w:ind w:firstLine="709"/>
        <w:contextualSpacing/>
        <w:jc w:val="both"/>
        <w:rPr>
          <w:rFonts w:ascii="Times New Roman" w:hAnsi="Times New Roman"/>
          <w:sz w:val="28"/>
          <w:szCs w:val="28"/>
        </w:rPr>
      </w:pPr>
    </w:p>
    <w:p w:rsidR="008B7EE6" w:rsidRPr="00A06B03" w:rsidRDefault="008B7EE6" w:rsidP="00C412A2">
      <w:pPr>
        <w:autoSpaceDE w:val="0"/>
        <w:autoSpaceDN w:val="0"/>
        <w:adjustRightInd w:val="0"/>
        <w:spacing w:after="0" w:line="240" w:lineRule="auto"/>
        <w:ind w:firstLine="709"/>
        <w:contextualSpacing/>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4823"/>
        <w:gridCol w:w="801"/>
        <w:gridCol w:w="738"/>
        <w:gridCol w:w="801"/>
        <w:gridCol w:w="801"/>
        <w:gridCol w:w="801"/>
        <w:gridCol w:w="801"/>
      </w:tblGrid>
      <w:tr w:rsidR="00A841F2" w:rsidRPr="00A06B03" w:rsidTr="00A70FFB">
        <w:tc>
          <w:tcPr>
            <w:tcW w:w="282" w:type="pct"/>
            <w:vMerge w:val="restart"/>
          </w:tcPr>
          <w:p w:rsidR="00A841F2" w:rsidRPr="00A06B03" w:rsidRDefault="00A841F2" w:rsidP="00C412A2">
            <w:pPr>
              <w:widowControl w:val="0"/>
              <w:spacing w:after="0" w:line="240" w:lineRule="auto"/>
              <w:jc w:val="center"/>
              <w:rPr>
                <w:rFonts w:ascii="Times New Roman" w:hAnsi="Times New Roman"/>
              </w:rPr>
            </w:pPr>
            <w:r w:rsidRPr="00A06B03">
              <w:rPr>
                <w:rFonts w:ascii="Times New Roman" w:hAnsi="Times New Roman"/>
              </w:rPr>
              <w:t xml:space="preserve">№ </w:t>
            </w:r>
            <w:proofErr w:type="spellStart"/>
            <w:r w:rsidRPr="00A06B03">
              <w:rPr>
                <w:rFonts w:ascii="Times New Roman" w:hAnsi="Times New Roman"/>
              </w:rPr>
              <w:t>п</w:t>
            </w:r>
            <w:proofErr w:type="spellEnd"/>
            <w:r w:rsidRPr="00A06B03">
              <w:rPr>
                <w:rFonts w:ascii="Times New Roman" w:hAnsi="Times New Roman"/>
              </w:rPr>
              <w:t>/</w:t>
            </w:r>
            <w:proofErr w:type="spellStart"/>
            <w:r w:rsidRPr="00A06B03">
              <w:rPr>
                <w:rFonts w:ascii="Times New Roman" w:hAnsi="Times New Roman"/>
              </w:rPr>
              <w:t>п</w:t>
            </w:r>
            <w:proofErr w:type="spellEnd"/>
          </w:p>
        </w:tc>
        <w:tc>
          <w:tcPr>
            <w:tcW w:w="2379" w:type="pct"/>
            <w:vMerge w:val="restart"/>
            <w:shd w:val="clear" w:color="auto" w:fill="auto"/>
          </w:tcPr>
          <w:p w:rsidR="00A841F2" w:rsidRPr="00A06B03" w:rsidRDefault="00A841F2" w:rsidP="00C412A2">
            <w:pPr>
              <w:widowControl w:val="0"/>
              <w:spacing w:after="0" w:line="240" w:lineRule="auto"/>
              <w:jc w:val="center"/>
              <w:rPr>
                <w:rFonts w:ascii="Times New Roman" w:hAnsi="Times New Roman"/>
              </w:rPr>
            </w:pPr>
            <w:r w:rsidRPr="00A06B03">
              <w:rPr>
                <w:rFonts w:ascii="Times New Roman" w:hAnsi="Times New Roman"/>
              </w:rPr>
              <w:t>Уровень достижения показателя</w:t>
            </w:r>
          </w:p>
        </w:tc>
        <w:tc>
          <w:tcPr>
            <w:tcW w:w="2339" w:type="pct"/>
            <w:gridSpan w:val="6"/>
            <w:shd w:val="clear" w:color="auto" w:fill="auto"/>
          </w:tcPr>
          <w:p w:rsidR="00A841F2" w:rsidRPr="00A06B03" w:rsidRDefault="00A841F2" w:rsidP="00C412A2">
            <w:pPr>
              <w:widowControl w:val="0"/>
              <w:spacing w:after="0" w:line="240" w:lineRule="auto"/>
              <w:jc w:val="center"/>
              <w:rPr>
                <w:rFonts w:ascii="Times New Roman" w:hAnsi="Times New Roman"/>
              </w:rPr>
            </w:pPr>
            <w:r w:rsidRPr="00A06B03">
              <w:rPr>
                <w:rFonts w:ascii="Times New Roman" w:hAnsi="Times New Roman"/>
              </w:rPr>
              <w:t>Значения показателей по годам</w:t>
            </w:r>
          </w:p>
          <w:p w:rsidR="00A841F2" w:rsidRPr="00A06B03" w:rsidRDefault="00A841F2" w:rsidP="00C412A2">
            <w:pPr>
              <w:widowControl w:val="0"/>
              <w:spacing w:after="0" w:line="240" w:lineRule="auto"/>
              <w:jc w:val="center"/>
              <w:rPr>
                <w:rFonts w:ascii="Times New Roman" w:hAnsi="Times New Roman"/>
              </w:rPr>
            </w:pPr>
            <w:r w:rsidRPr="00A06B03">
              <w:rPr>
                <w:rFonts w:ascii="Times New Roman" w:hAnsi="Times New Roman"/>
              </w:rPr>
              <w:t>реализации проекта</w:t>
            </w:r>
          </w:p>
        </w:tc>
      </w:tr>
      <w:tr w:rsidR="00A841F2" w:rsidRPr="00A06B03" w:rsidTr="00A70FFB">
        <w:tc>
          <w:tcPr>
            <w:tcW w:w="282" w:type="pct"/>
            <w:vMerge/>
          </w:tcPr>
          <w:p w:rsidR="00A841F2" w:rsidRPr="00A06B03" w:rsidRDefault="00A841F2" w:rsidP="00C412A2">
            <w:pPr>
              <w:widowControl w:val="0"/>
              <w:spacing w:after="0" w:line="240" w:lineRule="auto"/>
              <w:jc w:val="center"/>
              <w:rPr>
                <w:rFonts w:ascii="Times New Roman" w:hAnsi="Times New Roman"/>
              </w:rPr>
            </w:pPr>
          </w:p>
        </w:tc>
        <w:tc>
          <w:tcPr>
            <w:tcW w:w="2379" w:type="pct"/>
            <w:vMerge/>
            <w:shd w:val="clear" w:color="auto" w:fill="auto"/>
          </w:tcPr>
          <w:p w:rsidR="00A841F2" w:rsidRPr="00A06B03" w:rsidRDefault="00A841F2" w:rsidP="00C412A2">
            <w:pPr>
              <w:widowControl w:val="0"/>
              <w:spacing w:after="0" w:line="240" w:lineRule="auto"/>
              <w:jc w:val="center"/>
              <w:rPr>
                <w:rFonts w:ascii="Times New Roman" w:hAnsi="Times New Roman"/>
              </w:rPr>
            </w:pPr>
          </w:p>
        </w:tc>
        <w:tc>
          <w:tcPr>
            <w:tcW w:w="395" w:type="pct"/>
            <w:shd w:val="clear" w:color="auto" w:fill="auto"/>
          </w:tcPr>
          <w:p w:rsidR="00A841F2" w:rsidRPr="00A06B03" w:rsidRDefault="00A841F2" w:rsidP="00C412A2">
            <w:pPr>
              <w:widowControl w:val="0"/>
              <w:spacing w:after="0" w:line="240" w:lineRule="auto"/>
              <w:jc w:val="center"/>
              <w:rPr>
                <w:rFonts w:ascii="Times New Roman" w:hAnsi="Times New Roman"/>
              </w:rPr>
            </w:pPr>
            <w:r w:rsidRPr="00A06B03">
              <w:rPr>
                <w:rFonts w:ascii="Times New Roman" w:hAnsi="Times New Roman"/>
              </w:rPr>
              <w:t>2019</w:t>
            </w:r>
          </w:p>
        </w:tc>
        <w:tc>
          <w:tcPr>
            <w:tcW w:w="364" w:type="pct"/>
            <w:shd w:val="clear" w:color="auto" w:fill="auto"/>
          </w:tcPr>
          <w:p w:rsidR="00A841F2" w:rsidRPr="00A06B03" w:rsidRDefault="00A841F2" w:rsidP="00C412A2">
            <w:pPr>
              <w:widowControl w:val="0"/>
              <w:spacing w:after="0" w:line="240" w:lineRule="auto"/>
              <w:jc w:val="center"/>
              <w:rPr>
                <w:rFonts w:ascii="Times New Roman" w:hAnsi="Times New Roman"/>
              </w:rPr>
            </w:pPr>
            <w:r w:rsidRPr="00A06B03">
              <w:rPr>
                <w:rFonts w:ascii="Times New Roman" w:hAnsi="Times New Roman"/>
              </w:rPr>
              <w:t>2020</w:t>
            </w:r>
          </w:p>
        </w:tc>
        <w:tc>
          <w:tcPr>
            <w:tcW w:w="395" w:type="pct"/>
            <w:shd w:val="clear" w:color="auto" w:fill="auto"/>
          </w:tcPr>
          <w:p w:rsidR="00A841F2" w:rsidRPr="00A06B03" w:rsidRDefault="00A841F2" w:rsidP="00C412A2">
            <w:pPr>
              <w:widowControl w:val="0"/>
              <w:spacing w:after="0" w:line="240" w:lineRule="auto"/>
              <w:jc w:val="center"/>
              <w:rPr>
                <w:rFonts w:ascii="Times New Roman" w:hAnsi="Times New Roman"/>
              </w:rPr>
            </w:pPr>
            <w:r w:rsidRPr="00A06B03">
              <w:rPr>
                <w:rFonts w:ascii="Times New Roman" w:hAnsi="Times New Roman"/>
              </w:rPr>
              <w:t>2021</w:t>
            </w:r>
          </w:p>
        </w:tc>
        <w:tc>
          <w:tcPr>
            <w:tcW w:w="395" w:type="pct"/>
            <w:shd w:val="clear" w:color="auto" w:fill="auto"/>
          </w:tcPr>
          <w:p w:rsidR="00A841F2" w:rsidRPr="00A06B03" w:rsidRDefault="00A841F2" w:rsidP="00C412A2">
            <w:pPr>
              <w:widowControl w:val="0"/>
              <w:spacing w:after="0" w:line="240" w:lineRule="auto"/>
              <w:jc w:val="center"/>
              <w:rPr>
                <w:rFonts w:ascii="Times New Roman" w:hAnsi="Times New Roman"/>
              </w:rPr>
            </w:pPr>
            <w:r w:rsidRPr="00A06B03">
              <w:rPr>
                <w:rFonts w:ascii="Times New Roman" w:hAnsi="Times New Roman"/>
              </w:rPr>
              <w:t>2022</w:t>
            </w:r>
          </w:p>
        </w:tc>
        <w:tc>
          <w:tcPr>
            <w:tcW w:w="395" w:type="pct"/>
            <w:shd w:val="clear" w:color="auto" w:fill="auto"/>
          </w:tcPr>
          <w:p w:rsidR="00A841F2" w:rsidRPr="00A06B03" w:rsidRDefault="00A841F2" w:rsidP="00C412A2">
            <w:pPr>
              <w:widowControl w:val="0"/>
              <w:spacing w:after="0" w:line="240" w:lineRule="auto"/>
              <w:jc w:val="center"/>
              <w:rPr>
                <w:rFonts w:ascii="Times New Roman" w:hAnsi="Times New Roman"/>
              </w:rPr>
            </w:pPr>
            <w:r w:rsidRPr="00A06B03">
              <w:rPr>
                <w:rFonts w:ascii="Times New Roman" w:hAnsi="Times New Roman"/>
              </w:rPr>
              <w:t>2023</w:t>
            </w:r>
          </w:p>
        </w:tc>
        <w:tc>
          <w:tcPr>
            <w:tcW w:w="395" w:type="pct"/>
            <w:shd w:val="clear" w:color="auto" w:fill="auto"/>
          </w:tcPr>
          <w:p w:rsidR="00A841F2" w:rsidRPr="00A06B03" w:rsidRDefault="00A841F2" w:rsidP="00C412A2">
            <w:pPr>
              <w:widowControl w:val="0"/>
              <w:spacing w:after="0" w:line="240" w:lineRule="auto"/>
              <w:jc w:val="center"/>
              <w:rPr>
                <w:rFonts w:ascii="Times New Roman" w:hAnsi="Times New Roman"/>
              </w:rPr>
            </w:pPr>
            <w:r w:rsidRPr="00A06B03">
              <w:rPr>
                <w:rFonts w:ascii="Times New Roman" w:hAnsi="Times New Roman"/>
              </w:rPr>
              <w:t>2024</w:t>
            </w:r>
          </w:p>
        </w:tc>
      </w:tr>
      <w:tr w:rsidR="00A841F2" w:rsidRPr="00A06B03" w:rsidTr="00A70FFB">
        <w:tc>
          <w:tcPr>
            <w:tcW w:w="5000" w:type="pct"/>
            <w:gridSpan w:val="8"/>
          </w:tcPr>
          <w:p w:rsidR="00A841F2" w:rsidRPr="00A06B03" w:rsidRDefault="00A841F2" w:rsidP="00C412A2">
            <w:pPr>
              <w:widowControl w:val="0"/>
              <w:autoSpaceDE w:val="0"/>
              <w:autoSpaceDN w:val="0"/>
              <w:adjustRightInd w:val="0"/>
              <w:spacing w:after="0" w:line="240" w:lineRule="auto"/>
              <w:jc w:val="center"/>
              <w:rPr>
                <w:rFonts w:ascii="Times New Roman" w:hAnsi="Times New Roman"/>
              </w:rPr>
            </w:pPr>
            <w:r w:rsidRPr="00A06B03">
              <w:rPr>
                <w:rFonts w:ascii="Times New Roman" w:hAnsi="Times New Roman"/>
              </w:rPr>
              <w:t>Увеличение объема жилищного строительства, тыс. кв. м</w:t>
            </w:r>
          </w:p>
        </w:tc>
      </w:tr>
      <w:tr w:rsidR="00A841F2" w:rsidRPr="00A06B03" w:rsidTr="00A70FFB">
        <w:tc>
          <w:tcPr>
            <w:tcW w:w="282" w:type="pct"/>
          </w:tcPr>
          <w:p w:rsidR="00A841F2" w:rsidRPr="00A06B03" w:rsidRDefault="00A841F2" w:rsidP="00C412A2">
            <w:pPr>
              <w:widowControl w:val="0"/>
              <w:autoSpaceDE w:val="0"/>
              <w:autoSpaceDN w:val="0"/>
              <w:adjustRightInd w:val="0"/>
              <w:spacing w:after="0" w:line="240" w:lineRule="auto"/>
              <w:rPr>
                <w:rFonts w:ascii="Times New Roman" w:hAnsi="Times New Roman"/>
              </w:rPr>
            </w:pPr>
            <w:r w:rsidRPr="00A06B03">
              <w:rPr>
                <w:rFonts w:ascii="Times New Roman" w:hAnsi="Times New Roman"/>
              </w:rPr>
              <w:t>1</w:t>
            </w:r>
          </w:p>
        </w:tc>
        <w:tc>
          <w:tcPr>
            <w:tcW w:w="2379" w:type="pct"/>
            <w:shd w:val="clear" w:color="auto" w:fill="auto"/>
            <w:vAlign w:val="center"/>
          </w:tcPr>
          <w:p w:rsidR="00A841F2" w:rsidRPr="00A06B03" w:rsidRDefault="00A841F2" w:rsidP="00C412A2">
            <w:pPr>
              <w:spacing w:after="0" w:line="240" w:lineRule="auto"/>
              <w:rPr>
                <w:rFonts w:ascii="Times New Roman" w:hAnsi="Times New Roman"/>
              </w:rPr>
            </w:pPr>
            <w:r w:rsidRPr="00A06B03">
              <w:rPr>
                <w:rFonts w:ascii="Times New Roman" w:hAnsi="Times New Roman"/>
              </w:rPr>
              <w:t>План</w:t>
            </w:r>
          </w:p>
        </w:tc>
        <w:tc>
          <w:tcPr>
            <w:tcW w:w="395" w:type="pct"/>
            <w:shd w:val="clear" w:color="auto" w:fill="auto"/>
            <w:vAlign w:val="center"/>
          </w:tcPr>
          <w:p w:rsidR="00A841F2" w:rsidRPr="00A06B03" w:rsidRDefault="00A841F2" w:rsidP="00C412A2">
            <w:pPr>
              <w:widowControl w:val="0"/>
              <w:spacing w:after="0" w:line="240" w:lineRule="auto"/>
              <w:rPr>
                <w:rFonts w:ascii="Times New Roman" w:hAnsi="Times New Roman"/>
                <w:iCs/>
              </w:rPr>
            </w:pPr>
            <w:r w:rsidRPr="00A06B03">
              <w:rPr>
                <w:rFonts w:ascii="Times New Roman" w:hAnsi="Times New Roman"/>
                <w:iCs/>
              </w:rPr>
              <w:t>301,0</w:t>
            </w:r>
          </w:p>
        </w:tc>
        <w:tc>
          <w:tcPr>
            <w:tcW w:w="364" w:type="pct"/>
            <w:shd w:val="clear" w:color="auto" w:fill="auto"/>
            <w:vAlign w:val="center"/>
          </w:tcPr>
          <w:p w:rsidR="00A841F2" w:rsidRPr="00A06B03" w:rsidRDefault="00A841F2" w:rsidP="00C412A2">
            <w:pPr>
              <w:widowControl w:val="0"/>
              <w:spacing w:after="0" w:line="240" w:lineRule="auto"/>
              <w:jc w:val="center"/>
              <w:rPr>
                <w:rFonts w:ascii="Times New Roman" w:hAnsi="Times New Roman"/>
                <w:iCs/>
              </w:rPr>
            </w:pPr>
            <w:r w:rsidRPr="00A06B03">
              <w:rPr>
                <w:rFonts w:ascii="Times New Roman" w:hAnsi="Times New Roman"/>
                <w:iCs/>
              </w:rPr>
              <w:t>335,0</w:t>
            </w:r>
          </w:p>
        </w:tc>
        <w:tc>
          <w:tcPr>
            <w:tcW w:w="395" w:type="pct"/>
            <w:shd w:val="clear" w:color="auto" w:fill="auto"/>
            <w:vAlign w:val="center"/>
          </w:tcPr>
          <w:p w:rsidR="00A841F2" w:rsidRPr="00A06B03" w:rsidRDefault="00A841F2" w:rsidP="00C412A2">
            <w:pPr>
              <w:widowControl w:val="0"/>
              <w:spacing w:after="0" w:line="240" w:lineRule="auto"/>
              <w:jc w:val="center"/>
              <w:rPr>
                <w:rFonts w:ascii="Times New Roman" w:hAnsi="Times New Roman"/>
                <w:iCs/>
              </w:rPr>
            </w:pPr>
            <w:r w:rsidRPr="00A06B03">
              <w:rPr>
                <w:rFonts w:ascii="Times New Roman" w:hAnsi="Times New Roman"/>
                <w:iCs/>
              </w:rPr>
              <w:t>321,0</w:t>
            </w:r>
          </w:p>
        </w:tc>
        <w:tc>
          <w:tcPr>
            <w:tcW w:w="395" w:type="pct"/>
            <w:shd w:val="clear" w:color="auto" w:fill="auto"/>
            <w:vAlign w:val="center"/>
          </w:tcPr>
          <w:p w:rsidR="00A841F2" w:rsidRPr="00A06B03" w:rsidRDefault="00A841F2" w:rsidP="00C412A2">
            <w:pPr>
              <w:widowControl w:val="0"/>
              <w:spacing w:after="0" w:line="240" w:lineRule="auto"/>
              <w:jc w:val="center"/>
              <w:rPr>
                <w:rFonts w:ascii="Times New Roman" w:hAnsi="Times New Roman"/>
                <w:iCs/>
              </w:rPr>
            </w:pPr>
            <w:r w:rsidRPr="00A06B03">
              <w:rPr>
                <w:rFonts w:ascii="Times New Roman" w:hAnsi="Times New Roman"/>
                <w:iCs/>
              </w:rPr>
              <w:t>355,0</w:t>
            </w:r>
          </w:p>
        </w:tc>
        <w:tc>
          <w:tcPr>
            <w:tcW w:w="395" w:type="pct"/>
            <w:shd w:val="clear" w:color="auto" w:fill="auto"/>
            <w:vAlign w:val="center"/>
          </w:tcPr>
          <w:p w:rsidR="00A841F2" w:rsidRPr="00A06B03" w:rsidRDefault="00A841F2" w:rsidP="00C412A2">
            <w:pPr>
              <w:widowControl w:val="0"/>
              <w:spacing w:after="0" w:line="240" w:lineRule="auto"/>
              <w:jc w:val="center"/>
              <w:rPr>
                <w:rFonts w:ascii="Times New Roman" w:hAnsi="Times New Roman"/>
                <w:iCs/>
              </w:rPr>
            </w:pPr>
            <w:r w:rsidRPr="00A06B03">
              <w:rPr>
                <w:rFonts w:ascii="Times New Roman" w:hAnsi="Times New Roman"/>
                <w:iCs/>
              </w:rPr>
              <w:t>382,0</w:t>
            </w:r>
          </w:p>
        </w:tc>
        <w:tc>
          <w:tcPr>
            <w:tcW w:w="395" w:type="pct"/>
            <w:shd w:val="clear" w:color="auto" w:fill="auto"/>
            <w:vAlign w:val="center"/>
          </w:tcPr>
          <w:p w:rsidR="00A841F2" w:rsidRPr="00A06B03" w:rsidRDefault="00A841F2" w:rsidP="00C412A2">
            <w:pPr>
              <w:widowControl w:val="0"/>
              <w:spacing w:after="0" w:line="240" w:lineRule="auto"/>
              <w:jc w:val="center"/>
              <w:rPr>
                <w:rFonts w:ascii="Times New Roman" w:hAnsi="Times New Roman"/>
                <w:iCs/>
              </w:rPr>
            </w:pPr>
            <w:r w:rsidRPr="00A06B03">
              <w:rPr>
                <w:rFonts w:ascii="Times New Roman" w:hAnsi="Times New Roman"/>
                <w:iCs/>
              </w:rPr>
              <w:t>410,0</w:t>
            </w:r>
          </w:p>
        </w:tc>
      </w:tr>
      <w:tr w:rsidR="00A841F2" w:rsidRPr="00A06B03" w:rsidTr="00A70FFB">
        <w:tc>
          <w:tcPr>
            <w:tcW w:w="282" w:type="pct"/>
          </w:tcPr>
          <w:p w:rsidR="00A841F2" w:rsidRPr="00A06B03" w:rsidRDefault="00A841F2" w:rsidP="00C412A2">
            <w:pPr>
              <w:widowControl w:val="0"/>
              <w:autoSpaceDE w:val="0"/>
              <w:autoSpaceDN w:val="0"/>
              <w:adjustRightInd w:val="0"/>
              <w:spacing w:after="0" w:line="240" w:lineRule="auto"/>
              <w:rPr>
                <w:rFonts w:ascii="Times New Roman" w:hAnsi="Times New Roman"/>
              </w:rPr>
            </w:pPr>
            <w:r w:rsidRPr="00A06B03">
              <w:rPr>
                <w:rFonts w:ascii="Times New Roman" w:hAnsi="Times New Roman"/>
              </w:rPr>
              <w:t>2</w:t>
            </w:r>
          </w:p>
        </w:tc>
        <w:tc>
          <w:tcPr>
            <w:tcW w:w="2379" w:type="pct"/>
            <w:shd w:val="clear" w:color="auto" w:fill="auto"/>
            <w:vAlign w:val="center"/>
          </w:tcPr>
          <w:p w:rsidR="00A841F2" w:rsidRPr="00A06B03" w:rsidRDefault="00A841F2" w:rsidP="00C412A2">
            <w:pPr>
              <w:spacing w:after="0" w:line="240" w:lineRule="auto"/>
              <w:rPr>
                <w:rFonts w:ascii="Times New Roman" w:hAnsi="Times New Roman"/>
              </w:rPr>
            </w:pPr>
            <w:r w:rsidRPr="00A06B03">
              <w:rPr>
                <w:rFonts w:ascii="Times New Roman" w:hAnsi="Times New Roman"/>
              </w:rPr>
              <w:t xml:space="preserve">Факт </w:t>
            </w:r>
          </w:p>
        </w:tc>
        <w:tc>
          <w:tcPr>
            <w:tcW w:w="395" w:type="pct"/>
            <w:shd w:val="clear" w:color="auto" w:fill="auto"/>
            <w:vAlign w:val="center"/>
          </w:tcPr>
          <w:p w:rsidR="00A841F2" w:rsidRPr="00A06B03" w:rsidRDefault="00A841F2" w:rsidP="00C412A2">
            <w:pPr>
              <w:widowControl w:val="0"/>
              <w:spacing w:after="0" w:line="240" w:lineRule="auto"/>
              <w:jc w:val="center"/>
              <w:rPr>
                <w:rFonts w:ascii="Times New Roman" w:hAnsi="Times New Roman"/>
                <w:iCs/>
              </w:rPr>
            </w:pPr>
            <w:r w:rsidRPr="00A06B03">
              <w:rPr>
                <w:rFonts w:ascii="Times New Roman" w:hAnsi="Times New Roman"/>
                <w:iCs/>
              </w:rPr>
              <w:t>198,2</w:t>
            </w:r>
          </w:p>
        </w:tc>
        <w:tc>
          <w:tcPr>
            <w:tcW w:w="364" w:type="pct"/>
            <w:shd w:val="clear" w:color="auto" w:fill="auto"/>
            <w:vAlign w:val="center"/>
          </w:tcPr>
          <w:p w:rsidR="00A841F2" w:rsidRPr="00A06B03" w:rsidRDefault="00A841F2" w:rsidP="00C412A2">
            <w:pPr>
              <w:widowControl w:val="0"/>
              <w:spacing w:after="0" w:line="240" w:lineRule="auto"/>
              <w:jc w:val="center"/>
              <w:rPr>
                <w:rFonts w:ascii="Times New Roman" w:hAnsi="Times New Roman"/>
                <w:iCs/>
              </w:rPr>
            </w:pPr>
            <w:r w:rsidRPr="00A06B03">
              <w:rPr>
                <w:rFonts w:ascii="Times New Roman" w:hAnsi="Times New Roman"/>
                <w:iCs/>
              </w:rPr>
              <w:t>38,8</w:t>
            </w:r>
          </w:p>
        </w:tc>
        <w:tc>
          <w:tcPr>
            <w:tcW w:w="395" w:type="pct"/>
            <w:shd w:val="clear" w:color="auto" w:fill="auto"/>
            <w:vAlign w:val="center"/>
          </w:tcPr>
          <w:p w:rsidR="00A841F2" w:rsidRPr="00A06B03" w:rsidRDefault="00A841F2" w:rsidP="00C412A2">
            <w:pPr>
              <w:widowControl w:val="0"/>
              <w:spacing w:after="0" w:line="240" w:lineRule="auto"/>
              <w:jc w:val="center"/>
              <w:rPr>
                <w:rFonts w:ascii="Times New Roman" w:hAnsi="Times New Roman"/>
                <w:iCs/>
              </w:rPr>
            </w:pPr>
          </w:p>
        </w:tc>
        <w:tc>
          <w:tcPr>
            <w:tcW w:w="395" w:type="pct"/>
            <w:shd w:val="clear" w:color="auto" w:fill="auto"/>
            <w:vAlign w:val="center"/>
          </w:tcPr>
          <w:p w:rsidR="00A841F2" w:rsidRPr="00A06B03" w:rsidRDefault="00A841F2" w:rsidP="00C412A2">
            <w:pPr>
              <w:widowControl w:val="0"/>
              <w:spacing w:after="0" w:line="240" w:lineRule="auto"/>
              <w:jc w:val="center"/>
              <w:rPr>
                <w:rFonts w:ascii="Times New Roman" w:hAnsi="Times New Roman"/>
                <w:iCs/>
              </w:rPr>
            </w:pPr>
          </w:p>
        </w:tc>
        <w:tc>
          <w:tcPr>
            <w:tcW w:w="395" w:type="pct"/>
            <w:shd w:val="clear" w:color="auto" w:fill="auto"/>
            <w:vAlign w:val="center"/>
          </w:tcPr>
          <w:p w:rsidR="00A841F2" w:rsidRPr="00A06B03" w:rsidRDefault="00A841F2" w:rsidP="00C412A2">
            <w:pPr>
              <w:widowControl w:val="0"/>
              <w:spacing w:after="0" w:line="240" w:lineRule="auto"/>
              <w:jc w:val="center"/>
              <w:rPr>
                <w:rFonts w:ascii="Times New Roman" w:hAnsi="Times New Roman"/>
                <w:iCs/>
              </w:rPr>
            </w:pPr>
          </w:p>
        </w:tc>
        <w:tc>
          <w:tcPr>
            <w:tcW w:w="395" w:type="pct"/>
            <w:shd w:val="clear" w:color="auto" w:fill="auto"/>
            <w:vAlign w:val="center"/>
          </w:tcPr>
          <w:p w:rsidR="00A841F2" w:rsidRPr="00A06B03" w:rsidRDefault="00A841F2" w:rsidP="00C412A2">
            <w:pPr>
              <w:widowControl w:val="0"/>
              <w:spacing w:after="0" w:line="240" w:lineRule="auto"/>
              <w:jc w:val="center"/>
              <w:rPr>
                <w:rFonts w:ascii="Times New Roman" w:hAnsi="Times New Roman"/>
                <w:iCs/>
              </w:rPr>
            </w:pPr>
          </w:p>
        </w:tc>
      </w:tr>
      <w:tr w:rsidR="00A841F2" w:rsidRPr="00A06B03" w:rsidTr="00A70FFB">
        <w:tc>
          <w:tcPr>
            <w:tcW w:w="282" w:type="pct"/>
          </w:tcPr>
          <w:p w:rsidR="00A841F2" w:rsidRPr="00A06B03" w:rsidRDefault="00A841F2" w:rsidP="00C412A2">
            <w:pPr>
              <w:widowControl w:val="0"/>
              <w:autoSpaceDE w:val="0"/>
              <w:autoSpaceDN w:val="0"/>
              <w:adjustRightInd w:val="0"/>
              <w:spacing w:after="0" w:line="240" w:lineRule="auto"/>
              <w:rPr>
                <w:rFonts w:ascii="Times New Roman" w:hAnsi="Times New Roman"/>
              </w:rPr>
            </w:pPr>
          </w:p>
        </w:tc>
        <w:tc>
          <w:tcPr>
            <w:tcW w:w="2379" w:type="pct"/>
            <w:shd w:val="clear" w:color="auto" w:fill="auto"/>
            <w:vAlign w:val="center"/>
          </w:tcPr>
          <w:p w:rsidR="00A841F2" w:rsidRPr="00A06B03" w:rsidRDefault="00A841F2" w:rsidP="00C412A2">
            <w:pPr>
              <w:spacing w:after="0" w:line="240" w:lineRule="auto"/>
              <w:rPr>
                <w:rFonts w:ascii="Times New Roman" w:hAnsi="Times New Roman"/>
              </w:rPr>
            </w:pPr>
            <w:r w:rsidRPr="00A06B03">
              <w:rPr>
                <w:rFonts w:ascii="Times New Roman" w:hAnsi="Times New Roman"/>
              </w:rPr>
              <w:t>%</w:t>
            </w:r>
          </w:p>
        </w:tc>
        <w:tc>
          <w:tcPr>
            <w:tcW w:w="395" w:type="pct"/>
            <w:shd w:val="clear" w:color="auto" w:fill="auto"/>
            <w:vAlign w:val="center"/>
          </w:tcPr>
          <w:p w:rsidR="00A841F2" w:rsidRPr="00A06B03" w:rsidRDefault="00A841F2" w:rsidP="00C412A2">
            <w:pPr>
              <w:widowControl w:val="0"/>
              <w:spacing w:after="0" w:line="240" w:lineRule="auto"/>
              <w:jc w:val="center"/>
              <w:rPr>
                <w:rFonts w:ascii="Times New Roman" w:hAnsi="Times New Roman"/>
                <w:iCs/>
              </w:rPr>
            </w:pPr>
            <w:r w:rsidRPr="00A06B03">
              <w:rPr>
                <w:rFonts w:ascii="Times New Roman" w:hAnsi="Times New Roman"/>
                <w:iCs/>
              </w:rPr>
              <w:t>65</w:t>
            </w:r>
          </w:p>
        </w:tc>
        <w:tc>
          <w:tcPr>
            <w:tcW w:w="364" w:type="pct"/>
            <w:shd w:val="clear" w:color="auto" w:fill="auto"/>
            <w:vAlign w:val="center"/>
          </w:tcPr>
          <w:p w:rsidR="00A841F2" w:rsidRPr="00A06B03" w:rsidRDefault="00A841F2" w:rsidP="00C412A2">
            <w:pPr>
              <w:widowControl w:val="0"/>
              <w:spacing w:after="0" w:line="240" w:lineRule="auto"/>
              <w:jc w:val="center"/>
              <w:rPr>
                <w:rFonts w:ascii="Times New Roman" w:hAnsi="Times New Roman"/>
                <w:iCs/>
              </w:rPr>
            </w:pPr>
            <w:r w:rsidRPr="00A06B03">
              <w:rPr>
                <w:rFonts w:ascii="Times New Roman" w:hAnsi="Times New Roman"/>
                <w:iCs/>
              </w:rPr>
              <w:t>11,6</w:t>
            </w:r>
          </w:p>
        </w:tc>
        <w:tc>
          <w:tcPr>
            <w:tcW w:w="395" w:type="pct"/>
            <w:shd w:val="clear" w:color="auto" w:fill="auto"/>
            <w:vAlign w:val="center"/>
          </w:tcPr>
          <w:p w:rsidR="00A841F2" w:rsidRPr="00A06B03" w:rsidRDefault="00A841F2" w:rsidP="00C412A2">
            <w:pPr>
              <w:widowControl w:val="0"/>
              <w:spacing w:after="0" w:line="240" w:lineRule="auto"/>
              <w:jc w:val="center"/>
              <w:rPr>
                <w:rFonts w:ascii="Times New Roman" w:hAnsi="Times New Roman"/>
                <w:iCs/>
              </w:rPr>
            </w:pPr>
          </w:p>
        </w:tc>
        <w:tc>
          <w:tcPr>
            <w:tcW w:w="395" w:type="pct"/>
            <w:shd w:val="clear" w:color="auto" w:fill="auto"/>
            <w:vAlign w:val="center"/>
          </w:tcPr>
          <w:p w:rsidR="00A841F2" w:rsidRPr="00A06B03" w:rsidRDefault="00A841F2" w:rsidP="00C412A2">
            <w:pPr>
              <w:widowControl w:val="0"/>
              <w:spacing w:after="0" w:line="240" w:lineRule="auto"/>
              <w:jc w:val="center"/>
              <w:rPr>
                <w:rFonts w:ascii="Times New Roman" w:hAnsi="Times New Roman"/>
                <w:iCs/>
              </w:rPr>
            </w:pPr>
          </w:p>
        </w:tc>
        <w:tc>
          <w:tcPr>
            <w:tcW w:w="395" w:type="pct"/>
            <w:shd w:val="clear" w:color="auto" w:fill="auto"/>
            <w:vAlign w:val="center"/>
          </w:tcPr>
          <w:p w:rsidR="00A841F2" w:rsidRPr="00A06B03" w:rsidRDefault="00A841F2" w:rsidP="00C412A2">
            <w:pPr>
              <w:widowControl w:val="0"/>
              <w:spacing w:after="0" w:line="240" w:lineRule="auto"/>
              <w:jc w:val="center"/>
              <w:rPr>
                <w:rFonts w:ascii="Times New Roman" w:hAnsi="Times New Roman"/>
                <w:iCs/>
              </w:rPr>
            </w:pPr>
          </w:p>
        </w:tc>
        <w:tc>
          <w:tcPr>
            <w:tcW w:w="395" w:type="pct"/>
            <w:shd w:val="clear" w:color="auto" w:fill="auto"/>
            <w:vAlign w:val="center"/>
          </w:tcPr>
          <w:p w:rsidR="00A841F2" w:rsidRPr="00A06B03" w:rsidRDefault="00A841F2" w:rsidP="00C412A2">
            <w:pPr>
              <w:widowControl w:val="0"/>
              <w:spacing w:after="0" w:line="240" w:lineRule="auto"/>
              <w:jc w:val="center"/>
              <w:rPr>
                <w:rFonts w:ascii="Times New Roman" w:hAnsi="Times New Roman"/>
                <w:iCs/>
              </w:rPr>
            </w:pPr>
          </w:p>
        </w:tc>
      </w:tr>
    </w:tbl>
    <w:p w:rsidR="00A841F2" w:rsidRPr="00A06B03" w:rsidRDefault="00A841F2" w:rsidP="00C412A2">
      <w:pPr>
        <w:pStyle w:val="a8"/>
        <w:widowControl w:val="0"/>
        <w:tabs>
          <w:tab w:val="left" w:pos="708"/>
        </w:tabs>
        <w:ind w:firstLine="709"/>
        <w:contextualSpacing/>
        <w:jc w:val="both"/>
        <w:rPr>
          <w:rFonts w:ascii="Times New Roman" w:hAnsi="Times New Roman"/>
          <w:sz w:val="28"/>
          <w:szCs w:val="28"/>
        </w:rPr>
      </w:pPr>
    </w:p>
    <w:p w:rsidR="00361508" w:rsidRPr="00A06B03" w:rsidRDefault="00361508" w:rsidP="00361508">
      <w:pPr>
        <w:pStyle w:val="ConsPlusTitle"/>
        <w:ind w:firstLine="708"/>
        <w:jc w:val="both"/>
        <w:rPr>
          <w:rFonts w:ascii="Times New Roman" w:hAnsi="Times New Roman" w:cs="Times New Roman"/>
          <w:b w:val="0"/>
          <w:sz w:val="28"/>
          <w:szCs w:val="28"/>
        </w:rPr>
      </w:pPr>
      <w:r w:rsidRPr="00A06B03">
        <w:rPr>
          <w:rFonts w:ascii="Times New Roman" w:hAnsi="Times New Roman" w:cs="Times New Roman"/>
          <w:b w:val="0"/>
          <w:sz w:val="28"/>
          <w:szCs w:val="28"/>
        </w:rPr>
        <w:t xml:space="preserve">По данным </w:t>
      </w:r>
      <w:proofErr w:type="spellStart"/>
      <w:r w:rsidRPr="00A06B03">
        <w:rPr>
          <w:rFonts w:ascii="Times New Roman" w:hAnsi="Times New Roman" w:cs="Times New Roman"/>
          <w:b w:val="0"/>
          <w:sz w:val="28"/>
          <w:szCs w:val="28"/>
        </w:rPr>
        <w:t>Забайкалкрайстата</w:t>
      </w:r>
      <w:proofErr w:type="spellEnd"/>
      <w:r w:rsidRPr="00A06B03">
        <w:rPr>
          <w:rFonts w:ascii="Times New Roman" w:hAnsi="Times New Roman" w:cs="Times New Roman"/>
          <w:b w:val="0"/>
          <w:sz w:val="28"/>
          <w:szCs w:val="28"/>
        </w:rPr>
        <w:t xml:space="preserve">, в январе-марте 2020 года организациями всех форм собственности и населением введено в действие </w:t>
      </w:r>
      <w:r w:rsidR="008B7EE6" w:rsidRPr="00A06B03">
        <w:rPr>
          <w:rFonts w:ascii="Times New Roman" w:hAnsi="Times New Roman" w:cs="Times New Roman"/>
          <w:b w:val="0"/>
          <w:sz w:val="28"/>
          <w:szCs w:val="28"/>
        </w:rPr>
        <w:t>38,8</w:t>
      </w:r>
      <w:r w:rsidRPr="00A06B03">
        <w:rPr>
          <w:rFonts w:ascii="Times New Roman" w:hAnsi="Times New Roman" w:cs="Times New Roman"/>
          <w:b w:val="0"/>
          <w:sz w:val="28"/>
          <w:szCs w:val="28"/>
        </w:rPr>
        <w:t xml:space="preserve"> тыс.кв.метров общей площади жилья, или </w:t>
      </w:r>
      <w:r w:rsidR="008B7EE6" w:rsidRPr="00A06B03">
        <w:rPr>
          <w:rFonts w:ascii="Times New Roman" w:hAnsi="Times New Roman" w:cs="Times New Roman"/>
          <w:b w:val="0"/>
          <w:sz w:val="28"/>
          <w:szCs w:val="28"/>
        </w:rPr>
        <w:t>117,5</w:t>
      </w:r>
      <w:r w:rsidRPr="00A06B03">
        <w:rPr>
          <w:rFonts w:ascii="Times New Roman" w:hAnsi="Times New Roman" w:cs="Times New Roman"/>
          <w:b w:val="0"/>
          <w:sz w:val="28"/>
          <w:szCs w:val="28"/>
        </w:rPr>
        <w:t xml:space="preserve"> % к </w:t>
      </w:r>
      <w:r w:rsidR="008B7EE6" w:rsidRPr="00A06B03">
        <w:rPr>
          <w:rFonts w:ascii="Times New Roman" w:hAnsi="Times New Roman" w:cs="Times New Roman"/>
          <w:b w:val="0"/>
          <w:sz w:val="28"/>
          <w:szCs w:val="28"/>
        </w:rPr>
        <w:t xml:space="preserve">уровню аналогичного периода </w:t>
      </w:r>
      <w:r w:rsidRPr="00A06B03">
        <w:rPr>
          <w:rFonts w:ascii="Times New Roman" w:hAnsi="Times New Roman" w:cs="Times New Roman"/>
          <w:b w:val="0"/>
          <w:sz w:val="28"/>
          <w:szCs w:val="28"/>
        </w:rPr>
        <w:t>201</w:t>
      </w:r>
      <w:r w:rsidR="008B7EE6" w:rsidRPr="00A06B03">
        <w:rPr>
          <w:rFonts w:ascii="Times New Roman" w:hAnsi="Times New Roman" w:cs="Times New Roman"/>
          <w:b w:val="0"/>
          <w:sz w:val="28"/>
          <w:szCs w:val="28"/>
        </w:rPr>
        <w:t>9</w:t>
      </w:r>
      <w:r w:rsidRPr="00A06B03">
        <w:rPr>
          <w:rFonts w:ascii="Times New Roman" w:hAnsi="Times New Roman" w:cs="Times New Roman"/>
          <w:b w:val="0"/>
          <w:sz w:val="28"/>
          <w:szCs w:val="28"/>
        </w:rPr>
        <w:t xml:space="preserve"> года. Населением края за счет собственных и заемных средств построено жилых домов общей площадью </w:t>
      </w:r>
      <w:r w:rsidR="008B7EE6" w:rsidRPr="00A06B03">
        <w:rPr>
          <w:rFonts w:ascii="Times New Roman" w:hAnsi="Times New Roman" w:cs="Times New Roman"/>
          <w:b w:val="0"/>
          <w:sz w:val="28"/>
          <w:szCs w:val="28"/>
        </w:rPr>
        <w:t>32,62</w:t>
      </w:r>
      <w:r w:rsidRPr="00A06B03">
        <w:rPr>
          <w:rFonts w:ascii="Times New Roman" w:hAnsi="Times New Roman" w:cs="Times New Roman"/>
          <w:b w:val="0"/>
          <w:sz w:val="28"/>
          <w:szCs w:val="28"/>
        </w:rPr>
        <w:t xml:space="preserve"> тыс.кв.метров (1</w:t>
      </w:r>
      <w:r w:rsidR="008B7EE6" w:rsidRPr="00A06B03">
        <w:rPr>
          <w:rFonts w:ascii="Times New Roman" w:hAnsi="Times New Roman" w:cs="Times New Roman"/>
          <w:b w:val="0"/>
          <w:sz w:val="28"/>
          <w:szCs w:val="28"/>
        </w:rPr>
        <w:t>34,6</w:t>
      </w:r>
      <w:r w:rsidRPr="00A06B03">
        <w:rPr>
          <w:rFonts w:ascii="Times New Roman" w:hAnsi="Times New Roman" w:cs="Times New Roman"/>
          <w:b w:val="0"/>
          <w:sz w:val="28"/>
          <w:szCs w:val="28"/>
        </w:rPr>
        <w:t xml:space="preserve"> % к уровню </w:t>
      </w:r>
      <w:r w:rsidR="008B7EE6" w:rsidRPr="00A06B03">
        <w:rPr>
          <w:rFonts w:ascii="Times New Roman" w:hAnsi="Times New Roman" w:cs="Times New Roman"/>
          <w:b w:val="0"/>
          <w:sz w:val="28"/>
          <w:szCs w:val="28"/>
        </w:rPr>
        <w:t xml:space="preserve">января-марта </w:t>
      </w:r>
      <w:r w:rsidRPr="00A06B03">
        <w:rPr>
          <w:rFonts w:ascii="Times New Roman" w:hAnsi="Times New Roman" w:cs="Times New Roman"/>
          <w:b w:val="0"/>
          <w:sz w:val="28"/>
          <w:szCs w:val="28"/>
        </w:rPr>
        <w:t>201</w:t>
      </w:r>
      <w:r w:rsidR="008B7EE6" w:rsidRPr="00A06B03">
        <w:rPr>
          <w:rFonts w:ascii="Times New Roman" w:hAnsi="Times New Roman" w:cs="Times New Roman"/>
          <w:b w:val="0"/>
          <w:sz w:val="28"/>
          <w:szCs w:val="28"/>
        </w:rPr>
        <w:t>9</w:t>
      </w:r>
      <w:r w:rsidRPr="00A06B03">
        <w:rPr>
          <w:rFonts w:ascii="Times New Roman" w:hAnsi="Times New Roman" w:cs="Times New Roman"/>
          <w:b w:val="0"/>
          <w:sz w:val="28"/>
          <w:szCs w:val="28"/>
        </w:rPr>
        <w:t xml:space="preserve"> года) или </w:t>
      </w:r>
      <w:r w:rsidR="008B7EE6" w:rsidRPr="00A06B03">
        <w:rPr>
          <w:rFonts w:ascii="Times New Roman" w:hAnsi="Times New Roman" w:cs="Times New Roman"/>
          <w:b w:val="0"/>
          <w:sz w:val="28"/>
          <w:szCs w:val="28"/>
        </w:rPr>
        <w:t>84</w:t>
      </w:r>
      <w:r w:rsidRPr="00A06B03">
        <w:rPr>
          <w:rFonts w:ascii="Times New Roman" w:hAnsi="Times New Roman" w:cs="Times New Roman"/>
          <w:b w:val="0"/>
          <w:sz w:val="28"/>
          <w:szCs w:val="28"/>
        </w:rPr>
        <w:t xml:space="preserve"> % от общего объема, введенного в крае жилья.</w:t>
      </w:r>
    </w:p>
    <w:p w:rsidR="00A841F2" w:rsidRPr="00A06B03" w:rsidRDefault="00A841F2" w:rsidP="00C412A2">
      <w:pPr>
        <w:pStyle w:val="a8"/>
        <w:widowControl w:val="0"/>
        <w:tabs>
          <w:tab w:val="left" w:pos="708"/>
        </w:tabs>
        <w:ind w:firstLine="709"/>
        <w:contextualSpacing/>
        <w:jc w:val="both"/>
        <w:rPr>
          <w:rFonts w:ascii="Times New Roman" w:hAnsi="Times New Roman"/>
          <w:sz w:val="28"/>
          <w:szCs w:val="32"/>
        </w:rPr>
      </w:pPr>
      <w:bookmarkStart w:id="1" w:name="_GoBack"/>
      <w:bookmarkEnd w:id="1"/>
      <w:r w:rsidRPr="00A06B03">
        <w:rPr>
          <w:rFonts w:ascii="Times New Roman" w:hAnsi="Times New Roman"/>
          <w:sz w:val="28"/>
          <w:szCs w:val="32"/>
        </w:rPr>
        <w:t>Финансирование регионального проекта в 2019-2020 годах не предусмотр</w:t>
      </w:r>
      <w:r w:rsidRPr="00A06B03">
        <w:rPr>
          <w:rFonts w:ascii="Times New Roman" w:hAnsi="Times New Roman"/>
          <w:sz w:val="28"/>
          <w:szCs w:val="32"/>
        </w:rPr>
        <w:t>е</w:t>
      </w:r>
      <w:r w:rsidRPr="00A06B03">
        <w:rPr>
          <w:rFonts w:ascii="Times New Roman" w:hAnsi="Times New Roman"/>
          <w:sz w:val="28"/>
          <w:szCs w:val="32"/>
        </w:rPr>
        <w:t>но. Субсиди</w:t>
      </w:r>
      <w:r w:rsidR="008B7EE6" w:rsidRPr="00A06B03">
        <w:rPr>
          <w:rFonts w:ascii="Times New Roman" w:hAnsi="Times New Roman"/>
          <w:sz w:val="28"/>
          <w:szCs w:val="32"/>
        </w:rPr>
        <w:t>и</w:t>
      </w:r>
      <w:r w:rsidRPr="00A06B03">
        <w:rPr>
          <w:rFonts w:ascii="Times New Roman" w:hAnsi="Times New Roman"/>
          <w:sz w:val="28"/>
          <w:szCs w:val="32"/>
        </w:rPr>
        <w:t xml:space="preserve"> из федерального бюджета </w:t>
      </w:r>
      <w:r w:rsidR="008B7EE6" w:rsidRPr="00A06B03">
        <w:rPr>
          <w:rFonts w:ascii="Times New Roman" w:hAnsi="Times New Roman"/>
          <w:sz w:val="28"/>
          <w:szCs w:val="32"/>
        </w:rPr>
        <w:t xml:space="preserve">бюджету Забайкальскому </w:t>
      </w:r>
      <w:r w:rsidRPr="00A06B03">
        <w:rPr>
          <w:rFonts w:ascii="Times New Roman" w:hAnsi="Times New Roman"/>
          <w:sz w:val="28"/>
          <w:szCs w:val="32"/>
        </w:rPr>
        <w:t>на мероприятия по стимулированию программ развития жилищного строительства субъектов Ро</w:t>
      </w:r>
      <w:r w:rsidRPr="00A06B03">
        <w:rPr>
          <w:rFonts w:ascii="Times New Roman" w:hAnsi="Times New Roman"/>
          <w:sz w:val="28"/>
          <w:szCs w:val="32"/>
        </w:rPr>
        <w:t>с</w:t>
      </w:r>
      <w:r w:rsidRPr="00A06B03">
        <w:rPr>
          <w:rFonts w:ascii="Times New Roman" w:hAnsi="Times New Roman"/>
          <w:sz w:val="28"/>
          <w:szCs w:val="32"/>
        </w:rPr>
        <w:t>сийской Федерации по государственной программе Российской Федерации «Обеспечение доступным и комфортным жильем и коммунальными услугами граждан Российской Федерации» не предусмотрен</w:t>
      </w:r>
      <w:r w:rsidR="008B7EE6" w:rsidRPr="00A06B03">
        <w:rPr>
          <w:rFonts w:ascii="Times New Roman" w:hAnsi="Times New Roman"/>
          <w:sz w:val="28"/>
          <w:szCs w:val="32"/>
        </w:rPr>
        <w:t>ы</w:t>
      </w:r>
      <w:r w:rsidRPr="00A06B03">
        <w:rPr>
          <w:rFonts w:ascii="Times New Roman" w:hAnsi="Times New Roman"/>
          <w:sz w:val="28"/>
          <w:szCs w:val="32"/>
        </w:rPr>
        <w:t>.</w:t>
      </w:r>
    </w:p>
    <w:p w:rsidR="00A841F2" w:rsidRPr="00A06B03" w:rsidRDefault="00A841F2" w:rsidP="00C412A2">
      <w:pPr>
        <w:spacing w:after="0" w:line="240" w:lineRule="auto"/>
        <w:ind w:firstLine="709"/>
        <w:contextualSpacing/>
        <w:jc w:val="both"/>
        <w:rPr>
          <w:rFonts w:ascii="Times New Roman" w:hAnsi="Times New Roman"/>
          <w:sz w:val="28"/>
          <w:szCs w:val="32"/>
        </w:rPr>
      </w:pPr>
      <w:r w:rsidRPr="00A06B03">
        <w:rPr>
          <w:rFonts w:ascii="Times New Roman" w:hAnsi="Times New Roman"/>
          <w:sz w:val="28"/>
          <w:szCs w:val="32"/>
        </w:rPr>
        <w:t>Основны</w:t>
      </w:r>
      <w:r w:rsidR="008B7EE6" w:rsidRPr="00A06B03">
        <w:rPr>
          <w:rFonts w:ascii="Times New Roman" w:hAnsi="Times New Roman"/>
          <w:sz w:val="28"/>
          <w:szCs w:val="32"/>
        </w:rPr>
        <w:t>е</w:t>
      </w:r>
      <w:r w:rsidRPr="00A06B03">
        <w:rPr>
          <w:rFonts w:ascii="Times New Roman" w:hAnsi="Times New Roman"/>
          <w:sz w:val="28"/>
          <w:szCs w:val="32"/>
        </w:rPr>
        <w:t xml:space="preserve"> причин</w:t>
      </w:r>
      <w:r w:rsidR="008B7EE6" w:rsidRPr="00A06B03">
        <w:rPr>
          <w:rFonts w:ascii="Times New Roman" w:hAnsi="Times New Roman"/>
          <w:sz w:val="28"/>
          <w:szCs w:val="32"/>
        </w:rPr>
        <w:t xml:space="preserve">ы </w:t>
      </w:r>
      <w:proofErr w:type="spellStart"/>
      <w:r w:rsidRPr="00A06B03">
        <w:rPr>
          <w:rFonts w:ascii="Times New Roman" w:hAnsi="Times New Roman"/>
          <w:sz w:val="28"/>
          <w:szCs w:val="32"/>
        </w:rPr>
        <w:t>недостижения</w:t>
      </w:r>
      <w:proofErr w:type="spellEnd"/>
      <w:r w:rsidRPr="00A06B03">
        <w:rPr>
          <w:rFonts w:ascii="Times New Roman" w:hAnsi="Times New Roman"/>
          <w:sz w:val="28"/>
          <w:szCs w:val="32"/>
        </w:rPr>
        <w:t xml:space="preserve"> установленного значения показателя </w:t>
      </w:r>
      <w:r w:rsidR="008B7EE6" w:rsidRPr="00A06B03">
        <w:rPr>
          <w:rFonts w:ascii="Times New Roman" w:hAnsi="Times New Roman"/>
          <w:sz w:val="28"/>
          <w:szCs w:val="32"/>
        </w:rPr>
        <w:t>в 2019 году</w:t>
      </w:r>
      <w:r w:rsidRPr="00A06B03">
        <w:rPr>
          <w:rFonts w:ascii="Times New Roman" w:hAnsi="Times New Roman"/>
          <w:sz w:val="28"/>
          <w:szCs w:val="32"/>
        </w:rPr>
        <w:t>: снижени</w:t>
      </w:r>
      <w:r w:rsidR="008B7EE6" w:rsidRPr="00A06B03">
        <w:rPr>
          <w:rFonts w:ascii="Times New Roman" w:hAnsi="Times New Roman"/>
          <w:sz w:val="28"/>
          <w:szCs w:val="32"/>
        </w:rPr>
        <w:t>е</w:t>
      </w:r>
      <w:r w:rsidRPr="00A06B03">
        <w:rPr>
          <w:rFonts w:ascii="Times New Roman" w:hAnsi="Times New Roman"/>
          <w:sz w:val="28"/>
          <w:szCs w:val="32"/>
        </w:rPr>
        <w:t xml:space="preserve"> покупательской способности граждан и, соответственно, н</w:t>
      </w:r>
      <w:r w:rsidRPr="00A06B03">
        <w:rPr>
          <w:rFonts w:ascii="Times New Roman" w:hAnsi="Times New Roman"/>
          <w:sz w:val="28"/>
          <w:szCs w:val="32"/>
        </w:rPr>
        <w:t>е</w:t>
      </w:r>
      <w:r w:rsidRPr="00A06B03">
        <w:rPr>
          <w:rFonts w:ascii="Times New Roman" w:hAnsi="Times New Roman"/>
          <w:sz w:val="28"/>
          <w:szCs w:val="32"/>
        </w:rPr>
        <w:t>заинтересованност</w:t>
      </w:r>
      <w:r w:rsidR="008B7EE6" w:rsidRPr="00A06B03">
        <w:rPr>
          <w:rFonts w:ascii="Times New Roman" w:hAnsi="Times New Roman"/>
          <w:sz w:val="28"/>
          <w:szCs w:val="32"/>
        </w:rPr>
        <w:t>ь</w:t>
      </w:r>
      <w:r w:rsidRPr="00A06B03">
        <w:rPr>
          <w:rFonts w:ascii="Times New Roman" w:hAnsi="Times New Roman"/>
          <w:sz w:val="28"/>
          <w:szCs w:val="32"/>
        </w:rPr>
        <w:t xml:space="preserve"> среди застройщиков в увеличении объемов строительства в 2018 и первой половины 2019 годов; острый дефицит земельных участков в г</w:t>
      </w:r>
      <w:r w:rsidRPr="00A06B03">
        <w:rPr>
          <w:rFonts w:ascii="Times New Roman" w:hAnsi="Times New Roman"/>
          <w:sz w:val="28"/>
          <w:szCs w:val="32"/>
        </w:rPr>
        <w:t>о</w:t>
      </w:r>
      <w:r w:rsidRPr="00A06B03">
        <w:rPr>
          <w:rFonts w:ascii="Times New Roman" w:hAnsi="Times New Roman"/>
          <w:sz w:val="28"/>
          <w:szCs w:val="32"/>
        </w:rPr>
        <w:t>родских округах и поселениях, возможных для использования в целях комплек</w:t>
      </w:r>
      <w:r w:rsidRPr="00A06B03">
        <w:rPr>
          <w:rFonts w:ascii="Times New Roman" w:hAnsi="Times New Roman"/>
          <w:sz w:val="28"/>
          <w:szCs w:val="32"/>
        </w:rPr>
        <w:t>с</w:t>
      </w:r>
      <w:r w:rsidRPr="00A06B03">
        <w:rPr>
          <w:rFonts w:ascii="Times New Roman" w:hAnsi="Times New Roman"/>
          <w:sz w:val="28"/>
          <w:szCs w:val="32"/>
        </w:rPr>
        <w:t>ной многоэтажной застройки; отсутствие финансирования развития дорогосто</w:t>
      </w:r>
      <w:r w:rsidRPr="00A06B03">
        <w:rPr>
          <w:rFonts w:ascii="Times New Roman" w:hAnsi="Times New Roman"/>
          <w:sz w:val="28"/>
          <w:szCs w:val="32"/>
        </w:rPr>
        <w:t>я</w:t>
      </w:r>
      <w:r w:rsidRPr="00A06B03">
        <w:rPr>
          <w:rFonts w:ascii="Times New Roman" w:hAnsi="Times New Roman"/>
          <w:sz w:val="28"/>
          <w:szCs w:val="32"/>
        </w:rPr>
        <w:lastRenderedPageBreak/>
        <w:t>щей инженерной инфраструктуры и собственного производства необходимых строительных матери</w:t>
      </w:r>
      <w:r w:rsidR="008B7EE6" w:rsidRPr="00A06B03">
        <w:rPr>
          <w:rFonts w:ascii="Times New Roman" w:hAnsi="Times New Roman"/>
          <w:sz w:val="28"/>
          <w:szCs w:val="32"/>
        </w:rPr>
        <w:t>алов; дефицит трудовых ресурсов</w:t>
      </w:r>
      <w:r w:rsidRPr="00A06B03">
        <w:rPr>
          <w:rFonts w:ascii="Times New Roman" w:hAnsi="Times New Roman"/>
          <w:sz w:val="28"/>
          <w:szCs w:val="32"/>
        </w:rPr>
        <w:t>.</w:t>
      </w:r>
    </w:p>
    <w:p w:rsidR="00A841F2" w:rsidRPr="00A06B03" w:rsidRDefault="00A841F2" w:rsidP="00C412A2">
      <w:pPr>
        <w:spacing w:after="0" w:line="240" w:lineRule="auto"/>
        <w:ind w:firstLine="680"/>
        <w:contextualSpacing/>
        <w:jc w:val="both"/>
        <w:rPr>
          <w:rFonts w:ascii="Times New Roman" w:hAnsi="Times New Roman"/>
          <w:sz w:val="28"/>
          <w:szCs w:val="28"/>
        </w:rPr>
      </w:pPr>
      <w:r w:rsidRPr="00A06B03">
        <w:rPr>
          <w:rFonts w:ascii="Times New Roman" w:hAnsi="Times New Roman"/>
          <w:sz w:val="28"/>
          <w:szCs w:val="32"/>
        </w:rPr>
        <w:t xml:space="preserve">Имеются существенные риски </w:t>
      </w:r>
      <w:proofErr w:type="spellStart"/>
      <w:r w:rsidRPr="00A06B03">
        <w:rPr>
          <w:rFonts w:ascii="Times New Roman" w:hAnsi="Times New Roman"/>
          <w:sz w:val="28"/>
          <w:szCs w:val="32"/>
        </w:rPr>
        <w:t>недостижения</w:t>
      </w:r>
      <w:proofErr w:type="spellEnd"/>
      <w:r w:rsidRPr="00A06B03">
        <w:rPr>
          <w:rFonts w:ascii="Times New Roman" w:hAnsi="Times New Roman"/>
          <w:sz w:val="28"/>
          <w:szCs w:val="32"/>
        </w:rPr>
        <w:t xml:space="preserve"> установленного показателя 2020 года</w:t>
      </w:r>
      <w:r w:rsidR="00DB244D" w:rsidRPr="00A06B03">
        <w:rPr>
          <w:rFonts w:ascii="Times New Roman" w:hAnsi="Times New Roman"/>
          <w:sz w:val="28"/>
          <w:szCs w:val="32"/>
        </w:rPr>
        <w:t>.</w:t>
      </w:r>
      <w:r w:rsidRPr="00A06B03">
        <w:rPr>
          <w:rFonts w:ascii="Times New Roman" w:hAnsi="Times New Roman"/>
          <w:sz w:val="28"/>
          <w:szCs w:val="32"/>
        </w:rPr>
        <w:t xml:space="preserve"> </w:t>
      </w:r>
      <w:r w:rsidR="00DB244D" w:rsidRPr="00A06B03">
        <w:rPr>
          <w:rFonts w:ascii="Times New Roman" w:hAnsi="Times New Roman"/>
          <w:sz w:val="28"/>
          <w:szCs w:val="32"/>
        </w:rPr>
        <w:t>О</w:t>
      </w:r>
      <w:r w:rsidRPr="00A06B03">
        <w:rPr>
          <w:rFonts w:ascii="Times New Roman" w:hAnsi="Times New Roman"/>
          <w:sz w:val="28"/>
          <w:szCs w:val="32"/>
        </w:rPr>
        <w:t xml:space="preserve">сновная причина </w:t>
      </w:r>
      <w:r w:rsidR="00DB244D" w:rsidRPr="00A06B03">
        <w:rPr>
          <w:rFonts w:ascii="Times New Roman" w:hAnsi="Times New Roman"/>
          <w:sz w:val="28"/>
          <w:szCs w:val="32"/>
        </w:rPr>
        <w:t xml:space="preserve">- </w:t>
      </w:r>
      <w:r w:rsidRPr="00A06B03">
        <w:rPr>
          <w:rFonts w:ascii="Times New Roman" w:hAnsi="Times New Roman"/>
          <w:sz w:val="28"/>
          <w:szCs w:val="32"/>
        </w:rPr>
        <w:t>острый дефицит специалистов строительных сп</w:t>
      </w:r>
      <w:r w:rsidRPr="00A06B03">
        <w:rPr>
          <w:rFonts w:ascii="Times New Roman" w:hAnsi="Times New Roman"/>
          <w:sz w:val="28"/>
          <w:szCs w:val="32"/>
        </w:rPr>
        <w:t>е</w:t>
      </w:r>
      <w:r w:rsidRPr="00A06B03">
        <w:rPr>
          <w:rFonts w:ascii="Times New Roman" w:hAnsi="Times New Roman"/>
          <w:sz w:val="28"/>
          <w:szCs w:val="32"/>
        </w:rPr>
        <w:t>циальностей</w:t>
      </w:r>
      <w:r w:rsidR="00DB244D" w:rsidRPr="00A06B03">
        <w:rPr>
          <w:rFonts w:ascii="Times New Roman" w:hAnsi="Times New Roman"/>
          <w:sz w:val="28"/>
          <w:szCs w:val="32"/>
        </w:rPr>
        <w:t>,</w:t>
      </w:r>
      <w:r w:rsidRPr="00A06B03">
        <w:rPr>
          <w:rFonts w:ascii="Times New Roman" w:hAnsi="Times New Roman"/>
          <w:sz w:val="28"/>
          <w:szCs w:val="32"/>
        </w:rPr>
        <w:t xml:space="preserve"> сложившийся по причине установления ограничительных мер по нераспространению новой </w:t>
      </w:r>
      <w:proofErr w:type="spellStart"/>
      <w:r w:rsidRPr="00A06B03">
        <w:rPr>
          <w:rFonts w:ascii="Times New Roman" w:hAnsi="Times New Roman"/>
          <w:sz w:val="28"/>
          <w:szCs w:val="32"/>
        </w:rPr>
        <w:t>корон</w:t>
      </w:r>
      <w:r w:rsidR="00DB244D" w:rsidRPr="00A06B03">
        <w:rPr>
          <w:rFonts w:ascii="Times New Roman" w:hAnsi="Times New Roman"/>
          <w:sz w:val="28"/>
          <w:szCs w:val="32"/>
        </w:rPr>
        <w:t>а</w:t>
      </w:r>
      <w:r w:rsidRPr="00A06B03">
        <w:rPr>
          <w:rFonts w:ascii="Times New Roman" w:hAnsi="Times New Roman"/>
          <w:sz w:val="28"/>
          <w:szCs w:val="32"/>
        </w:rPr>
        <w:t>вирусной</w:t>
      </w:r>
      <w:proofErr w:type="spellEnd"/>
      <w:r w:rsidRPr="00A06B03">
        <w:rPr>
          <w:rFonts w:ascii="Times New Roman" w:hAnsi="Times New Roman"/>
          <w:sz w:val="28"/>
          <w:szCs w:val="32"/>
        </w:rPr>
        <w:t xml:space="preserve"> инфекции, препя</w:t>
      </w:r>
      <w:r w:rsidR="00DB244D" w:rsidRPr="00A06B03">
        <w:rPr>
          <w:rFonts w:ascii="Times New Roman" w:hAnsi="Times New Roman"/>
          <w:sz w:val="28"/>
          <w:szCs w:val="32"/>
        </w:rPr>
        <w:t xml:space="preserve">тствующей </w:t>
      </w:r>
      <w:r w:rsidRPr="00A06B03">
        <w:rPr>
          <w:rFonts w:ascii="Times New Roman" w:hAnsi="Times New Roman"/>
          <w:sz w:val="28"/>
          <w:szCs w:val="32"/>
        </w:rPr>
        <w:t>привл</w:t>
      </w:r>
      <w:r w:rsidRPr="00A06B03">
        <w:rPr>
          <w:rFonts w:ascii="Times New Roman" w:hAnsi="Times New Roman"/>
          <w:sz w:val="28"/>
          <w:szCs w:val="32"/>
        </w:rPr>
        <w:t>е</w:t>
      </w:r>
      <w:r w:rsidRPr="00A06B03">
        <w:rPr>
          <w:rFonts w:ascii="Times New Roman" w:hAnsi="Times New Roman"/>
          <w:sz w:val="28"/>
          <w:szCs w:val="32"/>
        </w:rPr>
        <w:t>чению трудовых мигрантов. Собственные трудовые ресурсы (строительных сп</w:t>
      </w:r>
      <w:r w:rsidRPr="00A06B03">
        <w:rPr>
          <w:rFonts w:ascii="Times New Roman" w:hAnsi="Times New Roman"/>
          <w:sz w:val="28"/>
          <w:szCs w:val="32"/>
        </w:rPr>
        <w:t>е</w:t>
      </w:r>
      <w:r w:rsidRPr="00A06B03">
        <w:rPr>
          <w:rFonts w:ascii="Times New Roman" w:hAnsi="Times New Roman"/>
          <w:sz w:val="28"/>
          <w:szCs w:val="32"/>
        </w:rPr>
        <w:t>циальностей) на территории Забайкальского края отсут</w:t>
      </w:r>
      <w:r w:rsidR="00DB244D" w:rsidRPr="00A06B03">
        <w:rPr>
          <w:rFonts w:ascii="Times New Roman" w:hAnsi="Times New Roman"/>
          <w:sz w:val="28"/>
          <w:szCs w:val="32"/>
        </w:rPr>
        <w:t>ст</w:t>
      </w:r>
      <w:r w:rsidRPr="00A06B03">
        <w:rPr>
          <w:rFonts w:ascii="Times New Roman" w:hAnsi="Times New Roman"/>
          <w:sz w:val="28"/>
          <w:szCs w:val="32"/>
        </w:rPr>
        <w:t>вуют.</w:t>
      </w:r>
    </w:p>
    <w:p w:rsidR="00361508" w:rsidRPr="00A06B03" w:rsidRDefault="00361508" w:rsidP="00361508">
      <w:pPr>
        <w:spacing w:after="0" w:line="240" w:lineRule="auto"/>
        <w:ind w:firstLine="709"/>
        <w:jc w:val="both"/>
        <w:rPr>
          <w:rFonts w:ascii="Times New Roman" w:hAnsi="Times New Roman"/>
          <w:sz w:val="28"/>
          <w:szCs w:val="28"/>
        </w:rPr>
      </w:pPr>
      <w:r w:rsidRPr="00A06B03">
        <w:rPr>
          <w:rFonts w:ascii="Times New Roman" w:hAnsi="Times New Roman"/>
          <w:sz w:val="28"/>
          <w:szCs w:val="28"/>
          <w:u w:val="single"/>
        </w:rPr>
        <w:t>На территории края реализуются мероприятия по выполнению государс</w:t>
      </w:r>
      <w:r w:rsidRPr="00A06B03">
        <w:rPr>
          <w:rFonts w:ascii="Times New Roman" w:hAnsi="Times New Roman"/>
          <w:sz w:val="28"/>
          <w:szCs w:val="28"/>
          <w:u w:val="single"/>
        </w:rPr>
        <w:t>т</w:t>
      </w:r>
      <w:r w:rsidRPr="00A06B03">
        <w:rPr>
          <w:rFonts w:ascii="Times New Roman" w:hAnsi="Times New Roman"/>
          <w:sz w:val="28"/>
          <w:szCs w:val="28"/>
          <w:u w:val="single"/>
        </w:rPr>
        <w:t>венных обязательств по обеспечению жильем категорий граждан, установленных федеральным законодательством, ведомственной целевой программы «Оказание государственной поддержки гражданам в обеспечении жильем и оплате жили</w:t>
      </w:r>
      <w:r w:rsidRPr="00A06B03">
        <w:rPr>
          <w:rFonts w:ascii="Times New Roman" w:hAnsi="Times New Roman"/>
          <w:sz w:val="28"/>
          <w:szCs w:val="28"/>
          <w:u w:val="single"/>
        </w:rPr>
        <w:t>щ</w:t>
      </w:r>
      <w:r w:rsidRPr="00A06B03">
        <w:rPr>
          <w:rFonts w:ascii="Times New Roman" w:hAnsi="Times New Roman"/>
          <w:sz w:val="28"/>
          <w:szCs w:val="28"/>
          <w:u w:val="single"/>
        </w:rPr>
        <w:t>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06B03">
        <w:rPr>
          <w:rFonts w:ascii="Times New Roman" w:hAnsi="Times New Roman"/>
          <w:sz w:val="28"/>
          <w:szCs w:val="28"/>
        </w:rPr>
        <w:t>.</w:t>
      </w:r>
    </w:p>
    <w:p w:rsidR="00361508" w:rsidRPr="00A06B03" w:rsidRDefault="00361508" w:rsidP="00361508">
      <w:pPr>
        <w:spacing w:after="0" w:line="240" w:lineRule="auto"/>
        <w:ind w:firstLine="709"/>
        <w:jc w:val="both"/>
        <w:rPr>
          <w:rFonts w:ascii="Times New Roman" w:hAnsi="Times New Roman"/>
          <w:sz w:val="28"/>
          <w:szCs w:val="28"/>
        </w:rPr>
      </w:pPr>
      <w:r w:rsidRPr="00A06B03">
        <w:rPr>
          <w:rFonts w:ascii="Times New Roman" w:hAnsi="Times New Roman"/>
          <w:sz w:val="28"/>
          <w:szCs w:val="28"/>
        </w:rPr>
        <w:t>Всего в Забайкальском крае на учете граждан, выезжающих (выехавших) из районов Крайнего Севера и приравненных к ним местностей, по состоянию на 1 января 2020 года состоит 2 042 человека, из них выезжающие – 1 869 семей, в</w:t>
      </w:r>
      <w:r w:rsidRPr="00A06B03">
        <w:rPr>
          <w:rFonts w:ascii="Times New Roman" w:hAnsi="Times New Roman"/>
          <w:sz w:val="28"/>
          <w:szCs w:val="28"/>
        </w:rPr>
        <w:t>ы</w:t>
      </w:r>
      <w:r w:rsidRPr="00A06B03">
        <w:rPr>
          <w:rFonts w:ascii="Times New Roman" w:hAnsi="Times New Roman"/>
          <w:sz w:val="28"/>
          <w:szCs w:val="28"/>
        </w:rPr>
        <w:t>ехавшие</w:t>
      </w:r>
      <w:r w:rsidR="005B4C3A" w:rsidRPr="00A06B03">
        <w:rPr>
          <w:rFonts w:ascii="Times New Roman" w:hAnsi="Times New Roman"/>
          <w:sz w:val="28"/>
          <w:szCs w:val="28"/>
        </w:rPr>
        <w:t xml:space="preserve"> </w:t>
      </w:r>
      <w:r w:rsidRPr="00A06B03">
        <w:rPr>
          <w:rFonts w:ascii="Times New Roman" w:hAnsi="Times New Roman"/>
          <w:sz w:val="28"/>
          <w:szCs w:val="28"/>
        </w:rPr>
        <w:t>– 173 семьи.</w:t>
      </w:r>
    </w:p>
    <w:p w:rsidR="00361508" w:rsidRPr="00A06B03" w:rsidRDefault="00361508" w:rsidP="00361508">
      <w:pPr>
        <w:spacing w:after="0" w:line="240" w:lineRule="auto"/>
        <w:ind w:firstLine="708"/>
        <w:jc w:val="both"/>
        <w:rPr>
          <w:rFonts w:ascii="Times New Roman" w:hAnsi="Times New Roman"/>
          <w:sz w:val="28"/>
          <w:szCs w:val="28"/>
        </w:rPr>
      </w:pPr>
      <w:r w:rsidRPr="00A06B03">
        <w:rPr>
          <w:rFonts w:ascii="Times New Roman" w:hAnsi="Times New Roman"/>
          <w:sz w:val="28"/>
          <w:szCs w:val="28"/>
        </w:rPr>
        <w:t xml:space="preserve">В 2020 году из средств федерального бюджета выделено </w:t>
      </w:r>
      <w:r w:rsidRPr="00A06B03">
        <w:rPr>
          <w:rFonts w:ascii="Times New Roman" w:hAnsi="Times New Roman"/>
          <w:sz w:val="28"/>
          <w:szCs w:val="28"/>
        </w:rPr>
        <w:br/>
        <w:t>59 614,9 тыс. рублей, что позволит улучшить жилищные условия порядка 23 с</w:t>
      </w:r>
      <w:r w:rsidRPr="00A06B03">
        <w:rPr>
          <w:rFonts w:ascii="Times New Roman" w:hAnsi="Times New Roman"/>
          <w:sz w:val="28"/>
          <w:szCs w:val="28"/>
        </w:rPr>
        <w:t>е</w:t>
      </w:r>
      <w:r w:rsidRPr="00A06B03">
        <w:rPr>
          <w:rFonts w:ascii="Times New Roman" w:hAnsi="Times New Roman"/>
          <w:sz w:val="28"/>
          <w:szCs w:val="28"/>
        </w:rPr>
        <w:t>мей данной категории граждан.</w:t>
      </w:r>
    </w:p>
    <w:p w:rsidR="00361508" w:rsidRPr="00A06B03" w:rsidRDefault="00361508" w:rsidP="00361508">
      <w:pPr>
        <w:spacing w:after="0" w:line="240" w:lineRule="auto"/>
        <w:ind w:firstLine="709"/>
        <w:jc w:val="both"/>
        <w:rPr>
          <w:rFonts w:ascii="Times New Roman" w:hAnsi="Times New Roman"/>
          <w:sz w:val="28"/>
          <w:szCs w:val="28"/>
        </w:rPr>
      </w:pPr>
      <w:r w:rsidRPr="00A06B03">
        <w:rPr>
          <w:rFonts w:ascii="Times New Roman" w:hAnsi="Times New Roman"/>
          <w:sz w:val="28"/>
          <w:szCs w:val="28"/>
        </w:rPr>
        <w:t xml:space="preserve">В </w:t>
      </w:r>
      <w:r w:rsidR="005B4C3A" w:rsidRPr="00A06B03">
        <w:rPr>
          <w:rFonts w:ascii="Times New Roman" w:hAnsi="Times New Roman"/>
          <w:sz w:val="28"/>
          <w:szCs w:val="28"/>
          <w:lang w:val="en-US"/>
        </w:rPr>
        <w:t>I</w:t>
      </w:r>
      <w:r w:rsidR="005B4C3A" w:rsidRPr="00A06B03">
        <w:rPr>
          <w:rFonts w:ascii="Times New Roman" w:hAnsi="Times New Roman"/>
          <w:sz w:val="28"/>
          <w:szCs w:val="28"/>
        </w:rPr>
        <w:t xml:space="preserve"> </w:t>
      </w:r>
      <w:r w:rsidRPr="00A06B03">
        <w:rPr>
          <w:rFonts w:ascii="Times New Roman" w:hAnsi="Times New Roman"/>
          <w:sz w:val="28"/>
          <w:szCs w:val="28"/>
        </w:rPr>
        <w:t>квартале 2020 года выдано 2 государственных жилищных сертификат</w:t>
      </w:r>
      <w:r w:rsidR="005B4C3A" w:rsidRPr="00A06B03">
        <w:rPr>
          <w:rFonts w:ascii="Times New Roman" w:hAnsi="Times New Roman"/>
          <w:sz w:val="28"/>
          <w:szCs w:val="28"/>
        </w:rPr>
        <w:t>а</w:t>
      </w:r>
      <w:r w:rsidRPr="00A06B03">
        <w:rPr>
          <w:rFonts w:ascii="Times New Roman" w:hAnsi="Times New Roman"/>
          <w:sz w:val="28"/>
          <w:szCs w:val="28"/>
        </w:rPr>
        <w:t>. По состоянию на 27 апреля 2020 года выдано 8 сертификатов (нарастающим ит</w:t>
      </w:r>
      <w:r w:rsidRPr="00A06B03">
        <w:rPr>
          <w:rFonts w:ascii="Times New Roman" w:hAnsi="Times New Roman"/>
          <w:sz w:val="28"/>
          <w:szCs w:val="28"/>
        </w:rPr>
        <w:t>о</w:t>
      </w:r>
      <w:r w:rsidRPr="00A06B03">
        <w:rPr>
          <w:rFonts w:ascii="Times New Roman" w:hAnsi="Times New Roman"/>
          <w:sz w:val="28"/>
          <w:szCs w:val="28"/>
        </w:rPr>
        <w:t>гом), в том числе категории граждан, выезжающих из указанных районов – 5 се</w:t>
      </w:r>
      <w:r w:rsidRPr="00A06B03">
        <w:rPr>
          <w:rFonts w:ascii="Times New Roman" w:hAnsi="Times New Roman"/>
          <w:sz w:val="28"/>
          <w:szCs w:val="28"/>
        </w:rPr>
        <w:t>р</w:t>
      </w:r>
      <w:r w:rsidRPr="00A06B03">
        <w:rPr>
          <w:rFonts w:ascii="Times New Roman" w:hAnsi="Times New Roman"/>
          <w:sz w:val="28"/>
          <w:szCs w:val="28"/>
        </w:rPr>
        <w:t>тификатов, категории граждан, выехавших – 3 сертификата.</w:t>
      </w:r>
    </w:p>
    <w:p w:rsidR="00361508" w:rsidRPr="00A06B03" w:rsidRDefault="00361508" w:rsidP="00361508">
      <w:pPr>
        <w:spacing w:after="0" w:line="240" w:lineRule="auto"/>
        <w:ind w:firstLine="709"/>
        <w:jc w:val="both"/>
        <w:rPr>
          <w:rFonts w:ascii="Times New Roman" w:hAnsi="Times New Roman"/>
          <w:sz w:val="28"/>
          <w:szCs w:val="28"/>
        </w:rPr>
      </w:pPr>
      <w:r w:rsidRPr="00A06B03">
        <w:rPr>
          <w:rFonts w:ascii="Times New Roman" w:hAnsi="Times New Roman"/>
          <w:sz w:val="28"/>
          <w:szCs w:val="28"/>
        </w:rPr>
        <w:t>Ведется подготовка документов по учетным делам граждан, до конца 2020 года планируется к выдаче еще 15 государственных жилищных сертификатов.</w:t>
      </w:r>
    </w:p>
    <w:p w:rsidR="00361508" w:rsidRPr="00A06B03" w:rsidRDefault="00361508" w:rsidP="00361508">
      <w:pPr>
        <w:spacing w:after="0" w:line="240" w:lineRule="auto"/>
        <w:ind w:firstLine="708"/>
        <w:jc w:val="both"/>
        <w:rPr>
          <w:rFonts w:ascii="Times New Roman" w:eastAsia="Times New Roman" w:hAnsi="Times New Roman"/>
          <w:sz w:val="28"/>
          <w:szCs w:val="28"/>
          <w:lang w:eastAsia="ru-RU"/>
        </w:rPr>
      </w:pPr>
      <w:r w:rsidRPr="00A06B03">
        <w:rPr>
          <w:rFonts w:ascii="Times New Roman" w:eastAsia="Times New Roman" w:hAnsi="Times New Roman"/>
          <w:sz w:val="28"/>
          <w:szCs w:val="28"/>
          <w:lang w:eastAsia="ru-RU"/>
        </w:rPr>
        <w:t>Количество обеспеченных жильем семей граждан, выезжающих (выеха</w:t>
      </w:r>
      <w:r w:rsidRPr="00A06B03">
        <w:rPr>
          <w:rFonts w:ascii="Times New Roman" w:eastAsia="Times New Roman" w:hAnsi="Times New Roman"/>
          <w:sz w:val="28"/>
          <w:szCs w:val="28"/>
          <w:lang w:eastAsia="ru-RU"/>
        </w:rPr>
        <w:t>в</w:t>
      </w:r>
      <w:r w:rsidRPr="00A06B03">
        <w:rPr>
          <w:rFonts w:ascii="Times New Roman" w:eastAsia="Times New Roman" w:hAnsi="Times New Roman"/>
          <w:sz w:val="28"/>
          <w:szCs w:val="28"/>
          <w:lang w:eastAsia="ru-RU"/>
        </w:rPr>
        <w:t>ших) из районов Крайнего Севера и приравненных к ним местностей, напрямую зависит от объема выделяемых средств федерального бюджета. Объем средств федерального бюджета, выделяемый ежегодно на указанные цели, является н</w:t>
      </w:r>
      <w:r w:rsidRPr="00A06B03">
        <w:rPr>
          <w:rFonts w:ascii="Times New Roman" w:eastAsia="Times New Roman" w:hAnsi="Times New Roman"/>
          <w:sz w:val="28"/>
          <w:szCs w:val="28"/>
          <w:lang w:eastAsia="ru-RU"/>
        </w:rPr>
        <w:t>е</w:t>
      </w:r>
      <w:r w:rsidRPr="00A06B03">
        <w:rPr>
          <w:rFonts w:ascii="Times New Roman" w:eastAsia="Times New Roman" w:hAnsi="Times New Roman"/>
          <w:sz w:val="28"/>
          <w:szCs w:val="28"/>
          <w:lang w:eastAsia="ru-RU"/>
        </w:rPr>
        <w:t>достаточным для обеспечения большего количества граждан данной категории государственными жилищными сертификатами. В адрес Минстроя России н</w:t>
      </w:r>
      <w:r w:rsidRPr="00A06B03">
        <w:rPr>
          <w:rFonts w:ascii="Times New Roman" w:eastAsia="Times New Roman" w:hAnsi="Times New Roman"/>
          <w:sz w:val="28"/>
          <w:szCs w:val="28"/>
          <w:lang w:eastAsia="ru-RU"/>
        </w:rPr>
        <w:t>а</w:t>
      </w:r>
      <w:r w:rsidRPr="00A06B03">
        <w:rPr>
          <w:rFonts w:ascii="Times New Roman" w:eastAsia="Times New Roman" w:hAnsi="Times New Roman"/>
          <w:sz w:val="28"/>
          <w:szCs w:val="28"/>
          <w:lang w:eastAsia="ru-RU"/>
        </w:rPr>
        <w:t xml:space="preserve">правлено предложение об увеличении финансирования в 2020 году, а также в 2021 и последующие годы. </w:t>
      </w:r>
    </w:p>
    <w:p w:rsidR="00361508" w:rsidRPr="00A06B03" w:rsidRDefault="00361508" w:rsidP="00361508">
      <w:pPr>
        <w:spacing w:after="0" w:line="240" w:lineRule="auto"/>
        <w:ind w:firstLine="709"/>
        <w:jc w:val="both"/>
        <w:rPr>
          <w:rFonts w:ascii="Times New Roman" w:hAnsi="Times New Roman"/>
          <w:sz w:val="28"/>
          <w:szCs w:val="28"/>
          <w:u w:val="single"/>
        </w:rPr>
      </w:pPr>
      <w:r w:rsidRPr="00A06B03">
        <w:rPr>
          <w:rFonts w:ascii="Times New Roman" w:eastAsia="Times New Roman" w:hAnsi="Times New Roman"/>
          <w:sz w:val="28"/>
          <w:szCs w:val="28"/>
          <w:u w:val="single"/>
          <w:lang w:eastAsia="ru-RU"/>
        </w:rPr>
        <w:t>По состоянию на 1 июня 2019 года в Забайкальском крае всего числится 2151 семья, котор</w:t>
      </w:r>
      <w:r w:rsidR="005B4C3A" w:rsidRPr="00A06B03">
        <w:rPr>
          <w:rFonts w:ascii="Times New Roman" w:eastAsia="Times New Roman" w:hAnsi="Times New Roman"/>
          <w:sz w:val="28"/>
          <w:szCs w:val="28"/>
          <w:u w:val="single"/>
          <w:lang w:eastAsia="ru-RU"/>
        </w:rPr>
        <w:t xml:space="preserve">ая </w:t>
      </w:r>
      <w:r w:rsidRPr="00A06B03">
        <w:rPr>
          <w:rFonts w:ascii="Times New Roman" w:eastAsia="Times New Roman" w:hAnsi="Times New Roman"/>
          <w:sz w:val="28"/>
          <w:szCs w:val="28"/>
          <w:u w:val="single"/>
          <w:lang w:eastAsia="ru-RU"/>
        </w:rPr>
        <w:t>явля</w:t>
      </w:r>
      <w:r w:rsidR="005B4C3A" w:rsidRPr="00A06B03">
        <w:rPr>
          <w:rFonts w:ascii="Times New Roman" w:eastAsia="Times New Roman" w:hAnsi="Times New Roman"/>
          <w:sz w:val="28"/>
          <w:szCs w:val="28"/>
          <w:u w:val="single"/>
          <w:lang w:eastAsia="ru-RU"/>
        </w:rPr>
        <w:t>е</w:t>
      </w:r>
      <w:r w:rsidRPr="00A06B03">
        <w:rPr>
          <w:rFonts w:ascii="Times New Roman" w:eastAsia="Times New Roman" w:hAnsi="Times New Roman"/>
          <w:sz w:val="28"/>
          <w:szCs w:val="28"/>
          <w:u w:val="single"/>
          <w:lang w:eastAsia="ru-RU"/>
        </w:rPr>
        <w:t>тся участниц</w:t>
      </w:r>
      <w:r w:rsidR="005B4C3A" w:rsidRPr="00A06B03">
        <w:rPr>
          <w:rFonts w:ascii="Times New Roman" w:eastAsia="Times New Roman" w:hAnsi="Times New Roman"/>
          <w:sz w:val="28"/>
          <w:szCs w:val="28"/>
          <w:u w:val="single"/>
          <w:lang w:eastAsia="ru-RU"/>
        </w:rPr>
        <w:t>ей</w:t>
      </w:r>
      <w:r w:rsidRPr="00A06B03">
        <w:rPr>
          <w:rFonts w:ascii="Times New Roman" w:eastAsia="Times New Roman" w:hAnsi="Times New Roman"/>
          <w:sz w:val="28"/>
          <w:szCs w:val="28"/>
          <w:u w:val="single"/>
          <w:lang w:eastAsia="ru-RU"/>
        </w:rPr>
        <w:t xml:space="preserve"> мероприятий по обеспечению жильем молодых семей.</w:t>
      </w:r>
    </w:p>
    <w:p w:rsidR="00361508" w:rsidRPr="00A06B03" w:rsidRDefault="00361508" w:rsidP="00361508">
      <w:pPr>
        <w:spacing w:after="0" w:line="240" w:lineRule="auto"/>
        <w:ind w:firstLine="709"/>
        <w:jc w:val="both"/>
        <w:rPr>
          <w:rFonts w:ascii="Times New Roman" w:eastAsia="Times New Roman" w:hAnsi="Times New Roman"/>
          <w:sz w:val="28"/>
          <w:szCs w:val="28"/>
          <w:lang w:eastAsia="ru-RU"/>
        </w:rPr>
      </w:pPr>
      <w:r w:rsidRPr="00A06B03">
        <w:rPr>
          <w:rFonts w:ascii="Times New Roman" w:eastAsia="Times New Roman" w:hAnsi="Times New Roman"/>
          <w:sz w:val="28"/>
          <w:szCs w:val="28"/>
          <w:lang w:eastAsia="ru-RU"/>
        </w:rPr>
        <w:t>В 2020  году участие в реализации мероприятий по обеспечению жильем молодых семей приняли 30 муниципальных образований Забайкальского края, в том</w:t>
      </w:r>
      <w:r w:rsidR="005B4C3A" w:rsidRPr="00A06B03">
        <w:rPr>
          <w:rFonts w:ascii="Times New Roman" w:eastAsia="Times New Roman" w:hAnsi="Times New Roman"/>
          <w:sz w:val="28"/>
          <w:szCs w:val="28"/>
          <w:lang w:eastAsia="ru-RU"/>
        </w:rPr>
        <w:t xml:space="preserve"> </w:t>
      </w:r>
      <w:r w:rsidRPr="00A06B03">
        <w:rPr>
          <w:rFonts w:ascii="Times New Roman" w:eastAsia="Times New Roman" w:hAnsi="Times New Roman"/>
          <w:sz w:val="28"/>
          <w:szCs w:val="28"/>
          <w:lang w:eastAsia="ru-RU"/>
        </w:rPr>
        <w:t>числе</w:t>
      </w:r>
      <w:r w:rsidR="005B4C3A" w:rsidRPr="00A06B03">
        <w:rPr>
          <w:rFonts w:ascii="Times New Roman" w:eastAsia="Times New Roman" w:hAnsi="Times New Roman"/>
          <w:sz w:val="28"/>
          <w:szCs w:val="28"/>
          <w:lang w:eastAsia="ru-RU"/>
        </w:rPr>
        <w:t xml:space="preserve"> </w:t>
      </w:r>
      <w:r w:rsidRPr="00A06B03">
        <w:rPr>
          <w:rFonts w:ascii="Times New Roman" w:eastAsia="Times New Roman" w:hAnsi="Times New Roman"/>
          <w:sz w:val="28"/>
          <w:szCs w:val="28"/>
          <w:lang w:eastAsia="ru-RU"/>
        </w:rPr>
        <w:t>3</w:t>
      </w:r>
      <w:r w:rsidR="005B4C3A" w:rsidRPr="00A06B03">
        <w:rPr>
          <w:rFonts w:ascii="Times New Roman" w:eastAsia="Times New Roman" w:hAnsi="Times New Roman"/>
          <w:sz w:val="28"/>
          <w:szCs w:val="28"/>
          <w:lang w:eastAsia="ru-RU"/>
        </w:rPr>
        <w:t xml:space="preserve"> </w:t>
      </w:r>
      <w:r w:rsidRPr="00A06B03">
        <w:rPr>
          <w:rFonts w:ascii="Times New Roman" w:eastAsia="Times New Roman" w:hAnsi="Times New Roman"/>
          <w:sz w:val="28"/>
          <w:szCs w:val="28"/>
          <w:lang w:eastAsia="ru-RU"/>
        </w:rPr>
        <w:t>городских</w:t>
      </w:r>
      <w:r w:rsidR="005B4C3A" w:rsidRPr="00A06B03">
        <w:rPr>
          <w:rFonts w:ascii="Times New Roman" w:eastAsia="Times New Roman" w:hAnsi="Times New Roman"/>
          <w:sz w:val="28"/>
          <w:szCs w:val="28"/>
          <w:lang w:eastAsia="ru-RU"/>
        </w:rPr>
        <w:t xml:space="preserve"> </w:t>
      </w:r>
      <w:r w:rsidRPr="00A06B03">
        <w:rPr>
          <w:rFonts w:ascii="Times New Roman" w:eastAsia="Times New Roman" w:hAnsi="Times New Roman"/>
          <w:sz w:val="28"/>
          <w:szCs w:val="28"/>
          <w:lang w:eastAsia="ru-RU"/>
        </w:rPr>
        <w:t>округа,</w:t>
      </w:r>
      <w:r w:rsidR="005B4C3A" w:rsidRPr="00A06B03">
        <w:rPr>
          <w:rFonts w:ascii="Times New Roman" w:eastAsia="Times New Roman" w:hAnsi="Times New Roman"/>
          <w:sz w:val="28"/>
          <w:szCs w:val="28"/>
          <w:lang w:eastAsia="ru-RU"/>
        </w:rPr>
        <w:t xml:space="preserve"> </w:t>
      </w:r>
      <w:r w:rsidRPr="00A06B03">
        <w:rPr>
          <w:rFonts w:ascii="Times New Roman" w:eastAsia="Times New Roman" w:hAnsi="Times New Roman"/>
          <w:sz w:val="28"/>
          <w:szCs w:val="28"/>
          <w:lang w:eastAsia="ru-RU"/>
        </w:rPr>
        <w:t>16</w:t>
      </w:r>
      <w:r w:rsidR="005B4C3A" w:rsidRPr="00A06B03">
        <w:rPr>
          <w:rFonts w:ascii="Times New Roman" w:eastAsia="Times New Roman" w:hAnsi="Times New Roman"/>
          <w:sz w:val="28"/>
          <w:szCs w:val="28"/>
          <w:lang w:eastAsia="ru-RU"/>
        </w:rPr>
        <w:t xml:space="preserve"> </w:t>
      </w:r>
      <w:r w:rsidRPr="00A06B03">
        <w:rPr>
          <w:rFonts w:ascii="Times New Roman" w:eastAsia="Times New Roman" w:hAnsi="Times New Roman"/>
          <w:sz w:val="28"/>
          <w:szCs w:val="28"/>
          <w:lang w:eastAsia="ru-RU"/>
        </w:rPr>
        <w:t>муниципальных</w:t>
      </w:r>
      <w:r w:rsidR="005B4C3A" w:rsidRPr="00A06B03">
        <w:rPr>
          <w:rFonts w:ascii="Times New Roman" w:eastAsia="Times New Roman" w:hAnsi="Times New Roman"/>
          <w:sz w:val="28"/>
          <w:szCs w:val="28"/>
          <w:lang w:eastAsia="ru-RU"/>
        </w:rPr>
        <w:t xml:space="preserve"> </w:t>
      </w:r>
      <w:r w:rsidRPr="00A06B03">
        <w:rPr>
          <w:rFonts w:ascii="Times New Roman" w:eastAsia="Times New Roman" w:hAnsi="Times New Roman"/>
          <w:sz w:val="28"/>
          <w:szCs w:val="28"/>
          <w:lang w:eastAsia="ru-RU"/>
        </w:rPr>
        <w:t>образований, 11 городских п</w:t>
      </w:r>
      <w:r w:rsidRPr="00A06B03">
        <w:rPr>
          <w:rFonts w:ascii="Times New Roman" w:eastAsia="Times New Roman" w:hAnsi="Times New Roman"/>
          <w:sz w:val="28"/>
          <w:szCs w:val="28"/>
          <w:lang w:eastAsia="ru-RU"/>
        </w:rPr>
        <w:t>о</w:t>
      </w:r>
      <w:r w:rsidRPr="00A06B03">
        <w:rPr>
          <w:rFonts w:ascii="Times New Roman" w:eastAsia="Times New Roman" w:hAnsi="Times New Roman"/>
          <w:sz w:val="28"/>
          <w:szCs w:val="28"/>
          <w:lang w:eastAsia="ru-RU"/>
        </w:rPr>
        <w:t>селений.</w:t>
      </w:r>
    </w:p>
    <w:p w:rsidR="00361508" w:rsidRPr="00A06B03" w:rsidRDefault="00361508" w:rsidP="00361508">
      <w:pPr>
        <w:spacing w:after="0" w:line="240" w:lineRule="auto"/>
        <w:ind w:firstLine="708"/>
        <w:jc w:val="both"/>
        <w:rPr>
          <w:rFonts w:ascii="Times New Roman" w:eastAsia="SimSun" w:hAnsi="Times New Roman"/>
          <w:sz w:val="28"/>
          <w:szCs w:val="28"/>
          <w:lang w:eastAsia="ru-RU"/>
        </w:rPr>
      </w:pPr>
      <w:r w:rsidRPr="00A06B03">
        <w:rPr>
          <w:rFonts w:ascii="Times New Roman" w:eastAsia="SimSun" w:hAnsi="Times New Roman"/>
          <w:sz w:val="28"/>
          <w:szCs w:val="28"/>
          <w:lang w:eastAsia="ru-RU"/>
        </w:rPr>
        <w:t>Лимит средств федерального бюджета бюджету Забайкальского края на 2020 год предусмотрен в объеме 190</w:t>
      </w:r>
      <w:r w:rsidR="005B4C3A" w:rsidRPr="00A06B03">
        <w:rPr>
          <w:rFonts w:ascii="Times New Roman" w:eastAsia="SimSun" w:hAnsi="Times New Roman"/>
          <w:sz w:val="28"/>
          <w:szCs w:val="28"/>
          <w:lang w:eastAsia="ru-RU"/>
        </w:rPr>
        <w:t>,</w:t>
      </w:r>
      <w:r w:rsidRPr="00A06B03">
        <w:rPr>
          <w:rFonts w:ascii="Times New Roman" w:eastAsia="SimSun" w:hAnsi="Times New Roman"/>
          <w:sz w:val="28"/>
          <w:szCs w:val="28"/>
          <w:lang w:eastAsia="ru-RU"/>
        </w:rPr>
        <w:t>95</w:t>
      </w:r>
      <w:r w:rsidR="005B4C3A" w:rsidRPr="00A06B03">
        <w:rPr>
          <w:rFonts w:ascii="Times New Roman" w:eastAsia="SimSun" w:hAnsi="Times New Roman"/>
          <w:sz w:val="28"/>
          <w:szCs w:val="28"/>
          <w:lang w:eastAsia="ru-RU"/>
        </w:rPr>
        <w:t xml:space="preserve"> млн</w:t>
      </w:r>
      <w:r w:rsidRPr="00A06B03">
        <w:rPr>
          <w:rFonts w:ascii="Times New Roman" w:eastAsia="SimSun" w:hAnsi="Times New Roman"/>
          <w:sz w:val="28"/>
          <w:szCs w:val="28"/>
          <w:lang w:eastAsia="ru-RU"/>
        </w:rPr>
        <w:t>.рублей, в бюджете Забайкальского края предусмотрено 29</w:t>
      </w:r>
      <w:r w:rsidR="005B4C3A" w:rsidRPr="00A06B03">
        <w:rPr>
          <w:rFonts w:ascii="Times New Roman" w:eastAsia="SimSun" w:hAnsi="Times New Roman"/>
          <w:sz w:val="28"/>
          <w:szCs w:val="28"/>
          <w:lang w:eastAsia="ru-RU"/>
        </w:rPr>
        <w:t>,</w:t>
      </w:r>
      <w:r w:rsidRPr="00A06B03">
        <w:rPr>
          <w:rFonts w:ascii="Times New Roman" w:eastAsia="SimSun" w:hAnsi="Times New Roman"/>
          <w:sz w:val="28"/>
          <w:szCs w:val="28"/>
          <w:lang w:eastAsia="ru-RU"/>
        </w:rPr>
        <w:t>0</w:t>
      </w:r>
      <w:r w:rsidR="005B4C3A" w:rsidRPr="00A06B03">
        <w:rPr>
          <w:rFonts w:ascii="Times New Roman" w:eastAsia="SimSun" w:hAnsi="Times New Roman"/>
          <w:sz w:val="28"/>
          <w:szCs w:val="28"/>
          <w:lang w:eastAsia="ru-RU"/>
        </w:rPr>
        <w:t>8 млн</w:t>
      </w:r>
      <w:r w:rsidRPr="00A06B03">
        <w:rPr>
          <w:rFonts w:ascii="Times New Roman" w:eastAsia="SimSun" w:hAnsi="Times New Roman"/>
          <w:sz w:val="28"/>
          <w:szCs w:val="28"/>
          <w:lang w:eastAsia="ru-RU"/>
        </w:rPr>
        <w:t>. рублей, за счет средств муниципальных</w:t>
      </w:r>
      <w:r w:rsidR="00E41C08" w:rsidRPr="00A06B03">
        <w:rPr>
          <w:rFonts w:ascii="Times New Roman" w:eastAsia="SimSun" w:hAnsi="Times New Roman"/>
          <w:sz w:val="28"/>
          <w:szCs w:val="28"/>
          <w:lang w:eastAsia="ru-RU"/>
        </w:rPr>
        <w:t xml:space="preserve"> </w:t>
      </w:r>
      <w:r w:rsidRPr="00A06B03">
        <w:rPr>
          <w:rFonts w:ascii="Times New Roman" w:eastAsia="SimSun" w:hAnsi="Times New Roman"/>
          <w:sz w:val="28"/>
          <w:szCs w:val="28"/>
          <w:lang w:eastAsia="ru-RU"/>
        </w:rPr>
        <w:t>образов</w:t>
      </w:r>
      <w:r w:rsidRPr="00A06B03">
        <w:rPr>
          <w:rFonts w:ascii="Times New Roman" w:eastAsia="SimSun" w:hAnsi="Times New Roman"/>
          <w:sz w:val="28"/>
          <w:szCs w:val="28"/>
          <w:lang w:eastAsia="ru-RU"/>
        </w:rPr>
        <w:t>а</w:t>
      </w:r>
      <w:r w:rsidRPr="00A06B03">
        <w:rPr>
          <w:rFonts w:ascii="Times New Roman" w:eastAsia="SimSun" w:hAnsi="Times New Roman"/>
          <w:sz w:val="28"/>
          <w:szCs w:val="28"/>
          <w:lang w:eastAsia="ru-RU"/>
        </w:rPr>
        <w:lastRenderedPageBreak/>
        <w:t>ний</w:t>
      </w:r>
      <w:r w:rsidR="00E41C08" w:rsidRPr="00A06B03">
        <w:rPr>
          <w:rFonts w:ascii="Times New Roman" w:eastAsia="SimSun" w:hAnsi="Times New Roman"/>
          <w:sz w:val="28"/>
          <w:szCs w:val="28"/>
          <w:lang w:eastAsia="ru-RU"/>
        </w:rPr>
        <w:t xml:space="preserve"> </w:t>
      </w:r>
      <w:r w:rsidRPr="00A06B03">
        <w:rPr>
          <w:rFonts w:ascii="Times New Roman" w:eastAsia="SimSun" w:hAnsi="Times New Roman"/>
          <w:sz w:val="28"/>
          <w:szCs w:val="28"/>
          <w:lang w:eastAsia="ru-RU"/>
        </w:rPr>
        <w:t>–</w:t>
      </w:r>
      <w:r w:rsidR="00E41C08" w:rsidRPr="00A06B03">
        <w:rPr>
          <w:rFonts w:ascii="Times New Roman" w:eastAsia="SimSun" w:hAnsi="Times New Roman"/>
          <w:sz w:val="28"/>
          <w:szCs w:val="28"/>
          <w:lang w:eastAsia="ru-RU"/>
        </w:rPr>
        <w:t xml:space="preserve"> </w:t>
      </w:r>
      <w:r w:rsidRPr="00A06B03">
        <w:rPr>
          <w:rFonts w:ascii="Times New Roman" w:eastAsia="SimSun" w:hAnsi="Times New Roman"/>
          <w:sz w:val="28"/>
          <w:szCs w:val="28"/>
          <w:lang w:eastAsia="ru-RU"/>
        </w:rPr>
        <w:t>13</w:t>
      </w:r>
      <w:r w:rsidR="00E41C08" w:rsidRPr="00A06B03">
        <w:rPr>
          <w:rFonts w:ascii="Times New Roman" w:eastAsia="SimSun" w:hAnsi="Times New Roman"/>
          <w:sz w:val="28"/>
          <w:szCs w:val="28"/>
          <w:lang w:eastAsia="ru-RU"/>
        </w:rPr>
        <w:t>,</w:t>
      </w:r>
      <w:r w:rsidRPr="00A06B03">
        <w:rPr>
          <w:rFonts w:ascii="Times New Roman" w:eastAsia="SimSun" w:hAnsi="Times New Roman"/>
          <w:sz w:val="28"/>
          <w:szCs w:val="28"/>
          <w:lang w:eastAsia="ru-RU"/>
        </w:rPr>
        <w:t>2</w:t>
      </w:r>
      <w:r w:rsidR="00E41C08" w:rsidRPr="00A06B03">
        <w:rPr>
          <w:rFonts w:ascii="Times New Roman" w:eastAsia="SimSun" w:hAnsi="Times New Roman"/>
          <w:sz w:val="28"/>
          <w:szCs w:val="28"/>
          <w:lang w:eastAsia="ru-RU"/>
        </w:rPr>
        <w:t>5 млн</w:t>
      </w:r>
      <w:r w:rsidRPr="00A06B03">
        <w:rPr>
          <w:rFonts w:ascii="Times New Roman" w:eastAsia="SimSun" w:hAnsi="Times New Roman"/>
          <w:sz w:val="28"/>
          <w:szCs w:val="28"/>
          <w:lang w:eastAsia="ru-RU"/>
        </w:rPr>
        <w:t>.рублей. Всего на реализацию мероприятий выделено 233</w:t>
      </w:r>
      <w:r w:rsidR="00E41C08" w:rsidRPr="00A06B03">
        <w:rPr>
          <w:rFonts w:ascii="Times New Roman" w:eastAsia="SimSun" w:hAnsi="Times New Roman"/>
          <w:sz w:val="28"/>
          <w:szCs w:val="28"/>
          <w:lang w:eastAsia="ru-RU"/>
        </w:rPr>
        <w:t>,28</w:t>
      </w:r>
      <w:r w:rsidRPr="00A06B03">
        <w:rPr>
          <w:rFonts w:ascii="Times New Roman" w:eastAsia="SimSun" w:hAnsi="Times New Roman"/>
          <w:sz w:val="28"/>
          <w:szCs w:val="28"/>
          <w:lang w:eastAsia="ru-RU"/>
        </w:rPr>
        <w:t xml:space="preserve"> </w:t>
      </w:r>
      <w:r w:rsidR="00E41C08" w:rsidRPr="00A06B03">
        <w:rPr>
          <w:rFonts w:ascii="Times New Roman" w:eastAsia="SimSun" w:hAnsi="Times New Roman"/>
          <w:sz w:val="28"/>
          <w:szCs w:val="28"/>
          <w:lang w:eastAsia="ru-RU"/>
        </w:rPr>
        <w:t>млн</w:t>
      </w:r>
      <w:r w:rsidRPr="00A06B03">
        <w:rPr>
          <w:rFonts w:ascii="Times New Roman" w:eastAsia="SimSun" w:hAnsi="Times New Roman"/>
          <w:sz w:val="28"/>
          <w:szCs w:val="28"/>
          <w:lang w:eastAsia="ru-RU"/>
        </w:rPr>
        <w:t>. рублей.</w:t>
      </w:r>
    </w:p>
    <w:p w:rsidR="00361508" w:rsidRPr="00A06B03" w:rsidRDefault="00361508" w:rsidP="00361508">
      <w:pPr>
        <w:spacing w:after="0" w:line="240" w:lineRule="auto"/>
        <w:ind w:firstLine="709"/>
        <w:jc w:val="both"/>
        <w:rPr>
          <w:rFonts w:ascii="Times New Roman" w:eastAsia="Times New Roman" w:hAnsi="Times New Roman"/>
          <w:sz w:val="28"/>
          <w:szCs w:val="28"/>
          <w:lang w:eastAsia="ru-RU"/>
        </w:rPr>
      </w:pPr>
      <w:r w:rsidRPr="00A06B03">
        <w:rPr>
          <w:rFonts w:ascii="Times New Roman" w:eastAsia="Times New Roman" w:hAnsi="Times New Roman"/>
          <w:sz w:val="28"/>
          <w:szCs w:val="28"/>
          <w:lang w:eastAsia="ru-RU"/>
        </w:rPr>
        <w:t>Распоряжением Министерства строительства, дорожного хозяйства и тран</w:t>
      </w:r>
      <w:r w:rsidRPr="00A06B03">
        <w:rPr>
          <w:rFonts w:ascii="Times New Roman" w:eastAsia="Times New Roman" w:hAnsi="Times New Roman"/>
          <w:sz w:val="28"/>
          <w:szCs w:val="28"/>
          <w:lang w:eastAsia="ru-RU"/>
        </w:rPr>
        <w:t>с</w:t>
      </w:r>
      <w:r w:rsidRPr="00A06B03">
        <w:rPr>
          <w:rFonts w:ascii="Times New Roman" w:eastAsia="Times New Roman" w:hAnsi="Times New Roman"/>
          <w:sz w:val="28"/>
          <w:szCs w:val="28"/>
          <w:lang w:eastAsia="ru-RU"/>
        </w:rPr>
        <w:t>порта Забайкальского края от 8 ноября 2019 года № 133-р утвержден список м</w:t>
      </w:r>
      <w:r w:rsidRPr="00A06B03">
        <w:rPr>
          <w:rFonts w:ascii="Times New Roman" w:eastAsia="Times New Roman" w:hAnsi="Times New Roman"/>
          <w:sz w:val="28"/>
          <w:szCs w:val="28"/>
          <w:lang w:eastAsia="ru-RU"/>
        </w:rPr>
        <w:t>о</w:t>
      </w:r>
      <w:r w:rsidRPr="00A06B03">
        <w:rPr>
          <w:rFonts w:ascii="Times New Roman" w:eastAsia="Times New Roman" w:hAnsi="Times New Roman"/>
          <w:sz w:val="28"/>
          <w:szCs w:val="28"/>
          <w:lang w:eastAsia="ru-RU"/>
        </w:rPr>
        <w:t>лодых семей - претендентов на получение социальных выплат по Забайкальскому краю в 2020 году, в который включены 473 молодые семьи.</w:t>
      </w:r>
    </w:p>
    <w:p w:rsidR="00361508" w:rsidRPr="00A06B03" w:rsidRDefault="00361508" w:rsidP="00361508">
      <w:pPr>
        <w:spacing w:after="0" w:line="240" w:lineRule="auto"/>
        <w:ind w:firstLine="709"/>
        <w:jc w:val="both"/>
        <w:rPr>
          <w:rFonts w:ascii="Times New Roman" w:eastAsia="Times New Roman" w:hAnsi="Times New Roman"/>
          <w:sz w:val="28"/>
          <w:szCs w:val="28"/>
          <w:lang w:eastAsia="ru-RU"/>
        </w:rPr>
      </w:pPr>
      <w:r w:rsidRPr="00A06B03">
        <w:rPr>
          <w:rFonts w:ascii="Times New Roman" w:eastAsia="Times New Roman" w:hAnsi="Times New Roman"/>
          <w:sz w:val="28"/>
          <w:szCs w:val="28"/>
          <w:lang w:eastAsia="ru-RU"/>
        </w:rPr>
        <w:t xml:space="preserve">Министерством </w:t>
      </w:r>
      <w:r w:rsidR="00E41C08" w:rsidRPr="00A06B03">
        <w:rPr>
          <w:rFonts w:ascii="Times New Roman" w:eastAsia="Times New Roman" w:hAnsi="Times New Roman"/>
          <w:sz w:val="28"/>
          <w:szCs w:val="28"/>
          <w:lang w:eastAsia="ru-RU"/>
        </w:rPr>
        <w:t>строительства, дорожного хозяйства и транспорта Заба</w:t>
      </w:r>
      <w:r w:rsidR="00E41C08" w:rsidRPr="00A06B03">
        <w:rPr>
          <w:rFonts w:ascii="Times New Roman" w:eastAsia="Times New Roman" w:hAnsi="Times New Roman"/>
          <w:sz w:val="28"/>
          <w:szCs w:val="28"/>
          <w:lang w:eastAsia="ru-RU"/>
        </w:rPr>
        <w:t>й</w:t>
      </w:r>
      <w:r w:rsidR="00E41C08" w:rsidRPr="00A06B03">
        <w:rPr>
          <w:rFonts w:ascii="Times New Roman" w:eastAsia="Times New Roman" w:hAnsi="Times New Roman"/>
          <w:sz w:val="28"/>
          <w:szCs w:val="28"/>
          <w:lang w:eastAsia="ru-RU"/>
        </w:rPr>
        <w:t xml:space="preserve">кальского края </w:t>
      </w:r>
      <w:r w:rsidRPr="00A06B03">
        <w:rPr>
          <w:rFonts w:ascii="Times New Roman" w:eastAsia="Times New Roman" w:hAnsi="Times New Roman"/>
          <w:sz w:val="28"/>
          <w:szCs w:val="28"/>
          <w:lang w:eastAsia="ru-RU"/>
        </w:rPr>
        <w:t>со всеми 30 муниципальными образованиями, участвующи</w:t>
      </w:r>
      <w:r w:rsidR="00E41C08" w:rsidRPr="00A06B03">
        <w:rPr>
          <w:rFonts w:ascii="Times New Roman" w:eastAsia="Times New Roman" w:hAnsi="Times New Roman"/>
          <w:sz w:val="28"/>
          <w:szCs w:val="28"/>
          <w:lang w:eastAsia="ru-RU"/>
        </w:rPr>
        <w:t>ми</w:t>
      </w:r>
      <w:r w:rsidRPr="00A06B03">
        <w:rPr>
          <w:rFonts w:ascii="Times New Roman" w:eastAsia="Times New Roman" w:hAnsi="Times New Roman"/>
          <w:sz w:val="28"/>
          <w:szCs w:val="28"/>
          <w:lang w:eastAsia="ru-RU"/>
        </w:rPr>
        <w:t xml:space="preserve"> в 2020 году в реализации мероприятий по обеспечению жильем молодых семей, з</w:t>
      </w:r>
      <w:r w:rsidRPr="00A06B03">
        <w:rPr>
          <w:rFonts w:ascii="Times New Roman" w:eastAsia="Times New Roman" w:hAnsi="Times New Roman"/>
          <w:sz w:val="28"/>
          <w:szCs w:val="28"/>
          <w:lang w:eastAsia="ru-RU"/>
        </w:rPr>
        <w:t>а</w:t>
      </w:r>
      <w:r w:rsidRPr="00A06B03">
        <w:rPr>
          <w:rFonts w:ascii="Times New Roman" w:eastAsia="Times New Roman" w:hAnsi="Times New Roman"/>
          <w:sz w:val="28"/>
          <w:szCs w:val="28"/>
          <w:lang w:eastAsia="ru-RU"/>
        </w:rPr>
        <w:t>ключены соглашения о предоставлении субсидии, а также им открыты счета, на которые перечислены средства субсидии из федерального и краевого бюджетов, предусмотренные на данные мероприятия.</w:t>
      </w:r>
    </w:p>
    <w:p w:rsidR="00361508" w:rsidRPr="00A06B03" w:rsidRDefault="00361508" w:rsidP="00361508">
      <w:pPr>
        <w:spacing w:after="0" w:line="240" w:lineRule="auto"/>
        <w:ind w:firstLine="709"/>
        <w:jc w:val="both"/>
        <w:rPr>
          <w:rFonts w:ascii="Times New Roman" w:eastAsia="Times New Roman" w:hAnsi="Times New Roman"/>
          <w:sz w:val="28"/>
          <w:szCs w:val="28"/>
          <w:lang w:eastAsia="ru-RU"/>
        </w:rPr>
      </w:pPr>
      <w:r w:rsidRPr="00A06B03">
        <w:rPr>
          <w:rFonts w:ascii="Times New Roman" w:eastAsia="Times New Roman" w:hAnsi="Times New Roman"/>
          <w:sz w:val="28"/>
          <w:szCs w:val="28"/>
          <w:lang w:eastAsia="ru-RU"/>
        </w:rPr>
        <w:t>По состоянию на 1 апреля 2020 года свидетельства выданы 213 молодым семьям, из них 162 многодетные семьи. В настоящее время администрациями м</w:t>
      </w:r>
      <w:r w:rsidRPr="00A06B03">
        <w:rPr>
          <w:rFonts w:ascii="Times New Roman" w:eastAsia="Times New Roman" w:hAnsi="Times New Roman"/>
          <w:sz w:val="28"/>
          <w:szCs w:val="28"/>
          <w:lang w:eastAsia="ru-RU"/>
        </w:rPr>
        <w:t>у</w:t>
      </w:r>
      <w:r w:rsidRPr="00A06B03">
        <w:rPr>
          <w:rFonts w:ascii="Times New Roman" w:eastAsia="Times New Roman" w:hAnsi="Times New Roman"/>
          <w:sz w:val="28"/>
          <w:szCs w:val="28"/>
          <w:lang w:eastAsia="ru-RU"/>
        </w:rPr>
        <w:t>ниципальных образований ведется работа по выдаче и оплате свидетельств.</w:t>
      </w:r>
    </w:p>
    <w:p w:rsidR="00361508" w:rsidRPr="00A06B03" w:rsidRDefault="00361508" w:rsidP="00361508">
      <w:pPr>
        <w:spacing w:after="0" w:line="240" w:lineRule="auto"/>
        <w:ind w:firstLine="709"/>
        <w:jc w:val="both"/>
        <w:rPr>
          <w:rFonts w:ascii="Times New Roman" w:eastAsia="Times New Roman" w:hAnsi="Times New Roman"/>
          <w:sz w:val="28"/>
          <w:szCs w:val="28"/>
          <w:lang w:eastAsia="ru-RU"/>
        </w:rPr>
      </w:pPr>
      <w:r w:rsidRPr="00A06B03">
        <w:rPr>
          <w:rFonts w:ascii="Times New Roman" w:eastAsia="Times New Roman" w:hAnsi="Times New Roman"/>
          <w:sz w:val="28"/>
          <w:szCs w:val="28"/>
          <w:lang w:eastAsia="ru-RU"/>
        </w:rPr>
        <w:t>Реализацию мероприятий по обеспечению жильем молодых семей на терр</w:t>
      </w:r>
      <w:r w:rsidRPr="00A06B03">
        <w:rPr>
          <w:rFonts w:ascii="Times New Roman" w:eastAsia="Times New Roman" w:hAnsi="Times New Roman"/>
          <w:sz w:val="28"/>
          <w:szCs w:val="28"/>
          <w:lang w:eastAsia="ru-RU"/>
        </w:rPr>
        <w:t>и</w:t>
      </w:r>
      <w:r w:rsidRPr="00A06B03">
        <w:rPr>
          <w:rFonts w:ascii="Times New Roman" w:eastAsia="Times New Roman" w:hAnsi="Times New Roman"/>
          <w:sz w:val="28"/>
          <w:szCs w:val="28"/>
          <w:lang w:eastAsia="ru-RU"/>
        </w:rPr>
        <w:t>тории Забайкальского края планируется продолжить в 2021 и последующие годы.</w:t>
      </w:r>
    </w:p>
    <w:p w:rsidR="00361508" w:rsidRPr="00A06B03" w:rsidRDefault="00D5743B" w:rsidP="00D5743B">
      <w:pPr>
        <w:spacing w:after="0" w:line="240" w:lineRule="auto"/>
        <w:ind w:firstLine="709"/>
        <w:jc w:val="both"/>
        <w:rPr>
          <w:rFonts w:ascii="Times New Roman" w:hAnsi="Times New Roman"/>
          <w:sz w:val="28"/>
          <w:szCs w:val="28"/>
          <w:u w:val="single"/>
        </w:rPr>
      </w:pPr>
      <w:r w:rsidRPr="00A06B03">
        <w:rPr>
          <w:rFonts w:ascii="Times New Roman" w:hAnsi="Times New Roman"/>
          <w:sz w:val="28"/>
          <w:szCs w:val="28"/>
          <w:u w:val="single"/>
        </w:rPr>
        <w:t>В рамках реализации регионального проекта «Обеспечение устойчивого с</w:t>
      </w:r>
      <w:r w:rsidRPr="00A06B03">
        <w:rPr>
          <w:rFonts w:ascii="Times New Roman" w:hAnsi="Times New Roman"/>
          <w:sz w:val="28"/>
          <w:szCs w:val="28"/>
          <w:u w:val="single"/>
        </w:rPr>
        <w:t>о</w:t>
      </w:r>
      <w:r w:rsidRPr="00A06B03">
        <w:rPr>
          <w:rFonts w:ascii="Times New Roman" w:hAnsi="Times New Roman"/>
          <w:sz w:val="28"/>
          <w:szCs w:val="28"/>
          <w:u w:val="single"/>
        </w:rPr>
        <w:t>кращения непригодного для проживания жилищного фонда» в 2020 году необх</w:t>
      </w:r>
      <w:r w:rsidRPr="00A06B03">
        <w:rPr>
          <w:rFonts w:ascii="Times New Roman" w:hAnsi="Times New Roman"/>
          <w:sz w:val="28"/>
          <w:szCs w:val="28"/>
          <w:u w:val="single"/>
        </w:rPr>
        <w:t>о</w:t>
      </w:r>
      <w:r w:rsidRPr="00A06B03">
        <w:rPr>
          <w:rFonts w:ascii="Times New Roman" w:hAnsi="Times New Roman"/>
          <w:sz w:val="28"/>
          <w:szCs w:val="28"/>
          <w:u w:val="single"/>
        </w:rPr>
        <w:t xml:space="preserve">димо обеспечить </w:t>
      </w:r>
      <w:r w:rsidR="00361508" w:rsidRPr="00A06B03">
        <w:rPr>
          <w:rFonts w:ascii="Times New Roman" w:hAnsi="Times New Roman"/>
          <w:sz w:val="28"/>
          <w:szCs w:val="28"/>
          <w:u w:val="single"/>
        </w:rPr>
        <w:t>расселение 330 человек из расселяемой площади 6 070 кв.м.</w:t>
      </w:r>
    </w:p>
    <w:p w:rsidR="00361508" w:rsidRPr="00A06B03" w:rsidRDefault="00D5743B" w:rsidP="00361508">
      <w:pPr>
        <w:spacing w:after="0" w:line="240" w:lineRule="auto"/>
        <w:ind w:firstLine="709"/>
        <w:jc w:val="both"/>
        <w:rPr>
          <w:rFonts w:ascii="Times New Roman" w:hAnsi="Times New Roman"/>
          <w:sz w:val="28"/>
          <w:szCs w:val="28"/>
        </w:rPr>
      </w:pPr>
      <w:r w:rsidRPr="00A06B03">
        <w:rPr>
          <w:rFonts w:ascii="Times New Roman" w:hAnsi="Times New Roman"/>
          <w:sz w:val="28"/>
          <w:szCs w:val="28"/>
        </w:rPr>
        <w:t>В</w:t>
      </w:r>
      <w:r w:rsidR="00361508" w:rsidRPr="00A06B03">
        <w:rPr>
          <w:rFonts w:ascii="Times New Roman" w:hAnsi="Times New Roman"/>
          <w:sz w:val="28"/>
          <w:szCs w:val="28"/>
        </w:rPr>
        <w:t xml:space="preserve"> </w:t>
      </w:r>
      <w:r w:rsidR="00361508" w:rsidRPr="00A06B03">
        <w:rPr>
          <w:rFonts w:ascii="Times New Roman" w:hAnsi="Times New Roman"/>
          <w:sz w:val="28"/>
          <w:szCs w:val="28"/>
          <w:lang w:val="en-US"/>
        </w:rPr>
        <w:t>I</w:t>
      </w:r>
      <w:r w:rsidR="00361508" w:rsidRPr="00A06B03">
        <w:rPr>
          <w:rFonts w:ascii="Times New Roman" w:hAnsi="Times New Roman"/>
          <w:sz w:val="28"/>
          <w:szCs w:val="28"/>
        </w:rPr>
        <w:t xml:space="preserve"> квартал</w:t>
      </w:r>
      <w:r w:rsidRPr="00A06B03">
        <w:rPr>
          <w:rFonts w:ascii="Times New Roman" w:hAnsi="Times New Roman"/>
          <w:sz w:val="28"/>
          <w:szCs w:val="28"/>
        </w:rPr>
        <w:t>е</w:t>
      </w:r>
      <w:r w:rsidR="00361508" w:rsidRPr="00A06B03">
        <w:rPr>
          <w:rFonts w:ascii="Times New Roman" w:hAnsi="Times New Roman"/>
          <w:sz w:val="28"/>
          <w:szCs w:val="28"/>
        </w:rPr>
        <w:t xml:space="preserve"> 2020 года расселено 19 человек из аварийной площади 215,65 кв.м. Кроме того, перевыполнение целевого показателя прошлого года учитыв</w:t>
      </w:r>
      <w:r w:rsidR="00361508" w:rsidRPr="00A06B03">
        <w:rPr>
          <w:rFonts w:ascii="Times New Roman" w:hAnsi="Times New Roman"/>
          <w:sz w:val="28"/>
          <w:szCs w:val="28"/>
        </w:rPr>
        <w:t>а</w:t>
      </w:r>
      <w:r w:rsidR="00361508" w:rsidRPr="00A06B03">
        <w:rPr>
          <w:rFonts w:ascii="Times New Roman" w:hAnsi="Times New Roman"/>
          <w:sz w:val="28"/>
          <w:szCs w:val="28"/>
        </w:rPr>
        <w:t>ется при реализации целевого показателя текущего года. Таким образом, целевой показатель 2020 года исполнен на 16 % (расселено 69 человек из аварийной пл</w:t>
      </w:r>
      <w:r w:rsidR="00361508" w:rsidRPr="00A06B03">
        <w:rPr>
          <w:rFonts w:ascii="Times New Roman" w:hAnsi="Times New Roman"/>
          <w:sz w:val="28"/>
          <w:szCs w:val="28"/>
        </w:rPr>
        <w:t>о</w:t>
      </w:r>
      <w:r w:rsidR="00361508" w:rsidRPr="00A06B03">
        <w:rPr>
          <w:rFonts w:ascii="Times New Roman" w:hAnsi="Times New Roman"/>
          <w:sz w:val="28"/>
          <w:szCs w:val="28"/>
        </w:rPr>
        <w:t xml:space="preserve">щади 959,35 кв.м). </w:t>
      </w:r>
    </w:p>
    <w:p w:rsidR="00361508" w:rsidRPr="00A06B03" w:rsidRDefault="00361508" w:rsidP="00361508">
      <w:pPr>
        <w:spacing w:after="0" w:line="240" w:lineRule="auto"/>
        <w:ind w:firstLine="709"/>
        <w:jc w:val="both"/>
        <w:rPr>
          <w:rFonts w:ascii="Times New Roman" w:hAnsi="Times New Roman"/>
          <w:sz w:val="28"/>
          <w:szCs w:val="28"/>
        </w:rPr>
      </w:pPr>
      <w:r w:rsidRPr="00A06B03">
        <w:rPr>
          <w:rFonts w:ascii="Times New Roman" w:hAnsi="Times New Roman"/>
          <w:sz w:val="28"/>
          <w:szCs w:val="28"/>
        </w:rPr>
        <w:t>Разработана проект</w:t>
      </w:r>
      <w:r w:rsidR="00D5743B" w:rsidRPr="00A06B03">
        <w:rPr>
          <w:rFonts w:ascii="Times New Roman" w:hAnsi="Times New Roman"/>
          <w:sz w:val="28"/>
          <w:szCs w:val="28"/>
        </w:rPr>
        <w:t>н</w:t>
      </w:r>
      <w:r w:rsidRPr="00A06B03">
        <w:rPr>
          <w:rFonts w:ascii="Times New Roman" w:hAnsi="Times New Roman"/>
          <w:sz w:val="28"/>
          <w:szCs w:val="28"/>
        </w:rPr>
        <w:t>о-сметная документация на строительство двух мног</w:t>
      </w:r>
      <w:r w:rsidRPr="00A06B03">
        <w:rPr>
          <w:rFonts w:ascii="Times New Roman" w:hAnsi="Times New Roman"/>
          <w:sz w:val="28"/>
          <w:szCs w:val="28"/>
        </w:rPr>
        <w:t>о</w:t>
      </w:r>
      <w:r w:rsidRPr="00A06B03">
        <w:rPr>
          <w:rFonts w:ascii="Times New Roman" w:hAnsi="Times New Roman"/>
          <w:sz w:val="28"/>
          <w:szCs w:val="28"/>
        </w:rPr>
        <w:t>квартирных домов в городских округах «Город Чита», «Город Петровск-Забайкальский», получено положительное заключение государственной эксперт</w:t>
      </w:r>
      <w:r w:rsidRPr="00A06B03">
        <w:rPr>
          <w:rFonts w:ascii="Times New Roman" w:hAnsi="Times New Roman"/>
          <w:sz w:val="28"/>
          <w:szCs w:val="28"/>
        </w:rPr>
        <w:t>и</w:t>
      </w:r>
      <w:r w:rsidRPr="00A06B03">
        <w:rPr>
          <w:rFonts w:ascii="Times New Roman" w:hAnsi="Times New Roman"/>
          <w:sz w:val="28"/>
          <w:szCs w:val="28"/>
        </w:rPr>
        <w:t xml:space="preserve">зы. </w:t>
      </w:r>
    </w:p>
    <w:p w:rsidR="00361508" w:rsidRPr="00A06B03" w:rsidRDefault="00361508" w:rsidP="00361508">
      <w:pPr>
        <w:spacing w:after="0" w:line="240" w:lineRule="auto"/>
        <w:ind w:firstLine="709"/>
        <w:jc w:val="both"/>
        <w:rPr>
          <w:rFonts w:ascii="Times New Roman" w:hAnsi="Times New Roman"/>
          <w:sz w:val="28"/>
          <w:szCs w:val="28"/>
        </w:rPr>
      </w:pPr>
      <w:r w:rsidRPr="00A06B03">
        <w:rPr>
          <w:rFonts w:ascii="Times New Roman" w:hAnsi="Times New Roman"/>
          <w:sz w:val="28"/>
          <w:szCs w:val="28"/>
        </w:rPr>
        <w:t>Для строительства 27-квартирного дома в городском округе «Город Пе</w:t>
      </w:r>
      <w:r w:rsidRPr="00A06B03">
        <w:rPr>
          <w:rFonts w:ascii="Times New Roman" w:hAnsi="Times New Roman"/>
          <w:sz w:val="28"/>
          <w:szCs w:val="28"/>
        </w:rPr>
        <w:t>т</w:t>
      </w:r>
      <w:r w:rsidRPr="00A06B03">
        <w:rPr>
          <w:rFonts w:ascii="Times New Roman" w:hAnsi="Times New Roman"/>
          <w:sz w:val="28"/>
          <w:szCs w:val="28"/>
        </w:rPr>
        <w:t>ровск-Забайкальский» проведены аукционные процедуры, в стадии заключения контракт. Срок завершения работ – 15 ноября 2020 года.</w:t>
      </w:r>
    </w:p>
    <w:p w:rsidR="00361508" w:rsidRPr="00A06B03" w:rsidRDefault="00361508" w:rsidP="00361508">
      <w:pPr>
        <w:spacing w:after="0" w:line="240" w:lineRule="auto"/>
        <w:ind w:firstLine="709"/>
        <w:jc w:val="both"/>
        <w:rPr>
          <w:rFonts w:ascii="Times New Roman" w:hAnsi="Times New Roman"/>
          <w:sz w:val="28"/>
          <w:szCs w:val="28"/>
        </w:rPr>
      </w:pPr>
      <w:r w:rsidRPr="00A06B03">
        <w:rPr>
          <w:rFonts w:ascii="Times New Roman" w:hAnsi="Times New Roman"/>
          <w:sz w:val="28"/>
          <w:szCs w:val="28"/>
        </w:rPr>
        <w:t>Для строительства 170-квартирного дома в городском округе «Город Чита» подготовлена аукционная документация, информация о закупке внесена в план-график. Срок завершения работ – 1 октября 2021 года.</w:t>
      </w:r>
    </w:p>
    <w:p w:rsidR="00361508" w:rsidRPr="00A06B03" w:rsidRDefault="00361508" w:rsidP="00361508">
      <w:pPr>
        <w:spacing w:after="0" w:line="240" w:lineRule="auto"/>
        <w:ind w:firstLine="709"/>
        <w:jc w:val="both"/>
        <w:rPr>
          <w:rFonts w:ascii="Times New Roman" w:hAnsi="Times New Roman"/>
          <w:sz w:val="28"/>
          <w:szCs w:val="28"/>
        </w:rPr>
      </w:pPr>
      <w:r w:rsidRPr="00A06B03">
        <w:rPr>
          <w:rFonts w:ascii="Times New Roman" w:hAnsi="Times New Roman"/>
          <w:sz w:val="28"/>
          <w:szCs w:val="28"/>
        </w:rPr>
        <w:t>Строительство указанных домов будет осуществляться для выполнения ц</w:t>
      </w:r>
      <w:r w:rsidRPr="00A06B03">
        <w:rPr>
          <w:rFonts w:ascii="Times New Roman" w:hAnsi="Times New Roman"/>
          <w:sz w:val="28"/>
          <w:szCs w:val="28"/>
        </w:rPr>
        <w:t>е</w:t>
      </w:r>
      <w:r w:rsidRPr="00A06B03">
        <w:rPr>
          <w:rFonts w:ascii="Times New Roman" w:hAnsi="Times New Roman"/>
          <w:sz w:val="28"/>
          <w:szCs w:val="28"/>
        </w:rPr>
        <w:t>левого показателя 2021 года.</w:t>
      </w:r>
    </w:p>
    <w:p w:rsidR="00361508" w:rsidRPr="00A06B03" w:rsidRDefault="00361508" w:rsidP="00361508">
      <w:pPr>
        <w:spacing w:after="0" w:line="240" w:lineRule="auto"/>
        <w:ind w:firstLine="709"/>
        <w:jc w:val="both"/>
        <w:rPr>
          <w:rFonts w:ascii="Times New Roman" w:hAnsi="Times New Roman"/>
          <w:sz w:val="28"/>
          <w:szCs w:val="28"/>
        </w:rPr>
      </w:pPr>
      <w:r w:rsidRPr="00A06B03">
        <w:rPr>
          <w:rFonts w:ascii="Times New Roman" w:hAnsi="Times New Roman"/>
          <w:sz w:val="28"/>
          <w:szCs w:val="28"/>
        </w:rPr>
        <w:t xml:space="preserve">Учитывая проблемы в строительной отрасли в связи </w:t>
      </w:r>
      <w:proofErr w:type="spellStart"/>
      <w:r w:rsidRPr="00A06B03">
        <w:rPr>
          <w:rFonts w:ascii="Times New Roman" w:hAnsi="Times New Roman"/>
          <w:sz w:val="28"/>
          <w:szCs w:val="28"/>
        </w:rPr>
        <w:t>коронавирусной</w:t>
      </w:r>
      <w:proofErr w:type="spellEnd"/>
      <w:r w:rsidRPr="00A06B03">
        <w:rPr>
          <w:rFonts w:ascii="Times New Roman" w:hAnsi="Times New Roman"/>
          <w:sz w:val="28"/>
          <w:szCs w:val="28"/>
        </w:rPr>
        <w:t xml:space="preserve"> и</w:t>
      </w:r>
      <w:r w:rsidRPr="00A06B03">
        <w:rPr>
          <w:rFonts w:ascii="Times New Roman" w:hAnsi="Times New Roman"/>
          <w:sz w:val="28"/>
          <w:szCs w:val="28"/>
        </w:rPr>
        <w:t>н</w:t>
      </w:r>
      <w:r w:rsidRPr="00A06B03">
        <w:rPr>
          <w:rFonts w:ascii="Times New Roman" w:hAnsi="Times New Roman"/>
          <w:sz w:val="28"/>
          <w:szCs w:val="28"/>
        </w:rPr>
        <w:t>фекцией, для выполнения целевого показателя 2020 года проводится работа по подготовке аукционной документации на приобретение жилых помещений на вторичном рынке недвижимости.</w:t>
      </w:r>
    </w:p>
    <w:p w:rsidR="00361508" w:rsidRPr="00A06B03" w:rsidRDefault="00361508" w:rsidP="00361508">
      <w:pPr>
        <w:spacing w:after="0" w:line="240" w:lineRule="auto"/>
        <w:ind w:firstLine="709"/>
        <w:jc w:val="both"/>
        <w:rPr>
          <w:rFonts w:ascii="Times New Roman" w:hAnsi="Times New Roman"/>
          <w:sz w:val="28"/>
          <w:szCs w:val="28"/>
        </w:rPr>
      </w:pPr>
      <w:r w:rsidRPr="00A06B03">
        <w:rPr>
          <w:rFonts w:ascii="Times New Roman" w:hAnsi="Times New Roman"/>
          <w:sz w:val="28"/>
          <w:szCs w:val="28"/>
        </w:rPr>
        <w:t>Кроме того, на федеральном уровне внесены изменения в части предоста</w:t>
      </w:r>
      <w:r w:rsidRPr="00A06B03">
        <w:rPr>
          <w:rFonts w:ascii="Times New Roman" w:hAnsi="Times New Roman"/>
          <w:sz w:val="28"/>
          <w:szCs w:val="28"/>
        </w:rPr>
        <w:t>в</w:t>
      </w:r>
      <w:r w:rsidRPr="00A06B03">
        <w:rPr>
          <w:rFonts w:ascii="Times New Roman" w:hAnsi="Times New Roman"/>
          <w:sz w:val="28"/>
          <w:szCs w:val="28"/>
        </w:rPr>
        <w:t>ления дополнительных мер поддержки собственникам жилых помещений, подл</w:t>
      </w:r>
      <w:r w:rsidRPr="00A06B03">
        <w:rPr>
          <w:rFonts w:ascii="Times New Roman" w:hAnsi="Times New Roman"/>
          <w:sz w:val="28"/>
          <w:szCs w:val="28"/>
        </w:rPr>
        <w:t>е</w:t>
      </w:r>
      <w:r w:rsidRPr="00A06B03">
        <w:rPr>
          <w:rFonts w:ascii="Times New Roman" w:hAnsi="Times New Roman"/>
          <w:sz w:val="28"/>
          <w:szCs w:val="28"/>
        </w:rPr>
        <w:t>жащих переселению из аварийного жилищного фонда и не имеющих иных пр</w:t>
      </w:r>
      <w:r w:rsidRPr="00A06B03">
        <w:rPr>
          <w:rFonts w:ascii="Times New Roman" w:hAnsi="Times New Roman"/>
          <w:sz w:val="28"/>
          <w:szCs w:val="28"/>
        </w:rPr>
        <w:t>и</w:t>
      </w:r>
      <w:r w:rsidRPr="00A06B03">
        <w:rPr>
          <w:rFonts w:ascii="Times New Roman" w:hAnsi="Times New Roman"/>
          <w:sz w:val="28"/>
          <w:szCs w:val="28"/>
        </w:rPr>
        <w:t>годных для проживания жилых помещений. В связи с чем</w:t>
      </w:r>
      <w:r w:rsidR="00D5743B" w:rsidRPr="00A06B03">
        <w:rPr>
          <w:rFonts w:ascii="Times New Roman" w:hAnsi="Times New Roman"/>
          <w:sz w:val="28"/>
          <w:szCs w:val="28"/>
        </w:rPr>
        <w:t>,</w:t>
      </w:r>
      <w:r w:rsidRPr="00A06B03">
        <w:rPr>
          <w:rFonts w:ascii="Times New Roman" w:hAnsi="Times New Roman"/>
          <w:sz w:val="28"/>
          <w:szCs w:val="28"/>
        </w:rPr>
        <w:t xml:space="preserve"> разработан Порядок </w:t>
      </w:r>
      <w:r w:rsidRPr="00A06B03">
        <w:rPr>
          <w:rFonts w:ascii="Times New Roman" w:hAnsi="Times New Roman"/>
          <w:sz w:val="28"/>
          <w:szCs w:val="28"/>
        </w:rPr>
        <w:lastRenderedPageBreak/>
        <w:t>предоставления указанным гражданам социальных выплат на приобретение ж</w:t>
      </w:r>
      <w:r w:rsidRPr="00A06B03">
        <w:rPr>
          <w:rFonts w:ascii="Times New Roman" w:hAnsi="Times New Roman"/>
          <w:sz w:val="28"/>
          <w:szCs w:val="28"/>
        </w:rPr>
        <w:t>и</w:t>
      </w:r>
      <w:r w:rsidRPr="00A06B03">
        <w:rPr>
          <w:rFonts w:ascii="Times New Roman" w:hAnsi="Times New Roman"/>
          <w:sz w:val="28"/>
          <w:szCs w:val="28"/>
        </w:rPr>
        <w:t>лых помещений (нормативный акт проходит процедуру согласования).</w:t>
      </w:r>
    </w:p>
    <w:p w:rsidR="005B4C3A" w:rsidRPr="00A06B03" w:rsidRDefault="00D5743B" w:rsidP="005B4C3A">
      <w:pPr>
        <w:spacing w:after="0" w:line="240" w:lineRule="auto"/>
        <w:ind w:firstLine="709"/>
        <w:contextualSpacing/>
        <w:jc w:val="both"/>
        <w:rPr>
          <w:rFonts w:ascii="Times New Roman" w:hAnsi="Times New Roman"/>
          <w:sz w:val="28"/>
          <w:szCs w:val="28"/>
          <w:u w:val="single"/>
        </w:rPr>
      </w:pPr>
      <w:r w:rsidRPr="00A06B03">
        <w:rPr>
          <w:rFonts w:ascii="Times New Roman" w:hAnsi="Times New Roman"/>
          <w:sz w:val="28"/>
          <w:szCs w:val="28"/>
          <w:u w:val="single"/>
        </w:rPr>
        <w:t xml:space="preserve">Кроме того, переселение граждан осуществляется в рамках реализации </w:t>
      </w:r>
      <w:r w:rsidR="005B4C3A" w:rsidRPr="00A06B03">
        <w:rPr>
          <w:rFonts w:ascii="Times New Roman" w:hAnsi="Times New Roman"/>
          <w:sz w:val="28"/>
          <w:szCs w:val="28"/>
          <w:u w:val="single"/>
        </w:rPr>
        <w:t xml:space="preserve"> м</w:t>
      </w:r>
      <w:r w:rsidR="005B4C3A" w:rsidRPr="00A06B03">
        <w:rPr>
          <w:rFonts w:ascii="Times New Roman" w:hAnsi="Times New Roman"/>
          <w:sz w:val="28"/>
          <w:szCs w:val="28"/>
          <w:u w:val="single"/>
        </w:rPr>
        <w:t>е</w:t>
      </w:r>
      <w:r w:rsidR="005B4C3A" w:rsidRPr="00A06B03">
        <w:rPr>
          <w:rFonts w:ascii="Times New Roman" w:hAnsi="Times New Roman"/>
          <w:sz w:val="28"/>
          <w:szCs w:val="28"/>
          <w:u w:val="single"/>
        </w:rPr>
        <w:t>роприяти</w:t>
      </w:r>
      <w:r w:rsidRPr="00A06B03">
        <w:rPr>
          <w:rFonts w:ascii="Times New Roman" w:hAnsi="Times New Roman"/>
          <w:sz w:val="28"/>
          <w:szCs w:val="28"/>
          <w:u w:val="single"/>
        </w:rPr>
        <w:t>й</w:t>
      </w:r>
      <w:r w:rsidR="005B4C3A" w:rsidRPr="00A06B03">
        <w:rPr>
          <w:rFonts w:ascii="Times New Roman" w:hAnsi="Times New Roman"/>
          <w:sz w:val="28"/>
          <w:szCs w:val="28"/>
          <w:u w:val="single"/>
        </w:rPr>
        <w:t xml:space="preserve"> по переселению граждан из жилых помещений, признанных неприго</w:t>
      </w:r>
      <w:r w:rsidR="005B4C3A" w:rsidRPr="00A06B03">
        <w:rPr>
          <w:rFonts w:ascii="Times New Roman" w:hAnsi="Times New Roman"/>
          <w:sz w:val="28"/>
          <w:szCs w:val="28"/>
          <w:u w:val="single"/>
        </w:rPr>
        <w:t>д</w:t>
      </w:r>
      <w:r w:rsidR="005B4C3A" w:rsidRPr="00A06B03">
        <w:rPr>
          <w:rFonts w:ascii="Times New Roman" w:hAnsi="Times New Roman"/>
          <w:sz w:val="28"/>
          <w:szCs w:val="28"/>
          <w:u w:val="single"/>
        </w:rPr>
        <w:t>ными для проживания, расположенных в зоне Байкало-Амурской магистрали и из не предназначенных для проживания строений, созданных в период промышле</w:t>
      </w:r>
      <w:r w:rsidR="005B4C3A" w:rsidRPr="00A06B03">
        <w:rPr>
          <w:rFonts w:ascii="Times New Roman" w:hAnsi="Times New Roman"/>
          <w:sz w:val="28"/>
          <w:szCs w:val="28"/>
          <w:u w:val="single"/>
        </w:rPr>
        <w:t>н</w:t>
      </w:r>
      <w:r w:rsidR="005B4C3A" w:rsidRPr="00A06B03">
        <w:rPr>
          <w:rFonts w:ascii="Times New Roman" w:hAnsi="Times New Roman"/>
          <w:sz w:val="28"/>
          <w:szCs w:val="28"/>
          <w:u w:val="single"/>
        </w:rPr>
        <w:t>ного освоения районов Сибири и Дальнего Востока</w:t>
      </w:r>
      <w:r w:rsidRPr="00A06B03">
        <w:rPr>
          <w:rFonts w:ascii="Times New Roman" w:hAnsi="Times New Roman"/>
          <w:sz w:val="28"/>
          <w:szCs w:val="28"/>
          <w:u w:val="single"/>
        </w:rPr>
        <w:t>.</w:t>
      </w:r>
    </w:p>
    <w:p w:rsidR="005B4C3A" w:rsidRPr="00A06B03" w:rsidRDefault="005B4C3A" w:rsidP="005B4C3A">
      <w:pPr>
        <w:spacing w:after="0" w:line="240" w:lineRule="auto"/>
        <w:ind w:firstLine="709"/>
        <w:contextualSpacing/>
        <w:jc w:val="both"/>
        <w:rPr>
          <w:rFonts w:ascii="Times New Roman" w:hAnsi="Times New Roman"/>
          <w:sz w:val="28"/>
          <w:szCs w:val="28"/>
        </w:rPr>
      </w:pPr>
      <w:r w:rsidRPr="00A06B03">
        <w:rPr>
          <w:rFonts w:ascii="Times New Roman" w:hAnsi="Times New Roman"/>
          <w:sz w:val="28"/>
          <w:szCs w:val="28"/>
        </w:rPr>
        <w:t>В соответствии с соглашением</w:t>
      </w:r>
      <w:r w:rsidR="00D5743B" w:rsidRPr="00A06B03">
        <w:rPr>
          <w:rFonts w:ascii="Times New Roman" w:hAnsi="Times New Roman"/>
          <w:sz w:val="28"/>
          <w:szCs w:val="28"/>
        </w:rPr>
        <w:t>,</w:t>
      </w:r>
      <w:r w:rsidRPr="00A06B03">
        <w:rPr>
          <w:rFonts w:ascii="Times New Roman" w:hAnsi="Times New Roman"/>
          <w:sz w:val="28"/>
          <w:szCs w:val="28"/>
        </w:rPr>
        <w:t xml:space="preserve"> заключенным между Минстроем России и Правительством Забайкальского края</w:t>
      </w:r>
      <w:r w:rsidR="000D1773" w:rsidRPr="00A06B03">
        <w:rPr>
          <w:rFonts w:ascii="Times New Roman" w:hAnsi="Times New Roman"/>
          <w:sz w:val="28"/>
          <w:szCs w:val="28"/>
        </w:rPr>
        <w:t>,</w:t>
      </w:r>
      <w:r w:rsidRPr="00A06B03">
        <w:rPr>
          <w:rFonts w:ascii="Times New Roman" w:hAnsi="Times New Roman"/>
          <w:sz w:val="28"/>
          <w:szCs w:val="28"/>
        </w:rPr>
        <w:t xml:space="preserve"> о предоставлении в 2020 году субсидии из федерального бюджета бюджету Забайкальского края на реализацию мероприятия по переселению граждан из непригодных для проживания жилых помещений в зоне Байкало-Амурской магистрали, предусмотрены средства федерального бю</w:t>
      </w:r>
      <w:r w:rsidRPr="00A06B03">
        <w:rPr>
          <w:rFonts w:ascii="Times New Roman" w:hAnsi="Times New Roman"/>
          <w:sz w:val="28"/>
          <w:szCs w:val="28"/>
        </w:rPr>
        <w:t>д</w:t>
      </w:r>
      <w:r w:rsidRPr="00A06B03">
        <w:rPr>
          <w:rFonts w:ascii="Times New Roman" w:hAnsi="Times New Roman"/>
          <w:sz w:val="28"/>
          <w:szCs w:val="28"/>
        </w:rPr>
        <w:t>жета в сумме 60</w:t>
      </w:r>
      <w:r w:rsidR="00D5743B" w:rsidRPr="00A06B03">
        <w:rPr>
          <w:rFonts w:ascii="Times New Roman" w:hAnsi="Times New Roman"/>
          <w:sz w:val="28"/>
          <w:szCs w:val="28"/>
        </w:rPr>
        <w:t>,</w:t>
      </w:r>
      <w:r w:rsidRPr="00A06B03">
        <w:rPr>
          <w:rFonts w:ascii="Times New Roman" w:hAnsi="Times New Roman"/>
          <w:sz w:val="28"/>
          <w:szCs w:val="28"/>
        </w:rPr>
        <w:t>46</w:t>
      </w:r>
      <w:r w:rsidR="00D5743B" w:rsidRPr="00A06B03">
        <w:rPr>
          <w:rFonts w:ascii="Times New Roman" w:hAnsi="Times New Roman"/>
          <w:sz w:val="28"/>
          <w:szCs w:val="28"/>
        </w:rPr>
        <w:t xml:space="preserve"> млн</w:t>
      </w:r>
      <w:r w:rsidRPr="00A06B03">
        <w:rPr>
          <w:rFonts w:ascii="Times New Roman" w:hAnsi="Times New Roman"/>
          <w:sz w:val="28"/>
          <w:szCs w:val="28"/>
        </w:rPr>
        <w:t>. рублей, средства краевого бюджета − в сумме 15</w:t>
      </w:r>
      <w:r w:rsidR="00D5743B" w:rsidRPr="00A06B03">
        <w:rPr>
          <w:rFonts w:ascii="Times New Roman" w:hAnsi="Times New Roman"/>
          <w:sz w:val="28"/>
          <w:szCs w:val="28"/>
        </w:rPr>
        <w:t>,</w:t>
      </w:r>
      <w:r w:rsidRPr="00A06B03">
        <w:rPr>
          <w:rFonts w:ascii="Times New Roman" w:hAnsi="Times New Roman"/>
          <w:sz w:val="28"/>
          <w:szCs w:val="28"/>
        </w:rPr>
        <w:t>6</w:t>
      </w:r>
      <w:r w:rsidR="00D5743B" w:rsidRPr="00A06B03">
        <w:rPr>
          <w:rFonts w:ascii="Times New Roman" w:hAnsi="Times New Roman"/>
          <w:sz w:val="28"/>
          <w:szCs w:val="28"/>
        </w:rPr>
        <w:t>2 млн</w:t>
      </w:r>
      <w:r w:rsidRPr="00A06B03">
        <w:rPr>
          <w:rFonts w:ascii="Times New Roman" w:hAnsi="Times New Roman"/>
          <w:sz w:val="28"/>
          <w:szCs w:val="28"/>
        </w:rPr>
        <w:t>. рублей. В бюджете муниципального района «</w:t>
      </w:r>
      <w:proofErr w:type="spellStart"/>
      <w:r w:rsidRPr="00A06B03">
        <w:rPr>
          <w:rFonts w:ascii="Times New Roman" w:hAnsi="Times New Roman"/>
          <w:sz w:val="28"/>
          <w:szCs w:val="28"/>
        </w:rPr>
        <w:t>Каларский</w:t>
      </w:r>
      <w:proofErr w:type="spellEnd"/>
      <w:r w:rsidRPr="00A06B03">
        <w:rPr>
          <w:rFonts w:ascii="Times New Roman" w:hAnsi="Times New Roman"/>
          <w:sz w:val="28"/>
          <w:szCs w:val="28"/>
        </w:rPr>
        <w:t xml:space="preserve"> район» предусмотрены средства в сумме 300,0 тыс. рублей.</w:t>
      </w:r>
    </w:p>
    <w:p w:rsidR="005B4C3A" w:rsidRPr="00A06B03" w:rsidRDefault="005B4C3A" w:rsidP="005B4C3A">
      <w:pPr>
        <w:spacing w:after="0" w:line="240" w:lineRule="auto"/>
        <w:ind w:firstLine="709"/>
        <w:contextualSpacing/>
        <w:jc w:val="both"/>
        <w:rPr>
          <w:rFonts w:ascii="Times New Roman" w:hAnsi="Times New Roman"/>
          <w:sz w:val="28"/>
          <w:szCs w:val="28"/>
        </w:rPr>
      </w:pPr>
      <w:r w:rsidRPr="00A06B03">
        <w:rPr>
          <w:rFonts w:ascii="Times New Roman" w:hAnsi="Times New Roman"/>
          <w:sz w:val="28"/>
          <w:szCs w:val="28"/>
        </w:rPr>
        <w:t>В соответствии с заключенным соглашением с администрацией муниц</w:t>
      </w:r>
      <w:r w:rsidRPr="00A06B03">
        <w:rPr>
          <w:rFonts w:ascii="Times New Roman" w:hAnsi="Times New Roman"/>
          <w:sz w:val="28"/>
          <w:szCs w:val="28"/>
        </w:rPr>
        <w:t>и</w:t>
      </w:r>
      <w:r w:rsidRPr="00A06B03">
        <w:rPr>
          <w:rFonts w:ascii="Times New Roman" w:hAnsi="Times New Roman"/>
          <w:sz w:val="28"/>
          <w:szCs w:val="28"/>
        </w:rPr>
        <w:t>пального района «</w:t>
      </w:r>
      <w:proofErr w:type="spellStart"/>
      <w:r w:rsidRPr="00A06B03">
        <w:rPr>
          <w:rFonts w:ascii="Times New Roman" w:hAnsi="Times New Roman"/>
          <w:sz w:val="28"/>
          <w:szCs w:val="28"/>
        </w:rPr>
        <w:t>Каларский</w:t>
      </w:r>
      <w:proofErr w:type="spellEnd"/>
      <w:r w:rsidRPr="00A06B03">
        <w:rPr>
          <w:rFonts w:ascii="Times New Roman" w:hAnsi="Times New Roman"/>
          <w:sz w:val="28"/>
          <w:szCs w:val="28"/>
        </w:rPr>
        <w:t xml:space="preserve"> район» на 2020 год запланировано переселить 21 с</w:t>
      </w:r>
      <w:r w:rsidRPr="00A06B03">
        <w:rPr>
          <w:rFonts w:ascii="Times New Roman" w:hAnsi="Times New Roman"/>
          <w:sz w:val="28"/>
          <w:szCs w:val="28"/>
        </w:rPr>
        <w:t>е</w:t>
      </w:r>
      <w:r w:rsidRPr="00A06B03">
        <w:rPr>
          <w:rFonts w:ascii="Times New Roman" w:hAnsi="Times New Roman"/>
          <w:sz w:val="28"/>
          <w:szCs w:val="28"/>
        </w:rPr>
        <w:t>мью, проживающ</w:t>
      </w:r>
      <w:r w:rsidR="000D1773" w:rsidRPr="00A06B03">
        <w:rPr>
          <w:rFonts w:ascii="Times New Roman" w:hAnsi="Times New Roman"/>
          <w:sz w:val="28"/>
          <w:szCs w:val="28"/>
        </w:rPr>
        <w:t>ую</w:t>
      </w:r>
      <w:r w:rsidRPr="00A06B03">
        <w:rPr>
          <w:rFonts w:ascii="Times New Roman" w:hAnsi="Times New Roman"/>
          <w:sz w:val="28"/>
          <w:szCs w:val="28"/>
        </w:rPr>
        <w:t xml:space="preserve"> в </w:t>
      </w:r>
      <w:proofErr w:type="spellStart"/>
      <w:r w:rsidRPr="00A06B03">
        <w:rPr>
          <w:rFonts w:ascii="Times New Roman" w:hAnsi="Times New Roman"/>
          <w:sz w:val="28"/>
          <w:szCs w:val="28"/>
        </w:rPr>
        <w:t>Каларском</w:t>
      </w:r>
      <w:proofErr w:type="spellEnd"/>
      <w:r w:rsidRPr="00A06B03">
        <w:rPr>
          <w:rFonts w:ascii="Times New Roman" w:hAnsi="Times New Roman"/>
          <w:sz w:val="28"/>
          <w:szCs w:val="28"/>
        </w:rPr>
        <w:t xml:space="preserve"> районе в непригодных для проживания жилых помещени</w:t>
      </w:r>
      <w:r w:rsidR="000D1773" w:rsidRPr="00A06B03">
        <w:rPr>
          <w:rFonts w:ascii="Times New Roman" w:hAnsi="Times New Roman"/>
          <w:sz w:val="28"/>
          <w:szCs w:val="28"/>
        </w:rPr>
        <w:t>ях</w:t>
      </w:r>
      <w:r w:rsidRPr="00A06B03">
        <w:rPr>
          <w:rFonts w:ascii="Times New Roman" w:hAnsi="Times New Roman"/>
          <w:sz w:val="28"/>
          <w:szCs w:val="28"/>
        </w:rPr>
        <w:t xml:space="preserve"> в зоне Байкало-Амурской магистрали. Финансовые средства довед</w:t>
      </w:r>
      <w:r w:rsidRPr="00A06B03">
        <w:rPr>
          <w:rFonts w:ascii="Times New Roman" w:hAnsi="Times New Roman"/>
          <w:sz w:val="28"/>
          <w:szCs w:val="28"/>
        </w:rPr>
        <w:t>е</w:t>
      </w:r>
      <w:r w:rsidRPr="00A06B03">
        <w:rPr>
          <w:rFonts w:ascii="Times New Roman" w:hAnsi="Times New Roman"/>
          <w:sz w:val="28"/>
          <w:szCs w:val="28"/>
        </w:rPr>
        <w:t>ны в полном объеме до муниципального района «</w:t>
      </w:r>
      <w:proofErr w:type="spellStart"/>
      <w:r w:rsidRPr="00A06B03">
        <w:rPr>
          <w:rFonts w:ascii="Times New Roman" w:hAnsi="Times New Roman"/>
          <w:sz w:val="28"/>
          <w:szCs w:val="28"/>
        </w:rPr>
        <w:t>Каларский</w:t>
      </w:r>
      <w:proofErr w:type="spellEnd"/>
      <w:r w:rsidRPr="00A06B03">
        <w:rPr>
          <w:rFonts w:ascii="Times New Roman" w:hAnsi="Times New Roman"/>
          <w:sz w:val="28"/>
          <w:szCs w:val="28"/>
        </w:rPr>
        <w:t xml:space="preserve"> район».</w:t>
      </w:r>
    </w:p>
    <w:p w:rsidR="005B4C3A" w:rsidRPr="00A06B03" w:rsidRDefault="005B4C3A" w:rsidP="005B4C3A">
      <w:pPr>
        <w:spacing w:after="0" w:line="240" w:lineRule="auto"/>
        <w:ind w:firstLine="709"/>
        <w:contextualSpacing/>
        <w:jc w:val="both"/>
        <w:rPr>
          <w:rFonts w:ascii="Times New Roman" w:hAnsi="Times New Roman"/>
          <w:sz w:val="28"/>
          <w:szCs w:val="28"/>
        </w:rPr>
      </w:pPr>
      <w:r w:rsidRPr="00A06B03">
        <w:rPr>
          <w:rFonts w:ascii="Times New Roman" w:hAnsi="Times New Roman"/>
          <w:sz w:val="28"/>
          <w:szCs w:val="28"/>
        </w:rPr>
        <w:t>В соответствии с Соглашением</w:t>
      </w:r>
      <w:r w:rsidR="000D1773" w:rsidRPr="00A06B03">
        <w:rPr>
          <w:rFonts w:ascii="Times New Roman" w:hAnsi="Times New Roman"/>
          <w:sz w:val="28"/>
          <w:szCs w:val="28"/>
        </w:rPr>
        <w:t>,</w:t>
      </w:r>
      <w:r w:rsidRPr="00A06B03">
        <w:rPr>
          <w:rFonts w:ascii="Times New Roman" w:hAnsi="Times New Roman"/>
          <w:sz w:val="28"/>
          <w:szCs w:val="28"/>
        </w:rPr>
        <w:t xml:space="preserve"> заключенным между Минстроем России и Правительством Забайкальского края</w:t>
      </w:r>
      <w:r w:rsidR="000D1773" w:rsidRPr="00A06B03">
        <w:rPr>
          <w:rFonts w:ascii="Times New Roman" w:hAnsi="Times New Roman"/>
          <w:sz w:val="28"/>
          <w:szCs w:val="28"/>
        </w:rPr>
        <w:t>,</w:t>
      </w:r>
      <w:r w:rsidRPr="00A06B03">
        <w:rPr>
          <w:rFonts w:ascii="Times New Roman" w:hAnsi="Times New Roman"/>
          <w:sz w:val="28"/>
          <w:szCs w:val="28"/>
        </w:rPr>
        <w:t xml:space="preserve"> о предоставлении на 2020 год субсидии из федерального бюджета бюджету Забайкальского края на реализацию мероприятия по переселению граждан из не предназначенных для проживания строений, со</w:t>
      </w:r>
      <w:r w:rsidRPr="00A06B03">
        <w:rPr>
          <w:rFonts w:ascii="Times New Roman" w:hAnsi="Times New Roman"/>
          <w:sz w:val="28"/>
          <w:szCs w:val="28"/>
        </w:rPr>
        <w:t>з</w:t>
      </w:r>
      <w:r w:rsidRPr="00A06B03">
        <w:rPr>
          <w:rFonts w:ascii="Times New Roman" w:hAnsi="Times New Roman"/>
          <w:sz w:val="28"/>
          <w:szCs w:val="28"/>
        </w:rPr>
        <w:t>данных в период промышленного освоения районов Сибири и Дальнего Востока, предусмотрены средства федерального бюджета на 2020 год в сумме 26</w:t>
      </w:r>
      <w:r w:rsidR="000D1773" w:rsidRPr="00A06B03">
        <w:rPr>
          <w:rFonts w:ascii="Times New Roman" w:hAnsi="Times New Roman"/>
          <w:sz w:val="28"/>
          <w:szCs w:val="28"/>
        </w:rPr>
        <w:t>,</w:t>
      </w:r>
      <w:r w:rsidRPr="00A06B03">
        <w:rPr>
          <w:rFonts w:ascii="Times New Roman" w:hAnsi="Times New Roman"/>
          <w:sz w:val="28"/>
          <w:szCs w:val="28"/>
        </w:rPr>
        <w:t>8</w:t>
      </w:r>
      <w:r w:rsidR="000D1773" w:rsidRPr="00A06B03">
        <w:rPr>
          <w:rFonts w:ascii="Times New Roman" w:hAnsi="Times New Roman"/>
          <w:sz w:val="28"/>
          <w:szCs w:val="28"/>
        </w:rPr>
        <w:t xml:space="preserve"> млн</w:t>
      </w:r>
      <w:r w:rsidRPr="00A06B03">
        <w:rPr>
          <w:rFonts w:ascii="Times New Roman" w:hAnsi="Times New Roman"/>
          <w:sz w:val="28"/>
          <w:szCs w:val="28"/>
        </w:rPr>
        <w:t>. рублей, средства краевого бюджета − в сумме 1</w:t>
      </w:r>
      <w:r w:rsidR="000D1773" w:rsidRPr="00A06B03">
        <w:rPr>
          <w:rFonts w:ascii="Times New Roman" w:hAnsi="Times New Roman"/>
          <w:sz w:val="28"/>
          <w:szCs w:val="28"/>
        </w:rPr>
        <w:t>,72</w:t>
      </w:r>
      <w:r w:rsidRPr="00A06B03">
        <w:rPr>
          <w:rFonts w:ascii="Times New Roman" w:hAnsi="Times New Roman"/>
          <w:sz w:val="28"/>
          <w:szCs w:val="28"/>
        </w:rPr>
        <w:t xml:space="preserve"> </w:t>
      </w:r>
      <w:r w:rsidR="000D1773" w:rsidRPr="00A06B03">
        <w:rPr>
          <w:rFonts w:ascii="Times New Roman" w:hAnsi="Times New Roman"/>
          <w:sz w:val="28"/>
          <w:szCs w:val="28"/>
        </w:rPr>
        <w:t>млн</w:t>
      </w:r>
      <w:r w:rsidRPr="00A06B03">
        <w:rPr>
          <w:rFonts w:ascii="Times New Roman" w:hAnsi="Times New Roman"/>
          <w:sz w:val="28"/>
          <w:szCs w:val="28"/>
        </w:rPr>
        <w:t>. рублей.</w:t>
      </w:r>
    </w:p>
    <w:p w:rsidR="005B4C3A" w:rsidRPr="00A06B03" w:rsidRDefault="005B4C3A" w:rsidP="005B4C3A">
      <w:pPr>
        <w:spacing w:after="0" w:line="240" w:lineRule="auto"/>
        <w:ind w:firstLine="709"/>
        <w:contextualSpacing/>
        <w:jc w:val="both"/>
        <w:rPr>
          <w:rFonts w:ascii="Times New Roman" w:hAnsi="Times New Roman"/>
          <w:sz w:val="28"/>
          <w:szCs w:val="28"/>
        </w:rPr>
      </w:pPr>
      <w:r w:rsidRPr="00A06B03">
        <w:rPr>
          <w:rFonts w:ascii="Times New Roman" w:hAnsi="Times New Roman"/>
          <w:sz w:val="28"/>
          <w:szCs w:val="28"/>
        </w:rPr>
        <w:t>В соответствии с заключенным соглашением на 2020 год запланировано п</w:t>
      </w:r>
      <w:r w:rsidRPr="00A06B03">
        <w:rPr>
          <w:rFonts w:ascii="Times New Roman" w:hAnsi="Times New Roman"/>
          <w:sz w:val="28"/>
          <w:szCs w:val="28"/>
        </w:rPr>
        <w:t>е</w:t>
      </w:r>
      <w:r w:rsidRPr="00A06B03">
        <w:rPr>
          <w:rFonts w:ascii="Times New Roman" w:hAnsi="Times New Roman"/>
          <w:sz w:val="28"/>
          <w:szCs w:val="28"/>
        </w:rPr>
        <w:t>реселить 9 семей, проживающих в муниципальном районе «</w:t>
      </w:r>
      <w:proofErr w:type="spellStart"/>
      <w:r w:rsidRPr="00A06B03">
        <w:rPr>
          <w:rFonts w:ascii="Times New Roman" w:hAnsi="Times New Roman"/>
          <w:sz w:val="28"/>
          <w:szCs w:val="28"/>
        </w:rPr>
        <w:t>Каларский</w:t>
      </w:r>
      <w:proofErr w:type="spellEnd"/>
      <w:r w:rsidRPr="00A06B03">
        <w:rPr>
          <w:rFonts w:ascii="Times New Roman" w:hAnsi="Times New Roman"/>
          <w:sz w:val="28"/>
          <w:szCs w:val="28"/>
        </w:rPr>
        <w:t xml:space="preserve"> район» в не предназначенных для проживания строениях, созданных в период промы</w:t>
      </w:r>
      <w:r w:rsidRPr="00A06B03">
        <w:rPr>
          <w:rFonts w:ascii="Times New Roman" w:hAnsi="Times New Roman"/>
          <w:sz w:val="28"/>
          <w:szCs w:val="28"/>
        </w:rPr>
        <w:t>ш</w:t>
      </w:r>
      <w:r w:rsidRPr="00A06B03">
        <w:rPr>
          <w:rFonts w:ascii="Times New Roman" w:hAnsi="Times New Roman"/>
          <w:sz w:val="28"/>
          <w:szCs w:val="28"/>
        </w:rPr>
        <w:t>ленного освоения районов Сибири и Дальнего Востока.</w:t>
      </w:r>
    </w:p>
    <w:p w:rsidR="00361508" w:rsidRPr="00A06B03" w:rsidRDefault="00361508" w:rsidP="000D1773">
      <w:pPr>
        <w:spacing w:after="0" w:line="240" w:lineRule="auto"/>
        <w:ind w:firstLine="709"/>
        <w:jc w:val="both"/>
        <w:rPr>
          <w:rFonts w:ascii="Times New Roman" w:hAnsi="Times New Roman"/>
          <w:b/>
          <w:sz w:val="28"/>
          <w:szCs w:val="28"/>
        </w:rPr>
      </w:pPr>
      <w:r w:rsidRPr="00A06B03">
        <w:rPr>
          <w:rFonts w:ascii="Times New Roman" w:hAnsi="Times New Roman"/>
          <w:sz w:val="28"/>
          <w:szCs w:val="28"/>
          <w:u w:val="single"/>
        </w:rPr>
        <w:t>По программе «Дальневосточная ипотека»</w:t>
      </w:r>
      <w:r w:rsidR="000D1773" w:rsidRPr="00A06B03">
        <w:rPr>
          <w:rFonts w:ascii="Times New Roman" w:hAnsi="Times New Roman"/>
          <w:sz w:val="28"/>
          <w:szCs w:val="28"/>
        </w:rPr>
        <w:t xml:space="preserve"> </w:t>
      </w:r>
      <w:r w:rsidRPr="00A06B03">
        <w:rPr>
          <w:rFonts w:ascii="Times New Roman" w:hAnsi="Times New Roman"/>
          <w:sz w:val="28"/>
          <w:szCs w:val="28"/>
        </w:rPr>
        <w:t xml:space="preserve"> ведется работа по информир</w:t>
      </w:r>
      <w:r w:rsidRPr="00A06B03">
        <w:rPr>
          <w:rFonts w:ascii="Times New Roman" w:hAnsi="Times New Roman"/>
          <w:sz w:val="28"/>
          <w:szCs w:val="28"/>
        </w:rPr>
        <w:t>о</w:t>
      </w:r>
      <w:r w:rsidRPr="00A06B03">
        <w:rPr>
          <w:rFonts w:ascii="Times New Roman" w:hAnsi="Times New Roman"/>
          <w:sz w:val="28"/>
          <w:szCs w:val="28"/>
        </w:rPr>
        <w:t xml:space="preserve">ванию </w:t>
      </w:r>
      <w:r w:rsidR="000D1773" w:rsidRPr="00A06B03">
        <w:rPr>
          <w:rFonts w:ascii="Times New Roman" w:hAnsi="Times New Roman"/>
          <w:sz w:val="28"/>
          <w:szCs w:val="28"/>
        </w:rPr>
        <w:t xml:space="preserve">граждан </w:t>
      </w:r>
      <w:r w:rsidRPr="00A06B03">
        <w:rPr>
          <w:rFonts w:ascii="Times New Roman" w:hAnsi="Times New Roman"/>
          <w:sz w:val="28"/>
          <w:szCs w:val="28"/>
        </w:rPr>
        <w:t xml:space="preserve">об условиях предоставления льготных ипотечных кредитов </w:t>
      </w:r>
      <w:r w:rsidR="000D1773" w:rsidRPr="00A06B03">
        <w:rPr>
          <w:rFonts w:ascii="Times New Roman" w:hAnsi="Times New Roman"/>
          <w:sz w:val="28"/>
          <w:szCs w:val="28"/>
        </w:rPr>
        <w:t>в и</w:t>
      </w:r>
      <w:r w:rsidR="000D1773" w:rsidRPr="00A06B03">
        <w:rPr>
          <w:rFonts w:ascii="Times New Roman" w:hAnsi="Times New Roman"/>
          <w:sz w:val="28"/>
          <w:szCs w:val="28"/>
        </w:rPr>
        <w:t>н</w:t>
      </w:r>
      <w:r w:rsidR="000D1773" w:rsidRPr="00A06B03">
        <w:rPr>
          <w:rFonts w:ascii="Times New Roman" w:hAnsi="Times New Roman"/>
          <w:sz w:val="28"/>
          <w:szCs w:val="28"/>
        </w:rPr>
        <w:t xml:space="preserve">формационно-телекоммуникационной сети </w:t>
      </w:r>
      <w:r w:rsidRPr="00A06B03">
        <w:rPr>
          <w:rFonts w:ascii="Times New Roman" w:hAnsi="Times New Roman"/>
          <w:sz w:val="28"/>
          <w:szCs w:val="28"/>
        </w:rPr>
        <w:t>интернет, проведена работа по адре</w:t>
      </w:r>
      <w:r w:rsidRPr="00A06B03">
        <w:rPr>
          <w:rFonts w:ascii="Times New Roman" w:hAnsi="Times New Roman"/>
          <w:sz w:val="28"/>
          <w:szCs w:val="28"/>
        </w:rPr>
        <w:t>с</w:t>
      </w:r>
      <w:r w:rsidRPr="00A06B03">
        <w:rPr>
          <w:rFonts w:ascii="Times New Roman" w:hAnsi="Times New Roman"/>
          <w:sz w:val="28"/>
          <w:szCs w:val="28"/>
        </w:rPr>
        <w:t>ному информированию молодых семей, состоящих на учете нуждающихся в улучшении жилищных условий, об условиях предоставления ипотечных кредитов в рамках программы</w:t>
      </w:r>
      <w:r w:rsidR="000D1773" w:rsidRPr="00A06B03">
        <w:rPr>
          <w:rFonts w:ascii="Times New Roman" w:hAnsi="Times New Roman"/>
          <w:sz w:val="28"/>
          <w:szCs w:val="28"/>
        </w:rPr>
        <w:t>.</w:t>
      </w:r>
    </w:p>
    <w:p w:rsidR="00361508" w:rsidRPr="00A06B03" w:rsidRDefault="00946E2C" w:rsidP="000D1773">
      <w:pPr>
        <w:pStyle w:val="ad"/>
        <w:ind w:firstLine="708"/>
        <w:rPr>
          <w:szCs w:val="28"/>
        </w:rPr>
      </w:pPr>
      <w:r w:rsidRPr="00A06B03">
        <w:rPr>
          <w:szCs w:val="28"/>
        </w:rPr>
        <w:t xml:space="preserve">По состоянию на 20 апреля </w:t>
      </w:r>
      <w:r w:rsidR="00361508" w:rsidRPr="00A06B03">
        <w:rPr>
          <w:szCs w:val="28"/>
        </w:rPr>
        <w:t>банками принят</w:t>
      </w:r>
      <w:r w:rsidRPr="00A06B03">
        <w:rPr>
          <w:szCs w:val="28"/>
        </w:rPr>
        <w:t>ы</w:t>
      </w:r>
      <w:r w:rsidR="00361508" w:rsidRPr="00A06B03">
        <w:rPr>
          <w:szCs w:val="28"/>
        </w:rPr>
        <w:t xml:space="preserve"> 1 864 заявки, одобрено 1 190 заявок . Заключено 469 кредитных договоров на </w:t>
      </w:r>
      <w:r w:rsidRPr="00A06B03">
        <w:rPr>
          <w:szCs w:val="28"/>
        </w:rPr>
        <w:t xml:space="preserve">сумму </w:t>
      </w:r>
      <w:r w:rsidR="00361508" w:rsidRPr="00A06B03">
        <w:rPr>
          <w:szCs w:val="28"/>
        </w:rPr>
        <w:t>1331,03 млн. руб</w:t>
      </w:r>
      <w:r w:rsidRPr="00A06B03">
        <w:rPr>
          <w:szCs w:val="28"/>
        </w:rPr>
        <w:t>лей</w:t>
      </w:r>
      <w:r w:rsidR="00361508" w:rsidRPr="00A06B03">
        <w:rPr>
          <w:szCs w:val="28"/>
        </w:rPr>
        <w:t>, сре</w:t>
      </w:r>
      <w:r w:rsidR="00361508" w:rsidRPr="00A06B03">
        <w:rPr>
          <w:szCs w:val="28"/>
        </w:rPr>
        <w:t>д</w:t>
      </w:r>
      <w:r w:rsidR="00361508" w:rsidRPr="00A06B03">
        <w:rPr>
          <w:szCs w:val="28"/>
        </w:rPr>
        <w:t xml:space="preserve">няя сумма ипотечного кредита </w:t>
      </w:r>
      <w:r w:rsidRPr="00A06B03">
        <w:rPr>
          <w:szCs w:val="28"/>
        </w:rPr>
        <w:t xml:space="preserve">- </w:t>
      </w:r>
      <w:r w:rsidR="00361508" w:rsidRPr="00A06B03">
        <w:rPr>
          <w:szCs w:val="28"/>
        </w:rPr>
        <w:t>2,83 млн. руб</w:t>
      </w:r>
      <w:r w:rsidRPr="00A06B03">
        <w:rPr>
          <w:szCs w:val="28"/>
        </w:rPr>
        <w:t>лей</w:t>
      </w:r>
      <w:r w:rsidR="00361508" w:rsidRPr="00A06B03">
        <w:rPr>
          <w:szCs w:val="28"/>
        </w:rPr>
        <w:t>.</w:t>
      </w:r>
    </w:p>
    <w:p w:rsidR="000D1773" w:rsidRPr="00A06B03" w:rsidRDefault="000D1773" w:rsidP="00E41C08">
      <w:pPr>
        <w:shd w:val="clear" w:color="auto" w:fill="FFFFFF"/>
        <w:spacing w:after="0" w:line="240" w:lineRule="auto"/>
        <w:ind w:firstLine="709"/>
        <w:jc w:val="center"/>
        <w:textAlignment w:val="baseline"/>
        <w:rPr>
          <w:rFonts w:ascii="Times New Roman" w:hAnsi="Times New Roman"/>
          <w:b/>
          <w:bCs/>
          <w:sz w:val="28"/>
          <w:szCs w:val="28"/>
        </w:rPr>
      </w:pPr>
    </w:p>
    <w:p w:rsidR="00CA72F3" w:rsidRPr="00A06B03" w:rsidRDefault="00CA72F3" w:rsidP="00E41C08">
      <w:pPr>
        <w:shd w:val="clear" w:color="auto" w:fill="FFFFFF"/>
        <w:spacing w:after="0" w:line="240" w:lineRule="auto"/>
        <w:ind w:firstLine="709"/>
        <w:jc w:val="center"/>
        <w:textAlignment w:val="baseline"/>
        <w:rPr>
          <w:rFonts w:ascii="Times New Roman" w:hAnsi="Times New Roman"/>
          <w:b/>
          <w:bCs/>
          <w:sz w:val="28"/>
          <w:szCs w:val="28"/>
        </w:rPr>
      </w:pPr>
      <w:r w:rsidRPr="00A06B03">
        <w:rPr>
          <w:rFonts w:ascii="Times New Roman" w:hAnsi="Times New Roman"/>
          <w:b/>
          <w:bCs/>
          <w:sz w:val="28"/>
          <w:szCs w:val="28"/>
        </w:rPr>
        <w:t>Градостроительная деятельность и архитектура</w:t>
      </w:r>
    </w:p>
    <w:p w:rsidR="00CA72F3" w:rsidRPr="00A06B03" w:rsidRDefault="00CA72F3" w:rsidP="00946E2C">
      <w:pPr>
        <w:spacing w:after="0" w:line="240" w:lineRule="auto"/>
        <w:ind w:firstLine="709"/>
        <w:jc w:val="both"/>
        <w:rPr>
          <w:rFonts w:ascii="Times New Roman" w:hAnsi="Times New Roman"/>
          <w:sz w:val="28"/>
          <w:szCs w:val="28"/>
          <w:u w:val="single"/>
        </w:rPr>
      </w:pPr>
      <w:r w:rsidRPr="00A06B03">
        <w:rPr>
          <w:rFonts w:ascii="Times New Roman" w:hAnsi="Times New Roman"/>
          <w:sz w:val="28"/>
          <w:szCs w:val="28"/>
          <w:u w:val="single"/>
        </w:rPr>
        <w:t>В целях осуществления переданных Российской Федерацией полномочий в области контроля за соблюдением органами местного самоуправления законод</w:t>
      </w:r>
      <w:r w:rsidRPr="00A06B03">
        <w:rPr>
          <w:rFonts w:ascii="Times New Roman" w:hAnsi="Times New Roman"/>
          <w:sz w:val="28"/>
          <w:szCs w:val="28"/>
          <w:u w:val="single"/>
        </w:rPr>
        <w:t>а</w:t>
      </w:r>
      <w:r w:rsidRPr="00A06B03">
        <w:rPr>
          <w:rFonts w:ascii="Times New Roman" w:hAnsi="Times New Roman"/>
          <w:sz w:val="28"/>
          <w:szCs w:val="28"/>
          <w:u w:val="single"/>
        </w:rPr>
        <w:t xml:space="preserve">тельства о градостроительной деятельности в соответствии с Градостроительным кодексом Российской Федерации в </w:t>
      </w:r>
      <w:r w:rsidR="00CC05C1" w:rsidRPr="00A06B03">
        <w:rPr>
          <w:rFonts w:ascii="Times New Roman" w:hAnsi="Times New Roman"/>
          <w:sz w:val="28"/>
          <w:szCs w:val="28"/>
          <w:u w:val="single"/>
          <w:lang w:val="en-US"/>
        </w:rPr>
        <w:t>I</w:t>
      </w:r>
      <w:r w:rsidRPr="00A06B03">
        <w:rPr>
          <w:rFonts w:ascii="Times New Roman" w:hAnsi="Times New Roman"/>
          <w:sz w:val="28"/>
          <w:szCs w:val="28"/>
          <w:u w:val="single"/>
        </w:rPr>
        <w:t xml:space="preserve"> квартале 2020 года проведено 7 плановых </w:t>
      </w:r>
      <w:r w:rsidRPr="00A06B03">
        <w:rPr>
          <w:rFonts w:ascii="Times New Roman" w:hAnsi="Times New Roman"/>
          <w:sz w:val="28"/>
          <w:szCs w:val="28"/>
          <w:u w:val="single"/>
        </w:rPr>
        <w:lastRenderedPageBreak/>
        <w:t>проверок</w:t>
      </w:r>
      <w:r w:rsidR="00CC05C1" w:rsidRPr="00A06B03">
        <w:rPr>
          <w:rFonts w:ascii="Times New Roman" w:hAnsi="Times New Roman"/>
          <w:sz w:val="28"/>
          <w:szCs w:val="28"/>
          <w:u w:val="single"/>
        </w:rPr>
        <w:t>, п</w:t>
      </w:r>
      <w:r w:rsidRPr="00A06B03">
        <w:rPr>
          <w:rFonts w:ascii="Times New Roman" w:hAnsi="Times New Roman"/>
          <w:bCs/>
          <w:sz w:val="28"/>
          <w:szCs w:val="28"/>
          <w:u w:val="single"/>
        </w:rPr>
        <w:t xml:space="preserve">о итогам </w:t>
      </w:r>
      <w:r w:rsidR="00CC05C1" w:rsidRPr="00A06B03">
        <w:rPr>
          <w:rFonts w:ascii="Times New Roman" w:hAnsi="Times New Roman"/>
          <w:bCs/>
          <w:sz w:val="28"/>
          <w:szCs w:val="28"/>
          <w:u w:val="single"/>
        </w:rPr>
        <w:t xml:space="preserve">которых </w:t>
      </w:r>
      <w:r w:rsidRPr="00A06B03">
        <w:rPr>
          <w:rFonts w:ascii="Times New Roman" w:hAnsi="Times New Roman"/>
          <w:bCs/>
          <w:sz w:val="28"/>
          <w:szCs w:val="28"/>
          <w:u w:val="single"/>
        </w:rPr>
        <w:t>составлено 7 актов и 7 предписаний об устранении выявленных нарушений градостроительного законодательства.</w:t>
      </w:r>
    </w:p>
    <w:p w:rsidR="00CA72F3" w:rsidRPr="00A06B03" w:rsidRDefault="00CA72F3" w:rsidP="00CA72F3">
      <w:pPr>
        <w:pStyle w:val="ConsPlusNonformat"/>
        <w:widowControl/>
        <w:ind w:firstLine="708"/>
        <w:jc w:val="both"/>
        <w:rPr>
          <w:rFonts w:ascii="Times New Roman" w:hAnsi="Times New Roman" w:cs="Times New Roman"/>
          <w:sz w:val="28"/>
          <w:szCs w:val="28"/>
        </w:rPr>
      </w:pPr>
      <w:r w:rsidRPr="00A06B03">
        <w:rPr>
          <w:rFonts w:ascii="Times New Roman" w:hAnsi="Times New Roman" w:cs="Times New Roman"/>
          <w:sz w:val="28"/>
          <w:szCs w:val="28"/>
        </w:rPr>
        <w:t>Проверки осуществлялись на предмет соблюдения   обязательных   треб</w:t>
      </w:r>
      <w:r w:rsidRPr="00A06B03">
        <w:rPr>
          <w:rFonts w:ascii="Times New Roman" w:hAnsi="Times New Roman" w:cs="Times New Roman"/>
          <w:sz w:val="28"/>
          <w:szCs w:val="28"/>
        </w:rPr>
        <w:t>о</w:t>
      </w:r>
      <w:r w:rsidRPr="00A06B03">
        <w:rPr>
          <w:rFonts w:ascii="Times New Roman" w:hAnsi="Times New Roman" w:cs="Times New Roman"/>
          <w:sz w:val="28"/>
          <w:szCs w:val="28"/>
        </w:rPr>
        <w:t>ваний,  установленных законодательством о градостроительной деятельности Российской Федерации, Забайкальского края и муниципальными правовыми а</w:t>
      </w:r>
      <w:r w:rsidRPr="00A06B03">
        <w:rPr>
          <w:rFonts w:ascii="Times New Roman" w:hAnsi="Times New Roman" w:cs="Times New Roman"/>
          <w:sz w:val="28"/>
          <w:szCs w:val="28"/>
        </w:rPr>
        <w:t>к</w:t>
      </w:r>
      <w:r w:rsidRPr="00A06B03">
        <w:rPr>
          <w:rFonts w:ascii="Times New Roman" w:hAnsi="Times New Roman" w:cs="Times New Roman"/>
          <w:sz w:val="28"/>
          <w:szCs w:val="28"/>
        </w:rPr>
        <w:t xml:space="preserve">тами, согласно плану на 2020 год, утверждённому распоряжением Министерства </w:t>
      </w:r>
      <w:r w:rsidR="00CC05C1" w:rsidRPr="00A06B03">
        <w:rPr>
          <w:rFonts w:ascii="Times New Roman" w:hAnsi="Times New Roman" w:cs="Times New Roman"/>
          <w:sz w:val="28"/>
          <w:szCs w:val="28"/>
        </w:rPr>
        <w:t>строительства, дорожного хозяйства и транспорта Забайкальского</w:t>
      </w:r>
      <w:r w:rsidR="00880412" w:rsidRPr="00A06B03">
        <w:rPr>
          <w:rFonts w:ascii="Times New Roman" w:hAnsi="Times New Roman" w:cs="Times New Roman"/>
          <w:sz w:val="28"/>
          <w:szCs w:val="28"/>
        </w:rPr>
        <w:t xml:space="preserve"> </w:t>
      </w:r>
      <w:r w:rsidR="00CC05C1" w:rsidRPr="00A06B03">
        <w:rPr>
          <w:rFonts w:ascii="Times New Roman" w:hAnsi="Times New Roman" w:cs="Times New Roman"/>
          <w:sz w:val="28"/>
          <w:szCs w:val="28"/>
        </w:rPr>
        <w:t>края</w:t>
      </w:r>
      <w:r w:rsidRPr="00A06B03">
        <w:rPr>
          <w:rFonts w:ascii="Times New Roman" w:hAnsi="Times New Roman" w:cs="Times New Roman"/>
          <w:sz w:val="28"/>
          <w:szCs w:val="28"/>
        </w:rPr>
        <w:t xml:space="preserve"> № 99-р от 30 сентября 2020 года. </w:t>
      </w:r>
    </w:p>
    <w:p w:rsidR="00CA72F3" w:rsidRPr="00A06B03" w:rsidRDefault="00CA72F3" w:rsidP="00CC05C1">
      <w:pPr>
        <w:spacing w:after="0" w:line="240" w:lineRule="auto"/>
        <w:ind w:firstLine="720"/>
        <w:jc w:val="both"/>
        <w:rPr>
          <w:rFonts w:ascii="Times New Roman" w:hAnsi="Times New Roman"/>
          <w:sz w:val="28"/>
          <w:szCs w:val="28"/>
        </w:rPr>
      </w:pPr>
      <w:r w:rsidRPr="00A06B03">
        <w:rPr>
          <w:rFonts w:ascii="Times New Roman" w:hAnsi="Times New Roman"/>
          <w:sz w:val="28"/>
          <w:szCs w:val="28"/>
        </w:rPr>
        <w:t>В органы прокуратуры направлено 18 информаций, из них</w:t>
      </w:r>
      <w:r w:rsidR="00CC05C1" w:rsidRPr="00A06B03">
        <w:rPr>
          <w:rFonts w:ascii="Times New Roman" w:hAnsi="Times New Roman"/>
          <w:sz w:val="28"/>
          <w:szCs w:val="28"/>
        </w:rPr>
        <w:t xml:space="preserve"> </w:t>
      </w:r>
      <w:r w:rsidRPr="00A06B03">
        <w:rPr>
          <w:rFonts w:ascii="Times New Roman" w:hAnsi="Times New Roman"/>
          <w:sz w:val="28"/>
          <w:szCs w:val="28"/>
        </w:rPr>
        <w:t>7 информаций  о выявленных нарушениях органами местного самоуправления законодательства о градостроительной деятельности по плановым проверкам</w:t>
      </w:r>
      <w:r w:rsidR="00880412" w:rsidRPr="00A06B03">
        <w:rPr>
          <w:rFonts w:ascii="Times New Roman" w:hAnsi="Times New Roman"/>
          <w:sz w:val="28"/>
          <w:szCs w:val="28"/>
        </w:rPr>
        <w:t>,</w:t>
      </w:r>
      <w:r w:rsidR="00CC05C1" w:rsidRPr="00A06B03">
        <w:rPr>
          <w:rFonts w:ascii="Times New Roman" w:hAnsi="Times New Roman"/>
          <w:sz w:val="28"/>
          <w:szCs w:val="28"/>
        </w:rPr>
        <w:t xml:space="preserve"> </w:t>
      </w:r>
      <w:r w:rsidRPr="00A06B03">
        <w:rPr>
          <w:rFonts w:ascii="Times New Roman" w:hAnsi="Times New Roman"/>
          <w:sz w:val="28"/>
          <w:szCs w:val="28"/>
        </w:rPr>
        <w:t>11 информаций об и</w:t>
      </w:r>
      <w:r w:rsidRPr="00A06B03">
        <w:rPr>
          <w:rFonts w:ascii="Times New Roman" w:hAnsi="Times New Roman"/>
          <w:sz w:val="28"/>
          <w:szCs w:val="28"/>
        </w:rPr>
        <w:t>с</w:t>
      </w:r>
      <w:r w:rsidRPr="00A06B03">
        <w:rPr>
          <w:rFonts w:ascii="Times New Roman" w:hAnsi="Times New Roman"/>
          <w:sz w:val="28"/>
          <w:szCs w:val="28"/>
        </w:rPr>
        <w:t>полнении предписаний.</w:t>
      </w:r>
    </w:p>
    <w:p w:rsidR="00CA72F3" w:rsidRPr="00A06B03" w:rsidRDefault="00CC05C1" w:rsidP="00CA72F3">
      <w:pPr>
        <w:spacing w:after="0" w:line="240" w:lineRule="auto"/>
        <w:ind w:firstLine="708"/>
        <w:jc w:val="both"/>
        <w:rPr>
          <w:rFonts w:ascii="Times New Roman" w:hAnsi="Times New Roman"/>
          <w:sz w:val="28"/>
          <w:szCs w:val="28"/>
        </w:rPr>
      </w:pPr>
      <w:r w:rsidRPr="00A06B03">
        <w:rPr>
          <w:rFonts w:ascii="Times New Roman" w:hAnsi="Times New Roman"/>
          <w:sz w:val="28"/>
          <w:szCs w:val="28"/>
        </w:rPr>
        <w:t>П</w:t>
      </w:r>
      <w:r w:rsidR="00CA72F3" w:rsidRPr="00A06B03">
        <w:rPr>
          <w:rFonts w:ascii="Times New Roman" w:hAnsi="Times New Roman"/>
          <w:sz w:val="28"/>
          <w:szCs w:val="28"/>
        </w:rPr>
        <w:t xml:space="preserve">остоянно осуществляется контроль за сроками исполнения предписаний, выданных органам местного самоуправления. Всего  на исполнении находятся 45 предписаний.  В </w:t>
      </w:r>
      <w:r w:rsidRPr="00A06B03">
        <w:rPr>
          <w:rFonts w:ascii="Times New Roman" w:hAnsi="Times New Roman"/>
          <w:sz w:val="28"/>
          <w:szCs w:val="28"/>
          <w:lang w:val="en-US"/>
        </w:rPr>
        <w:t>I</w:t>
      </w:r>
      <w:r w:rsidR="00CA72F3" w:rsidRPr="00A06B03">
        <w:rPr>
          <w:rFonts w:ascii="Times New Roman" w:hAnsi="Times New Roman"/>
          <w:sz w:val="28"/>
          <w:szCs w:val="28"/>
        </w:rPr>
        <w:t xml:space="preserve"> квартале 2020 года снято с контроля 6 предписаний</w:t>
      </w:r>
      <w:r w:rsidRPr="00A06B03">
        <w:rPr>
          <w:rFonts w:ascii="Times New Roman" w:hAnsi="Times New Roman"/>
          <w:sz w:val="28"/>
          <w:szCs w:val="28"/>
        </w:rPr>
        <w:t>, на</w:t>
      </w:r>
      <w:r w:rsidR="00CA72F3" w:rsidRPr="00A06B03">
        <w:rPr>
          <w:rFonts w:ascii="Times New Roman" w:hAnsi="Times New Roman"/>
          <w:sz w:val="28"/>
          <w:szCs w:val="28"/>
        </w:rPr>
        <w:t xml:space="preserve"> основ</w:t>
      </w:r>
      <w:r w:rsidR="00CA72F3" w:rsidRPr="00A06B03">
        <w:rPr>
          <w:rFonts w:ascii="Times New Roman" w:hAnsi="Times New Roman"/>
          <w:sz w:val="28"/>
          <w:szCs w:val="28"/>
        </w:rPr>
        <w:t>а</w:t>
      </w:r>
      <w:r w:rsidR="00CA72F3" w:rsidRPr="00A06B03">
        <w:rPr>
          <w:rFonts w:ascii="Times New Roman" w:hAnsi="Times New Roman"/>
          <w:sz w:val="28"/>
          <w:szCs w:val="28"/>
        </w:rPr>
        <w:t>нии ходатайств от органов местного самоуправления выдано 6 определений о продлении срока устранения нарушения законодательства о градостроительной деятельности.</w:t>
      </w:r>
    </w:p>
    <w:p w:rsidR="00880412" w:rsidRPr="00A06B03" w:rsidRDefault="00880412" w:rsidP="00880412">
      <w:pPr>
        <w:spacing w:after="0" w:line="240" w:lineRule="auto"/>
        <w:ind w:firstLine="708"/>
        <w:jc w:val="both"/>
        <w:rPr>
          <w:rFonts w:ascii="Times New Roman" w:hAnsi="Times New Roman"/>
          <w:sz w:val="28"/>
          <w:szCs w:val="28"/>
        </w:rPr>
      </w:pPr>
      <w:r w:rsidRPr="00A06B03">
        <w:rPr>
          <w:rFonts w:ascii="Times New Roman" w:hAnsi="Times New Roman"/>
          <w:sz w:val="28"/>
          <w:szCs w:val="28"/>
        </w:rPr>
        <w:t>До конца  2020 года в соответствии с утверждённым планом планируется провести 13 проверок по соблюдению органами местного самоуправления  Заба</w:t>
      </w:r>
      <w:r w:rsidRPr="00A06B03">
        <w:rPr>
          <w:rFonts w:ascii="Times New Roman" w:hAnsi="Times New Roman"/>
          <w:sz w:val="28"/>
          <w:szCs w:val="28"/>
        </w:rPr>
        <w:t>й</w:t>
      </w:r>
      <w:r w:rsidRPr="00A06B03">
        <w:rPr>
          <w:rFonts w:ascii="Times New Roman" w:hAnsi="Times New Roman"/>
          <w:sz w:val="28"/>
          <w:szCs w:val="28"/>
        </w:rPr>
        <w:t>кальского края законодательства о градостроительной деятельности.</w:t>
      </w:r>
    </w:p>
    <w:p w:rsidR="00880412" w:rsidRPr="00A06B03" w:rsidRDefault="00880412" w:rsidP="00880412">
      <w:pPr>
        <w:spacing w:after="0" w:line="240" w:lineRule="auto"/>
        <w:ind w:firstLine="708"/>
        <w:jc w:val="both"/>
        <w:rPr>
          <w:rFonts w:ascii="Times New Roman" w:hAnsi="Times New Roman"/>
          <w:sz w:val="28"/>
          <w:szCs w:val="28"/>
        </w:rPr>
      </w:pPr>
      <w:r w:rsidRPr="00A06B03">
        <w:rPr>
          <w:rFonts w:ascii="Times New Roman" w:hAnsi="Times New Roman"/>
          <w:sz w:val="28"/>
          <w:szCs w:val="28"/>
        </w:rPr>
        <w:t>Завершить подготовку и утверждение документов территориального план</w:t>
      </w:r>
      <w:r w:rsidRPr="00A06B03">
        <w:rPr>
          <w:rFonts w:ascii="Times New Roman" w:hAnsi="Times New Roman"/>
          <w:sz w:val="28"/>
          <w:szCs w:val="28"/>
        </w:rPr>
        <w:t>и</w:t>
      </w:r>
      <w:r w:rsidRPr="00A06B03">
        <w:rPr>
          <w:rFonts w:ascii="Times New Roman" w:hAnsi="Times New Roman"/>
          <w:sz w:val="28"/>
          <w:szCs w:val="28"/>
        </w:rPr>
        <w:t>рования (генеральных планов сельских поселений). В настоящее время не утве</w:t>
      </w:r>
      <w:r w:rsidRPr="00A06B03">
        <w:rPr>
          <w:rFonts w:ascii="Times New Roman" w:hAnsi="Times New Roman"/>
          <w:sz w:val="28"/>
          <w:szCs w:val="28"/>
        </w:rPr>
        <w:t>р</w:t>
      </w:r>
      <w:r w:rsidRPr="00A06B03">
        <w:rPr>
          <w:rFonts w:ascii="Times New Roman" w:hAnsi="Times New Roman"/>
          <w:sz w:val="28"/>
          <w:szCs w:val="28"/>
        </w:rPr>
        <w:t>жден 1 генеральный план сельского поселения «</w:t>
      </w:r>
      <w:proofErr w:type="spellStart"/>
      <w:r w:rsidRPr="00A06B03">
        <w:rPr>
          <w:rFonts w:ascii="Times New Roman" w:hAnsi="Times New Roman"/>
          <w:sz w:val="28"/>
          <w:szCs w:val="28"/>
        </w:rPr>
        <w:t>Верх-Усуглинское</w:t>
      </w:r>
      <w:proofErr w:type="spellEnd"/>
      <w:r w:rsidRPr="00A06B03">
        <w:rPr>
          <w:rFonts w:ascii="Times New Roman" w:hAnsi="Times New Roman"/>
          <w:sz w:val="28"/>
          <w:szCs w:val="28"/>
        </w:rPr>
        <w:t>» муниципал</w:t>
      </w:r>
      <w:r w:rsidRPr="00A06B03">
        <w:rPr>
          <w:rFonts w:ascii="Times New Roman" w:hAnsi="Times New Roman"/>
          <w:sz w:val="28"/>
          <w:szCs w:val="28"/>
        </w:rPr>
        <w:t>ь</w:t>
      </w:r>
      <w:r w:rsidRPr="00A06B03">
        <w:rPr>
          <w:rFonts w:ascii="Times New Roman" w:hAnsi="Times New Roman"/>
          <w:sz w:val="28"/>
          <w:szCs w:val="28"/>
        </w:rPr>
        <w:t>ного района «</w:t>
      </w:r>
      <w:proofErr w:type="spellStart"/>
      <w:r w:rsidRPr="00A06B03">
        <w:rPr>
          <w:rFonts w:ascii="Times New Roman" w:hAnsi="Times New Roman"/>
          <w:sz w:val="28"/>
          <w:szCs w:val="28"/>
        </w:rPr>
        <w:t>Тунгокоченский</w:t>
      </w:r>
      <w:proofErr w:type="spellEnd"/>
      <w:r w:rsidRPr="00A06B03">
        <w:rPr>
          <w:rFonts w:ascii="Times New Roman" w:hAnsi="Times New Roman"/>
          <w:sz w:val="28"/>
          <w:szCs w:val="28"/>
        </w:rPr>
        <w:t xml:space="preserve">  район», который проходит процедуру согласов</w:t>
      </w:r>
      <w:r w:rsidRPr="00A06B03">
        <w:rPr>
          <w:rFonts w:ascii="Times New Roman" w:hAnsi="Times New Roman"/>
          <w:sz w:val="28"/>
          <w:szCs w:val="28"/>
        </w:rPr>
        <w:t>а</w:t>
      </w:r>
      <w:r w:rsidRPr="00A06B03">
        <w:rPr>
          <w:rFonts w:ascii="Times New Roman" w:hAnsi="Times New Roman"/>
          <w:sz w:val="28"/>
          <w:szCs w:val="28"/>
        </w:rPr>
        <w:t>ния.</w:t>
      </w:r>
    </w:p>
    <w:p w:rsidR="00880412" w:rsidRPr="00A06B03" w:rsidRDefault="00880412" w:rsidP="00880412">
      <w:pPr>
        <w:spacing w:after="0" w:line="240" w:lineRule="auto"/>
        <w:ind w:firstLine="708"/>
        <w:jc w:val="both"/>
        <w:rPr>
          <w:rFonts w:ascii="Times New Roman" w:hAnsi="Times New Roman"/>
          <w:sz w:val="28"/>
          <w:szCs w:val="28"/>
        </w:rPr>
      </w:pPr>
      <w:r w:rsidRPr="00A06B03">
        <w:rPr>
          <w:rFonts w:ascii="Times New Roman" w:hAnsi="Times New Roman"/>
          <w:sz w:val="28"/>
          <w:szCs w:val="28"/>
        </w:rPr>
        <w:t>Завершить приведение в соответствие Градостроительному кодексу Росси</w:t>
      </w:r>
      <w:r w:rsidRPr="00A06B03">
        <w:rPr>
          <w:rFonts w:ascii="Times New Roman" w:hAnsi="Times New Roman"/>
          <w:sz w:val="28"/>
          <w:szCs w:val="28"/>
        </w:rPr>
        <w:t>й</w:t>
      </w:r>
      <w:r w:rsidRPr="00A06B03">
        <w:rPr>
          <w:rFonts w:ascii="Times New Roman" w:hAnsi="Times New Roman"/>
          <w:sz w:val="28"/>
          <w:szCs w:val="28"/>
        </w:rPr>
        <w:t>ской Федерации правил землепользования и застройки в 93 муниципальных обр</w:t>
      </w:r>
      <w:r w:rsidRPr="00A06B03">
        <w:rPr>
          <w:rFonts w:ascii="Times New Roman" w:hAnsi="Times New Roman"/>
          <w:sz w:val="28"/>
          <w:szCs w:val="28"/>
        </w:rPr>
        <w:t>а</w:t>
      </w:r>
      <w:r w:rsidRPr="00A06B03">
        <w:rPr>
          <w:rFonts w:ascii="Times New Roman" w:hAnsi="Times New Roman"/>
          <w:sz w:val="28"/>
          <w:szCs w:val="28"/>
        </w:rPr>
        <w:t xml:space="preserve">зованиях (сельских поселений) Забайкальского края. </w:t>
      </w:r>
    </w:p>
    <w:p w:rsidR="00CA72F3" w:rsidRPr="00A06B03" w:rsidRDefault="00CA72F3" w:rsidP="00CA72F3">
      <w:pPr>
        <w:spacing w:after="0" w:line="240" w:lineRule="auto"/>
        <w:ind w:firstLine="709"/>
        <w:jc w:val="both"/>
        <w:rPr>
          <w:rFonts w:ascii="Times New Roman" w:hAnsi="Times New Roman"/>
          <w:sz w:val="28"/>
          <w:szCs w:val="28"/>
          <w:u w:val="single"/>
        </w:rPr>
      </w:pPr>
      <w:r w:rsidRPr="00A06B03">
        <w:rPr>
          <w:rFonts w:ascii="Times New Roman" w:hAnsi="Times New Roman"/>
          <w:sz w:val="28"/>
          <w:szCs w:val="28"/>
          <w:u w:val="single"/>
        </w:rPr>
        <w:t>В рамках государственного контракта, заключенного  с ООО НПИ «ЭНКО», на разработку проекта внесения изменений в Схему территориального планир</w:t>
      </w:r>
      <w:r w:rsidRPr="00A06B03">
        <w:rPr>
          <w:rFonts w:ascii="Times New Roman" w:hAnsi="Times New Roman"/>
          <w:sz w:val="28"/>
          <w:szCs w:val="28"/>
          <w:u w:val="single"/>
        </w:rPr>
        <w:t>о</w:t>
      </w:r>
      <w:r w:rsidRPr="00A06B03">
        <w:rPr>
          <w:rFonts w:ascii="Times New Roman" w:hAnsi="Times New Roman"/>
          <w:sz w:val="28"/>
          <w:szCs w:val="28"/>
          <w:u w:val="single"/>
        </w:rPr>
        <w:t xml:space="preserve">вания Забайкальского края на сумму 7,9 млн.рублей выполнены работы 1 этапа в области транспорта, энергетики на сумму 2,37 млн.рублей. </w:t>
      </w:r>
    </w:p>
    <w:p w:rsidR="00CA72F3" w:rsidRPr="00A06B03" w:rsidRDefault="00CA72F3" w:rsidP="00CA72F3">
      <w:pPr>
        <w:spacing w:after="0" w:line="240" w:lineRule="auto"/>
        <w:ind w:firstLine="709"/>
        <w:jc w:val="both"/>
        <w:rPr>
          <w:rFonts w:ascii="Times New Roman" w:hAnsi="Times New Roman"/>
          <w:sz w:val="28"/>
          <w:szCs w:val="28"/>
        </w:rPr>
      </w:pPr>
      <w:r w:rsidRPr="00A06B03">
        <w:rPr>
          <w:rFonts w:ascii="Times New Roman" w:hAnsi="Times New Roman"/>
          <w:sz w:val="28"/>
          <w:szCs w:val="28"/>
        </w:rPr>
        <w:t xml:space="preserve">Проект дорабатывается </w:t>
      </w:r>
      <w:r w:rsidR="009601CF" w:rsidRPr="00A06B03">
        <w:rPr>
          <w:rFonts w:ascii="Times New Roman" w:hAnsi="Times New Roman"/>
          <w:sz w:val="28"/>
          <w:szCs w:val="28"/>
        </w:rPr>
        <w:t xml:space="preserve">с учетом </w:t>
      </w:r>
      <w:r w:rsidRPr="00A06B03">
        <w:rPr>
          <w:rFonts w:ascii="Times New Roman" w:hAnsi="Times New Roman"/>
          <w:sz w:val="28"/>
          <w:szCs w:val="28"/>
        </w:rPr>
        <w:t>замечани</w:t>
      </w:r>
      <w:r w:rsidR="009601CF" w:rsidRPr="00A06B03">
        <w:rPr>
          <w:rFonts w:ascii="Times New Roman" w:hAnsi="Times New Roman"/>
          <w:sz w:val="28"/>
          <w:szCs w:val="28"/>
        </w:rPr>
        <w:t>й</w:t>
      </w:r>
      <w:r w:rsidRPr="00A06B03">
        <w:rPr>
          <w:rFonts w:ascii="Times New Roman" w:hAnsi="Times New Roman"/>
          <w:sz w:val="28"/>
          <w:szCs w:val="28"/>
        </w:rPr>
        <w:t xml:space="preserve"> и предложени</w:t>
      </w:r>
      <w:r w:rsidR="009601CF" w:rsidRPr="00A06B03">
        <w:rPr>
          <w:rFonts w:ascii="Times New Roman" w:hAnsi="Times New Roman"/>
          <w:sz w:val="28"/>
          <w:szCs w:val="28"/>
        </w:rPr>
        <w:t>й</w:t>
      </w:r>
      <w:r w:rsidRPr="00A06B03">
        <w:rPr>
          <w:rFonts w:ascii="Times New Roman" w:hAnsi="Times New Roman"/>
          <w:sz w:val="28"/>
          <w:szCs w:val="28"/>
        </w:rPr>
        <w:t xml:space="preserve"> </w:t>
      </w:r>
      <w:r w:rsidR="009601CF" w:rsidRPr="00A06B03">
        <w:rPr>
          <w:rFonts w:ascii="Times New Roman" w:hAnsi="Times New Roman"/>
          <w:sz w:val="28"/>
          <w:szCs w:val="28"/>
        </w:rPr>
        <w:t>исполнительных органов государственной власти Забайкальского края, субъектов Росси</w:t>
      </w:r>
      <w:r w:rsidR="009D6657" w:rsidRPr="00A06B03">
        <w:rPr>
          <w:rFonts w:ascii="Times New Roman" w:hAnsi="Times New Roman"/>
          <w:sz w:val="28"/>
          <w:szCs w:val="28"/>
        </w:rPr>
        <w:t>йской Ф</w:t>
      </w:r>
      <w:r w:rsidR="009D6657" w:rsidRPr="00A06B03">
        <w:rPr>
          <w:rFonts w:ascii="Times New Roman" w:hAnsi="Times New Roman"/>
          <w:sz w:val="28"/>
          <w:szCs w:val="28"/>
        </w:rPr>
        <w:t>е</w:t>
      </w:r>
      <w:r w:rsidR="009D6657" w:rsidRPr="00A06B03">
        <w:rPr>
          <w:rFonts w:ascii="Times New Roman" w:hAnsi="Times New Roman"/>
          <w:sz w:val="28"/>
          <w:szCs w:val="28"/>
        </w:rPr>
        <w:t>дерации</w:t>
      </w:r>
      <w:r w:rsidR="009601CF" w:rsidRPr="00A06B03">
        <w:rPr>
          <w:rFonts w:ascii="Times New Roman" w:hAnsi="Times New Roman"/>
          <w:sz w:val="28"/>
          <w:szCs w:val="28"/>
        </w:rPr>
        <w:t>, имеющих общую границу с Забайкальским краем</w:t>
      </w:r>
      <w:r w:rsidRPr="00A06B03">
        <w:rPr>
          <w:rFonts w:ascii="Times New Roman" w:hAnsi="Times New Roman"/>
          <w:sz w:val="28"/>
          <w:szCs w:val="28"/>
        </w:rPr>
        <w:t>, субъектов естестве</w:t>
      </w:r>
      <w:r w:rsidRPr="00A06B03">
        <w:rPr>
          <w:rFonts w:ascii="Times New Roman" w:hAnsi="Times New Roman"/>
          <w:sz w:val="28"/>
          <w:szCs w:val="28"/>
        </w:rPr>
        <w:t>н</w:t>
      </w:r>
      <w:r w:rsidRPr="00A06B03">
        <w:rPr>
          <w:rFonts w:ascii="Times New Roman" w:hAnsi="Times New Roman"/>
          <w:sz w:val="28"/>
          <w:szCs w:val="28"/>
        </w:rPr>
        <w:t xml:space="preserve">ных монополий Забайкальского края. Срок согласования </w:t>
      </w:r>
      <w:r w:rsidR="009D6657" w:rsidRPr="00A06B03">
        <w:rPr>
          <w:rFonts w:ascii="Times New Roman" w:hAnsi="Times New Roman"/>
          <w:sz w:val="28"/>
          <w:szCs w:val="28"/>
        </w:rPr>
        <w:t xml:space="preserve">- </w:t>
      </w:r>
      <w:r w:rsidRPr="00A06B03">
        <w:rPr>
          <w:rFonts w:ascii="Times New Roman" w:hAnsi="Times New Roman"/>
          <w:sz w:val="28"/>
          <w:szCs w:val="28"/>
        </w:rPr>
        <w:t>до 16 июня 2020 года.</w:t>
      </w:r>
    </w:p>
    <w:p w:rsidR="00CA72F3" w:rsidRPr="00A06B03" w:rsidRDefault="00CA72F3" w:rsidP="00CA72F3">
      <w:pPr>
        <w:spacing w:after="0" w:line="240" w:lineRule="auto"/>
        <w:ind w:firstLine="709"/>
        <w:jc w:val="both"/>
        <w:rPr>
          <w:rFonts w:ascii="Times New Roman" w:hAnsi="Times New Roman"/>
          <w:sz w:val="28"/>
          <w:szCs w:val="28"/>
          <w:u w:val="single"/>
        </w:rPr>
      </w:pPr>
      <w:r w:rsidRPr="00A06B03">
        <w:rPr>
          <w:rFonts w:ascii="Times New Roman" w:hAnsi="Times New Roman"/>
          <w:sz w:val="28"/>
          <w:szCs w:val="28"/>
          <w:u w:val="single"/>
        </w:rPr>
        <w:t>Ведутся работы по подготовке проекта планировки с проектом межевания в Центральном и Железнодорожном административных районах городского округа «Город Чита» (подготовлен проект контракта, разработано техническое задание, распределены бюджетные ассигнования в размере 10,0 млн. рублей на данное м</w:t>
      </w:r>
      <w:r w:rsidRPr="00A06B03">
        <w:rPr>
          <w:rFonts w:ascii="Times New Roman" w:hAnsi="Times New Roman"/>
          <w:sz w:val="28"/>
          <w:szCs w:val="28"/>
          <w:u w:val="single"/>
        </w:rPr>
        <w:t>е</w:t>
      </w:r>
      <w:r w:rsidRPr="00A06B03">
        <w:rPr>
          <w:rFonts w:ascii="Times New Roman" w:hAnsi="Times New Roman"/>
          <w:sz w:val="28"/>
          <w:szCs w:val="28"/>
          <w:u w:val="single"/>
        </w:rPr>
        <w:t>роприятие). Планируемый срок заключения контракта – июнь 2020 года.</w:t>
      </w:r>
    </w:p>
    <w:p w:rsidR="009D6657" w:rsidRPr="00A06B03" w:rsidRDefault="009D6657" w:rsidP="009D6657">
      <w:pPr>
        <w:spacing w:after="0" w:line="240" w:lineRule="auto"/>
        <w:ind w:firstLine="709"/>
        <w:jc w:val="both"/>
        <w:rPr>
          <w:rFonts w:ascii="Times New Roman" w:hAnsi="Times New Roman"/>
          <w:sz w:val="28"/>
          <w:szCs w:val="28"/>
          <w:u w:val="single"/>
        </w:rPr>
      </w:pPr>
      <w:r w:rsidRPr="00A06B03">
        <w:rPr>
          <w:rFonts w:ascii="Times New Roman" w:hAnsi="Times New Roman"/>
          <w:sz w:val="28"/>
          <w:szCs w:val="28"/>
          <w:u w:val="single"/>
        </w:rPr>
        <w:t xml:space="preserve">В </w:t>
      </w:r>
      <w:r w:rsidRPr="00A06B03">
        <w:rPr>
          <w:rFonts w:ascii="Times New Roman" w:hAnsi="Times New Roman"/>
          <w:sz w:val="28"/>
          <w:szCs w:val="28"/>
          <w:u w:val="single"/>
          <w:lang w:val="en-US"/>
        </w:rPr>
        <w:t>I</w:t>
      </w:r>
      <w:r w:rsidRPr="00A06B03">
        <w:rPr>
          <w:rFonts w:ascii="Times New Roman" w:hAnsi="Times New Roman"/>
          <w:sz w:val="28"/>
          <w:szCs w:val="28"/>
          <w:u w:val="single"/>
        </w:rPr>
        <w:t xml:space="preserve"> квартале 2020 года выдано разрешение на ввод в эксплуатацию объекта «ВЛ-110 кВ ПС </w:t>
      </w:r>
      <w:proofErr w:type="spellStart"/>
      <w:r w:rsidRPr="00A06B03">
        <w:rPr>
          <w:rFonts w:ascii="Times New Roman" w:hAnsi="Times New Roman"/>
          <w:sz w:val="28"/>
          <w:szCs w:val="28"/>
          <w:u w:val="single"/>
        </w:rPr>
        <w:t>Даурия-ТПС</w:t>
      </w:r>
      <w:proofErr w:type="spellEnd"/>
      <w:r w:rsidRPr="00A06B03">
        <w:rPr>
          <w:rFonts w:ascii="Times New Roman" w:hAnsi="Times New Roman"/>
          <w:sz w:val="28"/>
          <w:szCs w:val="28"/>
          <w:u w:val="single"/>
        </w:rPr>
        <w:t xml:space="preserve"> Даурия» в п. Забайкальск, п. Даурия Забайкальского района (ПАО «МРСК Сибири»-филиал ПАО «МРСК Сибири – </w:t>
      </w:r>
      <w:proofErr w:type="spellStart"/>
      <w:r w:rsidRPr="00A06B03">
        <w:rPr>
          <w:rFonts w:ascii="Times New Roman" w:hAnsi="Times New Roman"/>
          <w:sz w:val="28"/>
          <w:szCs w:val="28"/>
          <w:u w:val="single"/>
        </w:rPr>
        <w:t>Читаэнерго</w:t>
      </w:r>
      <w:proofErr w:type="spellEnd"/>
      <w:r w:rsidRPr="00A06B03">
        <w:rPr>
          <w:rFonts w:ascii="Times New Roman" w:hAnsi="Times New Roman"/>
          <w:sz w:val="28"/>
          <w:szCs w:val="28"/>
          <w:u w:val="single"/>
        </w:rPr>
        <w:t>»).</w:t>
      </w:r>
    </w:p>
    <w:p w:rsidR="00CA72F3" w:rsidRPr="00A06B03" w:rsidRDefault="009D6657" w:rsidP="009D6657">
      <w:pPr>
        <w:spacing w:after="0" w:line="240" w:lineRule="auto"/>
        <w:jc w:val="both"/>
        <w:rPr>
          <w:rFonts w:ascii="Times New Roman" w:hAnsi="Times New Roman"/>
          <w:sz w:val="28"/>
          <w:szCs w:val="28"/>
        </w:rPr>
      </w:pPr>
      <w:r w:rsidRPr="00A06B03">
        <w:rPr>
          <w:rFonts w:ascii="Times New Roman" w:hAnsi="Times New Roman"/>
          <w:sz w:val="28"/>
          <w:szCs w:val="28"/>
        </w:rPr>
        <w:lastRenderedPageBreak/>
        <w:tab/>
        <w:t>До конца 2020 года планируется у</w:t>
      </w:r>
      <w:r w:rsidR="00CA72F3" w:rsidRPr="00A06B03">
        <w:rPr>
          <w:rFonts w:ascii="Times New Roman" w:hAnsi="Times New Roman"/>
          <w:sz w:val="28"/>
          <w:szCs w:val="28"/>
        </w:rPr>
        <w:t>твердить изменения в Схему территор</w:t>
      </w:r>
      <w:r w:rsidR="00CA72F3" w:rsidRPr="00A06B03">
        <w:rPr>
          <w:rFonts w:ascii="Times New Roman" w:hAnsi="Times New Roman"/>
          <w:sz w:val="28"/>
          <w:szCs w:val="28"/>
        </w:rPr>
        <w:t>и</w:t>
      </w:r>
      <w:r w:rsidR="00CA72F3" w:rsidRPr="00A06B03">
        <w:rPr>
          <w:rFonts w:ascii="Times New Roman" w:hAnsi="Times New Roman"/>
          <w:sz w:val="28"/>
          <w:szCs w:val="28"/>
        </w:rPr>
        <w:t>ального планирования Забайкальского края</w:t>
      </w:r>
      <w:r w:rsidRPr="00A06B03">
        <w:rPr>
          <w:rFonts w:ascii="Times New Roman" w:hAnsi="Times New Roman"/>
          <w:sz w:val="28"/>
          <w:szCs w:val="28"/>
        </w:rPr>
        <w:t xml:space="preserve"> </w:t>
      </w:r>
      <w:r w:rsidR="00CA72F3" w:rsidRPr="00A06B03">
        <w:rPr>
          <w:rFonts w:ascii="Times New Roman" w:hAnsi="Times New Roman"/>
          <w:sz w:val="28"/>
          <w:szCs w:val="28"/>
        </w:rPr>
        <w:t xml:space="preserve"> </w:t>
      </w:r>
      <w:r w:rsidRPr="00A06B03">
        <w:rPr>
          <w:rFonts w:ascii="Times New Roman" w:hAnsi="Times New Roman"/>
          <w:sz w:val="28"/>
          <w:szCs w:val="28"/>
        </w:rPr>
        <w:t xml:space="preserve">и </w:t>
      </w:r>
      <w:r w:rsidR="00CA72F3" w:rsidRPr="00A06B03">
        <w:rPr>
          <w:rFonts w:ascii="Times New Roman" w:hAnsi="Times New Roman"/>
          <w:sz w:val="28"/>
          <w:szCs w:val="28"/>
        </w:rPr>
        <w:t>проект планировки с проектом м</w:t>
      </w:r>
      <w:r w:rsidR="00CA72F3" w:rsidRPr="00A06B03">
        <w:rPr>
          <w:rFonts w:ascii="Times New Roman" w:hAnsi="Times New Roman"/>
          <w:sz w:val="28"/>
          <w:szCs w:val="28"/>
        </w:rPr>
        <w:t>е</w:t>
      </w:r>
      <w:r w:rsidR="00CA72F3" w:rsidRPr="00A06B03">
        <w:rPr>
          <w:rFonts w:ascii="Times New Roman" w:hAnsi="Times New Roman"/>
          <w:sz w:val="28"/>
          <w:szCs w:val="28"/>
        </w:rPr>
        <w:t>жевания территории, ограниченной улицами Красного Восстания, Калинина, Н</w:t>
      </w:r>
      <w:r w:rsidR="00CA72F3" w:rsidRPr="00A06B03">
        <w:rPr>
          <w:rFonts w:ascii="Times New Roman" w:hAnsi="Times New Roman"/>
          <w:sz w:val="28"/>
          <w:szCs w:val="28"/>
        </w:rPr>
        <w:t>а</w:t>
      </w:r>
      <w:r w:rsidR="00CA72F3" w:rsidRPr="00A06B03">
        <w:rPr>
          <w:rFonts w:ascii="Times New Roman" w:hAnsi="Times New Roman"/>
          <w:sz w:val="28"/>
          <w:szCs w:val="28"/>
        </w:rPr>
        <w:t>родная и рекой Чита в Центральном и Железнодорожном административных ра</w:t>
      </w:r>
      <w:r w:rsidR="00CA72F3" w:rsidRPr="00A06B03">
        <w:rPr>
          <w:rFonts w:ascii="Times New Roman" w:hAnsi="Times New Roman"/>
          <w:sz w:val="28"/>
          <w:szCs w:val="28"/>
        </w:rPr>
        <w:t>й</w:t>
      </w:r>
      <w:r w:rsidR="00CA72F3" w:rsidRPr="00A06B03">
        <w:rPr>
          <w:rFonts w:ascii="Times New Roman" w:hAnsi="Times New Roman"/>
          <w:sz w:val="28"/>
          <w:szCs w:val="28"/>
        </w:rPr>
        <w:t>онах городского округа «Город Чита».</w:t>
      </w:r>
    </w:p>
    <w:p w:rsidR="007C1A00" w:rsidRPr="00A06B03" w:rsidRDefault="007C1A00" w:rsidP="00CA72F3">
      <w:pPr>
        <w:pStyle w:val="ac"/>
        <w:tabs>
          <w:tab w:val="left" w:pos="0"/>
        </w:tabs>
        <w:ind w:firstLine="709"/>
        <w:jc w:val="both"/>
        <w:rPr>
          <w:b w:val="0"/>
          <w:sz w:val="28"/>
          <w:szCs w:val="28"/>
        </w:rPr>
      </w:pPr>
    </w:p>
    <w:sectPr w:rsidR="007C1A00" w:rsidRPr="00A06B03" w:rsidSect="006D397A">
      <w:headerReference w:type="default" r:id="rId8"/>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D59" w:rsidRDefault="00F74D59" w:rsidP="009A0523">
      <w:pPr>
        <w:spacing w:after="0" w:line="240" w:lineRule="auto"/>
      </w:pPr>
      <w:r>
        <w:separator/>
      </w:r>
    </w:p>
  </w:endnote>
  <w:endnote w:type="continuationSeparator" w:id="0">
    <w:p w:rsidR="00F74D59" w:rsidRDefault="00F74D59" w:rsidP="009A0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D59" w:rsidRDefault="00F74D59" w:rsidP="009A0523">
      <w:pPr>
        <w:spacing w:after="0" w:line="240" w:lineRule="auto"/>
      </w:pPr>
      <w:r>
        <w:separator/>
      </w:r>
    </w:p>
  </w:footnote>
  <w:footnote w:type="continuationSeparator" w:id="0">
    <w:p w:rsidR="00F74D59" w:rsidRDefault="00F74D59" w:rsidP="009A05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4697"/>
      <w:docPartObj>
        <w:docPartGallery w:val="Page Numbers (Top of Page)"/>
        <w:docPartUnique/>
      </w:docPartObj>
    </w:sdtPr>
    <w:sdtContent>
      <w:p w:rsidR="00C767BE" w:rsidRDefault="00C767BE">
        <w:pPr>
          <w:pStyle w:val="a8"/>
          <w:jc w:val="center"/>
        </w:pPr>
        <w:r w:rsidRPr="00594D80">
          <w:rPr>
            <w:rFonts w:ascii="Times New Roman" w:hAnsi="Times New Roman"/>
          </w:rPr>
          <w:fldChar w:fldCharType="begin"/>
        </w:r>
        <w:r w:rsidRPr="00594D80">
          <w:rPr>
            <w:rFonts w:ascii="Times New Roman" w:hAnsi="Times New Roman"/>
          </w:rPr>
          <w:instrText xml:space="preserve"> PAGE   \* MERGEFORMAT </w:instrText>
        </w:r>
        <w:r w:rsidRPr="00594D80">
          <w:rPr>
            <w:rFonts w:ascii="Times New Roman" w:hAnsi="Times New Roman"/>
          </w:rPr>
          <w:fldChar w:fldCharType="separate"/>
        </w:r>
        <w:r w:rsidR="00A06B03">
          <w:rPr>
            <w:rFonts w:ascii="Times New Roman" w:hAnsi="Times New Roman"/>
            <w:noProof/>
          </w:rPr>
          <w:t>13</w:t>
        </w:r>
        <w:r w:rsidRPr="00594D80">
          <w:rPr>
            <w:rFonts w:ascii="Times New Roman" w:hAnsi="Times New Roman"/>
          </w:rPr>
          <w:fldChar w:fldCharType="end"/>
        </w:r>
      </w:p>
    </w:sdtContent>
  </w:sdt>
  <w:p w:rsidR="00C767BE" w:rsidRDefault="00C767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8E7"/>
    <w:multiLevelType w:val="hybridMultilevel"/>
    <w:tmpl w:val="A1F004AE"/>
    <w:lvl w:ilvl="0" w:tplc="C972A2E8">
      <w:start w:val="1"/>
      <w:numFmt w:val="bullet"/>
      <w:lvlText w:val=""/>
      <w:lvlJc w:val="left"/>
      <w:pPr>
        <w:ind w:left="1991" w:hanging="360"/>
      </w:pPr>
      <w:rPr>
        <w:rFonts w:ascii="Times New Roman" w:hAnsi="Times New Roman" w:cs="Times New Roman" w:hint="default"/>
        <w:sz w:val="28"/>
        <w:szCs w:val="28"/>
      </w:rPr>
    </w:lvl>
    <w:lvl w:ilvl="1" w:tplc="04190003" w:tentative="1">
      <w:start w:val="1"/>
      <w:numFmt w:val="bullet"/>
      <w:lvlText w:val="o"/>
      <w:lvlJc w:val="left"/>
      <w:pPr>
        <w:ind w:left="2711" w:hanging="360"/>
      </w:pPr>
      <w:rPr>
        <w:rFonts w:ascii="Courier New" w:hAnsi="Courier New" w:cs="Courier New" w:hint="default"/>
      </w:rPr>
    </w:lvl>
    <w:lvl w:ilvl="2" w:tplc="04190005" w:tentative="1">
      <w:start w:val="1"/>
      <w:numFmt w:val="bullet"/>
      <w:lvlText w:val=""/>
      <w:lvlJc w:val="left"/>
      <w:pPr>
        <w:ind w:left="3431" w:hanging="360"/>
      </w:pPr>
      <w:rPr>
        <w:rFonts w:ascii="Wingdings" w:hAnsi="Wingdings" w:hint="default"/>
      </w:rPr>
    </w:lvl>
    <w:lvl w:ilvl="3" w:tplc="04190001" w:tentative="1">
      <w:start w:val="1"/>
      <w:numFmt w:val="bullet"/>
      <w:lvlText w:val=""/>
      <w:lvlJc w:val="left"/>
      <w:pPr>
        <w:ind w:left="4151" w:hanging="360"/>
      </w:pPr>
      <w:rPr>
        <w:rFonts w:ascii="Symbol" w:hAnsi="Symbol" w:hint="default"/>
      </w:rPr>
    </w:lvl>
    <w:lvl w:ilvl="4" w:tplc="04190003" w:tentative="1">
      <w:start w:val="1"/>
      <w:numFmt w:val="bullet"/>
      <w:lvlText w:val="o"/>
      <w:lvlJc w:val="left"/>
      <w:pPr>
        <w:ind w:left="4871" w:hanging="360"/>
      </w:pPr>
      <w:rPr>
        <w:rFonts w:ascii="Courier New" w:hAnsi="Courier New" w:cs="Courier New" w:hint="default"/>
      </w:rPr>
    </w:lvl>
    <w:lvl w:ilvl="5" w:tplc="04190005" w:tentative="1">
      <w:start w:val="1"/>
      <w:numFmt w:val="bullet"/>
      <w:lvlText w:val=""/>
      <w:lvlJc w:val="left"/>
      <w:pPr>
        <w:ind w:left="5591" w:hanging="360"/>
      </w:pPr>
      <w:rPr>
        <w:rFonts w:ascii="Wingdings" w:hAnsi="Wingdings" w:hint="default"/>
      </w:rPr>
    </w:lvl>
    <w:lvl w:ilvl="6" w:tplc="04190001" w:tentative="1">
      <w:start w:val="1"/>
      <w:numFmt w:val="bullet"/>
      <w:lvlText w:val=""/>
      <w:lvlJc w:val="left"/>
      <w:pPr>
        <w:ind w:left="6311" w:hanging="360"/>
      </w:pPr>
      <w:rPr>
        <w:rFonts w:ascii="Symbol" w:hAnsi="Symbol" w:hint="default"/>
      </w:rPr>
    </w:lvl>
    <w:lvl w:ilvl="7" w:tplc="04190003" w:tentative="1">
      <w:start w:val="1"/>
      <w:numFmt w:val="bullet"/>
      <w:lvlText w:val="o"/>
      <w:lvlJc w:val="left"/>
      <w:pPr>
        <w:ind w:left="7031" w:hanging="360"/>
      </w:pPr>
      <w:rPr>
        <w:rFonts w:ascii="Courier New" w:hAnsi="Courier New" w:cs="Courier New" w:hint="default"/>
      </w:rPr>
    </w:lvl>
    <w:lvl w:ilvl="8" w:tplc="04190005" w:tentative="1">
      <w:start w:val="1"/>
      <w:numFmt w:val="bullet"/>
      <w:lvlText w:val=""/>
      <w:lvlJc w:val="left"/>
      <w:pPr>
        <w:ind w:left="7751" w:hanging="360"/>
      </w:pPr>
      <w:rPr>
        <w:rFonts w:ascii="Wingdings" w:hAnsi="Wingdings" w:hint="default"/>
      </w:rPr>
    </w:lvl>
  </w:abstractNum>
  <w:abstractNum w:abstractNumId="1">
    <w:nsid w:val="1C91231D"/>
    <w:multiLevelType w:val="hybridMultilevel"/>
    <w:tmpl w:val="0910F040"/>
    <w:lvl w:ilvl="0" w:tplc="EC4A60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90A3106"/>
    <w:multiLevelType w:val="hybridMultilevel"/>
    <w:tmpl w:val="642E9296"/>
    <w:lvl w:ilvl="0" w:tplc="08889E58">
      <w:start w:val="1"/>
      <w:numFmt w:val="decimal"/>
      <w:lvlText w:val="%1."/>
      <w:lvlJc w:val="left"/>
      <w:pPr>
        <w:ind w:left="1130" w:hanging="360"/>
      </w:pPr>
      <w:rPr>
        <w:rFonts w:hint="default"/>
        <w:b/>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3">
    <w:nsid w:val="31FA7C50"/>
    <w:multiLevelType w:val="hybridMultilevel"/>
    <w:tmpl w:val="8EEA500A"/>
    <w:lvl w:ilvl="0" w:tplc="9FF89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944306"/>
    <w:multiLevelType w:val="hybridMultilevel"/>
    <w:tmpl w:val="1340E83C"/>
    <w:lvl w:ilvl="0" w:tplc="93222030">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5">
    <w:nsid w:val="4BF00C42"/>
    <w:multiLevelType w:val="hybridMultilevel"/>
    <w:tmpl w:val="D33AF9A2"/>
    <w:lvl w:ilvl="0" w:tplc="9D403FF4">
      <w:start w:val="1"/>
      <w:numFmt w:val="decimal"/>
      <w:lvlText w:val="%1)"/>
      <w:lvlJc w:val="left"/>
      <w:pPr>
        <w:ind w:left="720" w:hanging="360"/>
      </w:pPr>
      <w:rPr>
        <w:rFonts w:cstheme="minorBidi"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5E6907"/>
    <w:multiLevelType w:val="hybridMultilevel"/>
    <w:tmpl w:val="E744A402"/>
    <w:lvl w:ilvl="0" w:tplc="E2D21244">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479"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EA6253"/>
    <w:multiLevelType w:val="hybridMultilevel"/>
    <w:tmpl w:val="55AE48D4"/>
    <w:lvl w:ilvl="0" w:tplc="666CD91A">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8">
    <w:nsid w:val="713548B2"/>
    <w:multiLevelType w:val="hybridMultilevel"/>
    <w:tmpl w:val="6CFEEBBA"/>
    <w:lvl w:ilvl="0" w:tplc="35985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2"/>
  </w:num>
  <w:num w:numId="4">
    <w:abstractNumId w:val="5"/>
  </w:num>
  <w:num w:numId="5">
    <w:abstractNumId w:val="0"/>
  </w:num>
  <w:num w:numId="6">
    <w:abstractNumId w:val="3"/>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rsids>
    <w:rsidRoot w:val="00735F3D"/>
    <w:rsid w:val="000044CD"/>
    <w:rsid w:val="000048F1"/>
    <w:rsid w:val="00005C3F"/>
    <w:rsid w:val="00014E6A"/>
    <w:rsid w:val="000165D1"/>
    <w:rsid w:val="00016809"/>
    <w:rsid w:val="0002159C"/>
    <w:rsid w:val="00045B1D"/>
    <w:rsid w:val="0005393D"/>
    <w:rsid w:val="00053C16"/>
    <w:rsid w:val="00056D38"/>
    <w:rsid w:val="00056E59"/>
    <w:rsid w:val="00060563"/>
    <w:rsid w:val="000712F8"/>
    <w:rsid w:val="00072A13"/>
    <w:rsid w:val="000738C2"/>
    <w:rsid w:val="00077D9F"/>
    <w:rsid w:val="00096062"/>
    <w:rsid w:val="000A1FFD"/>
    <w:rsid w:val="000A2E35"/>
    <w:rsid w:val="000A39DC"/>
    <w:rsid w:val="000A582C"/>
    <w:rsid w:val="000A6F2D"/>
    <w:rsid w:val="000B23BF"/>
    <w:rsid w:val="000B3D57"/>
    <w:rsid w:val="000D10B6"/>
    <w:rsid w:val="000D1773"/>
    <w:rsid w:val="000D48E1"/>
    <w:rsid w:val="000E3F7E"/>
    <w:rsid w:val="000F3D38"/>
    <w:rsid w:val="000F7513"/>
    <w:rsid w:val="00104563"/>
    <w:rsid w:val="001133C8"/>
    <w:rsid w:val="00117064"/>
    <w:rsid w:val="00145CD8"/>
    <w:rsid w:val="001526D9"/>
    <w:rsid w:val="00160FC9"/>
    <w:rsid w:val="00161BF3"/>
    <w:rsid w:val="001638B5"/>
    <w:rsid w:val="0017312F"/>
    <w:rsid w:val="00174107"/>
    <w:rsid w:val="00182261"/>
    <w:rsid w:val="0018338F"/>
    <w:rsid w:val="00187002"/>
    <w:rsid w:val="001948EC"/>
    <w:rsid w:val="001966B4"/>
    <w:rsid w:val="001B07D1"/>
    <w:rsid w:val="001B0DB4"/>
    <w:rsid w:val="001B39FB"/>
    <w:rsid w:val="001B57A5"/>
    <w:rsid w:val="001C275D"/>
    <w:rsid w:val="001C4159"/>
    <w:rsid w:val="001C726A"/>
    <w:rsid w:val="001D126C"/>
    <w:rsid w:val="001F4A8D"/>
    <w:rsid w:val="00212662"/>
    <w:rsid w:val="002140C7"/>
    <w:rsid w:val="002156D7"/>
    <w:rsid w:val="00261351"/>
    <w:rsid w:val="0026535D"/>
    <w:rsid w:val="002702B4"/>
    <w:rsid w:val="00276393"/>
    <w:rsid w:val="00291E62"/>
    <w:rsid w:val="002A3D0F"/>
    <w:rsid w:val="002B111C"/>
    <w:rsid w:val="002B2A2E"/>
    <w:rsid w:val="002B37C9"/>
    <w:rsid w:val="002C0F68"/>
    <w:rsid w:val="002C10F0"/>
    <w:rsid w:val="002C121B"/>
    <w:rsid w:val="002C14E3"/>
    <w:rsid w:val="002C3954"/>
    <w:rsid w:val="002D3221"/>
    <w:rsid w:val="002F50AF"/>
    <w:rsid w:val="003002F8"/>
    <w:rsid w:val="003006BE"/>
    <w:rsid w:val="00301DF5"/>
    <w:rsid w:val="00303CC0"/>
    <w:rsid w:val="00310A1E"/>
    <w:rsid w:val="003440B1"/>
    <w:rsid w:val="00346DE6"/>
    <w:rsid w:val="00355CC7"/>
    <w:rsid w:val="00357A7B"/>
    <w:rsid w:val="00361508"/>
    <w:rsid w:val="00375267"/>
    <w:rsid w:val="003867BC"/>
    <w:rsid w:val="00390075"/>
    <w:rsid w:val="003A6883"/>
    <w:rsid w:val="003C380F"/>
    <w:rsid w:val="003C7675"/>
    <w:rsid w:val="003D333F"/>
    <w:rsid w:val="003E725A"/>
    <w:rsid w:val="003F43BB"/>
    <w:rsid w:val="003F5216"/>
    <w:rsid w:val="00407250"/>
    <w:rsid w:val="004116CC"/>
    <w:rsid w:val="00412A72"/>
    <w:rsid w:val="00415646"/>
    <w:rsid w:val="0042275D"/>
    <w:rsid w:val="0042321F"/>
    <w:rsid w:val="00423530"/>
    <w:rsid w:val="004473E2"/>
    <w:rsid w:val="00451362"/>
    <w:rsid w:val="004515AA"/>
    <w:rsid w:val="00451BBA"/>
    <w:rsid w:val="00457ED9"/>
    <w:rsid w:val="00465FDD"/>
    <w:rsid w:val="00467B39"/>
    <w:rsid w:val="00480624"/>
    <w:rsid w:val="00484E62"/>
    <w:rsid w:val="00491F68"/>
    <w:rsid w:val="004A03C8"/>
    <w:rsid w:val="004A7C66"/>
    <w:rsid w:val="004C3A88"/>
    <w:rsid w:val="004E7DA1"/>
    <w:rsid w:val="004F0188"/>
    <w:rsid w:val="004F30ED"/>
    <w:rsid w:val="004F332D"/>
    <w:rsid w:val="00506135"/>
    <w:rsid w:val="005161F6"/>
    <w:rsid w:val="00533CC2"/>
    <w:rsid w:val="00534D3C"/>
    <w:rsid w:val="00544DD9"/>
    <w:rsid w:val="005526EB"/>
    <w:rsid w:val="00560225"/>
    <w:rsid w:val="00560F35"/>
    <w:rsid w:val="00561596"/>
    <w:rsid w:val="005877F6"/>
    <w:rsid w:val="00594D42"/>
    <w:rsid w:val="00594D80"/>
    <w:rsid w:val="005A5C4F"/>
    <w:rsid w:val="005A7A13"/>
    <w:rsid w:val="005B056D"/>
    <w:rsid w:val="005B4C3A"/>
    <w:rsid w:val="005C54EA"/>
    <w:rsid w:val="005E2AB9"/>
    <w:rsid w:val="005E70E5"/>
    <w:rsid w:val="005F0FA6"/>
    <w:rsid w:val="00610044"/>
    <w:rsid w:val="006122C6"/>
    <w:rsid w:val="00623E81"/>
    <w:rsid w:val="00631FFC"/>
    <w:rsid w:val="00632C26"/>
    <w:rsid w:val="006369E0"/>
    <w:rsid w:val="006519E1"/>
    <w:rsid w:val="00654F98"/>
    <w:rsid w:val="00657572"/>
    <w:rsid w:val="006630FB"/>
    <w:rsid w:val="006635BD"/>
    <w:rsid w:val="00670729"/>
    <w:rsid w:val="00680C50"/>
    <w:rsid w:val="006810EF"/>
    <w:rsid w:val="006B3124"/>
    <w:rsid w:val="006D397A"/>
    <w:rsid w:val="006D7956"/>
    <w:rsid w:val="006E1EDA"/>
    <w:rsid w:val="006E40BF"/>
    <w:rsid w:val="006E5EFC"/>
    <w:rsid w:val="006E60E8"/>
    <w:rsid w:val="006F3274"/>
    <w:rsid w:val="006F60D8"/>
    <w:rsid w:val="006F7F28"/>
    <w:rsid w:val="00720985"/>
    <w:rsid w:val="007234BC"/>
    <w:rsid w:val="00735F3D"/>
    <w:rsid w:val="00747A51"/>
    <w:rsid w:val="00754790"/>
    <w:rsid w:val="00771FED"/>
    <w:rsid w:val="00775696"/>
    <w:rsid w:val="00790979"/>
    <w:rsid w:val="007A2562"/>
    <w:rsid w:val="007A2EB5"/>
    <w:rsid w:val="007A40ED"/>
    <w:rsid w:val="007A762B"/>
    <w:rsid w:val="007B3FC2"/>
    <w:rsid w:val="007C1304"/>
    <w:rsid w:val="007C1A00"/>
    <w:rsid w:val="007C24DE"/>
    <w:rsid w:val="007C5BBA"/>
    <w:rsid w:val="007D4702"/>
    <w:rsid w:val="007D5909"/>
    <w:rsid w:val="007E1DF3"/>
    <w:rsid w:val="008034D2"/>
    <w:rsid w:val="00812198"/>
    <w:rsid w:val="008232DD"/>
    <w:rsid w:val="00826EE0"/>
    <w:rsid w:val="008277ED"/>
    <w:rsid w:val="00834DD1"/>
    <w:rsid w:val="00837783"/>
    <w:rsid w:val="00844606"/>
    <w:rsid w:val="0084529D"/>
    <w:rsid w:val="00850441"/>
    <w:rsid w:val="00850489"/>
    <w:rsid w:val="00860BD1"/>
    <w:rsid w:val="008627E6"/>
    <w:rsid w:val="0086377E"/>
    <w:rsid w:val="008655D5"/>
    <w:rsid w:val="0087004B"/>
    <w:rsid w:val="00875DD7"/>
    <w:rsid w:val="00880412"/>
    <w:rsid w:val="008A23E7"/>
    <w:rsid w:val="008B54BA"/>
    <w:rsid w:val="008B7EE6"/>
    <w:rsid w:val="008C0403"/>
    <w:rsid w:val="008C0FEB"/>
    <w:rsid w:val="008D66C8"/>
    <w:rsid w:val="008E2F1A"/>
    <w:rsid w:val="008E5CE0"/>
    <w:rsid w:val="008F2783"/>
    <w:rsid w:val="00906F6D"/>
    <w:rsid w:val="009165A1"/>
    <w:rsid w:val="0093258B"/>
    <w:rsid w:val="00944000"/>
    <w:rsid w:val="00946E2C"/>
    <w:rsid w:val="009523CE"/>
    <w:rsid w:val="009601CF"/>
    <w:rsid w:val="00972345"/>
    <w:rsid w:val="00992AB9"/>
    <w:rsid w:val="00995FFD"/>
    <w:rsid w:val="009A0523"/>
    <w:rsid w:val="009C0D7C"/>
    <w:rsid w:val="009C4373"/>
    <w:rsid w:val="009D6657"/>
    <w:rsid w:val="009E12B7"/>
    <w:rsid w:val="009E2D8C"/>
    <w:rsid w:val="009E62CE"/>
    <w:rsid w:val="009E75E0"/>
    <w:rsid w:val="00A011D4"/>
    <w:rsid w:val="00A02904"/>
    <w:rsid w:val="00A032D4"/>
    <w:rsid w:val="00A06B03"/>
    <w:rsid w:val="00A14C51"/>
    <w:rsid w:val="00A16FAA"/>
    <w:rsid w:val="00A2623E"/>
    <w:rsid w:val="00A272BA"/>
    <w:rsid w:val="00A30203"/>
    <w:rsid w:val="00A35AD7"/>
    <w:rsid w:val="00A5769F"/>
    <w:rsid w:val="00A649C6"/>
    <w:rsid w:val="00A679B3"/>
    <w:rsid w:val="00A70FFB"/>
    <w:rsid w:val="00A73097"/>
    <w:rsid w:val="00A83561"/>
    <w:rsid w:val="00A841F2"/>
    <w:rsid w:val="00A979C1"/>
    <w:rsid w:val="00AA52FE"/>
    <w:rsid w:val="00AB3C14"/>
    <w:rsid w:val="00AC6ED3"/>
    <w:rsid w:val="00AE3389"/>
    <w:rsid w:val="00AE5EEC"/>
    <w:rsid w:val="00AF2841"/>
    <w:rsid w:val="00AF355D"/>
    <w:rsid w:val="00B04250"/>
    <w:rsid w:val="00B21938"/>
    <w:rsid w:val="00B23C71"/>
    <w:rsid w:val="00B2702D"/>
    <w:rsid w:val="00B31737"/>
    <w:rsid w:val="00B40107"/>
    <w:rsid w:val="00B53B86"/>
    <w:rsid w:val="00B5536F"/>
    <w:rsid w:val="00B559D6"/>
    <w:rsid w:val="00B640DC"/>
    <w:rsid w:val="00B73605"/>
    <w:rsid w:val="00B746B2"/>
    <w:rsid w:val="00B92DB0"/>
    <w:rsid w:val="00BA1D30"/>
    <w:rsid w:val="00BC15A8"/>
    <w:rsid w:val="00BD0512"/>
    <w:rsid w:val="00BD12EA"/>
    <w:rsid w:val="00BD7CA8"/>
    <w:rsid w:val="00BF7C8C"/>
    <w:rsid w:val="00C00921"/>
    <w:rsid w:val="00C02773"/>
    <w:rsid w:val="00C04678"/>
    <w:rsid w:val="00C14687"/>
    <w:rsid w:val="00C175FD"/>
    <w:rsid w:val="00C27E4B"/>
    <w:rsid w:val="00C412A2"/>
    <w:rsid w:val="00C6084F"/>
    <w:rsid w:val="00C63A80"/>
    <w:rsid w:val="00C66BA9"/>
    <w:rsid w:val="00C670FC"/>
    <w:rsid w:val="00C767BE"/>
    <w:rsid w:val="00C81347"/>
    <w:rsid w:val="00C824EE"/>
    <w:rsid w:val="00C84976"/>
    <w:rsid w:val="00C85E3B"/>
    <w:rsid w:val="00C91985"/>
    <w:rsid w:val="00CA3263"/>
    <w:rsid w:val="00CA72F3"/>
    <w:rsid w:val="00CC034F"/>
    <w:rsid w:val="00CC05C1"/>
    <w:rsid w:val="00CC3BF5"/>
    <w:rsid w:val="00CC5FE6"/>
    <w:rsid w:val="00CD119F"/>
    <w:rsid w:val="00CD7DCA"/>
    <w:rsid w:val="00CE0CAC"/>
    <w:rsid w:val="00CE6CEF"/>
    <w:rsid w:val="00CF49AB"/>
    <w:rsid w:val="00D02422"/>
    <w:rsid w:val="00D044EB"/>
    <w:rsid w:val="00D0480F"/>
    <w:rsid w:val="00D04D86"/>
    <w:rsid w:val="00D22EBF"/>
    <w:rsid w:val="00D343F6"/>
    <w:rsid w:val="00D42816"/>
    <w:rsid w:val="00D43996"/>
    <w:rsid w:val="00D52210"/>
    <w:rsid w:val="00D5641A"/>
    <w:rsid w:val="00D5743B"/>
    <w:rsid w:val="00D6577B"/>
    <w:rsid w:val="00D75A64"/>
    <w:rsid w:val="00D872DB"/>
    <w:rsid w:val="00D94AC5"/>
    <w:rsid w:val="00DA1C15"/>
    <w:rsid w:val="00DA6D1E"/>
    <w:rsid w:val="00DB244D"/>
    <w:rsid w:val="00DB7B70"/>
    <w:rsid w:val="00DE3FB5"/>
    <w:rsid w:val="00DF27E4"/>
    <w:rsid w:val="00DF384C"/>
    <w:rsid w:val="00E112B6"/>
    <w:rsid w:val="00E15593"/>
    <w:rsid w:val="00E27107"/>
    <w:rsid w:val="00E32878"/>
    <w:rsid w:val="00E41C08"/>
    <w:rsid w:val="00E4406A"/>
    <w:rsid w:val="00E53A13"/>
    <w:rsid w:val="00E609AC"/>
    <w:rsid w:val="00E72680"/>
    <w:rsid w:val="00E72BE9"/>
    <w:rsid w:val="00E7678A"/>
    <w:rsid w:val="00E8446C"/>
    <w:rsid w:val="00E85B72"/>
    <w:rsid w:val="00EA2903"/>
    <w:rsid w:val="00EA2FBD"/>
    <w:rsid w:val="00EB0E40"/>
    <w:rsid w:val="00EB6225"/>
    <w:rsid w:val="00EC116A"/>
    <w:rsid w:val="00EC3772"/>
    <w:rsid w:val="00EC7169"/>
    <w:rsid w:val="00ED2964"/>
    <w:rsid w:val="00ED3566"/>
    <w:rsid w:val="00EE210A"/>
    <w:rsid w:val="00EE5280"/>
    <w:rsid w:val="00EE5C8B"/>
    <w:rsid w:val="00F00E1B"/>
    <w:rsid w:val="00F04B55"/>
    <w:rsid w:val="00F1043B"/>
    <w:rsid w:val="00F14C5A"/>
    <w:rsid w:val="00F21AAD"/>
    <w:rsid w:val="00F261E0"/>
    <w:rsid w:val="00F545E1"/>
    <w:rsid w:val="00F56F7A"/>
    <w:rsid w:val="00F74D59"/>
    <w:rsid w:val="00F75F9B"/>
    <w:rsid w:val="00F80FA4"/>
    <w:rsid w:val="00F87369"/>
    <w:rsid w:val="00F97B79"/>
    <w:rsid w:val="00FA1BB6"/>
    <w:rsid w:val="00FA72E1"/>
    <w:rsid w:val="00FB59FE"/>
    <w:rsid w:val="00FC5C35"/>
    <w:rsid w:val="00FC6BC6"/>
    <w:rsid w:val="00FE1261"/>
    <w:rsid w:val="00FE1768"/>
    <w:rsid w:val="00FE19FC"/>
    <w:rsid w:val="00FE37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D1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A6883"/>
    <w:pPr>
      <w:spacing w:after="0" w:line="240" w:lineRule="auto"/>
      <w:ind w:firstLine="708"/>
      <w:jc w:val="both"/>
    </w:pPr>
    <w:rPr>
      <w:rFonts w:ascii="Times New Roman" w:eastAsia="Times New Roman" w:hAnsi="Times New Roman"/>
      <w:sz w:val="32"/>
      <w:szCs w:val="20"/>
      <w:lang w:eastAsia="ru-RU"/>
    </w:rPr>
  </w:style>
  <w:style w:type="character" w:styleId="a3">
    <w:name w:val="Hyperlink"/>
    <w:basedOn w:val="a0"/>
    <w:rsid w:val="003A6883"/>
    <w:rPr>
      <w:color w:val="0000FF"/>
      <w:u w:val="single"/>
    </w:rPr>
  </w:style>
  <w:style w:type="paragraph" w:customStyle="1" w:styleId="CharChar1">
    <w:name w:val="Char Char1 Знак Знак Знак"/>
    <w:basedOn w:val="a"/>
    <w:rsid w:val="003A6883"/>
    <w:pPr>
      <w:spacing w:after="0" w:line="240" w:lineRule="auto"/>
    </w:pPr>
    <w:rPr>
      <w:rFonts w:ascii="Verdana" w:eastAsia="Times New Roman" w:hAnsi="Verdana" w:cs="Verdana"/>
      <w:sz w:val="20"/>
      <w:szCs w:val="20"/>
      <w:lang w:val="en-US"/>
    </w:rPr>
  </w:style>
  <w:style w:type="paragraph" w:styleId="a4">
    <w:name w:val="Balloon Text"/>
    <w:basedOn w:val="a"/>
    <w:link w:val="a5"/>
    <w:uiPriority w:val="99"/>
    <w:semiHidden/>
    <w:unhideWhenUsed/>
    <w:rsid w:val="00DB7B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7B70"/>
    <w:rPr>
      <w:rFonts w:ascii="Tahoma" w:hAnsi="Tahoma" w:cs="Tahoma"/>
      <w:sz w:val="16"/>
      <w:szCs w:val="16"/>
      <w:lang w:eastAsia="en-US"/>
    </w:rPr>
  </w:style>
  <w:style w:type="paragraph" w:styleId="a6">
    <w:name w:val="List Paragraph"/>
    <w:basedOn w:val="a"/>
    <w:link w:val="a7"/>
    <w:uiPriority w:val="34"/>
    <w:qFormat/>
    <w:rsid w:val="003867BC"/>
    <w:pPr>
      <w:ind w:left="720"/>
      <w:contextualSpacing/>
    </w:pPr>
  </w:style>
  <w:style w:type="paragraph" w:styleId="a8">
    <w:name w:val="header"/>
    <w:basedOn w:val="a"/>
    <w:link w:val="a9"/>
    <w:uiPriority w:val="99"/>
    <w:unhideWhenUsed/>
    <w:rsid w:val="009A05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0523"/>
    <w:rPr>
      <w:sz w:val="22"/>
      <w:szCs w:val="22"/>
      <w:lang w:eastAsia="en-US"/>
    </w:rPr>
  </w:style>
  <w:style w:type="paragraph" w:styleId="aa">
    <w:name w:val="footer"/>
    <w:basedOn w:val="a"/>
    <w:link w:val="ab"/>
    <w:uiPriority w:val="99"/>
    <w:semiHidden/>
    <w:unhideWhenUsed/>
    <w:rsid w:val="009A052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A0523"/>
    <w:rPr>
      <w:sz w:val="22"/>
      <w:szCs w:val="22"/>
      <w:lang w:eastAsia="en-US"/>
    </w:rPr>
  </w:style>
  <w:style w:type="character" w:customStyle="1" w:styleId="apple-converted-space">
    <w:name w:val="apple-converted-space"/>
    <w:basedOn w:val="a0"/>
    <w:rsid w:val="00A35AD7"/>
  </w:style>
  <w:style w:type="paragraph" w:customStyle="1" w:styleId="ac">
    <w:name w:val="????????"/>
    <w:basedOn w:val="a"/>
    <w:rsid w:val="00826EE0"/>
    <w:pPr>
      <w:spacing w:after="0" w:line="240" w:lineRule="auto"/>
      <w:jc w:val="center"/>
    </w:pPr>
    <w:rPr>
      <w:rFonts w:ascii="Times New Roman" w:hAnsi="Times New Roman"/>
      <w:b/>
      <w:bCs/>
      <w:sz w:val="24"/>
      <w:szCs w:val="24"/>
      <w:lang w:eastAsia="ru-RU"/>
    </w:rPr>
  </w:style>
  <w:style w:type="character" w:customStyle="1" w:styleId="pre">
    <w:name w:val="pre"/>
    <w:basedOn w:val="a0"/>
    <w:rsid w:val="007D4702"/>
  </w:style>
  <w:style w:type="paragraph" w:customStyle="1" w:styleId="ConsPlusNormal">
    <w:name w:val="ConsPlusNormal"/>
    <w:link w:val="ConsPlusNormal0"/>
    <w:rsid w:val="00860BD1"/>
    <w:pPr>
      <w:autoSpaceDE w:val="0"/>
      <w:autoSpaceDN w:val="0"/>
      <w:adjustRightInd w:val="0"/>
      <w:ind w:firstLine="720"/>
    </w:pPr>
    <w:rPr>
      <w:rFonts w:ascii="Arial" w:eastAsia="Times New Roman" w:hAnsi="Arial" w:cs="Arial"/>
    </w:rPr>
  </w:style>
  <w:style w:type="character" w:customStyle="1" w:styleId="a7">
    <w:name w:val="Абзац списка Знак"/>
    <w:link w:val="a6"/>
    <w:uiPriority w:val="34"/>
    <w:locked/>
    <w:rsid w:val="00860BD1"/>
    <w:rPr>
      <w:sz w:val="22"/>
      <w:szCs w:val="22"/>
      <w:lang w:eastAsia="en-US"/>
    </w:rPr>
  </w:style>
  <w:style w:type="character" w:customStyle="1" w:styleId="ConsPlusNormal0">
    <w:name w:val="ConsPlusNormal Знак"/>
    <w:link w:val="ConsPlusNormal"/>
    <w:locked/>
    <w:rsid w:val="007C1A00"/>
    <w:rPr>
      <w:rFonts w:ascii="Arial" w:eastAsia="Times New Roman" w:hAnsi="Arial" w:cs="Arial"/>
    </w:rPr>
  </w:style>
  <w:style w:type="paragraph" w:customStyle="1" w:styleId="ConsPlusNonformat">
    <w:name w:val="ConsPlusNonformat"/>
    <w:rsid w:val="00CA72F3"/>
    <w:pPr>
      <w:widowControl w:val="0"/>
      <w:autoSpaceDE w:val="0"/>
      <w:autoSpaceDN w:val="0"/>
      <w:adjustRightInd w:val="0"/>
    </w:pPr>
    <w:rPr>
      <w:rFonts w:ascii="Courier New" w:eastAsia="SimSun" w:hAnsi="Courier New" w:cs="Courier New"/>
    </w:rPr>
  </w:style>
  <w:style w:type="paragraph" w:styleId="ad">
    <w:name w:val="No Spacing"/>
    <w:uiPriority w:val="1"/>
    <w:qFormat/>
    <w:rsid w:val="00A70FFB"/>
    <w:pPr>
      <w:jc w:val="both"/>
    </w:pPr>
    <w:rPr>
      <w:rFonts w:ascii="Times New Roman" w:hAnsi="Times New Roman"/>
      <w:sz w:val="28"/>
      <w:szCs w:val="22"/>
      <w:lang w:eastAsia="en-US"/>
    </w:rPr>
  </w:style>
  <w:style w:type="paragraph" w:customStyle="1" w:styleId="1">
    <w:name w:val="Абзац списка1"/>
    <w:basedOn w:val="a"/>
    <w:rsid w:val="00747A51"/>
    <w:pPr>
      <w:ind w:left="720"/>
    </w:pPr>
    <w:rPr>
      <w:rFonts w:eastAsia="Times New Roman"/>
    </w:rPr>
  </w:style>
  <w:style w:type="paragraph" w:customStyle="1" w:styleId="ConsPlusTitle">
    <w:name w:val="ConsPlusTitle"/>
    <w:rsid w:val="00361508"/>
    <w:pPr>
      <w:widowControl w:val="0"/>
      <w:autoSpaceDE w:val="0"/>
      <w:autoSpaceDN w:val="0"/>
      <w:adjustRightInd w:val="0"/>
    </w:pPr>
    <w:rPr>
      <w:rFonts w:eastAsia="SimSun" w:cs="Calibri"/>
      <w:b/>
      <w:bCs/>
      <w:sz w:val="22"/>
      <w:szCs w:val="22"/>
    </w:rPr>
  </w:style>
  <w:style w:type="paragraph" w:styleId="ae">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f"/>
    <w:uiPriority w:val="99"/>
    <w:rsid w:val="00053C16"/>
    <w:pPr>
      <w:spacing w:before="100" w:beforeAutospacing="1" w:after="100" w:afterAutospacing="1" w:line="240" w:lineRule="auto"/>
    </w:pPr>
    <w:rPr>
      <w:rFonts w:ascii="Verdana" w:hAnsi="Verdana" w:cs="Verdana"/>
      <w:color w:val="333333"/>
      <w:sz w:val="16"/>
      <w:szCs w:val="16"/>
      <w:lang w:eastAsia="ru-RU"/>
    </w:rPr>
  </w:style>
  <w:style w:type="character" w:customStyle="1" w:styleId="af">
    <w:name w:val="Обычный (веб) Знак"/>
    <w:aliases w:val="Обычный (веб) Знак1 Знак2,Обычный (веб) Знак2 Знак Знак2,Обычный (веб) Знак Знак1 Знак Знак2,Обычный (веб) Знак1 Знак Знак1 Знак2,Обычный (веб) Знак Знак Знак Знак Знак2,Обычный (веб) Знак2 Знак Знак Знак1 Знак Знак2,Обычный (веб Знак"/>
    <w:basedOn w:val="a0"/>
    <w:link w:val="ae"/>
    <w:uiPriority w:val="99"/>
    <w:locked/>
    <w:rsid w:val="00053C16"/>
    <w:rPr>
      <w:rFonts w:ascii="Verdana" w:hAnsi="Verdana" w:cs="Verdana"/>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5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A6883"/>
    <w:pPr>
      <w:spacing w:after="0" w:line="240" w:lineRule="auto"/>
      <w:ind w:firstLine="708"/>
      <w:jc w:val="both"/>
    </w:pPr>
    <w:rPr>
      <w:rFonts w:ascii="Times New Roman" w:eastAsia="Times New Roman" w:hAnsi="Times New Roman"/>
      <w:sz w:val="32"/>
      <w:szCs w:val="20"/>
      <w:lang w:eastAsia="ru-RU"/>
    </w:rPr>
  </w:style>
  <w:style w:type="character" w:styleId="a3">
    <w:name w:val="Hyperlink"/>
    <w:basedOn w:val="a0"/>
    <w:rsid w:val="003A6883"/>
    <w:rPr>
      <w:color w:val="0000FF"/>
      <w:u w:val="single"/>
    </w:rPr>
  </w:style>
  <w:style w:type="paragraph" w:customStyle="1" w:styleId="CharChar1">
    <w:name w:val="Char Char1 Знак Знак Знак"/>
    <w:basedOn w:val="a"/>
    <w:rsid w:val="003A6883"/>
    <w:pPr>
      <w:spacing w:after="0" w:line="240" w:lineRule="auto"/>
    </w:pPr>
    <w:rPr>
      <w:rFonts w:ascii="Verdana" w:eastAsia="Times New Roman" w:hAnsi="Verdana" w:cs="Verdana"/>
      <w:sz w:val="20"/>
      <w:szCs w:val="20"/>
      <w:lang w:val="en-US"/>
    </w:rPr>
  </w:style>
  <w:style w:type="paragraph" w:styleId="a4">
    <w:name w:val="Balloon Text"/>
    <w:basedOn w:val="a"/>
    <w:link w:val="a5"/>
    <w:uiPriority w:val="99"/>
    <w:semiHidden/>
    <w:unhideWhenUsed/>
    <w:rsid w:val="00DB7B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7B7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8CD4-E691-4D64-A012-799464FD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14</Pages>
  <Words>5603</Words>
  <Characters>31940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Главе администрации муниципального района «Нерчинский район»</vt:lpstr>
    </vt:vector>
  </TitlesOfParts>
  <Company>Home</Company>
  <LinksUpToDate>false</LinksUpToDate>
  <CharactersWithSpaces>37469</CharactersWithSpaces>
  <SharedDoc>false</SharedDoc>
  <HLinks>
    <vt:vector size="6" baseType="variant">
      <vt:variant>
        <vt:i4>3735638</vt:i4>
      </vt:variant>
      <vt:variant>
        <vt:i4>0</vt:i4>
      </vt:variant>
      <vt:variant>
        <vt:i4>0</vt:i4>
      </vt:variant>
      <vt:variant>
        <vt:i4>5</vt:i4>
      </vt:variant>
      <vt:variant>
        <vt:lpwstr>mailto:seregin.adm@mail.ru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 муниципального района «Нерчинский район»</dc:title>
  <dc:creator>Пользователь Windows</dc:creator>
  <cp:lastModifiedBy>Валиева</cp:lastModifiedBy>
  <cp:revision>29</cp:revision>
  <cp:lastPrinted>2020-02-26T05:49:00Z</cp:lastPrinted>
  <dcterms:created xsi:type="dcterms:W3CDTF">2020-04-28T01:38:00Z</dcterms:created>
  <dcterms:modified xsi:type="dcterms:W3CDTF">2020-04-28T07:57:00Z</dcterms:modified>
</cp:coreProperties>
</file>