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1242" w:rsidRPr="005D0843" w:rsidRDefault="00E61242" w:rsidP="005D0843">
      <w:pPr>
        <w:jc w:val="center"/>
        <w:rPr>
          <w:b/>
          <w:sz w:val="32"/>
          <w:szCs w:val="32"/>
        </w:rPr>
      </w:pPr>
      <w:r w:rsidRPr="005D0843">
        <w:rPr>
          <w:b/>
          <w:sz w:val="32"/>
          <w:szCs w:val="32"/>
        </w:rPr>
        <w:t xml:space="preserve">Перенос информации из программы </w:t>
      </w:r>
      <w:r w:rsidRPr="005D0843">
        <w:rPr>
          <w:b/>
          <w:sz w:val="32"/>
          <w:szCs w:val="32"/>
        </w:rPr>
        <w:t>«Медицинская статистика (</w:t>
      </w:r>
      <w:proofErr w:type="spellStart"/>
      <w:r w:rsidRPr="005D0843">
        <w:rPr>
          <w:b/>
          <w:sz w:val="32"/>
          <w:szCs w:val="32"/>
        </w:rPr>
        <w:t>Медстат</w:t>
      </w:r>
      <w:proofErr w:type="spellEnd"/>
      <w:r w:rsidRPr="005D0843">
        <w:rPr>
          <w:b/>
          <w:sz w:val="32"/>
          <w:szCs w:val="32"/>
        </w:rPr>
        <w:t>)»</w:t>
      </w:r>
      <w:r w:rsidRPr="005D0843">
        <w:rPr>
          <w:b/>
          <w:sz w:val="32"/>
          <w:szCs w:val="32"/>
        </w:rPr>
        <w:t xml:space="preserve"> в программу годового отчета</w:t>
      </w:r>
      <w:r w:rsidR="005D0843" w:rsidRPr="005D0843">
        <w:rPr>
          <w:rFonts w:ascii="Arial" w:eastAsia="MS Mincho" w:hAnsi="Arial" w:cs="Arial"/>
          <w:b/>
          <w:sz w:val="32"/>
          <w:szCs w:val="32"/>
        </w:rPr>
        <w:t xml:space="preserve"> </w:t>
      </w:r>
      <w:r w:rsidR="005D0843" w:rsidRPr="005D0843">
        <w:rPr>
          <w:rFonts w:ascii="Arial" w:eastAsia="MS Mincho" w:hAnsi="Arial" w:cs="Arial"/>
          <w:b/>
          <w:sz w:val="32"/>
          <w:szCs w:val="32"/>
        </w:rPr>
        <w:t>АИС «МЕДСТАТ</w:t>
      </w:r>
      <w:proofErr w:type="gramStart"/>
      <w:r w:rsidR="005D0843" w:rsidRPr="005D0843">
        <w:rPr>
          <w:rFonts w:ascii="Arial" w:eastAsia="MS Mincho" w:hAnsi="Arial" w:cs="Arial"/>
          <w:b/>
          <w:sz w:val="32"/>
          <w:szCs w:val="32"/>
        </w:rPr>
        <w:t>»</w:t>
      </w:r>
      <w:r w:rsidR="005D0843" w:rsidRPr="005D0843">
        <w:rPr>
          <w:rFonts w:ascii="Arial" w:eastAsia="MS Mincho" w:hAnsi="Arial" w:cs="Arial"/>
          <w:b/>
          <w:sz w:val="32"/>
          <w:szCs w:val="32"/>
        </w:rPr>
        <w:t>(</w:t>
      </w:r>
      <w:proofErr w:type="gramEnd"/>
      <w:r w:rsidR="005D0843" w:rsidRPr="005D0843">
        <w:rPr>
          <w:rFonts w:ascii="Arial" w:eastAsia="MS Mincho" w:hAnsi="Arial" w:cs="Arial"/>
          <w:b/>
          <w:sz w:val="32"/>
          <w:szCs w:val="32"/>
        </w:rPr>
        <w:t>Москва).</w:t>
      </w:r>
    </w:p>
    <w:p w:rsidR="00E61242" w:rsidRDefault="00E61242">
      <w:r>
        <w:t xml:space="preserve">Данная инструкция предназначена для организаций, которые ежемесячно отчитываются в отделе медицинской статистики ГУЗ МИАЦ по программе </w:t>
      </w:r>
      <w:r>
        <w:t>«Медицинская статистика (</w:t>
      </w:r>
      <w:proofErr w:type="spellStart"/>
      <w:r>
        <w:t>Медстат</w:t>
      </w:r>
      <w:proofErr w:type="spellEnd"/>
      <w:r>
        <w:t>)»</w:t>
      </w:r>
      <w:r>
        <w:t>.</w:t>
      </w:r>
    </w:p>
    <w:p w:rsidR="00E61242" w:rsidRDefault="00E61242">
      <w:pPr>
        <w:rPr>
          <w:rFonts w:ascii="Arial" w:eastAsia="MS Mincho" w:hAnsi="Arial" w:cs="Arial"/>
        </w:rPr>
      </w:pPr>
      <w:r>
        <w:t xml:space="preserve">Инструкция </w:t>
      </w:r>
      <w:r w:rsidR="005D0843">
        <w:t xml:space="preserve">помогает перенести информацию, внесенную за 12 месяцев по некоторым </w:t>
      </w:r>
      <w:r w:rsidR="005D0843">
        <w:t>таблицам</w:t>
      </w:r>
      <w:r w:rsidR="005D0843">
        <w:t xml:space="preserve">  и формам годового отчета в программу годового отчета  </w:t>
      </w:r>
      <w:r w:rsidR="005D0843">
        <w:rPr>
          <w:rFonts w:ascii="Arial" w:eastAsia="MS Mincho" w:hAnsi="Arial" w:cs="Arial"/>
        </w:rPr>
        <w:t>АИС «МЕДСТАТ»</w:t>
      </w:r>
      <w:r w:rsidR="005D0843">
        <w:rPr>
          <w:rFonts w:ascii="Arial" w:eastAsia="MS Mincho" w:hAnsi="Arial" w:cs="Arial"/>
        </w:rPr>
        <w:t xml:space="preserve"> (Москва)</w:t>
      </w:r>
    </w:p>
    <w:p w:rsidR="00793BFB" w:rsidRPr="00E61242" w:rsidRDefault="00793BFB">
      <w:r>
        <w:t>Перед сохранением данных из программы «Медицинская статистика (</w:t>
      </w:r>
      <w:proofErr w:type="spellStart"/>
      <w:r>
        <w:t>Медстат</w:t>
      </w:r>
      <w:proofErr w:type="spellEnd"/>
      <w:r>
        <w:t xml:space="preserve">)» в файлы годового отчета и переносом в </w:t>
      </w:r>
      <w:r>
        <w:rPr>
          <w:rFonts w:ascii="Arial" w:eastAsia="MS Mincho" w:hAnsi="Arial" w:cs="Arial"/>
        </w:rPr>
        <w:t>АИС «МЕДСТАТ»</w:t>
      </w:r>
      <w:r w:rsidR="001B0CD4">
        <w:rPr>
          <w:rFonts w:ascii="Arial" w:eastAsia="MS Mincho" w:hAnsi="Arial" w:cs="Arial"/>
        </w:rPr>
        <w:t xml:space="preserve"> </w:t>
      </w:r>
      <w:r>
        <w:rPr>
          <w:rFonts w:ascii="Arial" w:eastAsia="MS Mincho" w:hAnsi="Arial" w:cs="Arial"/>
        </w:rPr>
        <w:t>(</w:t>
      </w:r>
      <w:r w:rsidR="001B0CD4">
        <w:rPr>
          <w:rFonts w:ascii="Arial" w:eastAsia="MS Mincho" w:hAnsi="Arial" w:cs="Arial"/>
        </w:rPr>
        <w:t>Москва</w:t>
      </w:r>
      <w:r>
        <w:rPr>
          <w:rFonts w:ascii="Arial" w:eastAsia="MS Mincho" w:hAnsi="Arial" w:cs="Arial"/>
        </w:rPr>
        <w:t xml:space="preserve">) </w:t>
      </w:r>
      <w:r w:rsidRPr="00E61242">
        <w:t>необходимо выполнить следующие:</w:t>
      </w:r>
    </w:p>
    <w:p w:rsidR="00793BFB" w:rsidRDefault="00793BFB">
      <w:r>
        <w:rPr>
          <w:noProof/>
          <w:lang w:eastAsia="ru-RU"/>
        </w:rPr>
        <w:drawing>
          <wp:inline distT="0" distB="0" distL="0" distR="0" wp14:anchorId="6131C1BC" wp14:editId="44072C52">
            <wp:extent cx="4391025" cy="242887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r="26117" b="34616"/>
                    <a:stretch/>
                  </pic:blipFill>
                  <pic:spPr bwMode="auto">
                    <a:xfrm>
                      <a:off x="0" y="0"/>
                      <a:ext cx="4388952" cy="2427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3BFB" w:rsidRDefault="00793BFB" w:rsidP="00793BFB">
      <w:pPr>
        <w:pStyle w:val="a5"/>
        <w:numPr>
          <w:ilvl w:val="0"/>
          <w:numId w:val="1"/>
        </w:numPr>
      </w:pPr>
      <w:r>
        <w:t>Уровень отчет</w:t>
      </w:r>
      <w:proofErr w:type="gramStart"/>
      <w:r>
        <w:t>а-</w:t>
      </w:r>
      <w:proofErr w:type="gramEnd"/>
      <w:r>
        <w:t xml:space="preserve"> Годовой</w:t>
      </w:r>
    </w:p>
    <w:p w:rsidR="00793BFB" w:rsidRDefault="00793BFB" w:rsidP="00793BFB">
      <w:pPr>
        <w:pStyle w:val="a5"/>
        <w:numPr>
          <w:ilvl w:val="0"/>
          <w:numId w:val="1"/>
        </w:numPr>
      </w:pPr>
      <w:r>
        <w:t xml:space="preserve">Суммирование </w:t>
      </w:r>
      <w:r w:rsidR="00444F03">
        <w:t>подотчетов</w:t>
      </w:r>
    </w:p>
    <w:p w:rsidR="00444F03" w:rsidRDefault="00444F03" w:rsidP="00793BFB">
      <w:pPr>
        <w:pStyle w:val="a5"/>
        <w:numPr>
          <w:ilvl w:val="0"/>
          <w:numId w:val="1"/>
        </w:numPr>
      </w:pPr>
      <w:r>
        <w:t>В окне суммирования отчет за 12 месяцев перенести в уровень «Годовой»</w:t>
      </w:r>
    </w:p>
    <w:p w:rsidR="00444F03" w:rsidRDefault="00444F03" w:rsidP="00793BFB">
      <w:pPr>
        <w:pStyle w:val="a5"/>
        <w:numPr>
          <w:ilvl w:val="0"/>
          <w:numId w:val="1"/>
        </w:numPr>
      </w:pPr>
      <w:r>
        <w:t>Выбрать организацию</w:t>
      </w:r>
    </w:p>
    <w:p w:rsidR="00444F03" w:rsidRDefault="00444F03" w:rsidP="00793BFB">
      <w:pPr>
        <w:pStyle w:val="a5"/>
        <w:numPr>
          <w:ilvl w:val="0"/>
          <w:numId w:val="1"/>
        </w:numPr>
      </w:pPr>
      <w:r>
        <w:t>Нажать на кнопку «Суммировать»</w:t>
      </w:r>
    </w:p>
    <w:p w:rsidR="00C7170C" w:rsidRDefault="00C7170C" w:rsidP="00793BFB">
      <w:pPr>
        <w:pStyle w:val="a5"/>
        <w:numPr>
          <w:ilvl w:val="0"/>
          <w:numId w:val="1"/>
        </w:numPr>
      </w:pPr>
      <w:r>
        <w:t>Для организаций</w:t>
      </w:r>
      <w:r w:rsidR="00883CB5">
        <w:t xml:space="preserve"> (подразделений)</w:t>
      </w:r>
      <w:r>
        <w:t>, ежемесячно отчитывающихся по посещениям и СМП, необходимо перенести информацию по некоторым отдельно выделенным таблицам по посещениям и СМП в общую форму 30</w:t>
      </w:r>
      <w:r w:rsidR="00F94C12">
        <w:t xml:space="preserve"> по организации (подразделению)</w:t>
      </w:r>
    </w:p>
    <w:p w:rsidR="00F94C12" w:rsidRDefault="00F94C12" w:rsidP="00F94C12">
      <w:pPr>
        <w:pStyle w:val="a5"/>
      </w:pPr>
      <w:r>
        <w:t xml:space="preserve">Для этого существует подпрограмма </w:t>
      </w:r>
      <w:r>
        <w:rPr>
          <w:noProof/>
          <w:lang w:eastAsia="ru-RU"/>
        </w:rPr>
        <w:drawing>
          <wp:inline distT="0" distB="0" distL="0" distR="0" wp14:anchorId="50C11D66" wp14:editId="1B91C4FF">
            <wp:extent cx="704850" cy="299229"/>
            <wp:effectExtent l="0" t="0" r="0" b="571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9706" t="37519" r="66951" b="60210"/>
                    <a:stretch/>
                  </pic:blipFill>
                  <pic:spPr bwMode="auto">
                    <a:xfrm>
                      <a:off x="0" y="0"/>
                      <a:ext cx="704752" cy="2991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, которая находится в папке </w:t>
      </w:r>
      <w:r w:rsidRPr="00F94C12">
        <w:t xml:space="preserve"> </w:t>
      </w:r>
      <w:r w:rsidRPr="00E71640">
        <w:t>D:\Статисти</w:t>
      </w:r>
      <w:r>
        <w:t>ка\Medstat</w:t>
      </w:r>
      <w:r>
        <w:t>.</w:t>
      </w:r>
      <w:r w:rsidRPr="00F94C12">
        <w:t xml:space="preserve"> </w:t>
      </w:r>
      <w:r>
        <w:t xml:space="preserve">Для её запуска необходимо дважды щёлкнуть по её значку  </w:t>
      </w:r>
    </w:p>
    <w:p w:rsidR="003A43EA" w:rsidRDefault="003A43EA" w:rsidP="00F94C12">
      <w:pPr>
        <w:pStyle w:val="a5"/>
      </w:pPr>
      <w:r>
        <w:rPr>
          <w:noProof/>
          <w:lang w:eastAsia="ru-RU"/>
        </w:rPr>
        <w:lastRenderedPageBreak/>
        <w:drawing>
          <wp:inline distT="0" distB="0" distL="0" distR="0" wp14:anchorId="30772A7E" wp14:editId="3C2B401A">
            <wp:extent cx="5222175" cy="330517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7148" t="12308" r="32207" b="36410"/>
                    <a:stretch/>
                  </pic:blipFill>
                  <pic:spPr bwMode="auto">
                    <a:xfrm>
                      <a:off x="0" y="0"/>
                      <a:ext cx="5219711" cy="3303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43EA" w:rsidRPr="003A43EA" w:rsidRDefault="003A43EA" w:rsidP="003A43EA">
      <w:pPr>
        <w:pStyle w:val="a5"/>
        <w:numPr>
          <w:ilvl w:val="1"/>
          <w:numId w:val="2"/>
        </w:numPr>
        <w:spacing w:after="0" w:line="240" w:lineRule="auto"/>
      </w:pPr>
      <w:r>
        <w:t xml:space="preserve">В окне подпрограммы </w:t>
      </w:r>
      <w:r w:rsidRPr="003A43EA">
        <w:t>в</w:t>
      </w:r>
      <w:r w:rsidRPr="003A43EA">
        <w:t xml:space="preserve"> левом столбике ищете Medstat.exe, выбираете базу данны</w:t>
      </w:r>
      <w:proofErr w:type="gramStart"/>
      <w:r w:rsidRPr="003A43EA">
        <w:t>х</w:t>
      </w:r>
      <w:r>
        <w:t>(</w:t>
      </w:r>
      <w:proofErr w:type="gramEnd"/>
      <w:r>
        <w:t>Забайкальский край)</w:t>
      </w:r>
      <w:r w:rsidRPr="003A43EA">
        <w:t xml:space="preserve"> и отчетный год</w:t>
      </w:r>
      <w:r>
        <w:t>(2023)</w:t>
      </w:r>
    </w:p>
    <w:p w:rsidR="003A43EA" w:rsidRPr="003A43EA" w:rsidRDefault="003A43EA" w:rsidP="003A43EA">
      <w:pPr>
        <w:pStyle w:val="a5"/>
        <w:numPr>
          <w:ilvl w:val="1"/>
          <w:numId w:val="2"/>
        </w:numPr>
        <w:spacing w:after="0" w:line="240" w:lineRule="auto"/>
      </w:pPr>
      <w:r w:rsidRPr="003A43EA">
        <w:t xml:space="preserve">В среднем столбце выбираете нужные </w:t>
      </w:r>
      <w:proofErr w:type="spellStart"/>
      <w:r>
        <w:t>мед</w:t>
      </w:r>
      <w:proofErr w:type="gramStart"/>
      <w:r>
        <w:t>.о</w:t>
      </w:r>
      <w:proofErr w:type="gramEnd"/>
      <w:r>
        <w:t>рганизации</w:t>
      </w:r>
      <w:proofErr w:type="spellEnd"/>
      <w:r>
        <w:t xml:space="preserve"> (</w:t>
      </w:r>
      <w:r w:rsidRPr="003A43EA">
        <w:t>МО</w:t>
      </w:r>
      <w:r>
        <w:t>)</w:t>
      </w:r>
      <w:r w:rsidRPr="003A43EA">
        <w:t xml:space="preserve"> – двойной щелчок устанавливает и снимает выделение. </w:t>
      </w:r>
    </w:p>
    <w:p w:rsidR="003A43EA" w:rsidRPr="003A43EA" w:rsidRDefault="003A43EA" w:rsidP="003A43EA">
      <w:pPr>
        <w:pStyle w:val="a5"/>
        <w:numPr>
          <w:ilvl w:val="1"/>
          <w:numId w:val="2"/>
        </w:numPr>
        <w:spacing w:after="0" w:line="240" w:lineRule="auto"/>
      </w:pPr>
      <w:r w:rsidRPr="003A43EA">
        <w:t>Кнопка «Проверить» - Все отмеченные МО проверяются на наличие в них информации из Ф30СМП, Ф30Пос, а также в аналогичных таблицах Ф30. Наличие такой информации отмечается словом «есть» в соответствующем столбце списка просмотренных МО. Если присутствует информация в Ф30СМП/</w:t>
      </w:r>
      <w:proofErr w:type="spellStart"/>
      <w:proofErr w:type="gramStart"/>
      <w:r w:rsidRPr="003A43EA">
        <w:t>Пос</w:t>
      </w:r>
      <w:proofErr w:type="spellEnd"/>
      <w:proofErr w:type="gramEnd"/>
      <w:r w:rsidRPr="003A43EA">
        <w:t>, то эта МО автоматически «</w:t>
      </w:r>
      <w:proofErr w:type="spellStart"/>
      <w:r w:rsidRPr="003A43EA">
        <w:t>крыжится</w:t>
      </w:r>
      <w:proofErr w:type="spellEnd"/>
      <w:r w:rsidRPr="003A43EA">
        <w:t xml:space="preserve">» </w:t>
      </w:r>
      <w:r>
        <w:t xml:space="preserve">(отмечается галочкой) </w:t>
      </w:r>
      <w:r w:rsidRPr="003A43EA">
        <w:t>для переноса информации.</w:t>
      </w:r>
    </w:p>
    <w:p w:rsidR="003A43EA" w:rsidRDefault="003A43EA" w:rsidP="003A43EA">
      <w:pPr>
        <w:pStyle w:val="a5"/>
        <w:numPr>
          <w:ilvl w:val="1"/>
          <w:numId w:val="2"/>
        </w:numPr>
        <w:spacing w:after="0" w:line="240" w:lineRule="auto"/>
      </w:pPr>
      <w:r w:rsidRPr="003A43EA">
        <w:t>Кнопка «Перенести» - Для каждой «</w:t>
      </w:r>
      <w:proofErr w:type="spellStart"/>
      <w:r w:rsidRPr="003A43EA">
        <w:t>открыженой</w:t>
      </w:r>
      <w:proofErr w:type="spellEnd"/>
      <w:r w:rsidRPr="003A43EA">
        <w:t>» МО: 1. – Удаляется информация из соответствующих таблиц Ф30; 2 - информация из Ф30СМП/</w:t>
      </w:r>
      <w:proofErr w:type="spellStart"/>
      <w:proofErr w:type="gramStart"/>
      <w:r w:rsidRPr="003A43EA">
        <w:t>Пос</w:t>
      </w:r>
      <w:proofErr w:type="spellEnd"/>
      <w:proofErr w:type="gramEnd"/>
      <w:r w:rsidRPr="003A43EA">
        <w:t xml:space="preserve"> переносится в Ф30 согласно номеру таблицы; 3 - информация из Ф30СМП/</w:t>
      </w:r>
      <w:proofErr w:type="spellStart"/>
      <w:r w:rsidRPr="003A43EA">
        <w:t>Пос</w:t>
      </w:r>
      <w:proofErr w:type="spellEnd"/>
      <w:r w:rsidRPr="003A43EA">
        <w:t xml:space="preserve"> удаляется; «</w:t>
      </w:r>
      <w:proofErr w:type="spellStart"/>
      <w:r w:rsidRPr="003A43EA">
        <w:t>крыжик</w:t>
      </w:r>
      <w:proofErr w:type="spellEnd"/>
      <w:r w:rsidRPr="003A43EA">
        <w:t>» снимается</w:t>
      </w:r>
    </w:p>
    <w:p w:rsidR="003A43EA" w:rsidRPr="003A43EA" w:rsidRDefault="003A43EA" w:rsidP="003A43EA">
      <w:pPr>
        <w:pStyle w:val="a5"/>
        <w:numPr>
          <w:ilvl w:val="1"/>
          <w:numId w:val="2"/>
        </w:numPr>
        <w:spacing w:after="0" w:line="240" w:lineRule="auto"/>
      </w:pPr>
      <w:r>
        <w:t>Для того</w:t>
      </w:r>
      <w:proofErr w:type="gramStart"/>
      <w:r>
        <w:t>,</w:t>
      </w:r>
      <w:proofErr w:type="gramEnd"/>
      <w:r>
        <w:t xml:space="preserve"> чтобы </w:t>
      </w:r>
      <w:r w:rsidR="00810721">
        <w:t xml:space="preserve">убедится, что вся информация перенесена в форму 30 в соответствующие таблицы, необходимо открыть в форме 30 соответствующие таблицы. </w:t>
      </w:r>
    </w:p>
    <w:p w:rsidR="00F94C12" w:rsidRDefault="00F94C12" w:rsidP="003A43EA">
      <w:pPr>
        <w:pStyle w:val="a5"/>
        <w:spacing w:after="0" w:line="240" w:lineRule="auto"/>
        <w:ind w:left="1440"/>
      </w:pPr>
    </w:p>
    <w:p w:rsidR="00417962" w:rsidRDefault="00E71640">
      <w:r>
        <w:t xml:space="preserve">Для </w:t>
      </w:r>
      <w:r w:rsidR="00D94CCC">
        <w:t xml:space="preserve">выгрузки базы в формате </w:t>
      </w:r>
      <w:r w:rsidR="00D94CCC">
        <w:rPr>
          <w:lang w:val="en-US"/>
        </w:rPr>
        <w:t>dbf</w:t>
      </w:r>
      <w:r w:rsidR="00D94CCC">
        <w:t xml:space="preserve"> и </w:t>
      </w:r>
      <w:r>
        <w:t xml:space="preserve">переноса </w:t>
      </w:r>
      <w:r w:rsidR="00D94CCC">
        <w:t xml:space="preserve">годовой </w:t>
      </w:r>
      <w:r>
        <w:t xml:space="preserve">информации за 12 месяцев </w:t>
      </w:r>
      <w:r w:rsidR="00D94CCC">
        <w:rPr>
          <w:rFonts w:ascii="Arial" w:eastAsia="MS Mincho" w:hAnsi="Arial" w:cs="Arial"/>
        </w:rPr>
        <w:t>АИС «МЕДСТАТ</w:t>
      </w:r>
      <w:proofErr w:type="gramStart"/>
      <w:r w:rsidR="00D94CCC">
        <w:rPr>
          <w:rFonts w:ascii="Arial" w:eastAsia="MS Mincho" w:hAnsi="Arial" w:cs="Arial"/>
        </w:rPr>
        <w:t>»</w:t>
      </w:r>
      <w:r w:rsidR="00B017A7">
        <w:rPr>
          <w:rFonts w:ascii="Arial" w:eastAsia="MS Mincho" w:hAnsi="Arial" w:cs="Arial"/>
        </w:rPr>
        <w:t>(</w:t>
      </w:r>
      <w:proofErr w:type="gramEnd"/>
      <w:r w:rsidR="00B017A7">
        <w:rPr>
          <w:rFonts w:ascii="Arial" w:eastAsia="MS Mincho" w:hAnsi="Arial" w:cs="Arial"/>
        </w:rPr>
        <w:t>годовой отчет)</w:t>
      </w:r>
      <w:r w:rsidR="00D94CCC">
        <w:rPr>
          <w:rFonts w:ascii="Arial" w:eastAsia="MS Mincho" w:hAnsi="Arial" w:cs="Arial"/>
        </w:rPr>
        <w:t xml:space="preserve"> </w:t>
      </w:r>
      <w:r w:rsidR="00D94CCC">
        <w:t xml:space="preserve"> </w:t>
      </w:r>
      <w:r>
        <w:t>в</w:t>
      </w:r>
      <w:r w:rsidR="00D94CCC">
        <w:t xml:space="preserve"> системе «Медицинская статистика</w:t>
      </w:r>
      <w:r w:rsidR="00B017A7">
        <w:t xml:space="preserve"> (</w:t>
      </w:r>
      <w:proofErr w:type="spellStart"/>
      <w:r w:rsidR="00B017A7">
        <w:t>Медстат</w:t>
      </w:r>
      <w:proofErr w:type="spellEnd"/>
      <w:r w:rsidR="00B017A7">
        <w:t>)</w:t>
      </w:r>
      <w:r w:rsidR="00D94CCC">
        <w:t>»</w:t>
      </w:r>
      <w:r w:rsidR="00B017A7">
        <w:t xml:space="preserve"> существует специальная подпрограмма </w:t>
      </w:r>
      <w:proofErr w:type="spellStart"/>
      <w:r w:rsidR="00B017A7" w:rsidRPr="00E71640">
        <w:t>Unload</w:t>
      </w:r>
      <w:proofErr w:type="spellEnd"/>
      <w:r w:rsidR="00B017A7" w:rsidRPr="00E71640">
        <w:t>.</w:t>
      </w:r>
      <w:r w:rsidR="00B017A7">
        <w:rPr>
          <w:lang w:val="en-US"/>
        </w:rPr>
        <w:t>exe</w:t>
      </w:r>
      <w:r w:rsidR="00B017A7">
        <w:t xml:space="preserve">, которая находится в папке </w:t>
      </w:r>
      <w:r>
        <w:t xml:space="preserve"> </w:t>
      </w:r>
      <w:r w:rsidRPr="00E71640">
        <w:t>D:\Статисти</w:t>
      </w:r>
      <w:r w:rsidR="00B017A7">
        <w:t>ка\Medstat</w:t>
      </w:r>
      <w:proofErr w:type="gramStart"/>
      <w:r w:rsidR="00B017A7">
        <w:t>\В</w:t>
      </w:r>
      <w:proofErr w:type="gramEnd"/>
      <w:r w:rsidR="00B017A7">
        <w:t xml:space="preserve"> ЦНИИОЗ 2022.</w:t>
      </w:r>
    </w:p>
    <w:p w:rsidR="00B017A7" w:rsidRDefault="00E1349C">
      <w:r>
        <w:t xml:space="preserve">Для её запуска необходимо дважды щёлкнуть по её значку  </w:t>
      </w:r>
      <w:r>
        <w:rPr>
          <w:noProof/>
          <w:lang w:eastAsia="ru-RU"/>
        </w:rPr>
        <w:drawing>
          <wp:inline distT="0" distB="0" distL="0" distR="0" wp14:anchorId="184F3670" wp14:editId="1406B36C">
            <wp:extent cx="1209675" cy="43988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9899" t="29504" r="66051" b="68140"/>
                    <a:stretch/>
                  </pic:blipFill>
                  <pic:spPr bwMode="auto">
                    <a:xfrm>
                      <a:off x="0" y="0"/>
                      <a:ext cx="1219478" cy="4434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1420" w:rsidRDefault="00961420">
      <w:r>
        <w:t>На экране увидим окно программы</w:t>
      </w:r>
    </w:p>
    <w:p w:rsidR="00961420" w:rsidRDefault="00961420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2BE01CDA" wp14:editId="4FBFAAF7">
            <wp:simplePos x="0" y="0"/>
            <wp:positionH relativeFrom="column">
              <wp:posOffset>-33020</wp:posOffset>
            </wp:positionH>
            <wp:positionV relativeFrom="paragraph">
              <wp:posOffset>38735</wp:posOffset>
            </wp:positionV>
            <wp:extent cx="4676775" cy="3415665"/>
            <wp:effectExtent l="0" t="0" r="952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82" t="9904" r="34101" b="26837"/>
                    <a:stretch/>
                  </pic:blipFill>
                  <pic:spPr bwMode="auto">
                    <a:xfrm>
                      <a:off x="0" y="0"/>
                      <a:ext cx="4676775" cy="3415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61420" w:rsidRDefault="00961420"/>
    <w:p w:rsidR="00961420" w:rsidRDefault="00961420"/>
    <w:p w:rsidR="00961420" w:rsidRDefault="00961420"/>
    <w:p w:rsidR="00961420" w:rsidRDefault="00961420"/>
    <w:p w:rsidR="00961420" w:rsidRDefault="00961420"/>
    <w:p w:rsidR="00961420" w:rsidRDefault="00961420"/>
    <w:p w:rsidR="00961420" w:rsidRDefault="00961420"/>
    <w:p w:rsidR="00961420" w:rsidRDefault="00961420"/>
    <w:p w:rsidR="00961420" w:rsidRDefault="00961420"/>
    <w:p w:rsidR="00961420" w:rsidRDefault="00961420"/>
    <w:p w:rsidR="00961420" w:rsidRDefault="00961420"/>
    <w:p w:rsidR="00961420" w:rsidRDefault="00961420">
      <w:r>
        <w:t>В окне программы выбрать следующие параметры</w:t>
      </w:r>
    </w:p>
    <w:p w:rsidR="00961420" w:rsidRDefault="00961420">
      <w:r>
        <w:rPr>
          <w:noProof/>
          <w:lang w:eastAsia="ru-RU"/>
        </w:rPr>
        <w:drawing>
          <wp:inline distT="0" distB="0" distL="0" distR="0" wp14:anchorId="60608159" wp14:editId="714F1722">
            <wp:extent cx="4524375" cy="330111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1782" t="9904" r="34301" b="27156"/>
                    <a:stretch/>
                  </pic:blipFill>
                  <pic:spPr bwMode="auto">
                    <a:xfrm>
                      <a:off x="0" y="0"/>
                      <a:ext cx="4514478" cy="32938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1420" w:rsidRDefault="00961420"/>
    <w:p w:rsidR="00961420" w:rsidRDefault="00961420">
      <w:r>
        <w:t>Нажимаем на кнопку</w:t>
      </w:r>
      <w:r w:rsidR="00330792">
        <w:rPr>
          <w:noProof/>
          <w:lang w:eastAsia="ru-RU"/>
        </w:rPr>
        <w:drawing>
          <wp:inline distT="0" distB="0" distL="0" distR="0" wp14:anchorId="5E49F954" wp14:editId="56EEE2F5">
            <wp:extent cx="495300" cy="45861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9765" t="55423" r="68338" b="41767"/>
                    <a:stretch/>
                  </pic:blipFill>
                  <pic:spPr bwMode="auto">
                    <a:xfrm>
                      <a:off x="0" y="0"/>
                      <a:ext cx="493188" cy="4566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0792" w:rsidRPr="00C65ABD" w:rsidRDefault="00330792">
      <w:r>
        <w:t xml:space="preserve">Откроется окно, в котором  выбираем и загружаем словарь территории </w:t>
      </w:r>
      <w:r w:rsidRPr="006C0196">
        <w:rPr>
          <w:rFonts w:ascii="Arial" w:eastAsia="MS Mincho" w:hAnsi="Arial" w:cs="Arial"/>
          <w:lang w:val="en-US"/>
        </w:rPr>
        <w:t>KODIF</w:t>
      </w:r>
      <w:r w:rsidRPr="006C0196">
        <w:rPr>
          <w:rFonts w:ascii="Arial" w:eastAsia="MS Mincho" w:hAnsi="Arial" w:cs="Arial"/>
        </w:rPr>
        <w:t>.</w:t>
      </w:r>
      <w:r w:rsidRPr="006C0196">
        <w:rPr>
          <w:rFonts w:ascii="Arial" w:eastAsia="MS Mincho" w:hAnsi="Arial" w:cs="Arial"/>
          <w:lang w:val="en-US"/>
        </w:rPr>
        <w:t>TXT</w:t>
      </w:r>
      <w:r w:rsidR="00C65ABD" w:rsidRPr="00C65ABD">
        <w:t>, полученный в отделе статистики</w:t>
      </w:r>
    </w:p>
    <w:p w:rsidR="00330792" w:rsidRDefault="00330792">
      <w:r>
        <w:rPr>
          <w:noProof/>
          <w:lang w:eastAsia="ru-RU"/>
        </w:rPr>
        <w:lastRenderedPageBreak/>
        <w:drawing>
          <wp:inline distT="0" distB="0" distL="0" distR="0" wp14:anchorId="539C410A" wp14:editId="419C5FE8">
            <wp:extent cx="4467225" cy="316696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2020" t="10257" r="32368" b="26666"/>
                    <a:stretch/>
                  </pic:blipFill>
                  <pic:spPr bwMode="auto">
                    <a:xfrm>
                      <a:off x="0" y="0"/>
                      <a:ext cx="4465115" cy="3165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5ABD" w:rsidRDefault="00C65ABD">
      <w:r>
        <w:rPr>
          <w:noProof/>
          <w:lang w:eastAsia="ru-RU"/>
        </w:rPr>
        <w:drawing>
          <wp:inline distT="0" distB="0" distL="0" distR="0" wp14:anchorId="3826AC6B" wp14:editId="6B2D41F8">
            <wp:extent cx="4381500" cy="310780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2021" t="10000" r="32847" b="27436"/>
                    <a:stretch/>
                  </pic:blipFill>
                  <pic:spPr bwMode="auto">
                    <a:xfrm>
                      <a:off x="0" y="0"/>
                      <a:ext cx="4379432" cy="31063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5ABD" w:rsidRDefault="00C65ABD">
      <w:r>
        <w:t>Нажимаем на кнопку «Открыть»</w:t>
      </w:r>
    </w:p>
    <w:p w:rsidR="00C65ABD" w:rsidRDefault="00C65ABD">
      <w:r>
        <w:t>Проверяем загруженные организации:</w:t>
      </w:r>
    </w:p>
    <w:p w:rsidR="00C65ABD" w:rsidRDefault="00C65ABD">
      <w:r>
        <w:rPr>
          <w:noProof/>
          <w:lang w:eastAsia="ru-RU"/>
        </w:rPr>
        <w:lastRenderedPageBreak/>
        <w:drawing>
          <wp:inline distT="0" distB="0" distL="0" distR="0" wp14:anchorId="03D94654" wp14:editId="0248FECC">
            <wp:extent cx="4495800" cy="328435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2020" t="10256" r="34451" b="27180"/>
                    <a:stretch/>
                  </pic:blipFill>
                  <pic:spPr bwMode="auto">
                    <a:xfrm>
                      <a:off x="0" y="0"/>
                      <a:ext cx="4493678" cy="32828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5ABD" w:rsidRDefault="00C65ABD">
      <w:r>
        <w:t>Выбираем в списке выгружаемую организацию</w:t>
      </w:r>
      <w:r w:rsidR="00EB4A28">
        <w:t xml:space="preserve"> </w:t>
      </w:r>
      <w:r>
        <w:t>(подразделение)</w:t>
      </w:r>
    </w:p>
    <w:p w:rsidR="00EB4A28" w:rsidRDefault="00EB4A28">
      <w:r>
        <w:rPr>
          <w:noProof/>
          <w:lang w:eastAsia="ru-RU"/>
        </w:rPr>
        <w:drawing>
          <wp:inline distT="0" distB="0" distL="0" distR="0" wp14:anchorId="34339839" wp14:editId="5A861644">
            <wp:extent cx="4555408" cy="33623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1860" t="9745" r="34291" b="26666"/>
                    <a:stretch/>
                  </pic:blipFill>
                  <pic:spPr bwMode="auto">
                    <a:xfrm>
                      <a:off x="0" y="0"/>
                      <a:ext cx="4553258" cy="33607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4A28" w:rsidRDefault="00EB4A28">
      <w:r>
        <w:t>В разделе «Выгружать …» установить переключатель в положение ЛПУ, в списке ниже выбрать ещё раз организацию (подразделение)</w:t>
      </w:r>
    </w:p>
    <w:p w:rsidR="00EB4A28" w:rsidRDefault="00EB4A28">
      <w:r>
        <w:rPr>
          <w:noProof/>
          <w:lang w:eastAsia="ru-RU"/>
        </w:rPr>
        <w:drawing>
          <wp:inline distT="0" distB="0" distL="0" distR="0" wp14:anchorId="33CD9DF7" wp14:editId="11B13232">
            <wp:extent cx="5381625" cy="609410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31893" t="13453" r="36214" b="80769"/>
                    <a:stretch/>
                  </pic:blipFill>
                  <pic:spPr bwMode="auto">
                    <a:xfrm>
                      <a:off x="0" y="0"/>
                      <a:ext cx="5380608" cy="609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4A28" w:rsidRDefault="00EB4A28">
      <w:r>
        <w:t>Выбрать выгружаемые формы. Для этого нажать на кнопку «Очистить все» и отметить  формы, которые хотели бы выгрузить из программы.</w:t>
      </w:r>
    </w:p>
    <w:p w:rsidR="00EB4A28" w:rsidRDefault="00EB4A28">
      <w:r>
        <w:t>Нажать на кнопку «Выгрузить отчет»</w:t>
      </w:r>
    </w:p>
    <w:p w:rsidR="00871774" w:rsidRPr="00871774" w:rsidRDefault="00871774">
      <w:r>
        <w:t xml:space="preserve">В появившемся окне выбрать папку для сохранения </w:t>
      </w:r>
      <w:r>
        <w:rPr>
          <w:lang w:val="en-US"/>
        </w:rPr>
        <w:t>dbf</w:t>
      </w:r>
      <w:r w:rsidRPr="00871774">
        <w:t>-</w:t>
      </w:r>
      <w:r>
        <w:t>файла  с отчетом</w:t>
      </w:r>
    </w:p>
    <w:p w:rsidR="00C65ABD" w:rsidRDefault="00871774">
      <w:r>
        <w:rPr>
          <w:noProof/>
          <w:lang w:eastAsia="ru-RU"/>
        </w:rPr>
        <w:lastRenderedPageBreak/>
        <w:drawing>
          <wp:inline distT="0" distB="0" distL="0" distR="0" wp14:anchorId="0F503D68" wp14:editId="08E6AD85">
            <wp:extent cx="5133975" cy="371616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12181" t="9487" r="32688" b="26667"/>
                    <a:stretch/>
                  </pic:blipFill>
                  <pic:spPr bwMode="auto">
                    <a:xfrm>
                      <a:off x="0" y="0"/>
                      <a:ext cx="5131551" cy="37144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1774" w:rsidRDefault="00871774">
      <w:r>
        <w:t>В имени этого файла указать код организации (подразделения) и нажать на кнопку «Сохранить».</w:t>
      </w:r>
    </w:p>
    <w:p w:rsidR="009059AA" w:rsidRDefault="009059AA">
      <w:r w:rsidRPr="00E61242">
        <w:rPr>
          <w:b/>
        </w:rPr>
        <w:t>Коды организаций</w:t>
      </w:r>
      <w:r>
        <w:t xml:space="preserve"> </w:t>
      </w:r>
      <w:r w:rsidRPr="00E61242">
        <w:rPr>
          <w:b/>
        </w:rPr>
        <w:t>и их подразделений</w:t>
      </w:r>
      <w:r>
        <w:t xml:space="preserve"> указаны в таблице: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88"/>
        <w:gridCol w:w="5150"/>
        <w:gridCol w:w="1525"/>
      </w:tblGrid>
      <w:tr w:rsidR="009059AA" w:rsidRPr="00915E33" w:rsidTr="00E61242">
        <w:trPr>
          <w:trHeight w:hRule="exact" w:val="845"/>
        </w:trPr>
        <w:tc>
          <w:tcPr>
            <w:tcW w:w="2788" w:type="dxa"/>
            <w:shd w:val="clear" w:color="auto" w:fill="auto"/>
            <w:vAlign w:val="center"/>
          </w:tcPr>
          <w:p w:rsidR="00E61242" w:rsidRPr="001F192C" w:rsidRDefault="009059AA" w:rsidP="00E61242">
            <w:pPr>
              <w:pStyle w:val="a6"/>
              <w:jc w:val="center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  <w:r w:rsidRPr="001F192C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>Территория</w:t>
            </w:r>
            <w:r w:rsidR="00E61242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>/тип организации</w:t>
            </w: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1F192C" w:rsidRDefault="009059AA" w:rsidP="002D01E6">
            <w:pPr>
              <w:pStyle w:val="a6"/>
              <w:jc w:val="center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  <w:r w:rsidRPr="001F192C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 xml:space="preserve">Организация </w:t>
            </w:r>
            <w:r w:rsidRPr="001F192C">
              <w:rPr>
                <w:rFonts w:ascii="Times New Roman" w:eastAsia="MS Mincho" w:hAnsi="Times New Roman" w:cs="Times New Roman"/>
                <w:b/>
                <w:sz w:val="24"/>
                <w:szCs w:val="24"/>
                <w:lang w:val="en-US"/>
              </w:rPr>
              <w:t xml:space="preserve">c </w:t>
            </w:r>
            <w:r w:rsidRPr="001F192C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>входящими подразделениями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1F192C" w:rsidRDefault="009059AA" w:rsidP="002D01E6">
            <w:pPr>
              <w:pStyle w:val="a6"/>
              <w:jc w:val="center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  <w:r w:rsidRPr="001F192C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>Код подразделения</w:t>
            </w:r>
          </w:p>
          <w:p w:rsidR="009059AA" w:rsidRPr="001F192C" w:rsidRDefault="009059AA" w:rsidP="002D01E6">
            <w:pPr>
              <w:pStyle w:val="a6"/>
              <w:jc w:val="center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FFFF00"/>
          </w:tcPr>
          <w:p w:rsidR="009059AA" w:rsidRPr="002D01E6" w:rsidRDefault="009059AA" w:rsidP="003D1415">
            <w:pPr>
              <w:spacing w:after="0"/>
              <w:jc w:val="both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>Забайкальский край</w:t>
            </w:r>
          </w:p>
        </w:tc>
        <w:tc>
          <w:tcPr>
            <w:tcW w:w="5150" w:type="dxa"/>
            <w:shd w:val="clear" w:color="auto" w:fill="FFFF00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FFFF00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1176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FFFF00"/>
          </w:tcPr>
          <w:p w:rsidR="009059AA" w:rsidRPr="002D01E6" w:rsidRDefault="009059AA" w:rsidP="003D141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>Районы</w:t>
            </w:r>
          </w:p>
        </w:tc>
        <w:tc>
          <w:tcPr>
            <w:tcW w:w="5150" w:type="dxa"/>
            <w:shd w:val="clear" w:color="auto" w:fill="FFFF00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FFFF00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0010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pStyle w:val="a6"/>
              <w:jc w:val="both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>Акшинский</w:t>
            </w:r>
            <w:proofErr w:type="spellEnd"/>
            <w:r w:rsidRPr="002D01E6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 xml:space="preserve"> округ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0020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pStyle w:val="a6"/>
              <w:jc w:val="both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Акшинская</w:t>
            </w:r>
            <w:proofErr w:type="spellEnd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0021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pStyle w:val="a6"/>
              <w:jc w:val="both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>Александрово</w:t>
            </w:r>
            <w:proofErr w:type="spellEnd"/>
            <w:r w:rsidRPr="002D01E6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>-Заводский округ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0030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pStyle w:val="a6"/>
              <w:jc w:val="both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Александрово</w:t>
            </w:r>
            <w:proofErr w:type="spellEnd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-Заводская ЦРБ»</w:t>
            </w:r>
          </w:p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0031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pStyle w:val="a6"/>
              <w:jc w:val="both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>Балейский</w:t>
            </w:r>
            <w:proofErr w:type="spellEnd"/>
            <w:r w:rsidRPr="002D01E6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 xml:space="preserve">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0040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pStyle w:val="a6"/>
              <w:jc w:val="right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Балейская</w:t>
            </w:r>
            <w:proofErr w:type="spellEnd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0041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pStyle w:val="a6"/>
              <w:jc w:val="right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Ильдиканская</w:t>
            </w:r>
            <w:proofErr w:type="spellEnd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0042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pStyle w:val="a6"/>
              <w:jc w:val="right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Казаковская</w:t>
            </w:r>
            <w:proofErr w:type="spellEnd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0043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pStyle w:val="a6"/>
              <w:jc w:val="right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Ундино-Посельская</w:t>
            </w:r>
            <w:proofErr w:type="spellEnd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0044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>Борзинский</w:t>
            </w:r>
            <w:proofErr w:type="spellEnd"/>
            <w:r w:rsidRPr="002D01E6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 xml:space="preserve">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0050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Борзинская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0051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УБ №1 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пгт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. Шерловая гора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0052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УБ №2 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пгт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. Шерловая гора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0053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Газимуро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-Заводский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0060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Газимуро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-Заводская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0061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Широкинская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0062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Батаканская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0063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Солонеченская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0064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Забайкальский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0070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«Забайкальская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0071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Даурская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0072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Каларский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округ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0080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Каларская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0081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ВА 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п.ст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Куанда</w:t>
            </w:r>
            <w:proofErr w:type="spellEnd"/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0082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Калганский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0090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«Калганская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0091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Карымский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0100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Карымская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0101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Курорт-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Дарасунская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0102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Станция 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Дарасунская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0103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Урульгинская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0104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Краснокаменский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0110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ГАУЗ «Краевая больница №4»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0111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Ковыленская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0112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Целинная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0113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Красночикойский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0120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Красночикойская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0121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Захаровская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0122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Мензинская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0125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Урлукская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0123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Черемховская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0124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Барахоевская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0126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Большереченская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0127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Кыринский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0130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Кыринская</w:t>
            </w:r>
            <w:proofErr w:type="spellEnd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0131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Мангутская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0132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pStyle w:val="a6"/>
              <w:jc w:val="both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>Могочинский</w:t>
            </w:r>
            <w:proofErr w:type="spellEnd"/>
            <w:r w:rsidRPr="002D01E6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 xml:space="preserve">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0140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Могочинская</w:t>
            </w:r>
            <w:proofErr w:type="spellEnd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0141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Ксеньевская</w:t>
            </w:r>
            <w:proofErr w:type="spellEnd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0142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Тунгиро-Олёкминская</w:t>
            </w:r>
            <w:proofErr w:type="spellEnd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0143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Амазарская</w:t>
            </w:r>
            <w:proofErr w:type="spellEnd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0144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>Нерчинский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0150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ГУЗ «Нерчинская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0151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Зюльзинская</w:t>
            </w:r>
            <w:proofErr w:type="spellEnd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0152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Олинская</w:t>
            </w:r>
            <w:proofErr w:type="spellEnd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0153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Пешковская</w:t>
            </w:r>
            <w:proofErr w:type="spellEnd"/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pStyle w:val="a6"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eastAsia="MS Mincho" w:hAnsi="Times New Roman" w:cs="Times New Roman"/>
                <w:sz w:val="24"/>
                <w:szCs w:val="24"/>
              </w:rPr>
              <w:t>0154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Нерчинско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-Заводский округ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0160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Нерчинско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-Заводская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0161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Оловяннинский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0170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Оловяннинская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0171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Оловяннинская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0172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Калангуйская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0173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Золотореченская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0174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Ононский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0180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Ононская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0181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Ново-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Зоринская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0182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Ново-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Дурулгуйская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0183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Петровск-Забайкальский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0190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</w:t>
            </w:r>
            <w:proofErr w:type="gram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Петровск-Забайкальская</w:t>
            </w:r>
            <w:proofErr w:type="gram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0191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Новопавловская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0192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Малетинская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0193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Балягинская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0194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Тарбагатайская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0195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Хохотуйская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0196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Приаргунский округ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0200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«Приаргунская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0201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Кличкинская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0202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Сретенский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0210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«Сретенская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0211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Сретенская РБ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0212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Усть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-Карская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0213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Тунгокоченский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округ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0220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Тугокоченская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0221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Вершино-Дарасунская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РБ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0222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Улётовский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0230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Улётовская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0231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Дровянинская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0232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УБ</w:t>
            </w:r>
            <w:proofErr w:type="gram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ЗАТО 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пгт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. Горный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0233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Николаевская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0234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Хилокский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0240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Хилокская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0241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Бадинская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0242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Линёво-Озёрская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0243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Могзонская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0244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Харагунская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0245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Чернышевский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0250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«Чернышевская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0251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Жирикенская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0252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ВА 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пгт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. Букачача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0253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Читинский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0260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«Читинская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0261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Беклемишевская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0262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Верх-Читинская</w:t>
            </w:r>
            <w:proofErr w:type="gram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0263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Домнинская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0264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Новинская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0265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Атамановская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0266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Засопкинская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0267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Маккавеевская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0268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Ново-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Кукинская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0269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Смоленская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0270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Шелопугинский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0280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Шелопугинская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0281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Вершино-Шахтаминская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0282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Шилкинский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0290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ГАУЗ «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Шилкинская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0291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Размахнинская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0292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Холбонская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0293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Верх-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Хилинская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0294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Казановская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0295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Ново-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Берёзовская</w:t>
            </w:r>
            <w:proofErr w:type="spellEnd"/>
            <w:proofErr w:type="gram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0296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Ононская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0297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Чиронская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0298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Агинский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0300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ГАУЗ «Агинская окружная больница»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0301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Новоорловская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0302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Амитхашинская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0303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Будуланская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0304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Гунейская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0305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Кункурская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0306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Орловская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0307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Сахюртинская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0308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Судунтуйская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0309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Урдо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-Агинская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0310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Цокто-Хангильская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0311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Дульдургинский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0320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Дульдургинская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0321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Зуткулейская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0322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Чиндалейская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0323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92D05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Могойтуйский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район</w:t>
            </w:r>
          </w:p>
        </w:tc>
        <w:tc>
          <w:tcPr>
            <w:tcW w:w="5150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92D05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0330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</w:t>
            </w: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Могойтуйская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ЦРБ»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0331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Хара-Шибирская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УБ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0332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Кусочинская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0333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Ортуйская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0334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Хилинская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ВА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0339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FFFF0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Краевые организации</w:t>
            </w:r>
          </w:p>
        </w:tc>
        <w:tc>
          <w:tcPr>
            <w:tcW w:w="5150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0340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«Краевая клиническая больница»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0341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«Краевая детская клиническая больница»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0342</w:t>
            </w:r>
          </w:p>
        </w:tc>
      </w:tr>
      <w:tr w:rsidR="009059AA" w:rsidRPr="00915E33" w:rsidTr="00E61242">
        <w:trPr>
          <w:trHeight w:hRule="exact" w:val="617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«Краевая клиническая инфекционная больница»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0343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«Краевая больница №3»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0344</w:t>
            </w:r>
          </w:p>
        </w:tc>
      </w:tr>
      <w:tr w:rsidR="009059AA" w:rsidRPr="00915E33" w:rsidTr="00E61242">
        <w:trPr>
          <w:trHeight w:hRule="exact" w:val="645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ГБУЗ «Забайкальская краевая туберкулёзная больница»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0345</w:t>
            </w:r>
          </w:p>
        </w:tc>
      </w:tr>
      <w:tr w:rsidR="009059AA" w:rsidRPr="00915E33" w:rsidTr="00E61242">
        <w:trPr>
          <w:trHeight w:hRule="exact" w:val="711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ГБУЗ «Забайкальский краевой клинический госпиталь для ветеранов войн»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0346</w:t>
            </w:r>
          </w:p>
        </w:tc>
      </w:tr>
      <w:tr w:rsidR="009059AA" w:rsidRPr="00915E33" w:rsidTr="00E61242">
        <w:trPr>
          <w:trHeight w:hRule="exact" w:val="705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ГКУЗ «Краевая клиническая психиатрическая больница имени В.Х. Кандинского»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0347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FFFF0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Город Чита</w:t>
            </w:r>
          </w:p>
        </w:tc>
        <w:tc>
          <w:tcPr>
            <w:tcW w:w="5150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0350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«Городская клиническая больница №1»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0351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«Городская клиническая больница №2»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0352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«Городской родильный дом»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0353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FFFF0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Центры</w:t>
            </w:r>
          </w:p>
        </w:tc>
        <w:tc>
          <w:tcPr>
            <w:tcW w:w="5150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0360</w:t>
            </w:r>
          </w:p>
        </w:tc>
      </w:tr>
      <w:tr w:rsidR="009059AA" w:rsidRPr="00915E33" w:rsidTr="002D01E6">
        <w:trPr>
          <w:trHeight w:hRule="exact" w:val="685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ГАУЗ «Клинический медицинский центр г. Читы»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0370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КМЦ</w:t>
            </w:r>
            <w:r w:rsidR="002D01E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Поликлиническое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подразделение №1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0371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КМЦ</w:t>
            </w:r>
            <w:r w:rsidR="002D01E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Поликлиническое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подразделение №2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0372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КМЦ</w:t>
            </w:r>
            <w:r w:rsidR="002D01E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Поликлиническое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подразделение №3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0373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КМЦ</w:t>
            </w:r>
            <w:r w:rsidR="002D01E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Поликлиническое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подразделение №4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0374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КМЦ</w:t>
            </w:r>
            <w:r w:rsidR="002D01E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Поликлиническое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подразделение №5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0375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КМЦ</w:t>
            </w:r>
            <w:r w:rsidR="002D01E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Поликлиническое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подразделение №6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0376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КМЦ</w:t>
            </w:r>
            <w:r w:rsidR="002D01E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Реабилитационное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подразделение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0377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КМЦ</w:t>
            </w:r>
            <w:r w:rsidR="002D01E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Общеклиническое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подразделение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0378</w:t>
            </w:r>
          </w:p>
        </w:tc>
      </w:tr>
      <w:tr w:rsidR="009059AA" w:rsidRPr="00915E33" w:rsidTr="002D01E6">
        <w:trPr>
          <w:trHeight w:hRule="exact" w:val="559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ГУЗ «Детский клинический медицинский центр г. Читы»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0380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ДКМЦ</w:t>
            </w:r>
            <w:r w:rsidR="002D01E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Поликлиническое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подразделение №1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0381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ДКМЦ</w:t>
            </w:r>
            <w:r w:rsidR="002D01E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Поликлиническое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подразделение №2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0382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ДКМЦ</w:t>
            </w:r>
            <w:r w:rsidR="002D01E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Поликлиническое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подразделение №3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0383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ДКМЦ</w:t>
            </w:r>
            <w:r w:rsidR="002D01E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Поликлиническое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подразделение №4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0384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ДКМЦ</w:t>
            </w:r>
            <w:r w:rsidR="002D01E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Поликлиническое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подразделение №5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0385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ДКМЦ</w:t>
            </w:r>
            <w:r w:rsidR="002D01E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Реабилитационное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подразделение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0386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ДКМЦ</w:t>
            </w:r>
            <w:r w:rsidR="002D01E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Стоматологическое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подразделение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0387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ДКМЦ</w:t>
            </w:r>
            <w:r w:rsidR="002D01E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Общеклиническое</w:t>
            </w:r>
            <w:proofErr w:type="spellEnd"/>
            <w:r w:rsidRPr="002D01E6">
              <w:rPr>
                <w:rFonts w:ascii="Times New Roman" w:hAnsi="Times New Roman" w:cs="Times New Roman"/>
                <w:sz w:val="24"/>
                <w:szCs w:val="24"/>
              </w:rPr>
              <w:t xml:space="preserve"> подразделение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0388</w:t>
            </w:r>
          </w:p>
        </w:tc>
      </w:tr>
      <w:tr w:rsidR="009059AA" w:rsidRPr="00915E33" w:rsidTr="002D01E6">
        <w:trPr>
          <w:trHeight w:hRule="exact" w:val="675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ГБУЗ «Забайкальский краевой клинический </w:t>
            </w: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фтизиопульмонологический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центр»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0390</w:t>
            </w:r>
          </w:p>
        </w:tc>
      </w:tr>
      <w:tr w:rsidR="009059AA" w:rsidRPr="00915E33" w:rsidTr="002D01E6">
        <w:trPr>
          <w:trHeight w:hRule="exact" w:val="699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ГБУЗ «Забайкальский краевой перинатальный центр»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0391</w:t>
            </w:r>
          </w:p>
        </w:tc>
      </w:tr>
      <w:tr w:rsidR="009059AA" w:rsidRPr="00915E33" w:rsidTr="00E61242">
        <w:trPr>
          <w:trHeight w:hRule="exact" w:val="567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ГУЗ «Краевой центр медицинской реабилитации «</w:t>
            </w:r>
            <w:proofErr w:type="spellStart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Ямкун</w:t>
            </w:r>
            <w:proofErr w:type="spellEnd"/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0392</w:t>
            </w:r>
          </w:p>
        </w:tc>
      </w:tr>
      <w:tr w:rsidR="009059AA" w:rsidRPr="00915E33" w:rsidTr="00E61242">
        <w:trPr>
          <w:trHeight w:hRule="exact" w:val="703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ГАУЗ «Центр медицинской реабилитации «Дарасун»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0393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FFFF0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  <w:t>Диспансеры</w:t>
            </w:r>
          </w:p>
        </w:tc>
        <w:tc>
          <w:tcPr>
            <w:tcW w:w="5150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25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0400</w:t>
            </w:r>
          </w:p>
        </w:tc>
      </w:tr>
      <w:tr w:rsidR="009059AA" w:rsidRPr="00915E33" w:rsidTr="002D01E6">
        <w:trPr>
          <w:trHeight w:hRule="exact" w:val="633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«Краевой врачебно-физкультурный диспансер»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0401</w:t>
            </w:r>
          </w:p>
        </w:tc>
      </w:tr>
      <w:tr w:rsidR="009059AA" w:rsidRPr="00915E33" w:rsidTr="002D01E6">
        <w:trPr>
          <w:trHeight w:hRule="exact" w:val="567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«Краевой кожно-венерологический диспансер»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0402</w:t>
            </w:r>
          </w:p>
        </w:tc>
      </w:tr>
      <w:tr w:rsidR="009059AA" w:rsidRPr="00915E33" w:rsidTr="002D01E6">
        <w:trPr>
          <w:trHeight w:hRule="exact" w:val="642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ГАУЗ «Забайкальский краевой онкологический диспансер»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0403</w:t>
            </w:r>
          </w:p>
        </w:tc>
      </w:tr>
      <w:tr w:rsidR="009059AA" w:rsidRPr="00915E33" w:rsidTr="002D01E6">
        <w:trPr>
          <w:trHeight w:hRule="exact" w:val="733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ГАУЗ «Забайкальский краевой наркологический диспансер»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0404</w:t>
            </w:r>
          </w:p>
        </w:tc>
      </w:tr>
      <w:tr w:rsidR="009059AA" w:rsidRPr="00915E33" w:rsidTr="002D01E6">
        <w:trPr>
          <w:trHeight w:hRule="exact" w:val="599"/>
        </w:trPr>
        <w:tc>
          <w:tcPr>
            <w:tcW w:w="2788" w:type="dxa"/>
            <w:shd w:val="clear" w:color="auto" w:fill="FFFF0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Взрослые поликлиники</w:t>
            </w:r>
          </w:p>
        </w:tc>
        <w:tc>
          <w:tcPr>
            <w:tcW w:w="5150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0410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ГАУЗ «Городская поликлиника №4»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0411</w:t>
            </w:r>
          </w:p>
        </w:tc>
      </w:tr>
      <w:tr w:rsidR="009059AA" w:rsidRPr="00915E33" w:rsidTr="002D01E6">
        <w:trPr>
          <w:trHeight w:hRule="exact" w:val="677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ГАУЗ «Краевая стоматологическая поликлиника»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0412</w:t>
            </w:r>
          </w:p>
        </w:tc>
      </w:tr>
      <w:tr w:rsidR="009059AA" w:rsidRPr="00915E33" w:rsidTr="002D01E6">
        <w:trPr>
          <w:trHeight w:hRule="exact" w:val="340"/>
        </w:trPr>
        <w:tc>
          <w:tcPr>
            <w:tcW w:w="2788" w:type="dxa"/>
            <w:shd w:val="clear" w:color="auto" w:fill="FFFF00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Станции</w:t>
            </w:r>
          </w:p>
        </w:tc>
        <w:tc>
          <w:tcPr>
            <w:tcW w:w="5150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0420</w:t>
            </w:r>
          </w:p>
        </w:tc>
      </w:tr>
      <w:tr w:rsidR="009059AA" w:rsidRPr="00915E33" w:rsidTr="002D01E6">
        <w:trPr>
          <w:trHeight w:hRule="exact" w:val="559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ГБУЗ «Станция скорой медицинской помощи»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0421</w:t>
            </w:r>
          </w:p>
        </w:tc>
      </w:tr>
      <w:tr w:rsidR="009059AA" w:rsidRPr="00915E33" w:rsidTr="002D01E6">
        <w:trPr>
          <w:trHeight w:hRule="exact" w:val="635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ГКУЗ «Краевая станция переливания крови»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0422</w:t>
            </w:r>
          </w:p>
        </w:tc>
      </w:tr>
      <w:tr w:rsidR="009059AA" w:rsidRPr="00915E33" w:rsidTr="002D01E6">
        <w:trPr>
          <w:trHeight w:hRule="exact" w:val="1008"/>
        </w:trPr>
        <w:tc>
          <w:tcPr>
            <w:tcW w:w="2788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ind w:left="-10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Медицинские организации особого типа</w:t>
            </w:r>
          </w:p>
        </w:tc>
        <w:tc>
          <w:tcPr>
            <w:tcW w:w="5150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0430</w:t>
            </w:r>
          </w:p>
        </w:tc>
      </w:tr>
      <w:tr w:rsidR="009059AA" w:rsidRPr="00915E33" w:rsidTr="002D01E6">
        <w:trPr>
          <w:trHeight w:hRule="exact" w:val="659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«Краевой центр общественного здоровья и медицинской профилактики»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0431</w:t>
            </w:r>
          </w:p>
        </w:tc>
      </w:tr>
      <w:tr w:rsidR="009059AA" w:rsidRPr="001F192C" w:rsidTr="002D01E6">
        <w:trPr>
          <w:trHeight w:hRule="exact" w:val="593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ГКУЗ «Забайкальский территориальный центр медицины катастроф»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0432</w:t>
            </w:r>
          </w:p>
        </w:tc>
      </w:tr>
      <w:tr w:rsidR="009059AA" w:rsidRPr="001F192C" w:rsidTr="002D01E6">
        <w:trPr>
          <w:trHeight w:hRule="exact" w:val="683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«Медицинский информационно-аналитический центр»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0433</w:t>
            </w:r>
          </w:p>
        </w:tc>
      </w:tr>
      <w:tr w:rsidR="009059AA" w:rsidRPr="001F192C" w:rsidTr="002D01E6">
        <w:trPr>
          <w:trHeight w:hRule="exact" w:val="693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«Забайкальское краевое патологоанатомическое бюро»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0434</w:t>
            </w:r>
          </w:p>
        </w:tc>
      </w:tr>
      <w:tr w:rsidR="009059AA" w:rsidRPr="001F192C" w:rsidTr="002D01E6">
        <w:trPr>
          <w:trHeight w:hRule="exact" w:val="693"/>
        </w:trPr>
        <w:tc>
          <w:tcPr>
            <w:tcW w:w="2788" w:type="dxa"/>
            <w:shd w:val="clear" w:color="auto" w:fill="auto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ГУЗ «Забайкальское краевое бюро судебно-медицинской экспертизы»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0435</w:t>
            </w:r>
          </w:p>
        </w:tc>
      </w:tr>
      <w:tr w:rsidR="009059AA" w:rsidRPr="001F192C" w:rsidTr="002D01E6">
        <w:trPr>
          <w:trHeight w:hRule="exact" w:val="340"/>
        </w:trPr>
        <w:tc>
          <w:tcPr>
            <w:tcW w:w="2788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Дома ребёнка</w:t>
            </w:r>
          </w:p>
        </w:tc>
        <w:tc>
          <w:tcPr>
            <w:tcW w:w="5150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0440</w:t>
            </w:r>
          </w:p>
        </w:tc>
      </w:tr>
      <w:tr w:rsidR="009059AA" w:rsidRPr="001F192C" w:rsidTr="002D01E6">
        <w:trPr>
          <w:trHeight w:hRule="exact" w:val="697"/>
        </w:trPr>
        <w:tc>
          <w:tcPr>
            <w:tcW w:w="2788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ГКУЗ «Краевой специализированный дом ребёнка №1»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0441</w:t>
            </w:r>
          </w:p>
        </w:tc>
      </w:tr>
      <w:tr w:rsidR="009059AA" w:rsidRPr="001F192C" w:rsidTr="002D01E6">
        <w:trPr>
          <w:trHeight w:hRule="exact" w:val="707"/>
        </w:trPr>
        <w:tc>
          <w:tcPr>
            <w:tcW w:w="2788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ГКУЗ «Краевой специализированный дом ребёнка №2»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0442</w:t>
            </w:r>
          </w:p>
        </w:tc>
      </w:tr>
      <w:tr w:rsidR="009059AA" w:rsidRPr="001F192C" w:rsidTr="002D01E6">
        <w:trPr>
          <w:trHeight w:hRule="exact" w:val="340"/>
        </w:trPr>
        <w:tc>
          <w:tcPr>
            <w:tcW w:w="2788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</w:rPr>
              <w:t>Санатории</w:t>
            </w:r>
          </w:p>
        </w:tc>
        <w:tc>
          <w:tcPr>
            <w:tcW w:w="5150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0450</w:t>
            </w:r>
          </w:p>
        </w:tc>
      </w:tr>
      <w:tr w:rsidR="009059AA" w:rsidRPr="001F192C" w:rsidTr="002D01E6">
        <w:trPr>
          <w:trHeight w:hRule="exact" w:val="796"/>
        </w:trPr>
        <w:tc>
          <w:tcPr>
            <w:tcW w:w="2788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ГКУЗ «Краевой детский санаторий для лечения туберкулёза»</w:t>
            </w:r>
          </w:p>
        </w:tc>
        <w:tc>
          <w:tcPr>
            <w:tcW w:w="1525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0451</w:t>
            </w:r>
          </w:p>
        </w:tc>
      </w:tr>
      <w:tr w:rsidR="009059AA" w:rsidRPr="001F192C" w:rsidTr="002D01E6">
        <w:trPr>
          <w:trHeight w:hRule="exact" w:val="1014"/>
        </w:trPr>
        <w:tc>
          <w:tcPr>
            <w:tcW w:w="2788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2D01E6"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  <w:t>Организации федерального подчинения</w:t>
            </w:r>
          </w:p>
        </w:tc>
        <w:tc>
          <w:tcPr>
            <w:tcW w:w="5150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25" w:type="dxa"/>
            <w:shd w:val="clear" w:color="auto" w:fill="FFFF00"/>
            <w:vAlign w:val="center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0460</w:t>
            </w:r>
          </w:p>
        </w:tc>
      </w:tr>
      <w:tr w:rsidR="009059AA" w:rsidRPr="001F192C" w:rsidTr="002D01E6">
        <w:trPr>
          <w:trHeight w:hRule="exact" w:val="340"/>
        </w:trPr>
        <w:tc>
          <w:tcPr>
            <w:tcW w:w="2788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50" w:type="dxa"/>
            <w:shd w:val="clear" w:color="auto" w:fill="auto"/>
            <w:vAlign w:val="center"/>
          </w:tcPr>
          <w:p w:rsidR="009059AA" w:rsidRPr="002D01E6" w:rsidRDefault="009059AA" w:rsidP="003D1415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ФГБОУ ВО ЧГМА Минздрава России Клиника</w:t>
            </w:r>
          </w:p>
        </w:tc>
        <w:tc>
          <w:tcPr>
            <w:tcW w:w="1525" w:type="dxa"/>
            <w:shd w:val="clear" w:color="auto" w:fill="auto"/>
          </w:tcPr>
          <w:p w:rsidR="009059AA" w:rsidRPr="002D01E6" w:rsidRDefault="009059AA" w:rsidP="003D141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1E6">
              <w:rPr>
                <w:rFonts w:ascii="Times New Roman" w:hAnsi="Times New Roman" w:cs="Times New Roman"/>
                <w:sz w:val="24"/>
                <w:szCs w:val="24"/>
              </w:rPr>
              <w:t>0461</w:t>
            </w:r>
          </w:p>
        </w:tc>
      </w:tr>
    </w:tbl>
    <w:p w:rsidR="009059AA" w:rsidRPr="00960473" w:rsidRDefault="009059AA" w:rsidP="009059AA">
      <w:pPr>
        <w:pStyle w:val="a6"/>
        <w:jc w:val="both"/>
        <w:rPr>
          <w:rFonts w:ascii="Arial" w:eastAsia="MS Mincho" w:hAnsi="Arial" w:cs="Arial"/>
          <w:sz w:val="22"/>
          <w:szCs w:val="22"/>
          <w:lang w:val="en-US"/>
        </w:rPr>
      </w:pPr>
    </w:p>
    <w:p w:rsidR="009059AA" w:rsidRDefault="009059AA"/>
    <w:p w:rsidR="00871774" w:rsidRDefault="00871774">
      <w:r>
        <w:t>На экране увидим процесс сохранения данных их программы:</w:t>
      </w:r>
    </w:p>
    <w:p w:rsidR="00871774" w:rsidRDefault="00871774">
      <w:r>
        <w:rPr>
          <w:noProof/>
          <w:lang w:eastAsia="ru-RU"/>
        </w:rPr>
        <w:lastRenderedPageBreak/>
        <w:drawing>
          <wp:inline distT="0" distB="0" distL="0" distR="0" wp14:anchorId="56AD63D8" wp14:editId="199A91B3">
            <wp:extent cx="4924425" cy="362697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2181" t="10000" r="34290" b="26923"/>
                    <a:stretch/>
                  </pic:blipFill>
                  <pic:spPr bwMode="auto">
                    <a:xfrm>
                      <a:off x="0" y="0"/>
                      <a:ext cx="4922101" cy="3625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1774" w:rsidRDefault="00871774">
      <w:r>
        <w:t>После</w:t>
      </w:r>
      <w:r w:rsidR="001B0CD4">
        <w:t xml:space="preserve"> некоторого ожидания (зависит от мощности компьютера) </w:t>
      </w:r>
      <w:r>
        <w:t xml:space="preserve"> программа сообщит о </w:t>
      </w:r>
      <w:proofErr w:type="gramStart"/>
      <w:r>
        <w:t>завершившимся</w:t>
      </w:r>
      <w:proofErr w:type="gramEnd"/>
      <w:r>
        <w:t xml:space="preserve"> процессе:</w:t>
      </w:r>
    </w:p>
    <w:p w:rsidR="00871774" w:rsidRDefault="00871774">
      <w:r>
        <w:rPr>
          <w:noProof/>
          <w:lang w:eastAsia="ru-RU"/>
        </w:rPr>
        <w:drawing>
          <wp:inline distT="0" distB="0" distL="0" distR="0" wp14:anchorId="2DB318A9" wp14:editId="7ECF1F7A">
            <wp:extent cx="4857750" cy="3574842"/>
            <wp:effectExtent l="0" t="0" r="0" b="69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1859" t="10000" r="34131" b="26410"/>
                    <a:stretch/>
                  </pic:blipFill>
                  <pic:spPr bwMode="auto">
                    <a:xfrm>
                      <a:off x="0" y="0"/>
                      <a:ext cx="4855458" cy="3573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1774" w:rsidRDefault="00871774">
      <w:r>
        <w:t>Нажимаем на кнопку «Ок»,</w:t>
      </w:r>
      <w:r w:rsidR="009059AA">
        <w:t xml:space="preserve"> кнопка «Выгрузить отчет» будет снова активна, в списке территории</w:t>
      </w:r>
      <w:r>
        <w:t xml:space="preserve"> выбираем следующее подразделение</w:t>
      </w:r>
      <w:r w:rsidR="00CD104E">
        <w:t xml:space="preserve">, </w:t>
      </w:r>
      <w:r w:rsidR="009059AA">
        <w:t xml:space="preserve">наименование ЛПУ, </w:t>
      </w:r>
      <w:r w:rsidR="00CD104E">
        <w:t>аналогично выгружаем</w:t>
      </w:r>
      <w:r w:rsidR="009059AA">
        <w:t xml:space="preserve"> информацию </w:t>
      </w:r>
      <w:r w:rsidR="00CD104E">
        <w:t xml:space="preserve"> с новым именем (код подразделения). </w:t>
      </w:r>
    </w:p>
    <w:p w:rsidR="00CD104E" w:rsidRDefault="00CD104E">
      <w:r>
        <w:rPr>
          <w:noProof/>
          <w:lang w:eastAsia="ru-RU"/>
        </w:rPr>
        <w:lastRenderedPageBreak/>
        <w:drawing>
          <wp:inline distT="0" distB="0" distL="0" distR="0" wp14:anchorId="16395C58" wp14:editId="31985FA1">
            <wp:extent cx="4972050" cy="3654157"/>
            <wp:effectExtent l="0" t="0" r="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2020" t="9744" r="34772" b="27692"/>
                    <a:stretch/>
                  </pic:blipFill>
                  <pic:spPr bwMode="auto">
                    <a:xfrm>
                      <a:off x="0" y="0"/>
                      <a:ext cx="4969703" cy="3652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D104E">
        <w:t xml:space="preserve"> </w:t>
      </w:r>
    </w:p>
    <w:p w:rsidR="00CD104E" w:rsidRDefault="00CD104E">
      <w:r>
        <w:t>После выгрузки всех подразделений  закрываем программу</w:t>
      </w:r>
      <w:r w:rsidRPr="00CD104E">
        <w:t xml:space="preserve"> </w:t>
      </w:r>
      <w:proofErr w:type="spellStart"/>
      <w:r w:rsidRPr="00E71640">
        <w:t>Unload</w:t>
      </w:r>
      <w:proofErr w:type="spellEnd"/>
      <w:r w:rsidRPr="00E71640">
        <w:t>.</w:t>
      </w:r>
      <w:r>
        <w:rPr>
          <w:lang w:val="en-US"/>
        </w:rPr>
        <w:t>exe</w:t>
      </w:r>
      <w:r>
        <w:t>.</w:t>
      </w:r>
    </w:p>
    <w:p w:rsidR="001B0CD4" w:rsidRDefault="00793BFB">
      <w:pPr>
        <w:rPr>
          <w:rFonts w:ascii="Arial" w:eastAsia="MS Mincho" w:hAnsi="Arial" w:cs="Arial"/>
        </w:rPr>
      </w:pPr>
      <w:r>
        <w:t xml:space="preserve">Чтобы выгруженные файлы подгрузить к </w:t>
      </w:r>
      <w:r w:rsidR="00444F03">
        <w:rPr>
          <w:rFonts w:ascii="Arial" w:eastAsia="MS Mincho" w:hAnsi="Arial" w:cs="Arial"/>
        </w:rPr>
        <w:t>АИС «МЕДСТАТ</w:t>
      </w:r>
      <w:proofErr w:type="gramStart"/>
      <w:r w:rsidR="00444F03">
        <w:rPr>
          <w:rFonts w:ascii="Arial" w:eastAsia="MS Mincho" w:hAnsi="Arial" w:cs="Arial"/>
        </w:rPr>
        <w:t>»(</w:t>
      </w:r>
      <w:proofErr w:type="gramEnd"/>
      <w:r w:rsidR="001B0CD4">
        <w:rPr>
          <w:rFonts w:ascii="Arial" w:eastAsia="MS Mincho" w:hAnsi="Arial" w:cs="Arial"/>
        </w:rPr>
        <w:t xml:space="preserve"> Москва</w:t>
      </w:r>
      <w:r w:rsidR="00444F03">
        <w:rPr>
          <w:rFonts w:ascii="Arial" w:eastAsia="MS Mincho" w:hAnsi="Arial" w:cs="Arial"/>
        </w:rPr>
        <w:t>), необходимо</w:t>
      </w:r>
      <w:r w:rsidR="001B0CD4">
        <w:rPr>
          <w:rFonts w:ascii="Arial" w:eastAsia="MS Mincho" w:hAnsi="Arial" w:cs="Arial"/>
        </w:rPr>
        <w:t>:</w:t>
      </w:r>
    </w:p>
    <w:p w:rsidR="00793BFB" w:rsidRPr="001B0CD4" w:rsidRDefault="00CB79BB" w:rsidP="001B0CD4">
      <w:pPr>
        <w:pStyle w:val="a5"/>
        <w:numPr>
          <w:ilvl w:val="0"/>
          <w:numId w:val="3"/>
        </w:numPr>
      </w:pPr>
      <w:r w:rsidRPr="001B0CD4">
        <w:rPr>
          <w:rFonts w:ascii="Arial" w:eastAsia="MS Mincho" w:hAnsi="Arial" w:cs="Arial"/>
        </w:rPr>
        <w:t xml:space="preserve"> скопировать все выгруженные </w:t>
      </w:r>
      <w:r w:rsidRPr="001B0CD4">
        <w:rPr>
          <w:rFonts w:ascii="Arial" w:eastAsia="MS Mincho" w:hAnsi="Arial" w:cs="Arial"/>
          <w:lang w:val="en-US"/>
        </w:rPr>
        <w:t>dbf</w:t>
      </w:r>
      <w:r w:rsidRPr="001B0CD4">
        <w:rPr>
          <w:rFonts w:ascii="Arial" w:eastAsia="MS Mincho" w:hAnsi="Arial" w:cs="Arial"/>
        </w:rPr>
        <w:t xml:space="preserve">-файлы с годовым отчетом по организации в папку </w:t>
      </w:r>
      <w:r w:rsidRPr="001B0CD4">
        <w:rPr>
          <w:rFonts w:ascii="Arial" w:eastAsia="MS Mincho" w:hAnsi="Arial" w:cs="Arial"/>
          <w:lang w:val="en-US"/>
        </w:rPr>
        <w:t>D</w:t>
      </w:r>
      <w:r w:rsidRPr="001B0CD4">
        <w:rPr>
          <w:rFonts w:ascii="Arial" w:eastAsia="MS Mincho" w:hAnsi="Arial" w:cs="Arial"/>
        </w:rPr>
        <w:t>:\</w:t>
      </w:r>
      <w:r w:rsidRPr="001B0CD4">
        <w:rPr>
          <w:rFonts w:ascii="Arial" w:eastAsia="MS Mincho" w:hAnsi="Arial" w:cs="Arial"/>
          <w:lang w:val="en-US"/>
        </w:rPr>
        <w:t>min</w:t>
      </w:r>
      <w:r w:rsidRPr="001B0CD4">
        <w:rPr>
          <w:rFonts w:ascii="Arial" w:eastAsia="MS Mincho" w:hAnsi="Arial" w:cs="Arial"/>
        </w:rPr>
        <w:t>2023\ ARX\ (если организация не имеет подразделений, то файл с отчетом будет один, если у организации имеются подразделения, то на каждое подразделение должен быть свой файл годового отчета с кодом подразделения в имени файла)</w:t>
      </w:r>
    </w:p>
    <w:p w:rsidR="001B0CD4" w:rsidRPr="00C854A7" w:rsidRDefault="001B0CD4" w:rsidP="001B0CD4">
      <w:pPr>
        <w:pStyle w:val="a5"/>
        <w:numPr>
          <w:ilvl w:val="0"/>
          <w:numId w:val="3"/>
        </w:numPr>
      </w:pPr>
      <w:r>
        <w:rPr>
          <w:rFonts w:ascii="Arial" w:eastAsia="MS Mincho" w:hAnsi="Arial" w:cs="Arial"/>
        </w:rPr>
        <w:t xml:space="preserve">Запустить </w:t>
      </w:r>
      <w:r>
        <w:rPr>
          <w:rFonts w:ascii="Arial" w:eastAsia="MS Mincho" w:hAnsi="Arial" w:cs="Arial"/>
        </w:rPr>
        <w:t>файл</w:t>
      </w:r>
      <w:r w:rsidRPr="001B0CD4">
        <w:rPr>
          <w:rFonts w:ascii="Arial" w:eastAsia="MS Mincho" w:hAnsi="Arial" w:cs="Arial"/>
        </w:rPr>
        <w:t xml:space="preserve"> </w:t>
      </w:r>
      <w:r w:rsidRPr="006C0196">
        <w:rPr>
          <w:rFonts w:ascii="Arial" w:eastAsia="MS Mincho" w:hAnsi="Arial" w:cs="Arial"/>
          <w:lang w:val="en-US"/>
        </w:rPr>
        <w:t>D</w:t>
      </w:r>
      <w:r w:rsidRPr="001B0CD4">
        <w:rPr>
          <w:rFonts w:ascii="Arial" w:eastAsia="MS Mincho" w:hAnsi="Arial" w:cs="Arial"/>
        </w:rPr>
        <w:t>:\</w:t>
      </w:r>
      <w:r>
        <w:rPr>
          <w:rFonts w:ascii="Arial" w:eastAsia="MS Mincho" w:hAnsi="Arial" w:cs="Arial"/>
          <w:lang w:val="en-US"/>
        </w:rPr>
        <w:t>min</w:t>
      </w:r>
      <w:r w:rsidRPr="001B0CD4">
        <w:rPr>
          <w:rFonts w:ascii="Arial" w:eastAsia="MS Mincho" w:hAnsi="Arial" w:cs="Arial"/>
        </w:rPr>
        <w:t xml:space="preserve">2023\ </w:t>
      </w:r>
      <w:r w:rsidRPr="001B0CD4">
        <w:rPr>
          <w:rFonts w:ascii="Arial" w:eastAsia="MS Mincho" w:hAnsi="Arial" w:cs="Arial"/>
          <w:lang w:val="en-US"/>
        </w:rPr>
        <w:t>ARX</w:t>
      </w:r>
      <w:r>
        <w:rPr>
          <w:rFonts w:ascii="Arial" w:eastAsia="MS Mincho" w:hAnsi="Arial" w:cs="Arial"/>
        </w:rPr>
        <w:t>23</w:t>
      </w:r>
      <w:r w:rsidRPr="001B0CD4">
        <w:rPr>
          <w:rFonts w:ascii="Arial" w:eastAsia="MS Mincho" w:hAnsi="Arial" w:cs="Arial"/>
        </w:rPr>
        <w:t>\</w:t>
      </w:r>
      <w:proofErr w:type="spellStart"/>
      <w:r>
        <w:rPr>
          <w:rFonts w:ascii="Arial" w:eastAsia="MS Mincho" w:hAnsi="Arial" w:cs="Arial"/>
          <w:lang w:val="en-US"/>
        </w:rPr>
        <w:t>medstat</w:t>
      </w:r>
      <w:proofErr w:type="spellEnd"/>
      <w:r w:rsidRPr="001B0CD4">
        <w:rPr>
          <w:rFonts w:ascii="Arial" w:eastAsia="MS Mincho" w:hAnsi="Arial" w:cs="Arial"/>
        </w:rPr>
        <w:t>.</w:t>
      </w:r>
      <w:r>
        <w:rPr>
          <w:rFonts w:ascii="Arial" w:eastAsia="MS Mincho" w:hAnsi="Arial" w:cs="Arial"/>
          <w:lang w:val="en-US"/>
        </w:rPr>
        <w:t>exe</w:t>
      </w:r>
    </w:p>
    <w:p w:rsidR="00C854A7" w:rsidRPr="00C854A7" w:rsidRDefault="00C854A7" w:rsidP="001B0CD4">
      <w:pPr>
        <w:pStyle w:val="a5"/>
        <w:numPr>
          <w:ilvl w:val="0"/>
          <w:numId w:val="3"/>
        </w:numPr>
      </w:pPr>
    </w:p>
    <w:p w:rsidR="00C854A7" w:rsidRDefault="00C854A7" w:rsidP="00C854A7">
      <w:pPr>
        <w:pStyle w:val="a5"/>
      </w:pPr>
    </w:p>
    <w:p w:rsidR="00C854A7" w:rsidRPr="00C854A7" w:rsidRDefault="00C854A7" w:rsidP="00C854A7">
      <w:pPr>
        <w:pStyle w:val="a5"/>
      </w:pPr>
      <w:r>
        <w:rPr>
          <w:noProof/>
          <w:lang w:eastAsia="ru-RU"/>
        </w:rPr>
        <w:drawing>
          <wp:inline distT="0" distB="0" distL="0" distR="0" wp14:anchorId="2FD7BC69" wp14:editId="0263C836">
            <wp:extent cx="4408616" cy="160972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1282" r="51279" b="70256"/>
                    <a:stretch/>
                  </pic:blipFill>
                  <pic:spPr bwMode="auto">
                    <a:xfrm>
                      <a:off x="0" y="0"/>
                      <a:ext cx="4406535" cy="1608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54A7" w:rsidRDefault="00C854A7" w:rsidP="00C854A7">
      <w:pPr>
        <w:pStyle w:val="a5"/>
      </w:pPr>
    </w:p>
    <w:p w:rsidR="009873BE" w:rsidRDefault="00C854A7" w:rsidP="00E00225">
      <w:pPr>
        <w:pStyle w:val="a5"/>
        <w:numPr>
          <w:ilvl w:val="0"/>
          <w:numId w:val="3"/>
        </w:numPr>
      </w:pPr>
      <w:r>
        <w:t xml:space="preserve">В окне </w:t>
      </w:r>
      <w:proofErr w:type="spellStart"/>
      <w:r w:rsidR="00E00225">
        <w:t>подгрузки</w:t>
      </w:r>
      <w:proofErr w:type="spellEnd"/>
      <w:r w:rsidR="00E00225">
        <w:t xml:space="preserve"> внести имя подгружаемого файла с информацией (код организации (подразделения))</w:t>
      </w:r>
      <w:r>
        <w:t xml:space="preserve"> </w:t>
      </w:r>
    </w:p>
    <w:p w:rsidR="00E00225" w:rsidRDefault="00C854A7" w:rsidP="009873BE">
      <w:pPr>
        <w:pStyle w:val="a5"/>
      </w:pPr>
      <w:r>
        <w:rPr>
          <w:noProof/>
          <w:lang w:eastAsia="ru-RU"/>
        </w:rPr>
        <w:drawing>
          <wp:inline distT="0" distB="0" distL="0" distR="0" wp14:anchorId="75189AB4" wp14:editId="4BF3ED8A">
            <wp:extent cx="2181225" cy="131445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r="63299" b="64615"/>
                    <a:stretch/>
                  </pic:blipFill>
                  <pic:spPr bwMode="auto">
                    <a:xfrm>
                      <a:off x="0" y="0"/>
                      <a:ext cx="2180195" cy="13138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54A7" w:rsidRDefault="00C854A7" w:rsidP="00E00225">
      <w:pPr>
        <w:pStyle w:val="a5"/>
        <w:numPr>
          <w:ilvl w:val="0"/>
          <w:numId w:val="3"/>
        </w:numPr>
      </w:pPr>
      <w:r>
        <w:t xml:space="preserve">нажать на кнопку «Загрузка из файла </w:t>
      </w:r>
      <w:r w:rsidRPr="00E00225">
        <w:rPr>
          <w:lang w:val="en-US"/>
        </w:rPr>
        <w:t>DBF</w:t>
      </w:r>
      <w:r>
        <w:t>»</w:t>
      </w:r>
    </w:p>
    <w:p w:rsidR="009873BE" w:rsidRDefault="009873BE" w:rsidP="009873BE">
      <w:pPr>
        <w:pStyle w:val="a5"/>
        <w:numPr>
          <w:ilvl w:val="0"/>
          <w:numId w:val="3"/>
        </w:numPr>
      </w:pPr>
      <w:r>
        <w:lastRenderedPageBreak/>
        <w:t xml:space="preserve">На экране отобразится </w:t>
      </w:r>
      <w:r w:rsidRPr="00E00225">
        <w:rPr>
          <w:lang w:val="en-US"/>
        </w:rPr>
        <w:t>dbf</w:t>
      </w:r>
      <w:r>
        <w:t>-файл с подгружаемой информацией. Закрыть окно загрузки</w:t>
      </w:r>
    </w:p>
    <w:p w:rsidR="009873BE" w:rsidRDefault="009873BE" w:rsidP="009873BE">
      <w:pPr>
        <w:pStyle w:val="a5"/>
      </w:pPr>
    </w:p>
    <w:p w:rsidR="00C854A7" w:rsidRDefault="00C854A7" w:rsidP="009873BE">
      <w:pPr>
        <w:pStyle w:val="a5"/>
        <w:ind w:left="0"/>
      </w:pPr>
      <w:r>
        <w:rPr>
          <w:noProof/>
          <w:lang w:eastAsia="ru-RU"/>
        </w:rPr>
        <w:drawing>
          <wp:inline distT="0" distB="0" distL="0" distR="0" wp14:anchorId="1A2CE46E" wp14:editId="4743FF64">
            <wp:extent cx="5895975" cy="19431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-1" r="795" b="47692"/>
                    <a:stretch/>
                  </pic:blipFill>
                  <pic:spPr bwMode="auto">
                    <a:xfrm>
                      <a:off x="0" y="0"/>
                      <a:ext cx="5893191" cy="19421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54A7" w:rsidRDefault="00E00225" w:rsidP="00E00225">
      <w:pPr>
        <w:pStyle w:val="a5"/>
        <w:numPr>
          <w:ilvl w:val="0"/>
          <w:numId w:val="3"/>
        </w:numPr>
      </w:pPr>
      <w:r>
        <w:t xml:space="preserve">Появится окно, в котором нужно </w:t>
      </w:r>
      <w:proofErr w:type="gramStart"/>
      <w:r>
        <w:t>согласится</w:t>
      </w:r>
      <w:proofErr w:type="gramEnd"/>
      <w:r>
        <w:t xml:space="preserve"> с </w:t>
      </w:r>
      <w:proofErr w:type="spellStart"/>
      <w:r>
        <w:t>подгрузкой</w:t>
      </w:r>
      <w:proofErr w:type="spellEnd"/>
      <w:r>
        <w:t xml:space="preserve"> или отказаться от нее в случае неверно подгружаемых данных</w:t>
      </w:r>
    </w:p>
    <w:p w:rsidR="00C854A7" w:rsidRDefault="009873BE" w:rsidP="00C854A7">
      <w:r>
        <w:t xml:space="preserve">              </w:t>
      </w:r>
      <w:r w:rsidR="00C854A7">
        <w:rPr>
          <w:noProof/>
          <w:lang w:eastAsia="ru-RU"/>
        </w:rPr>
        <w:drawing>
          <wp:inline distT="0" distB="0" distL="0" distR="0" wp14:anchorId="1B4CE383" wp14:editId="1632CE91">
            <wp:extent cx="1838325" cy="1333688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42150" t="41026" r="41503" b="40000"/>
                    <a:stretch/>
                  </pic:blipFill>
                  <pic:spPr bwMode="auto">
                    <a:xfrm>
                      <a:off x="0" y="0"/>
                      <a:ext cx="1837457" cy="13330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0225" w:rsidRDefault="00E00225" w:rsidP="00C854A7">
      <w:r>
        <w:t>В случае положительного ответа программа выдает сообщения:</w:t>
      </w:r>
    </w:p>
    <w:p w:rsidR="00E00225" w:rsidRDefault="00E00225" w:rsidP="00C854A7">
      <w:r>
        <w:rPr>
          <w:noProof/>
          <w:lang w:eastAsia="ru-RU"/>
        </w:rPr>
        <w:drawing>
          <wp:inline distT="0" distB="0" distL="0" distR="0" wp14:anchorId="4B606F63" wp14:editId="6361E119">
            <wp:extent cx="5943227" cy="752475"/>
            <wp:effectExtent l="0" t="0" r="63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b="79743"/>
                    <a:stretch/>
                  </pic:blipFill>
                  <pic:spPr bwMode="auto">
                    <a:xfrm>
                      <a:off x="0" y="0"/>
                      <a:ext cx="5940425" cy="752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0225" w:rsidRPr="00E00225" w:rsidRDefault="00E00225" w:rsidP="00C854A7">
      <w:pPr>
        <w:rPr>
          <w:lang w:val="en-US"/>
        </w:rPr>
      </w:pPr>
      <w:r>
        <w:rPr>
          <w:lang w:val="en-US"/>
        </w:rPr>
        <w:t>Enter</w:t>
      </w:r>
    </w:p>
    <w:p w:rsidR="00E00225" w:rsidRDefault="00E00225" w:rsidP="00C854A7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3F1643C5" wp14:editId="1D62D12D">
            <wp:extent cx="5943231" cy="752475"/>
            <wp:effectExtent l="0" t="0" r="63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b="79743"/>
                    <a:stretch/>
                  </pic:blipFill>
                  <pic:spPr bwMode="auto">
                    <a:xfrm>
                      <a:off x="0" y="0"/>
                      <a:ext cx="5940425" cy="752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0225" w:rsidRDefault="00E00225" w:rsidP="00C854A7">
      <w:pPr>
        <w:rPr>
          <w:lang w:val="en-US"/>
        </w:rPr>
      </w:pPr>
      <w:r>
        <w:rPr>
          <w:lang w:val="en-US"/>
        </w:rPr>
        <w:t>Enter</w:t>
      </w:r>
    </w:p>
    <w:p w:rsidR="00E00225" w:rsidRDefault="00E00225" w:rsidP="00C854A7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57C737EC" wp14:editId="4DAB38ED">
            <wp:extent cx="2514600" cy="141922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r="57689" b="61795"/>
                    <a:stretch/>
                  </pic:blipFill>
                  <pic:spPr bwMode="auto">
                    <a:xfrm>
                      <a:off x="0" y="0"/>
                      <a:ext cx="2513413" cy="1418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0225" w:rsidRDefault="00E00225" w:rsidP="00C854A7">
      <w:r>
        <w:t>Окно протокола проверки закрывается, распечатывать его не нужно.</w:t>
      </w:r>
    </w:p>
    <w:p w:rsidR="00E00225" w:rsidRDefault="00E00225" w:rsidP="009873BE">
      <w:pPr>
        <w:pStyle w:val="a5"/>
        <w:numPr>
          <w:ilvl w:val="0"/>
          <w:numId w:val="3"/>
        </w:numPr>
      </w:pPr>
      <w:r>
        <w:t xml:space="preserve">В окне </w:t>
      </w:r>
      <w:proofErr w:type="spellStart"/>
      <w:r>
        <w:t>подгрузки</w:t>
      </w:r>
      <w:proofErr w:type="spellEnd"/>
      <w:r>
        <w:t xml:space="preserve"> нажимаем на кнопку «Выход»</w:t>
      </w:r>
    </w:p>
    <w:p w:rsidR="009873BE" w:rsidRDefault="009873BE" w:rsidP="009873BE">
      <w:pPr>
        <w:pStyle w:val="a5"/>
        <w:numPr>
          <w:ilvl w:val="0"/>
          <w:numId w:val="3"/>
        </w:numPr>
      </w:pPr>
      <w:r>
        <w:t>Проверяем подгруженную информацию</w:t>
      </w:r>
    </w:p>
    <w:p w:rsidR="009873BE" w:rsidRDefault="009873BE" w:rsidP="009873BE">
      <w:pPr>
        <w:pStyle w:val="a5"/>
      </w:pPr>
      <w:r w:rsidRPr="009873BE">
        <w:t>Оператор → Ввод и корректура → Табличный ввод</w:t>
      </w:r>
    </w:p>
    <w:p w:rsidR="009873BE" w:rsidRDefault="009873BE" w:rsidP="009873BE">
      <w:pPr>
        <w:pStyle w:val="a5"/>
        <w:ind w:left="0"/>
      </w:pPr>
      <w:r>
        <w:rPr>
          <w:noProof/>
          <w:lang w:eastAsia="ru-RU"/>
        </w:rPr>
        <w:lastRenderedPageBreak/>
        <w:drawing>
          <wp:inline distT="0" distB="0" distL="0" distR="0" wp14:anchorId="675CD384" wp14:editId="730C60F1">
            <wp:extent cx="3971925" cy="250507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r="33169" b="32564"/>
                    <a:stretch/>
                  </pic:blipFill>
                  <pic:spPr bwMode="auto">
                    <a:xfrm>
                      <a:off x="0" y="0"/>
                      <a:ext cx="3970050" cy="25038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73BE" w:rsidRDefault="009873BE" w:rsidP="009873BE">
      <w:pPr>
        <w:pStyle w:val="a5"/>
        <w:ind w:left="0"/>
      </w:pPr>
    </w:p>
    <w:p w:rsidR="009873BE" w:rsidRDefault="009873BE" w:rsidP="009873BE">
      <w:pPr>
        <w:pStyle w:val="a5"/>
        <w:numPr>
          <w:ilvl w:val="0"/>
          <w:numId w:val="3"/>
        </w:numPr>
      </w:pPr>
      <w:r>
        <w:t xml:space="preserve">Аналогично производится </w:t>
      </w:r>
      <w:proofErr w:type="spellStart"/>
      <w:r>
        <w:t>подгрузка</w:t>
      </w:r>
      <w:proofErr w:type="spellEnd"/>
      <w:r>
        <w:t xml:space="preserve"> информации по всем подразделениям организации, если таковые имеются.</w:t>
      </w:r>
    </w:p>
    <w:p w:rsidR="00623FB1" w:rsidRPr="00E00225" w:rsidRDefault="00B37C9D" w:rsidP="009873BE">
      <w:pPr>
        <w:pStyle w:val="a5"/>
        <w:numPr>
          <w:ilvl w:val="0"/>
          <w:numId w:val="3"/>
        </w:numPr>
      </w:pPr>
      <w:r>
        <w:t xml:space="preserve">После </w:t>
      </w:r>
      <w:proofErr w:type="spellStart"/>
      <w:r>
        <w:t>подгрузки</w:t>
      </w:r>
      <w:proofErr w:type="spellEnd"/>
      <w:r>
        <w:t xml:space="preserve"> форм из ежемесячной программы все изменения в эти формы вносятся в  программе </w:t>
      </w:r>
      <w:r w:rsidRPr="00004022">
        <w:t>АИС «МЕДСТАТ</w:t>
      </w:r>
      <w:proofErr w:type="gramStart"/>
      <w:r w:rsidRPr="00004022">
        <w:t>»(</w:t>
      </w:r>
      <w:proofErr w:type="gramEnd"/>
      <w:r w:rsidRPr="00004022">
        <w:t xml:space="preserve"> Москва)</w:t>
      </w:r>
      <w:r>
        <w:t xml:space="preserve">. </w:t>
      </w:r>
      <w:r>
        <w:t xml:space="preserve"> </w:t>
      </w:r>
      <w:r w:rsidR="00623FB1">
        <w:t xml:space="preserve">Проводятся </w:t>
      </w:r>
      <w:proofErr w:type="spellStart"/>
      <w:r w:rsidR="00623FB1">
        <w:t>внутритабличные</w:t>
      </w:r>
      <w:proofErr w:type="spellEnd"/>
      <w:r w:rsidR="00623FB1">
        <w:t xml:space="preserve">, </w:t>
      </w:r>
      <w:proofErr w:type="spellStart"/>
      <w:r w:rsidR="00623FB1">
        <w:t>внутриформенные</w:t>
      </w:r>
      <w:proofErr w:type="spellEnd"/>
      <w:r w:rsidR="00623FB1">
        <w:t xml:space="preserve">, </w:t>
      </w:r>
      <w:proofErr w:type="spellStart"/>
      <w:r w:rsidR="00623FB1">
        <w:t>межформенные</w:t>
      </w:r>
      <w:proofErr w:type="spellEnd"/>
      <w:r w:rsidR="00623FB1">
        <w:t xml:space="preserve"> контроли по подгруженным формам, вносятся остальные формы отчета</w:t>
      </w:r>
      <w:r>
        <w:t>, перед выгрузкой общей  базы производится контроль по всем внесенным формам</w:t>
      </w:r>
      <w:r w:rsidR="00623FB1">
        <w:t xml:space="preserve">. </w:t>
      </w:r>
    </w:p>
    <w:p w:rsidR="009873BE" w:rsidRDefault="00B37C9D" w:rsidP="009873BE">
      <w:pPr>
        <w:pStyle w:val="a5"/>
      </w:pPr>
      <w:r>
        <w:t>П</w:t>
      </w:r>
      <w:bookmarkStart w:id="0" w:name="_GoBack"/>
      <w:bookmarkEnd w:id="0"/>
      <w:r w:rsidR="00004022">
        <w:t xml:space="preserve">осле окончательной подготовки отчета </w:t>
      </w:r>
      <w:r w:rsidR="00962BE1">
        <w:t xml:space="preserve">по всем формам </w:t>
      </w:r>
      <w:r w:rsidR="00004022">
        <w:t xml:space="preserve">по всей организации производится выгрузка общей базы для сдачи годового отчета в отделе статистики ГУЗ МИАЦ. </w:t>
      </w:r>
    </w:p>
    <w:p w:rsidR="009873BE" w:rsidRPr="00E00225" w:rsidRDefault="009873BE">
      <w:pPr>
        <w:pStyle w:val="a5"/>
      </w:pPr>
    </w:p>
    <w:sectPr w:rsidR="009873BE" w:rsidRPr="00E00225" w:rsidSect="00961420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0C6BEC"/>
    <w:multiLevelType w:val="hybridMultilevel"/>
    <w:tmpl w:val="2D9E7036"/>
    <w:lvl w:ilvl="0" w:tplc="79E6EBDE">
      <w:start w:val="1"/>
      <w:numFmt w:val="decimal"/>
      <w:lvlText w:val="%1.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3492ACD"/>
    <w:multiLevelType w:val="hybridMultilevel"/>
    <w:tmpl w:val="85EC30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62A393A"/>
    <w:multiLevelType w:val="hybridMultilevel"/>
    <w:tmpl w:val="3F505D8A"/>
    <w:lvl w:ilvl="0" w:tplc="79E6EBDE">
      <w:start w:val="1"/>
      <w:numFmt w:val="decimal"/>
      <w:lvlText w:val="%1.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E6206C5"/>
    <w:multiLevelType w:val="hybridMultilevel"/>
    <w:tmpl w:val="7520DF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1640"/>
    <w:rsid w:val="00004022"/>
    <w:rsid w:val="001B0CD4"/>
    <w:rsid w:val="001D7686"/>
    <w:rsid w:val="002D01E6"/>
    <w:rsid w:val="00330792"/>
    <w:rsid w:val="003A43EA"/>
    <w:rsid w:val="003D1415"/>
    <w:rsid w:val="00417962"/>
    <w:rsid w:val="00444F03"/>
    <w:rsid w:val="005D0843"/>
    <w:rsid w:val="00623FB1"/>
    <w:rsid w:val="00793BFB"/>
    <w:rsid w:val="00810721"/>
    <w:rsid w:val="00871774"/>
    <w:rsid w:val="00883CB5"/>
    <w:rsid w:val="009059AA"/>
    <w:rsid w:val="00961420"/>
    <w:rsid w:val="00962BE1"/>
    <w:rsid w:val="009873BE"/>
    <w:rsid w:val="00AA04F5"/>
    <w:rsid w:val="00B017A7"/>
    <w:rsid w:val="00B37C9D"/>
    <w:rsid w:val="00C65ABD"/>
    <w:rsid w:val="00C7170C"/>
    <w:rsid w:val="00C854A7"/>
    <w:rsid w:val="00CB79BB"/>
    <w:rsid w:val="00CD104E"/>
    <w:rsid w:val="00D94CCC"/>
    <w:rsid w:val="00E00225"/>
    <w:rsid w:val="00E1349C"/>
    <w:rsid w:val="00E61242"/>
    <w:rsid w:val="00E71640"/>
    <w:rsid w:val="00EB4A28"/>
    <w:rsid w:val="00F94C12"/>
    <w:rsid w:val="00FC1A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34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349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93BFB"/>
    <w:pPr>
      <w:ind w:left="720"/>
      <w:contextualSpacing/>
    </w:pPr>
  </w:style>
  <w:style w:type="paragraph" w:styleId="a6">
    <w:name w:val="Plain Text"/>
    <w:basedOn w:val="a"/>
    <w:link w:val="a7"/>
    <w:rsid w:val="009059AA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7">
    <w:name w:val="Текст Знак"/>
    <w:basedOn w:val="a0"/>
    <w:link w:val="a6"/>
    <w:rsid w:val="009059AA"/>
    <w:rPr>
      <w:rFonts w:ascii="Courier New" w:eastAsia="Times New Roman" w:hAnsi="Courier New" w:cs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34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349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93BFB"/>
    <w:pPr>
      <w:ind w:left="720"/>
      <w:contextualSpacing/>
    </w:pPr>
  </w:style>
  <w:style w:type="paragraph" w:styleId="a6">
    <w:name w:val="Plain Text"/>
    <w:basedOn w:val="a"/>
    <w:link w:val="a7"/>
    <w:rsid w:val="009059AA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7">
    <w:name w:val="Текст Знак"/>
    <w:basedOn w:val="a0"/>
    <w:link w:val="a6"/>
    <w:rsid w:val="009059AA"/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406</TotalTime>
  <Pages>15</Pages>
  <Words>1794</Words>
  <Characters>10228</Characters>
  <Application>Microsoft Office Word</Application>
  <DocSecurity>0</DocSecurity>
  <Lines>85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Александровна Бронникова</dc:creator>
  <cp:lastModifiedBy>Елена Александровна Бронникова</cp:lastModifiedBy>
  <cp:revision>8</cp:revision>
  <dcterms:created xsi:type="dcterms:W3CDTF">2023-07-25T05:49:00Z</dcterms:created>
  <dcterms:modified xsi:type="dcterms:W3CDTF">2023-08-03T07:52:00Z</dcterms:modified>
</cp:coreProperties>
</file>