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CB" w:rsidRPr="00D967CB" w:rsidRDefault="00D967CB" w:rsidP="00D967CB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7CB">
        <w:rPr>
          <w:rFonts w:ascii="Times New Roman" w:hAnsi="Times New Roman" w:cs="Times New Roman"/>
          <w:b/>
          <w:sz w:val="28"/>
          <w:szCs w:val="28"/>
        </w:rPr>
        <w:t>Перечень сведений, которые могут запрашиваться контрольным (надзорным)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органом у контролируемого лица:</w:t>
      </w:r>
    </w:p>
    <w:p w:rsidR="00D967CB" w:rsidRDefault="00D967CB" w:rsidP="00D967CB">
      <w:pPr>
        <w:spacing w:line="276" w:lineRule="auto"/>
        <w:ind w:firstLine="709"/>
        <w:jc w:val="both"/>
        <w:rPr>
          <w:sz w:val="28"/>
          <w:szCs w:val="28"/>
        </w:rPr>
      </w:pPr>
    </w:p>
    <w:p w:rsidR="00D967CB" w:rsidRPr="0017757A" w:rsidRDefault="00D967CB" w:rsidP="00D967C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7757A">
        <w:rPr>
          <w:sz w:val="28"/>
          <w:szCs w:val="28"/>
        </w:rPr>
        <w:t>риказы (распоряжения) о назначении ответственных, возложении обязанностей, создании экспертной комиссии;</w:t>
      </w:r>
    </w:p>
    <w:p w:rsidR="00D967CB" w:rsidRPr="0017757A" w:rsidRDefault="00D967CB" w:rsidP="00D967CB">
      <w:pPr>
        <w:spacing w:line="276" w:lineRule="auto"/>
        <w:ind w:firstLine="709"/>
        <w:jc w:val="both"/>
        <w:rPr>
          <w:sz w:val="28"/>
          <w:szCs w:val="28"/>
        </w:rPr>
      </w:pPr>
      <w:r w:rsidRPr="0017757A">
        <w:rPr>
          <w:sz w:val="28"/>
          <w:szCs w:val="28"/>
        </w:rPr>
        <w:t>- положение об архиве;</w:t>
      </w:r>
    </w:p>
    <w:p w:rsidR="00D967CB" w:rsidRPr="0017757A" w:rsidRDefault="00D967CB" w:rsidP="00D967CB">
      <w:pPr>
        <w:spacing w:line="276" w:lineRule="auto"/>
        <w:ind w:firstLine="709"/>
        <w:jc w:val="both"/>
        <w:rPr>
          <w:sz w:val="28"/>
          <w:szCs w:val="28"/>
        </w:rPr>
      </w:pPr>
      <w:r w:rsidRPr="0017757A">
        <w:rPr>
          <w:sz w:val="28"/>
          <w:szCs w:val="28"/>
        </w:rPr>
        <w:t>- положение об экспертной (центральной экспертной) комиссии (</w:t>
      </w:r>
      <w:proofErr w:type="gramStart"/>
      <w:r w:rsidRPr="0017757A">
        <w:rPr>
          <w:sz w:val="28"/>
          <w:szCs w:val="28"/>
        </w:rPr>
        <w:t>ЭК</w:t>
      </w:r>
      <w:proofErr w:type="gramEnd"/>
      <w:r w:rsidRPr="0017757A">
        <w:rPr>
          <w:sz w:val="28"/>
          <w:szCs w:val="28"/>
        </w:rPr>
        <w:t>, ЦЭК);</w:t>
      </w:r>
    </w:p>
    <w:p w:rsidR="00D967CB" w:rsidRPr="0017757A" w:rsidRDefault="00D967CB" w:rsidP="00D967CB">
      <w:pPr>
        <w:spacing w:line="276" w:lineRule="auto"/>
        <w:ind w:firstLine="709"/>
        <w:jc w:val="both"/>
        <w:rPr>
          <w:sz w:val="28"/>
          <w:szCs w:val="28"/>
        </w:rPr>
      </w:pPr>
      <w:r w:rsidRPr="0017757A">
        <w:rPr>
          <w:sz w:val="28"/>
          <w:szCs w:val="28"/>
        </w:rPr>
        <w:t xml:space="preserve">- протоколы заседаний и решения </w:t>
      </w:r>
      <w:proofErr w:type="gramStart"/>
      <w:r w:rsidRPr="0017757A">
        <w:rPr>
          <w:sz w:val="28"/>
          <w:szCs w:val="28"/>
        </w:rPr>
        <w:t>ЭК</w:t>
      </w:r>
      <w:proofErr w:type="gramEnd"/>
      <w:r w:rsidRPr="0017757A">
        <w:rPr>
          <w:sz w:val="28"/>
          <w:szCs w:val="28"/>
        </w:rPr>
        <w:t xml:space="preserve"> (ЦЭК);</w:t>
      </w:r>
    </w:p>
    <w:p w:rsidR="00D967CB" w:rsidRPr="0017757A" w:rsidRDefault="00D967CB" w:rsidP="00D967CB">
      <w:pPr>
        <w:spacing w:line="276" w:lineRule="auto"/>
        <w:ind w:firstLine="709"/>
        <w:jc w:val="both"/>
        <w:rPr>
          <w:sz w:val="28"/>
          <w:szCs w:val="28"/>
        </w:rPr>
      </w:pPr>
      <w:r w:rsidRPr="0017757A">
        <w:rPr>
          <w:sz w:val="28"/>
          <w:szCs w:val="28"/>
        </w:rPr>
        <w:t>- инструкция по делопроизводству;</w:t>
      </w:r>
    </w:p>
    <w:p w:rsidR="00D967CB" w:rsidRPr="0017757A" w:rsidRDefault="00D967CB" w:rsidP="00D967CB">
      <w:pPr>
        <w:spacing w:line="276" w:lineRule="auto"/>
        <w:ind w:firstLine="709"/>
        <w:jc w:val="both"/>
        <w:rPr>
          <w:sz w:val="28"/>
          <w:szCs w:val="28"/>
        </w:rPr>
      </w:pPr>
      <w:r w:rsidRPr="0017757A">
        <w:rPr>
          <w:sz w:val="28"/>
          <w:szCs w:val="28"/>
        </w:rPr>
        <w:t>- номенклатура дел;</w:t>
      </w:r>
    </w:p>
    <w:p w:rsidR="00D967CB" w:rsidRPr="0017757A" w:rsidRDefault="00D967CB" w:rsidP="00D967CB">
      <w:pPr>
        <w:spacing w:line="276" w:lineRule="auto"/>
        <w:ind w:firstLine="709"/>
        <w:jc w:val="both"/>
        <w:rPr>
          <w:sz w:val="28"/>
          <w:szCs w:val="28"/>
        </w:rPr>
      </w:pPr>
      <w:r w:rsidRPr="0017757A">
        <w:rPr>
          <w:sz w:val="28"/>
          <w:szCs w:val="28"/>
        </w:rPr>
        <w:t>- инструкция об охранном режиме архива;</w:t>
      </w:r>
    </w:p>
    <w:p w:rsidR="00D967CB" w:rsidRPr="0017757A" w:rsidRDefault="00D967CB" w:rsidP="00D967CB">
      <w:pPr>
        <w:spacing w:line="276" w:lineRule="auto"/>
        <w:ind w:firstLine="709"/>
        <w:jc w:val="both"/>
        <w:rPr>
          <w:sz w:val="28"/>
          <w:szCs w:val="28"/>
        </w:rPr>
      </w:pPr>
      <w:r w:rsidRPr="0017757A">
        <w:rPr>
          <w:sz w:val="28"/>
          <w:szCs w:val="28"/>
        </w:rPr>
        <w:t>- инструкция о мерах пожарной безопасности в архиве;</w:t>
      </w:r>
    </w:p>
    <w:p w:rsidR="00D967CB" w:rsidRPr="0017757A" w:rsidRDefault="00D967CB" w:rsidP="00D967CB">
      <w:pPr>
        <w:spacing w:line="276" w:lineRule="auto"/>
        <w:ind w:firstLine="709"/>
        <w:jc w:val="both"/>
        <w:rPr>
          <w:sz w:val="28"/>
          <w:szCs w:val="28"/>
        </w:rPr>
      </w:pPr>
      <w:r w:rsidRPr="0017757A">
        <w:rPr>
          <w:sz w:val="28"/>
          <w:szCs w:val="28"/>
        </w:rPr>
        <w:t>- схема эвакуации людей и документов;</w:t>
      </w:r>
    </w:p>
    <w:p w:rsidR="00D967CB" w:rsidRPr="0017757A" w:rsidRDefault="00D967CB" w:rsidP="00D967CB">
      <w:pPr>
        <w:spacing w:line="276" w:lineRule="auto"/>
        <w:ind w:firstLine="709"/>
        <w:jc w:val="both"/>
        <w:rPr>
          <w:sz w:val="28"/>
          <w:szCs w:val="28"/>
        </w:rPr>
      </w:pPr>
      <w:r w:rsidRPr="0017757A">
        <w:rPr>
          <w:sz w:val="28"/>
          <w:szCs w:val="28"/>
        </w:rPr>
        <w:t>- акты и справки по итогам предыдущей проверки;</w:t>
      </w:r>
    </w:p>
    <w:p w:rsidR="00D967CB" w:rsidRPr="0017757A" w:rsidRDefault="00D967CB" w:rsidP="00D967CB">
      <w:pPr>
        <w:spacing w:line="276" w:lineRule="auto"/>
        <w:ind w:firstLine="709"/>
        <w:jc w:val="both"/>
        <w:rPr>
          <w:sz w:val="28"/>
          <w:szCs w:val="28"/>
        </w:rPr>
      </w:pPr>
      <w:r w:rsidRPr="0017757A">
        <w:rPr>
          <w:sz w:val="28"/>
          <w:szCs w:val="28"/>
        </w:rPr>
        <w:t>- план работы архива.</w:t>
      </w:r>
    </w:p>
    <w:p w:rsidR="00D967CB" w:rsidRPr="0017757A" w:rsidRDefault="00D967CB" w:rsidP="00D967CB">
      <w:pPr>
        <w:spacing w:line="276" w:lineRule="auto"/>
        <w:ind w:firstLine="709"/>
        <w:jc w:val="both"/>
        <w:rPr>
          <w:sz w:val="28"/>
          <w:szCs w:val="28"/>
        </w:rPr>
      </w:pPr>
      <w:r w:rsidRPr="0017757A">
        <w:rPr>
          <w:b/>
          <w:sz w:val="28"/>
          <w:szCs w:val="28"/>
        </w:rPr>
        <w:t xml:space="preserve">- </w:t>
      </w:r>
      <w:r w:rsidRPr="0017757A">
        <w:rPr>
          <w:sz w:val="28"/>
          <w:szCs w:val="28"/>
        </w:rPr>
        <w:t>паспорт архива организации и пояснительная записка к нему;</w:t>
      </w:r>
    </w:p>
    <w:p w:rsidR="00D967CB" w:rsidRPr="0017757A" w:rsidRDefault="00D967CB" w:rsidP="00D967CB">
      <w:pPr>
        <w:spacing w:line="276" w:lineRule="auto"/>
        <w:ind w:firstLine="709"/>
        <w:jc w:val="both"/>
        <w:rPr>
          <w:sz w:val="28"/>
          <w:szCs w:val="28"/>
        </w:rPr>
      </w:pPr>
      <w:r w:rsidRPr="0017757A">
        <w:rPr>
          <w:sz w:val="28"/>
          <w:szCs w:val="28"/>
        </w:rPr>
        <w:t>- книга учёта поступления и выбытия документов;</w:t>
      </w:r>
    </w:p>
    <w:p w:rsidR="00D967CB" w:rsidRPr="0017757A" w:rsidRDefault="00D967CB" w:rsidP="00D967CB">
      <w:pPr>
        <w:spacing w:line="276" w:lineRule="auto"/>
        <w:ind w:firstLine="709"/>
        <w:jc w:val="both"/>
        <w:rPr>
          <w:sz w:val="28"/>
          <w:szCs w:val="28"/>
        </w:rPr>
      </w:pPr>
      <w:r w:rsidRPr="0017757A">
        <w:rPr>
          <w:sz w:val="28"/>
          <w:szCs w:val="28"/>
        </w:rPr>
        <w:t>- лист фонда;</w:t>
      </w:r>
    </w:p>
    <w:p w:rsidR="00D967CB" w:rsidRPr="0017757A" w:rsidRDefault="00D967CB" w:rsidP="00D967CB">
      <w:pPr>
        <w:spacing w:line="276" w:lineRule="auto"/>
        <w:ind w:firstLine="709"/>
        <w:jc w:val="both"/>
        <w:rPr>
          <w:sz w:val="28"/>
          <w:szCs w:val="28"/>
        </w:rPr>
      </w:pPr>
      <w:r w:rsidRPr="0017757A">
        <w:rPr>
          <w:sz w:val="28"/>
          <w:szCs w:val="28"/>
        </w:rPr>
        <w:t>- дело фонда;</w:t>
      </w:r>
    </w:p>
    <w:p w:rsidR="00D967CB" w:rsidRPr="0017757A" w:rsidRDefault="00D967CB" w:rsidP="00D967CB">
      <w:pPr>
        <w:spacing w:line="276" w:lineRule="auto"/>
        <w:ind w:firstLine="709"/>
        <w:jc w:val="both"/>
        <w:rPr>
          <w:sz w:val="28"/>
          <w:szCs w:val="28"/>
        </w:rPr>
      </w:pPr>
      <w:r w:rsidRPr="0017757A">
        <w:rPr>
          <w:sz w:val="28"/>
          <w:szCs w:val="28"/>
        </w:rPr>
        <w:t>- реестр описей;</w:t>
      </w:r>
    </w:p>
    <w:p w:rsidR="00D967CB" w:rsidRPr="0017757A" w:rsidRDefault="00D967CB" w:rsidP="00D967CB">
      <w:pPr>
        <w:spacing w:line="276" w:lineRule="auto"/>
        <w:ind w:firstLine="709"/>
        <w:jc w:val="both"/>
        <w:rPr>
          <w:sz w:val="28"/>
          <w:szCs w:val="28"/>
        </w:rPr>
      </w:pPr>
      <w:r w:rsidRPr="0017757A">
        <w:rPr>
          <w:sz w:val="28"/>
          <w:szCs w:val="28"/>
        </w:rPr>
        <w:t>- описи дел;</w:t>
      </w:r>
    </w:p>
    <w:p w:rsidR="00D967CB" w:rsidRPr="0017757A" w:rsidRDefault="00D967CB" w:rsidP="00D967CB">
      <w:pPr>
        <w:spacing w:line="276" w:lineRule="auto"/>
        <w:ind w:firstLine="709"/>
        <w:jc w:val="both"/>
        <w:rPr>
          <w:sz w:val="28"/>
          <w:szCs w:val="28"/>
        </w:rPr>
      </w:pPr>
      <w:r w:rsidRPr="0017757A">
        <w:rPr>
          <w:sz w:val="28"/>
          <w:szCs w:val="28"/>
        </w:rPr>
        <w:t>- паспорт архивохранилища;</w:t>
      </w:r>
    </w:p>
    <w:p w:rsidR="00D967CB" w:rsidRPr="0017757A" w:rsidRDefault="00D967CB" w:rsidP="00D967CB">
      <w:pPr>
        <w:spacing w:line="276" w:lineRule="auto"/>
        <w:ind w:firstLine="709"/>
        <w:jc w:val="both"/>
        <w:rPr>
          <w:sz w:val="28"/>
          <w:szCs w:val="28"/>
        </w:rPr>
      </w:pPr>
      <w:r w:rsidRPr="0017757A">
        <w:rPr>
          <w:sz w:val="28"/>
          <w:szCs w:val="28"/>
        </w:rPr>
        <w:t xml:space="preserve">- карточки </w:t>
      </w:r>
      <w:proofErr w:type="spellStart"/>
      <w:r w:rsidRPr="0017757A">
        <w:rPr>
          <w:sz w:val="28"/>
          <w:szCs w:val="28"/>
        </w:rPr>
        <w:t>постеллажного</w:t>
      </w:r>
      <w:proofErr w:type="spellEnd"/>
      <w:r w:rsidRPr="0017757A">
        <w:rPr>
          <w:sz w:val="28"/>
          <w:szCs w:val="28"/>
        </w:rPr>
        <w:t xml:space="preserve"> указателя;</w:t>
      </w:r>
    </w:p>
    <w:p w:rsidR="00D967CB" w:rsidRPr="0017757A" w:rsidRDefault="00D967CB" w:rsidP="00D967CB">
      <w:pPr>
        <w:spacing w:line="276" w:lineRule="auto"/>
        <w:ind w:firstLine="709"/>
        <w:jc w:val="both"/>
        <w:rPr>
          <w:sz w:val="28"/>
          <w:szCs w:val="28"/>
        </w:rPr>
      </w:pPr>
      <w:r w:rsidRPr="0017757A">
        <w:rPr>
          <w:sz w:val="28"/>
          <w:szCs w:val="28"/>
        </w:rPr>
        <w:t>- книга учёта выдачи архивных документов, копий фонда пользования из архивохранилища;</w:t>
      </w:r>
    </w:p>
    <w:p w:rsidR="00D967CB" w:rsidRPr="0017757A" w:rsidRDefault="00D967CB" w:rsidP="00D967CB">
      <w:pPr>
        <w:spacing w:line="276" w:lineRule="auto"/>
        <w:ind w:firstLine="709"/>
        <w:jc w:val="both"/>
        <w:rPr>
          <w:sz w:val="28"/>
          <w:szCs w:val="28"/>
        </w:rPr>
      </w:pPr>
      <w:r w:rsidRPr="0017757A">
        <w:rPr>
          <w:sz w:val="28"/>
          <w:szCs w:val="28"/>
        </w:rPr>
        <w:t>- книга учёта выдачи дел во временное пользование;</w:t>
      </w:r>
    </w:p>
    <w:p w:rsidR="00D967CB" w:rsidRPr="0017757A" w:rsidRDefault="00D967CB" w:rsidP="00D967CB">
      <w:pPr>
        <w:spacing w:line="276" w:lineRule="auto"/>
        <w:ind w:firstLine="709"/>
        <w:jc w:val="both"/>
        <w:rPr>
          <w:sz w:val="28"/>
          <w:szCs w:val="28"/>
        </w:rPr>
      </w:pPr>
      <w:r w:rsidRPr="0017757A">
        <w:rPr>
          <w:sz w:val="28"/>
          <w:szCs w:val="28"/>
        </w:rPr>
        <w:t>- карточки учёта необнаруженных архивных документов;</w:t>
      </w:r>
    </w:p>
    <w:p w:rsidR="00D967CB" w:rsidRPr="0017757A" w:rsidRDefault="00D967CB" w:rsidP="00D967CB">
      <w:pPr>
        <w:spacing w:line="276" w:lineRule="auto"/>
        <w:ind w:firstLine="709"/>
        <w:jc w:val="both"/>
        <w:rPr>
          <w:sz w:val="28"/>
          <w:szCs w:val="28"/>
        </w:rPr>
      </w:pPr>
      <w:r w:rsidRPr="0017757A">
        <w:rPr>
          <w:sz w:val="28"/>
          <w:szCs w:val="28"/>
        </w:rPr>
        <w:t>- журнал учёта температурно-влажностного режима.</w:t>
      </w:r>
    </w:p>
    <w:p w:rsidR="00D967CB" w:rsidRPr="0017757A" w:rsidRDefault="00D967CB" w:rsidP="00D967CB">
      <w:pPr>
        <w:spacing w:line="276" w:lineRule="auto"/>
        <w:ind w:firstLine="709"/>
        <w:jc w:val="both"/>
        <w:rPr>
          <w:sz w:val="28"/>
          <w:szCs w:val="28"/>
        </w:rPr>
      </w:pPr>
      <w:r w:rsidRPr="0017757A">
        <w:rPr>
          <w:sz w:val="28"/>
          <w:szCs w:val="28"/>
        </w:rPr>
        <w:t>- книги (базы данных) регистрации поступающих запросов;</w:t>
      </w:r>
    </w:p>
    <w:p w:rsidR="00D967CB" w:rsidRDefault="00D967CB" w:rsidP="00D967CB">
      <w:pPr>
        <w:spacing w:line="276" w:lineRule="auto"/>
        <w:ind w:firstLine="709"/>
        <w:jc w:val="both"/>
        <w:rPr>
          <w:sz w:val="28"/>
          <w:szCs w:val="28"/>
        </w:rPr>
      </w:pPr>
      <w:r w:rsidRPr="0017757A">
        <w:rPr>
          <w:sz w:val="28"/>
          <w:szCs w:val="28"/>
        </w:rPr>
        <w:t>- заявления, письма граждан и организаций о получении архивной справки по документальным материалам, вторые экземпляры архивных справок.</w:t>
      </w:r>
    </w:p>
    <w:p w:rsidR="002D087A" w:rsidRDefault="002D087A"/>
    <w:sectPr w:rsidR="002D087A" w:rsidSect="002D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7CB"/>
    <w:rsid w:val="000C74C8"/>
    <w:rsid w:val="002D087A"/>
    <w:rsid w:val="003E0534"/>
    <w:rsid w:val="00943B00"/>
    <w:rsid w:val="00D9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6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2022-08-23T06:58:00Z</dcterms:created>
  <dcterms:modified xsi:type="dcterms:W3CDTF">2022-08-23T08:58:00Z</dcterms:modified>
</cp:coreProperties>
</file>