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63" w:rsidRDefault="00791163" w:rsidP="0079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9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актов, </w:t>
      </w:r>
    </w:p>
    <w:p w:rsidR="00791163" w:rsidRDefault="00791163" w:rsidP="0079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содержащих обязательные требования, соблюдение которых оценивается при осуществлении государственного контроля за состоянием Музей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фонда Российской Федерации</w:t>
      </w:r>
    </w:p>
    <w:bookmarkEnd w:id="0"/>
    <w:p w:rsidR="00791163" w:rsidRDefault="00791163" w:rsidP="0079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560"/>
        <w:gridCol w:w="1843"/>
        <w:gridCol w:w="3828"/>
        <w:gridCol w:w="4253"/>
        <w:gridCol w:w="2693"/>
        <w:gridCol w:w="2127"/>
      </w:tblGrid>
      <w:tr w:rsidR="008F10E2" w:rsidRPr="008F10E2" w:rsidTr="00FA5CF3">
        <w:tc>
          <w:tcPr>
            <w:tcW w:w="560" w:type="dxa"/>
          </w:tcPr>
          <w:p w:rsidR="008F10E2" w:rsidRPr="008F10E2" w:rsidRDefault="008F1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F10E2" w:rsidRPr="008F10E2" w:rsidRDefault="008F10E2" w:rsidP="002D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регистрации, номер документа</w:t>
            </w:r>
          </w:p>
        </w:tc>
        <w:tc>
          <w:tcPr>
            <w:tcW w:w="3828" w:type="dxa"/>
          </w:tcPr>
          <w:p w:rsidR="008F10E2" w:rsidRPr="008F10E2" w:rsidRDefault="008F10E2" w:rsidP="002D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акта</w:t>
            </w:r>
          </w:p>
        </w:tc>
        <w:tc>
          <w:tcPr>
            <w:tcW w:w="4253" w:type="dxa"/>
          </w:tcPr>
          <w:p w:rsidR="008F10E2" w:rsidRPr="008F10E2" w:rsidRDefault="008F10E2" w:rsidP="002D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содержащий текст нормативного правового акта</w:t>
            </w:r>
          </w:p>
        </w:tc>
        <w:tc>
          <w:tcPr>
            <w:tcW w:w="2693" w:type="dxa"/>
          </w:tcPr>
          <w:p w:rsidR="008F10E2" w:rsidRPr="008F10E2" w:rsidRDefault="008F10E2" w:rsidP="002D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27" w:type="dxa"/>
          </w:tcPr>
          <w:p w:rsidR="008F10E2" w:rsidRPr="008F10E2" w:rsidRDefault="008F10E2" w:rsidP="002D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</w:tr>
      <w:tr w:rsidR="008F10E2" w:rsidRPr="008F10E2" w:rsidTr="00FA5CF3">
        <w:tc>
          <w:tcPr>
            <w:tcW w:w="560" w:type="dxa"/>
          </w:tcPr>
          <w:p w:rsidR="008F10E2" w:rsidRPr="00FA5CF3" w:rsidRDefault="008F10E2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26.05.1996 года № 54-ФЗ</w:t>
            </w:r>
          </w:p>
        </w:tc>
        <w:tc>
          <w:tcPr>
            <w:tcW w:w="3828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</w:p>
        </w:tc>
        <w:tc>
          <w:tcPr>
            <w:tcW w:w="4253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8F10E2" w:rsidRPr="002D0897" w:rsidRDefault="00BF3C61" w:rsidP="002D0897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8F10E2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http://pravo.gov.ru/proxy/ips/?docbody=&amp;nd=102041535&amp;ysclid=l9wpmn10rk317368644</w:t>
              </w:r>
            </w:hyperlink>
          </w:p>
        </w:tc>
        <w:tc>
          <w:tcPr>
            <w:tcW w:w="2127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статьи 5-14, 16, 30-32, 35</w:t>
            </w:r>
          </w:p>
        </w:tc>
      </w:tr>
      <w:tr w:rsidR="008F10E2" w:rsidRPr="008F10E2" w:rsidTr="00FA5CF3">
        <w:tc>
          <w:tcPr>
            <w:tcW w:w="560" w:type="dxa"/>
          </w:tcPr>
          <w:p w:rsidR="008F10E2" w:rsidRPr="00FA5CF3" w:rsidRDefault="008F10E2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07.09.2010 года № 1099</w:t>
            </w:r>
          </w:p>
        </w:tc>
        <w:tc>
          <w:tcPr>
            <w:tcW w:w="3828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государственной наградной системы Российской Федерации</w:t>
            </w:r>
          </w:p>
        </w:tc>
        <w:tc>
          <w:tcPr>
            <w:tcW w:w="4253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государственных наградах Российской Федерации</w:t>
            </w:r>
          </w:p>
        </w:tc>
        <w:tc>
          <w:tcPr>
            <w:tcW w:w="2693" w:type="dxa"/>
          </w:tcPr>
          <w:p w:rsidR="008F10E2" w:rsidRPr="002D0897" w:rsidRDefault="00BF3C61" w:rsidP="002D0897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8F10E2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http://pravo.gov.ru/proxy/ips/?docbody=&amp;firstDoc=1&amp;lastDoc=1&amp;nd=102141190&amp;ysclid=l9wq0l2ncj771179534</w:t>
              </w:r>
            </w:hyperlink>
          </w:p>
        </w:tc>
        <w:tc>
          <w:tcPr>
            <w:tcW w:w="2127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пункты 48-50</w:t>
            </w:r>
          </w:p>
        </w:tc>
      </w:tr>
      <w:tr w:rsidR="008F10E2" w:rsidRPr="008F10E2" w:rsidTr="00FA5CF3">
        <w:tc>
          <w:tcPr>
            <w:tcW w:w="560" w:type="dxa"/>
          </w:tcPr>
          <w:p w:rsidR="008F10E2" w:rsidRPr="00FA5CF3" w:rsidRDefault="008F10E2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10.08.2017 года № 960</w:t>
            </w:r>
          </w:p>
        </w:tc>
        <w:tc>
          <w:tcPr>
            <w:tcW w:w="3828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</w:t>
            </w:r>
          </w:p>
        </w:tc>
        <w:tc>
          <w:tcPr>
            <w:tcW w:w="4253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Положение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</w:t>
            </w:r>
          </w:p>
        </w:tc>
        <w:tc>
          <w:tcPr>
            <w:tcW w:w="2693" w:type="dxa"/>
          </w:tcPr>
          <w:p w:rsidR="008F10E2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8F10E2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http://publication.pravo.gov.ru/Document/View/0001201708140020</w:t>
              </w:r>
            </w:hyperlink>
          </w:p>
        </w:tc>
        <w:tc>
          <w:tcPr>
            <w:tcW w:w="2127" w:type="dxa"/>
          </w:tcPr>
          <w:p w:rsidR="008F10E2" w:rsidRPr="002D0897" w:rsidRDefault="008F10E2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66EBA" w:rsidRPr="008F10E2" w:rsidTr="00FA5CF3">
        <w:tc>
          <w:tcPr>
            <w:tcW w:w="560" w:type="dxa"/>
          </w:tcPr>
          <w:p w:rsidR="00766EBA" w:rsidRPr="00FA5CF3" w:rsidRDefault="00766EBA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05.06.2020 года № 827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приобретения, коллекционирования, экспонирования, учета, хранения, перевозки и транспортирования оружия, имеющего культурную ценность, государственными и муниципальными музеями</w:t>
            </w:r>
          </w:p>
        </w:tc>
        <w:tc>
          <w:tcPr>
            <w:tcW w:w="425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Правила приобретения, коллекционирования, экспонирования, учёта, хранения, перевозки и транспортирования оружия, имеющего культурную ценность, государственными и муниципальными музеями</w:t>
            </w:r>
          </w:p>
        </w:tc>
        <w:tc>
          <w:tcPr>
            <w:tcW w:w="2693" w:type="dxa"/>
            <w:vAlign w:val="center"/>
          </w:tcPr>
          <w:p w:rsidR="00766EBA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766EBA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http://publication.pravo.gov.ru/Document/View/0001202006090032</w:t>
              </w:r>
            </w:hyperlink>
          </w:p>
        </w:tc>
        <w:tc>
          <w:tcPr>
            <w:tcW w:w="2127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66EBA" w:rsidRPr="008F10E2" w:rsidTr="00FA5CF3">
        <w:tc>
          <w:tcPr>
            <w:tcW w:w="560" w:type="dxa"/>
          </w:tcPr>
          <w:p w:rsidR="00766EBA" w:rsidRPr="00FA5CF3" w:rsidRDefault="00766EBA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01.12.2017 года № 2012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Государственном каталоге Музейного фонда Российской Федерации</w:t>
            </w:r>
          </w:p>
        </w:tc>
        <w:tc>
          <w:tcPr>
            <w:tcW w:w="425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Государственном каталоге Музейного фонда Российской Федерации</w:t>
            </w:r>
          </w:p>
        </w:tc>
        <w:tc>
          <w:tcPr>
            <w:tcW w:w="2693" w:type="dxa"/>
            <w:vAlign w:val="center"/>
          </w:tcPr>
          <w:p w:rsidR="00766EBA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766EBA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http://publication.pravo.gov.ru/Document/View/0001201811090028</w:t>
              </w:r>
            </w:hyperlink>
          </w:p>
        </w:tc>
        <w:tc>
          <w:tcPr>
            <w:tcW w:w="2127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66EBA" w:rsidRPr="008F10E2" w:rsidTr="00FA5CF3">
        <w:tc>
          <w:tcPr>
            <w:tcW w:w="560" w:type="dxa"/>
          </w:tcPr>
          <w:p w:rsidR="00766EBA" w:rsidRPr="00FA5CF3" w:rsidRDefault="00766EBA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15.01.2019 года № 17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Музейном фонде Российской Федерации</w:t>
            </w:r>
          </w:p>
        </w:tc>
        <w:tc>
          <w:tcPr>
            <w:tcW w:w="425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Положение о Музейном фонде Российской Федерации</w:t>
            </w:r>
          </w:p>
        </w:tc>
        <w:tc>
          <w:tcPr>
            <w:tcW w:w="2693" w:type="dxa"/>
            <w:vAlign w:val="center"/>
          </w:tcPr>
          <w:p w:rsidR="00766EBA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766EBA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http://publication.pravo.gov.ru/Document/View/0001202011060011</w:t>
              </w:r>
            </w:hyperlink>
          </w:p>
        </w:tc>
        <w:tc>
          <w:tcPr>
            <w:tcW w:w="2127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66EBA" w:rsidRPr="008F10E2" w:rsidTr="00FA5CF3">
        <w:tc>
          <w:tcPr>
            <w:tcW w:w="560" w:type="dxa"/>
          </w:tcPr>
          <w:p w:rsidR="00766EBA" w:rsidRPr="00FA5CF3" w:rsidRDefault="00766EBA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08.08.2019 года № 1128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государственной коллекции уникальных музыкальных инструментов Российской Федерации</w:t>
            </w:r>
          </w:p>
        </w:tc>
        <w:tc>
          <w:tcPr>
            <w:tcW w:w="425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коллекции уникальных музыкальных инструментов Российской Федерации</w:t>
            </w:r>
          </w:p>
        </w:tc>
        <w:tc>
          <w:tcPr>
            <w:tcW w:w="2693" w:type="dxa"/>
            <w:vAlign w:val="center"/>
          </w:tcPr>
          <w:p w:rsidR="00766EBA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766EBA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http://publication.pravo.gov.ru/Document/View/0001201912300060</w:t>
              </w:r>
            </w:hyperlink>
          </w:p>
        </w:tc>
        <w:tc>
          <w:tcPr>
            <w:tcW w:w="2127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66EBA" w:rsidRPr="008F10E2" w:rsidTr="00FA5CF3">
        <w:tc>
          <w:tcPr>
            <w:tcW w:w="560" w:type="dxa"/>
          </w:tcPr>
          <w:p w:rsidR="00766EBA" w:rsidRPr="00FA5CF3" w:rsidRDefault="00766EBA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29.04.2020 года № 492</w:t>
            </w:r>
          </w:p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договора о передаче музеям и другим организациям в безвозмездное пользование музейных предметов и музейных коллекций, находящихся в федеральной собственности и включенных в </w:t>
            </w:r>
            <w:r w:rsidRPr="002D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Музейного фонда Российской Федерации в соответствии с частью 2 статьи 2 Федерального</w:t>
            </w:r>
            <w:r w:rsidR="00FA5CF3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03.07.2016 N 357-ФЗ «</w:t>
            </w: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FA5C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 xml:space="preserve">О Музейном фонде Российской Федерации </w:t>
            </w:r>
            <w:r w:rsidR="00FA5CF3">
              <w:rPr>
                <w:rFonts w:ascii="Times New Roman" w:hAnsi="Times New Roman" w:cs="Times New Roman"/>
                <w:sz w:val="24"/>
                <w:szCs w:val="24"/>
              </w:rPr>
              <w:t>и музеях в Российской Федерации»</w:t>
            </w:r>
          </w:p>
        </w:tc>
        <w:tc>
          <w:tcPr>
            <w:tcW w:w="425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договора о передаче музеям и другим организациям в безвозмездное пользование музейных предметов и музейных коллекций, находящихся в федеральной собственности и включенных в состав Музейного фонда Российской Федерации в </w:t>
            </w:r>
            <w:r w:rsidRPr="002D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частью 2 статьи 2 Федерального закона от 03.07.2016 N 357-ФЗ "О внесении изменений в Федеральный закон "О Музейном фонде Российской Федерации и музеях в Российской Федерации"</w:t>
            </w:r>
          </w:p>
        </w:tc>
        <w:tc>
          <w:tcPr>
            <w:tcW w:w="2693" w:type="dxa"/>
            <w:vAlign w:val="center"/>
          </w:tcPr>
          <w:p w:rsidR="00766EBA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766EBA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http://publication.pravo.gov.ru/Document/View/0001202008200031</w:t>
              </w:r>
            </w:hyperlink>
          </w:p>
        </w:tc>
        <w:tc>
          <w:tcPr>
            <w:tcW w:w="2127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66EBA" w:rsidRPr="008F10E2" w:rsidTr="00FA5CF3">
        <w:tc>
          <w:tcPr>
            <w:tcW w:w="560" w:type="dxa"/>
          </w:tcPr>
          <w:p w:rsidR="00766EBA" w:rsidRPr="00FA5CF3" w:rsidRDefault="00766EBA" w:rsidP="00FA5CF3">
            <w:pPr>
              <w:pStyle w:val="a5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23.07.2020 года № 827</w:t>
            </w:r>
          </w:p>
        </w:tc>
        <w:tc>
          <w:tcPr>
            <w:tcW w:w="3828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Об утверждении Единых правил организации комплектования, учета, хранения и использования музейных предметов и музейных коллекций</w:t>
            </w:r>
          </w:p>
        </w:tc>
        <w:tc>
          <w:tcPr>
            <w:tcW w:w="4253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Единые правила организации комплектования, учета, хранения и использования музейн</w:t>
            </w:r>
            <w:r w:rsidR="00FA5CF3">
              <w:rPr>
                <w:rFonts w:ascii="Times New Roman" w:hAnsi="Times New Roman" w:cs="Times New Roman"/>
                <w:sz w:val="24"/>
                <w:szCs w:val="24"/>
              </w:rPr>
              <w:t>ых предметов и музейных коллекций</w:t>
            </w:r>
          </w:p>
        </w:tc>
        <w:tc>
          <w:tcPr>
            <w:tcW w:w="2693" w:type="dxa"/>
            <w:vAlign w:val="center"/>
          </w:tcPr>
          <w:p w:rsidR="00766EBA" w:rsidRPr="002D0897" w:rsidRDefault="00BF3C61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766EBA" w:rsidRPr="002D0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http://publication.pravo.gov.ru/Document/View/0001202011060011</w:t>
              </w:r>
            </w:hyperlink>
          </w:p>
        </w:tc>
        <w:tc>
          <w:tcPr>
            <w:tcW w:w="2127" w:type="dxa"/>
            <w:vAlign w:val="center"/>
          </w:tcPr>
          <w:p w:rsidR="00766EBA" w:rsidRPr="002D0897" w:rsidRDefault="00766EBA" w:rsidP="002D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AA5DA8" w:rsidRPr="00791163" w:rsidRDefault="00AA5DA8">
      <w:pPr>
        <w:rPr>
          <w:rFonts w:ascii="Times New Roman" w:hAnsi="Times New Roman" w:cs="Times New Roman"/>
          <w:sz w:val="24"/>
          <w:szCs w:val="24"/>
        </w:rPr>
      </w:pPr>
    </w:p>
    <w:sectPr w:rsidR="00AA5DA8" w:rsidRPr="00791163" w:rsidSect="00791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A40"/>
    <w:multiLevelType w:val="hybridMultilevel"/>
    <w:tmpl w:val="9B5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63"/>
    <w:rsid w:val="002D0897"/>
    <w:rsid w:val="00510367"/>
    <w:rsid w:val="005F7B70"/>
    <w:rsid w:val="00766EBA"/>
    <w:rsid w:val="00791163"/>
    <w:rsid w:val="008F10E2"/>
    <w:rsid w:val="00AA5DA8"/>
    <w:rsid w:val="00BF3C61"/>
    <w:rsid w:val="00FA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10E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A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6090032" TargetMode="External"/><Relationship Id="rId13" Type="http://schemas.openxmlformats.org/officeDocument/2006/relationships/hyperlink" Target="http://publication.pravo.gov.ru/Document/View/000120201106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708140020" TargetMode="External"/><Relationship Id="rId12" Type="http://schemas.openxmlformats.org/officeDocument/2006/relationships/hyperlink" Target="http://publication.pravo.gov.ru/Document/View/000120200820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firstDoc=1&amp;lastDoc=1&amp;nd=102141190&amp;ysclid=l9wq0l2ncj771179534" TargetMode="External"/><Relationship Id="rId11" Type="http://schemas.openxmlformats.org/officeDocument/2006/relationships/hyperlink" Target="http://publication.pravo.gov.ru/Document/View/0001201912300060" TargetMode="External"/><Relationship Id="rId5" Type="http://schemas.openxmlformats.org/officeDocument/2006/relationships/hyperlink" Target="http://pravo.gov.ru/proxy/ips/?docbody=&amp;nd=102041535&amp;ysclid=l9wpmn10rk3173686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01106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811090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Консультант</cp:lastModifiedBy>
  <cp:revision>4</cp:revision>
  <dcterms:created xsi:type="dcterms:W3CDTF">2023-02-07T04:16:00Z</dcterms:created>
  <dcterms:modified xsi:type="dcterms:W3CDTF">2023-06-29T08:19:00Z</dcterms:modified>
</cp:coreProperties>
</file>