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93" w:rsidRPr="0020152B" w:rsidRDefault="00186E93">
      <w:pPr>
        <w:pStyle w:val="ac"/>
      </w:pPr>
      <w:bookmarkStart w:id="0" w:name="_Hlk17747295"/>
      <w:bookmarkStart w:id="1" w:name="_GoBack"/>
      <w:bookmarkEnd w:id="0"/>
      <w:bookmarkEnd w:id="1"/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Отчет о выполненных работах</w:t>
      </w:r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по сбору и обобщению информации</w:t>
      </w:r>
    </w:p>
    <w:p w:rsidR="006C1DB5" w:rsidRDefault="00CB6717" w:rsidP="00640B44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 xml:space="preserve">о качестве условий оказания услуг организациями в сфере культуры </w:t>
      </w:r>
      <w:r w:rsidR="00640B44">
        <w:rPr>
          <w:b/>
          <w:bCs/>
          <w:sz w:val="32"/>
          <w:szCs w:val="32"/>
        </w:rPr>
        <w:t>Забайкальского края</w:t>
      </w:r>
    </w:p>
    <w:p w:rsidR="00186E93" w:rsidRPr="00CB6717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 xml:space="preserve">за </w:t>
      </w:r>
      <w:r w:rsidR="002077D5">
        <w:rPr>
          <w:b/>
          <w:bCs/>
          <w:sz w:val="32"/>
          <w:szCs w:val="32"/>
        </w:rPr>
        <w:t>2021</w:t>
      </w:r>
      <w:r w:rsidRPr="00CB6717">
        <w:rPr>
          <w:b/>
          <w:bCs/>
          <w:sz w:val="32"/>
          <w:szCs w:val="32"/>
        </w:rPr>
        <w:t xml:space="preserve"> год</w:t>
      </w:r>
    </w:p>
    <w:p w:rsidR="00186E93" w:rsidRPr="00FA5495" w:rsidRDefault="002C63DA">
      <w:pPr>
        <w:pStyle w:val="1"/>
      </w:pPr>
      <w:r>
        <w:t>Общая информация</w:t>
      </w:r>
    </w:p>
    <w:p w:rsidR="00FE207F" w:rsidRDefault="00FE207F" w:rsidP="00E310D4">
      <w:pPr>
        <w:jc w:val="both"/>
      </w:pPr>
    </w:p>
    <w:p w:rsidR="00B31BA2" w:rsidRPr="00640B44" w:rsidRDefault="00B31BA2" w:rsidP="00E310D4">
      <w:pPr>
        <w:jc w:val="both"/>
        <w:rPr>
          <w:color w:val="FF0000"/>
        </w:rPr>
      </w:pPr>
      <w:r w:rsidRPr="00B31BA2">
        <w:t>Независимая оценка качества условий оказания услуг организациями в сфере культуры (далее – НОКУ),</w:t>
      </w:r>
      <w:r w:rsidR="002414F4">
        <w:t xml:space="preserve"> </w:t>
      </w:r>
      <w:r w:rsidRPr="00B31BA2">
        <w:t xml:space="preserve">проводилась в г. Чите </w:t>
      </w:r>
      <w:r w:rsidRPr="00E750B9">
        <w:t>с 1</w:t>
      </w:r>
      <w:r w:rsidR="00E12D4A" w:rsidRPr="00E750B9">
        <w:t>0</w:t>
      </w:r>
      <w:r w:rsidRPr="00E750B9">
        <w:t xml:space="preserve"> </w:t>
      </w:r>
      <w:r w:rsidR="002414F4" w:rsidRPr="00E750B9">
        <w:t>февраля</w:t>
      </w:r>
      <w:r w:rsidRPr="00E750B9">
        <w:t xml:space="preserve"> </w:t>
      </w:r>
      <w:r w:rsidR="002077D5" w:rsidRPr="00E750B9">
        <w:t>2021</w:t>
      </w:r>
      <w:r w:rsidRPr="00E750B9">
        <w:t xml:space="preserve"> года по </w:t>
      </w:r>
      <w:r w:rsidR="004B7B04" w:rsidRPr="00E750B9">
        <w:t>2</w:t>
      </w:r>
      <w:r w:rsidR="00E12D4A" w:rsidRPr="00E750B9">
        <w:t>0</w:t>
      </w:r>
      <w:r w:rsidR="002414F4" w:rsidRPr="00E750B9">
        <w:t xml:space="preserve"> </w:t>
      </w:r>
      <w:r w:rsidR="004B7B04" w:rsidRPr="00E750B9">
        <w:t xml:space="preserve">сентября </w:t>
      </w:r>
      <w:r w:rsidR="002077D5" w:rsidRPr="00E750B9">
        <w:t>2021</w:t>
      </w:r>
      <w:r w:rsidRPr="00E750B9">
        <w:t xml:space="preserve"> года на основании договор</w:t>
      </w:r>
      <w:r w:rsidR="007E1BC2" w:rsidRPr="00E750B9">
        <w:t xml:space="preserve">а </w:t>
      </w:r>
      <w:r w:rsidRPr="00E750B9">
        <w:t>№</w:t>
      </w:r>
      <w:r w:rsidR="00E12D4A" w:rsidRPr="00E750B9">
        <w:t>9</w:t>
      </w:r>
      <w:r w:rsidR="00E310D4" w:rsidRPr="00E750B9">
        <w:t>-к</w:t>
      </w:r>
      <w:r w:rsidRPr="00E750B9">
        <w:t xml:space="preserve"> от </w:t>
      </w:r>
      <w:r w:rsidR="00E12D4A" w:rsidRPr="00E750B9">
        <w:t>09</w:t>
      </w:r>
      <w:r w:rsidR="002077D5" w:rsidRPr="00E750B9">
        <w:t xml:space="preserve"> </w:t>
      </w:r>
      <w:r w:rsidR="00E12D4A" w:rsidRPr="00E750B9">
        <w:t>февраля</w:t>
      </w:r>
      <w:r w:rsidRPr="00E750B9">
        <w:t xml:space="preserve"> </w:t>
      </w:r>
      <w:r w:rsidR="002077D5" w:rsidRPr="00E750B9">
        <w:t>2021</w:t>
      </w:r>
      <w:r w:rsidRPr="00E750B9">
        <w:t xml:space="preserve"> года.</w:t>
      </w:r>
    </w:p>
    <w:p w:rsidR="00E310D4" w:rsidRDefault="00E310D4" w:rsidP="00E310D4">
      <w:pPr>
        <w:jc w:val="both"/>
      </w:pPr>
    </w:p>
    <w:p w:rsidR="00B31BA2" w:rsidRDefault="00B31BA2" w:rsidP="00E310D4">
      <w:pPr>
        <w:jc w:val="both"/>
      </w:pPr>
      <w:r w:rsidRPr="00B31BA2">
        <w:t xml:space="preserve">НОКУ проводилась специалистами организации-оператора - Краевого центра оценки качества образования Забайкальского края - в соответствии с </w:t>
      </w:r>
      <w:hyperlink r:id="rId8" w:history="1">
        <w:r w:rsidRPr="00B31BA2">
          <w:t>Федеральным закон</w:t>
        </w:r>
      </w:hyperlink>
      <w:r w:rsidRPr="00B31BA2">
        <w:t xml:space="preserve">ом от 05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</w:t>
      </w:r>
      <w:r w:rsidRPr="00B31BA2">
        <w:rPr>
          <w:spacing w:val="-1"/>
        </w:rPr>
        <w:t xml:space="preserve">учреждениями медико-социальной экспертизы», </w:t>
      </w:r>
      <w:r w:rsidRPr="00B31BA2">
        <w:t>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B31BA2">
        <w:rPr>
          <w:shd w:val="clear" w:color="auto" w:fill="FFFFFF"/>
        </w:rPr>
        <w:t>.</w:t>
      </w:r>
    </w:p>
    <w:p w:rsidR="00E310D4" w:rsidRDefault="00E310D4" w:rsidP="00E310D4">
      <w:pPr>
        <w:jc w:val="both"/>
      </w:pPr>
    </w:p>
    <w:p w:rsidR="009A1F8C" w:rsidRDefault="009A1F8C" w:rsidP="00E310D4">
      <w:pPr>
        <w:jc w:val="both"/>
      </w:pPr>
      <w:r>
        <w:t>Сбор информации о качестве условий оказания услуг производился в соответствии с Постановлением Правительства РФ от 31 мая 2018 г. № 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310D4" w:rsidRDefault="00E310D4" w:rsidP="00E310D4">
      <w:pPr>
        <w:jc w:val="both"/>
      </w:pPr>
    </w:p>
    <w:p w:rsidR="002414F4" w:rsidRPr="009A1F8C" w:rsidRDefault="002414F4" w:rsidP="002414F4">
      <w:pPr>
        <w:jc w:val="both"/>
      </w:pPr>
      <w:r w:rsidRPr="00B31BA2">
        <w:t>Источниками информации о качестве условий оказания услуг стали</w:t>
      </w:r>
      <w:r>
        <w:t>:</w:t>
      </w:r>
    </w:p>
    <w:p w:rsidR="002414F4" w:rsidRPr="00E310D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официальные сайты организаций культуры в информационно-телекоммуникационной сети «Интернет»;</w:t>
      </w:r>
    </w:p>
    <w:p w:rsidR="002414F4" w:rsidRPr="00E310D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информационные стенды в помещениях указанных организаций;</w:t>
      </w:r>
    </w:p>
    <w:p w:rsidR="002414F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анкеты </w:t>
      </w:r>
      <w:r>
        <w:rPr>
          <w:rFonts w:ascii="Times New Roman" w:hAnsi="Times New Roman" w:cs="Times New Roman"/>
        </w:rPr>
        <w:t>независимых экспертов, посетивших</w:t>
      </w:r>
      <w:r w:rsidRPr="00E310D4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 xml:space="preserve">и </w:t>
      </w:r>
      <w:r w:rsidRPr="00E310D4">
        <w:rPr>
          <w:rFonts w:ascii="Times New Roman" w:hAnsi="Times New Roman" w:cs="Times New Roman"/>
        </w:rPr>
        <w:t>культуры,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2414F4" w:rsidRPr="0029236F" w:rsidRDefault="002414F4" w:rsidP="002414F4"/>
    <w:p w:rsidR="002414F4" w:rsidRPr="00E310D4" w:rsidRDefault="002414F4" w:rsidP="002414F4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lastRenderedPageBreak/>
        <w:t xml:space="preserve">мнения получателей услуг о качестве условий оказания услуг в целях установления удовлетворенности граждан условиями оказания услуг. </w:t>
      </w:r>
      <w:bookmarkStart w:id="2" w:name="0"/>
      <w:bookmarkEnd w:id="2"/>
    </w:p>
    <w:p w:rsidR="002414F4" w:rsidRPr="00FC3120" w:rsidRDefault="002414F4" w:rsidP="002414F4">
      <w:pPr>
        <w:jc w:val="both"/>
        <w:rPr>
          <w:rFonts w:cs="Calibri"/>
        </w:rPr>
      </w:pPr>
      <w:r w:rsidRPr="00FC3120">
        <w:t>Сбор данных по показателям НОКУ осуществлялся организацией-оператором следующими методами:</w:t>
      </w:r>
    </w:p>
    <w:p w:rsidR="002414F4" w:rsidRPr="00E310D4" w:rsidRDefault="002414F4" w:rsidP="002414F4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экспертн</w:t>
      </w:r>
      <w:r>
        <w:rPr>
          <w:rFonts w:ascii="Times New Roman" w:hAnsi="Times New Roman" w:cs="Times New Roman"/>
        </w:rPr>
        <w:t>ой</w:t>
      </w:r>
      <w:r w:rsidRPr="00E310D4">
        <w:rPr>
          <w:rFonts w:ascii="Times New Roman" w:hAnsi="Times New Roman" w:cs="Times New Roman"/>
        </w:rPr>
        <w:t xml:space="preserve"> оценк</w:t>
      </w:r>
      <w:r>
        <w:rPr>
          <w:rFonts w:ascii="Times New Roman" w:hAnsi="Times New Roman" w:cs="Times New Roman"/>
        </w:rPr>
        <w:t>и</w:t>
      </w:r>
      <w:r w:rsidRPr="00E310D4">
        <w:rPr>
          <w:rFonts w:ascii="Times New Roman" w:hAnsi="Times New Roman" w:cs="Times New Roman"/>
        </w:rPr>
        <w:t xml:space="preserve"> официальных сайтов организаций культуры в информационно-телекоммуникационной сети «Интернет» и информационных стендов в помещениях указанных организаций на их соответствие </w:t>
      </w:r>
      <w:r w:rsidRPr="00E310D4">
        <w:rPr>
          <w:rFonts w:ascii="Times New Roman" w:hAnsi="Times New Roman" w:cs="Times New Roman"/>
          <w:color w:val="000000" w:themeColor="text1"/>
        </w:rPr>
        <w:t>статье 36.2 закона Российской Федерации «Основы законодательства Российской Федерации о культуре» и приказу Минкультуры России от 20 февраля 2015 г. № 277</w:t>
      </w:r>
      <w:hyperlink r:id="rId9" w:history="1">
        <w:r w:rsidRPr="00E310D4">
          <w:rPr>
            <w:rStyle w:val="af8"/>
            <w:rFonts w:ascii="Times New Roman" w:eastAsia="Times New Roman" w:hAnsi="Times New Roman" w:cs="Times New Roman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E310D4">
        <w:rPr>
          <w:rFonts w:ascii="Times New Roman" w:eastAsia="Times New Roman" w:hAnsi="Times New Roman" w:cs="Times New Roman"/>
          <w:color w:val="000000" w:themeColor="text1"/>
        </w:rPr>
        <w:t>»;</w:t>
      </w:r>
    </w:p>
    <w:p w:rsidR="002414F4" w:rsidRPr="00E310D4" w:rsidRDefault="002414F4" w:rsidP="002414F4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очной экспертизы</w:t>
      </w:r>
      <w:r w:rsidRPr="00E310D4">
        <w:rPr>
          <w:rFonts w:ascii="Times New Roman" w:hAnsi="Times New Roman" w:cs="Times New Roman"/>
        </w:rPr>
        <w:t xml:space="preserve"> организаций культуры,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2414F4" w:rsidRPr="00E310D4" w:rsidRDefault="002414F4" w:rsidP="002414F4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онлайн-опроса потребителей услуг.</w:t>
      </w:r>
    </w:p>
    <w:p w:rsidR="00FC3120" w:rsidRDefault="00FC3120" w:rsidP="00EA1784">
      <w:pPr>
        <w:jc w:val="both"/>
        <w:rPr>
          <w:rStyle w:val="afb"/>
          <w:b/>
        </w:rPr>
      </w:pPr>
      <w:r w:rsidRPr="00FC3120">
        <w:t>Выявление и обобщение мнений граждан о качестве условий оказания услуг проводилось в соответствии с Методик</w:t>
      </w:r>
      <w:r>
        <w:t xml:space="preserve">ой </w:t>
      </w:r>
      <w:r w:rsidRPr="00FC3120">
        <w:t>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t xml:space="preserve">, утвержденной приказом </w:t>
      </w:r>
      <w:r w:rsidRPr="00FC3120">
        <w:t>Минтруда Россииот 30 октября 2018 г. № 675н</w:t>
      </w:r>
      <w:r>
        <w:t xml:space="preserve">, на портале поддержки проведения независимой оценки </w:t>
      </w:r>
      <w:r w:rsidRPr="00EA1E1A">
        <w:t>Краевого центра оценки качества образования Забайкальского края</w:t>
      </w:r>
      <w:r w:rsidR="002414F4">
        <w:t xml:space="preserve"> </w:t>
      </w:r>
      <w:hyperlink r:id="rId10" w:history="1">
        <w:r w:rsidRPr="00B06B66">
          <w:rPr>
            <w:rStyle w:val="afb"/>
            <w:rFonts w:eastAsiaTheme="majorEastAsia"/>
            <w:b/>
          </w:rPr>
          <w:t>http://eduqa.egechita.ru</w:t>
        </w:r>
      </w:hyperlink>
      <w:r>
        <w:rPr>
          <w:rStyle w:val="afb"/>
          <w:b/>
        </w:rPr>
        <w:t>.</w:t>
      </w:r>
    </w:p>
    <w:p w:rsidR="00CA3DFD" w:rsidRPr="00FC3120" w:rsidRDefault="00CA3DFD" w:rsidP="00EA1784">
      <w:pPr>
        <w:jc w:val="both"/>
      </w:pPr>
    </w:p>
    <w:p w:rsidR="00B31BA2" w:rsidRDefault="00FC3120" w:rsidP="00EA1784">
      <w:pPr>
        <w:jc w:val="both"/>
      </w:pPr>
      <w:r>
        <w:t>Организацией-оператором произведен</w:t>
      </w:r>
      <w:r w:rsidR="002414F4">
        <w:t xml:space="preserve"> </w:t>
      </w:r>
      <w:r w:rsidR="00B31BA2" w:rsidRPr="00B31BA2">
        <w:t>сбор, обобщени</w:t>
      </w:r>
      <w:r w:rsidR="00297609">
        <w:t>е</w:t>
      </w:r>
      <w:r w:rsidR="00B31BA2" w:rsidRPr="00B31BA2">
        <w:t xml:space="preserve"> и анализ информации, полученной в результате обработки </w:t>
      </w:r>
      <w:r w:rsidR="00297609">
        <w:t xml:space="preserve">экспертных листов, </w:t>
      </w:r>
      <w:r w:rsidR="00B31BA2" w:rsidRPr="00B31BA2">
        <w:t xml:space="preserve">анкет, заполненных </w:t>
      </w:r>
      <w:r w:rsidR="002414F4">
        <w:t>экспертами при очном посещении организации</w:t>
      </w:r>
      <w:r w:rsidR="00297609">
        <w:t xml:space="preserve">, анкет потребителей услуг (респондентов). На основе полученных результатов выполнен расчет показателей, </w:t>
      </w:r>
      <w:r w:rsidR="00297609" w:rsidRPr="00B31BA2">
        <w:t>характеризующих общие критерии оценки качества условий оказания услуг организациями в сфере культуры</w:t>
      </w:r>
      <w:r w:rsidR="00297609">
        <w:t>.</w:t>
      </w:r>
    </w:p>
    <w:p w:rsidR="00CA3DFD" w:rsidRPr="00B31BA2" w:rsidRDefault="00CA3DFD" w:rsidP="00EA1784">
      <w:pPr>
        <w:jc w:val="both"/>
      </w:pPr>
    </w:p>
    <w:p w:rsidR="009A1F8C" w:rsidRDefault="00B31BA2" w:rsidP="00EA1784">
      <w:pPr>
        <w:jc w:val="both"/>
      </w:pPr>
      <w:r w:rsidRPr="00B31BA2">
        <w:t>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выполнен в соответствии 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с учётом Приказа Министерства культуры РФ от 27 апреля 2018 г. N 599 «Об утверждении показателей, характеризующих общие критерии оценки качества условий оказания услуг организациями культуры».</w:t>
      </w:r>
    </w:p>
    <w:p w:rsidR="00186E93" w:rsidRPr="00FA5495" w:rsidRDefault="00B31BA2" w:rsidP="00EA1784">
      <w:pPr>
        <w:jc w:val="both"/>
      </w:pPr>
      <w:r w:rsidRPr="00B31BA2">
        <w:rPr>
          <w:rFonts w:eastAsia="DejaVu Sans"/>
        </w:rPr>
        <w:lastRenderedPageBreak/>
        <w:t xml:space="preserve">Отчет составлен в соответствии </w:t>
      </w:r>
      <w:r w:rsidRPr="00B31BA2">
        <w:t>Постановлением Правительства РФ от 31.05.2018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186E93" w:rsidRPr="00FA5495" w:rsidRDefault="002C63DA">
      <w:pPr>
        <w:pStyle w:val="1"/>
      </w:pPr>
      <w:r>
        <w:t>Перечень организаций, в отношении которых проводился сбор и обобщение информации о качестве условий оказания услуг</w:t>
      </w:r>
    </w:p>
    <w:p w:rsidR="00FE207F" w:rsidRDefault="00FE207F" w:rsidP="00656724">
      <w:pPr>
        <w:ind w:left="360"/>
        <w:jc w:val="both"/>
      </w:pPr>
    </w:p>
    <w:p w:rsidR="00186E93" w:rsidRPr="00E522F9" w:rsidRDefault="00656724" w:rsidP="00C777B8">
      <w:pPr>
        <w:jc w:val="both"/>
        <w:rPr>
          <w:b/>
        </w:rPr>
      </w:pPr>
      <w:r w:rsidRPr="00803487">
        <w:t xml:space="preserve">В </w:t>
      </w:r>
      <w:r w:rsidR="002077D5">
        <w:t>2021</w:t>
      </w:r>
      <w:r w:rsidRPr="00803487">
        <w:t xml:space="preserve"> году независимая оценка качества условий оказания услуг проведена в отношении </w:t>
      </w:r>
      <w:r w:rsidR="00747894">
        <w:t>5</w:t>
      </w:r>
      <w:r w:rsidR="002414F4">
        <w:t xml:space="preserve"> </w:t>
      </w:r>
      <w:r w:rsidRPr="00803487">
        <w:t>организаци</w:t>
      </w:r>
      <w:r w:rsidR="00053E76">
        <w:t>й</w:t>
      </w:r>
      <w:r w:rsidRPr="00803487">
        <w:t xml:space="preserve"> культуры</w:t>
      </w:r>
      <w:r w:rsidR="007E1BC2">
        <w:t xml:space="preserve"> </w:t>
      </w:r>
      <w:r w:rsidR="00640B44">
        <w:t>Забайкальского края</w:t>
      </w:r>
      <w:r w:rsidR="002D2DC7">
        <w:t>:</w:t>
      </w:r>
      <w:r w:rsidR="003F6803">
        <w:t xml:space="preserve"> </w:t>
      </w:r>
      <w:r w:rsidR="00640B44" w:rsidRPr="00640B44">
        <w:rPr>
          <w:b/>
        </w:rPr>
        <w:t>ГУК Забайкальский краевой краеведческий музей им. А. К. Кузнецова</w:t>
      </w:r>
      <w:r w:rsidR="00640B44">
        <w:rPr>
          <w:b/>
        </w:rPr>
        <w:t xml:space="preserve">, </w:t>
      </w:r>
      <w:r w:rsidR="00640B44" w:rsidRPr="00640B44">
        <w:rPr>
          <w:b/>
        </w:rPr>
        <w:t>ГАУК  Музейно-выставочный центр Забайкальского края</w:t>
      </w:r>
      <w:r w:rsidR="00640B44">
        <w:rPr>
          <w:b/>
        </w:rPr>
        <w:t xml:space="preserve">, </w:t>
      </w:r>
      <w:r w:rsidR="00640B44" w:rsidRPr="00640B44">
        <w:rPr>
          <w:b/>
        </w:rPr>
        <w:t>ГУК Забайкальская краевая универсальная научная библиотека им. А.С. Пушкина</w:t>
      </w:r>
      <w:r w:rsidR="00640B44">
        <w:rPr>
          <w:b/>
        </w:rPr>
        <w:t xml:space="preserve">, </w:t>
      </w:r>
      <w:r w:rsidR="00640B44" w:rsidRPr="00640B44">
        <w:rPr>
          <w:b/>
        </w:rPr>
        <w:t>ГУК Забайкальская краевая детско-юношеская библиотека им. Г. Р. Граубина</w:t>
      </w:r>
      <w:r w:rsidR="00640B44">
        <w:rPr>
          <w:b/>
        </w:rPr>
        <w:t xml:space="preserve">, </w:t>
      </w:r>
      <w:r w:rsidR="00640B44" w:rsidRPr="00640B44">
        <w:rPr>
          <w:b/>
        </w:rPr>
        <w:t>ГУК Специализированная библиотека для слабовидящих и незрячих Забайкальского края</w:t>
      </w:r>
      <w:r w:rsidR="009D2897" w:rsidRPr="00E522F9">
        <w:t>.</w:t>
      </w:r>
    </w:p>
    <w:p w:rsidR="002C63DA" w:rsidRDefault="002C63DA" w:rsidP="002C63DA">
      <w:pPr>
        <w:pStyle w:val="1"/>
      </w:pPr>
      <w:r>
        <w:t>результаты</w:t>
      </w:r>
      <w:r w:rsidR="001C393E">
        <w:t xml:space="preserve"> обобщения информа</w:t>
      </w:r>
      <w:r w:rsidR="004D3B37">
        <w:t>ц</w:t>
      </w:r>
      <w:r w:rsidR="001C393E">
        <w:t>ии, размещенной на официальных сайтах и информационных стендах в помещениях организаций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4D3B37" w:rsidRDefault="004D3B37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 w:rsidRPr="00CB78D6">
        <w:rPr>
          <w:color w:val="000000" w:themeColor="text1"/>
        </w:rPr>
        <w:t>Анализ информационных стендов в помещении и официальных сайтов организаци</w:t>
      </w:r>
      <w:r>
        <w:rPr>
          <w:color w:val="000000" w:themeColor="text1"/>
        </w:rPr>
        <w:t>й</w:t>
      </w:r>
      <w:r w:rsidRPr="00CB78D6">
        <w:rPr>
          <w:color w:val="000000" w:themeColor="text1"/>
        </w:rPr>
        <w:t xml:space="preserve"> включал сопоставление количества материалов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размещенных на общедоступных ресурсах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установленному нормативными правовыми актами объему информации</w:t>
      </w:r>
      <w:r w:rsidRPr="00CB78D6">
        <w:rPr>
          <w:caps/>
          <w:color w:val="000000" w:themeColor="text1"/>
        </w:rPr>
        <w:t xml:space="preserve">. </w:t>
      </w:r>
      <w:r w:rsidRPr="00CB78D6">
        <w:rPr>
          <w:color w:val="000000" w:themeColor="text1"/>
        </w:rPr>
        <w:t>Основанием для оценивания данного показателя являются статья 36.2 закона Российской Федерации «Основы законодательства Российской Федерации о культуре» и приказ Минкультуры России от 20 февраля 2015 г. № 277</w:t>
      </w:r>
      <w:hyperlink r:id="rId11" w:history="1">
        <w:r w:rsidRPr="00CB78D6">
          <w:rPr>
            <w:rStyle w:val="af8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CB78D6">
        <w:rPr>
          <w:color w:val="000000" w:themeColor="text1"/>
        </w:rPr>
        <w:t>».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FE207F" w:rsidRDefault="0035742B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Сопоставление объема информации, установленного нормативными правовыми актами, и размещенных на общедоступных информационных ресурсах </w:t>
      </w:r>
      <w:r w:rsidR="00640B44">
        <w:rPr>
          <w:b/>
        </w:rPr>
        <w:t>ГУК Забайкальский краевой краеведческий м</w:t>
      </w:r>
      <w:r w:rsidR="00C53BB8">
        <w:rPr>
          <w:b/>
        </w:rPr>
        <w:t xml:space="preserve">узей им. А. К. Кузнецова, ГАУК </w:t>
      </w:r>
      <w:r w:rsidR="00640B44">
        <w:rPr>
          <w:b/>
        </w:rPr>
        <w:t>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</w:t>
      </w:r>
      <w:r w:rsidR="00C53BB8">
        <w:rPr>
          <w:b/>
        </w:rPr>
        <w:t>ско-юношеская библиотека им. Г.</w:t>
      </w:r>
      <w:r w:rsidR="00640B44">
        <w:rPr>
          <w:b/>
        </w:rPr>
        <w:t>Р. Граубина, ГУК Специализированная библиотека для слабовидящих и незрячих Забайкальского края</w:t>
      </w:r>
      <w:r w:rsidR="002414F4">
        <w:rPr>
          <w:b/>
        </w:rPr>
        <w:t xml:space="preserve"> </w:t>
      </w:r>
      <w:r>
        <w:rPr>
          <w:color w:val="000000" w:themeColor="text1"/>
        </w:rPr>
        <w:t>представлено в следующей таблице</w:t>
      </w:r>
      <w:r>
        <w:rPr>
          <w:rStyle w:val="afe"/>
          <w:color w:val="000000" w:themeColor="text1"/>
        </w:rPr>
        <w:footnoteReference w:id="2"/>
      </w:r>
      <w:r>
        <w:rPr>
          <w:color w:val="000000" w:themeColor="text1"/>
        </w:rPr>
        <w:t>.</w:t>
      </w:r>
    </w:p>
    <w:p w:rsidR="000D2DD0" w:rsidRPr="00CB78D6" w:rsidRDefault="000D2DD0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tbl>
      <w:tblPr>
        <w:tblStyle w:val="af7"/>
        <w:tblW w:w="0" w:type="auto"/>
        <w:jc w:val="center"/>
        <w:tblLayout w:type="fixed"/>
        <w:tblLook w:val="04A0"/>
      </w:tblPr>
      <w:tblGrid>
        <w:gridCol w:w="1592"/>
        <w:gridCol w:w="1494"/>
        <w:gridCol w:w="1275"/>
        <w:gridCol w:w="696"/>
        <w:gridCol w:w="1495"/>
        <w:gridCol w:w="1353"/>
        <w:gridCol w:w="618"/>
      </w:tblGrid>
      <w:tr w:rsidR="000D2DD0" w:rsidRPr="006E50D4" w:rsidTr="005C45CF">
        <w:trPr>
          <w:jc w:val="center"/>
        </w:trPr>
        <w:tc>
          <w:tcPr>
            <w:tcW w:w="1592" w:type="dxa"/>
            <w:vMerge w:val="restart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2DD0">
              <w:rPr>
                <w:rFonts w:asciiTheme="minorHAnsi" w:hAnsiTheme="minorHAnsi"/>
                <w:caps w:val="0"/>
                <w:sz w:val="16"/>
                <w:szCs w:val="16"/>
              </w:rPr>
              <w:t>Название организации</w:t>
            </w:r>
          </w:p>
        </w:tc>
        <w:tc>
          <w:tcPr>
            <w:tcW w:w="3465" w:type="dxa"/>
            <w:gridSpan w:val="3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Соотношение объема информации на </w:t>
            </w:r>
            <w:r w:rsidRPr="000D2DD0">
              <w:rPr>
                <w:b/>
                <w:caps w:val="0"/>
                <w:color w:val="000000"/>
                <w:sz w:val="16"/>
                <w:szCs w:val="16"/>
              </w:rPr>
              <w:t>стендах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организаций культуры:</w:t>
            </w:r>
          </w:p>
        </w:tc>
        <w:tc>
          <w:tcPr>
            <w:tcW w:w="3466" w:type="dxa"/>
            <w:gridSpan w:val="3"/>
            <w:shd w:val="clear" w:color="auto" w:fill="auto"/>
          </w:tcPr>
          <w:p w:rsidR="000D2DD0" w:rsidRPr="000D2DD0" w:rsidRDefault="000D2DD0" w:rsidP="000D2DD0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Соотношение объема информации на </w:t>
            </w:r>
            <w:r w:rsidRPr="000D2DD0">
              <w:rPr>
                <w:b/>
                <w:caps w:val="0"/>
                <w:color w:val="000000"/>
                <w:sz w:val="16"/>
                <w:szCs w:val="16"/>
              </w:rPr>
              <w:t>сайтах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организаций культуры:</w:t>
            </w:r>
          </w:p>
        </w:tc>
      </w:tr>
      <w:tr w:rsidR="000D2DD0" w:rsidRPr="006E50D4" w:rsidTr="005C45CF">
        <w:trPr>
          <w:trHeight w:val="1555"/>
          <w:jc w:val="center"/>
        </w:trPr>
        <w:tc>
          <w:tcPr>
            <w:tcW w:w="1592" w:type="dxa"/>
            <w:vMerge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0D2DD0" w:rsidRPr="000D2DD0" w:rsidRDefault="007E1BC2" w:rsidP="007E1BC2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информационных стендах в помещении организации </w:t>
            </w:r>
          </w:p>
        </w:tc>
        <w:tc>
          <w:tcPr>
            <w:tcW w:w="1275" w:type="dxa"/>
          </w:tcPr>
          <w:p w:rsidR="000D2DD0" w:rsidRPr="000D2DD0" w:rsidRDefault="007E1BC2" w:rsidP="00564985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должна быть 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информационных стендах в помещении организации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7E1BC2" w:rsidP="007E1BC2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официальном сайте организации в сети «Интернет»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7E1BC2" w:rsidP="00564985">
            <w:pPr>
              <w:pStyle w:val="1"/>
              <w:numPr>
                <w:ilvl w:val="0"/>
                <w:numId w:val="0"/>
              </w:numPr>
              <w:jc w:val="center"/>
              <w:rPr>
                <w:caps w:val="0"/>
                <w:color w:val="000000"/>
                <w:sz w:val="16"/>
                <w:szCs w:val="16"/>
              </w:rPr>
            </w:pPr>
            <w:r w:rsidRPr="000D2DD0">
              <w:rPr>
                <w:caps w:val="0"/>
                <w:color w:val="000000"/>
                <w:sz w:val="16"/>
                <w:szCs w:val="16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культуры, которая </w:t>
            </w:r>
            <w:r w:rsidRPr="000D2DD0">
              <w:rPr>
                <w:b/>
                <w:bCs/>
                <w:caps w:val="0"/>
                <w:color w:val="000000"/>
                <w:sz w:val="16"/>
                <w:szCs w:val="16"/>
              </w:rPr>
              <w:t>должна быть размещена</w:t>
            </w:r>
            <w:r w:rsidRPr="000D2DD0">
              <w:rPr>
                <w:caps w:val="0"/>
                <w:color w:val="000000"/>
                <w:sz w:val="16"/>
                <w:szCs w:val="16"/>
              </w:rPr>
              <w:t xml:space="preserve"> на официальном сайте организации в сети «Интернет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0D2DD0" w:rsidRPr="000D2DD0" w:rsidRDefault="000D2DD0" w:rsidP="00564985">
            <w:pPr>
              <w:pStyle w:val="1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D2DD0">
              <w:rPr>
                <w:sz w:val="16"/>
                <w:szCs w:val="16"/>
              </w:rPr>
              <w:t>%</w:t>
            </w:r>
          </w:p>
        </w:tc>
      </w:tr>
      <w:tr w:rsidR="00640B44" w:rsidRPr="006E50D4" w:rsidTr="00640B44">
        <w:trPr>
          <w:jc w:val="center"/>
        </w:trPr>
        <w:tc>
          <w:tcPr>
            <w:tcW w:w="1592" w:type="dxa"/>
            <w:vAlign w:val="bottom"/>
          </w:tcPr>
          <w:p w:rsidR="00640B44" w:rsidRPr="00640B44" w:rsidRDefault="00640B44">
            <w:pPr>
              <w:rPr>
                <w:b/>
                <w:color w:val="000000"/>
              </w:rPr>
            </w:pPr>
            <w:r w:rsidRPr="00640B44">
              <w:rPr>
                <w:b/>
                <w:color w:val="000000"/>
                <w:sz w:val="22"/>
                <w:szCs w:val="22"/>
              </w:rPr>
              <w:t xml:space="preserve">ГУК Забайкальский краевой краеведческий музей им. А. К. Кузнецова </w:t>
            </w:r>
          </w:p>
        </w:tc>
        <w:tc>
          <w:tcPr>
            <w:tcW w:w="1494" w:type="dxa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4</w:t>
            </w:r>
          </w:p>
        </w:tc>
        <w:tc>
          <w:tcPr>
            <w:tcW w:w="1275" w:type="dxa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44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11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92</w:t>
            </w:r>
          </w:p>
        </w:tc>
      </w:tr>
      <w:tr w:rsidR="00640B44" w:rsidRPr="006E50D4" w:rsidTr="00640B44">
        <w:trPr>
          <w:jc w:val="center"/>
        </w:trPr>
        <w:tc>
          <w:tcPr>
            <w:tcW w:w="1592" w:type="dxa"/>
            <w:vAlign w:val="bottom"/>
          </w:tcPr>
          <w:p w:rsidR="00640B44" w:rsidRPr="00640B44" w:rsidRDefault="00640B4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ГАУК </w:t>
            </w:r>
            <w:r w:rsidRPr="00640B44">
              <w:rPr>
                <w:b/>
                <w:color w:val="000000"/>
                <w:sz w:val="22"/>
                <w:szCs w:val="22"/>
              </w:rPr>
              <w:t xml:space="preserve">Музейно-выставочный центр Забайкальского края </w:t>
            </w:r>
          </w:p>
        </w:tc>
        <w:tc>
          <w:tcPr>
            <w:tcW w:w="1494" w:type="dxa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1</w:t>
            </w:r>
          </w:p>
        </w:tc>
        <w:tc>
          <w:tcPr>
            <w:tcW w:w="1275" w:type="dxa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11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10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83</w:t>
            </w:r>
          </w:p>
        </w:tc>
      </w:tr>
      <w:tr w:rsidR="00640B44" w:rsidRPr="006E50D4" w:rsidTr="00640B44">
        <w:trPr>
          <w:jc w:val="center"/>
        </w:trPr>
        <w:tc>
          <w:tcPr>
            <w:tcW w:w="1592" w:type="dxa"/>
            <w:vAlign w:val="bottom"/>
          </w:tcPr>
          <w:p w:rsidR="00640B44" w:rsidRPr="00640B44" w:rsidRDefault="00640B44">
            <w:pPr>
              <w:rPr>
                <w:b/>
                <w:color w:val="000000"/>
              </w:rPr>
            </w:pPr>
            <w:r w:rsidRPr="00640B44">
              <w:rPr>
                <w:b/>
                <w:color w:val="000000"/>
                <w:sz w:val="22"/>
                <w:szCs w:val="22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1494" w:type="dxa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4</w:t>
            </w:r>
          </w:p>
        </w:tc>
        <w:tc>
          <w:tcPr>
            <w:tcW w:w="1275" w:type="dxa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44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9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75</w:t>
            </w:r>
          </w:p>
        </w:tc>
      </w:tr>
      <w:tr w:rsidR="00640B44" w:rsidRPr="006E50D4" w:rsidTr="00640B44">
        <w:trPr>
          <w:jc w:val="center"/>
        </w:trPr>
        <w:tc>
          <w:tcPr>
            <w:tcW w:w="1592" w:type="dxa"/>
            <w:vAlign w:val="bottom"/>
          </w:tcPr>
          <w:p w:rsidR="00640B44" w:rsidRPr="00640B44" w:rsidRDefault="00640B44">
            <w:pPr>
              <w:rPr>
                <w:b/>
                <w:color w:val="000000"/>
              </w:rPr>
            </w:pPr>
            <w:r w:rsidRPr="00640B44">
              <w:rPr>
                <w:b/>
                <w:color w:val="000000"/>
                <w:sz w:val="22"/>
                <w:szCs w:val="22"/>
              </w:rPr>
              <w:t xml:space="preserve">ГУК Забайкальская краевая детско-юношеская библиотека </w:t>
            </w:r>
            <w:r w:rsidRPr="00640B44">
              <w:rPr>
                <w:b/>
                <w:color w:val="000000"/>
                <w:sz w:val="22"/>
                <w:szCs w:val="22"/>
              </w:rPr>
              <w:lastRenderedPageBreak/>
              <w:t xml:space="preserve">им. Г. Р. Граубина </w:t>
            </w:r>
          </w:p>
        </w:tc>
        <w:tc>
          <w:tcPr>
            <w:tcW w:w="1494" w:type="dxa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lastRenderedPageBreak/>
              <w:t>4</w:t>
            </w:r>
          </w:p>
        </w:tc>
        <w:tc>
          <w:tcPr>
            <w:tcW w:w="1275" w:type="dxa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44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0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0</w:t>
            </w:r>
          </w:p>
        </w:tc>
      </w:tr>
      <w:tr w:rsidR="00640B44" w:rsidRPr="006E50D4" w:rsidTr="00640B44">
        <w:trPr>
          <w:jc w:val="center"/>
        </w:trPr>
        <w:tc>
          <w:tcPr>
            <w:tcW w:w="1592" w:type="dxa"/>
            <w:vAlign w:val="bottom"/>
          </w:tcPr>
          <w:p w:rsidR="00640B44" w:rsidRPr="00640B44" w:rsidRDefault="00640B44">
            <w:pPr>
              <w:rPr>
                <w:b/>
                <w:color w:val="000000"/>
              </w:rPr>
            </w:pPr>
            <w:r w:rsidRPr="00640B44">
              <w:rPr>
                <w:b/>
                <w:color w:val="000000"/>
                <w:sz w:val="22"/>
                <w:szCs w:val="22"/>
              </w:rPr>
              <w:lastRenderedPageBreak/>
              <w:t>ГУК Специализированная библиотека для слабовидящих и незрячих Забайкальского края</w:t>
            </w:r>
          </w:p>
        </w:tc>
        <w:tc>
          <w:tcPr>
            <w:tcW w:w="1494" w:type="dxa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1</w:t>
            </w:r>
          </w:p>
        </w:tc>
        <w:tc>
          <w:tcPr>
            <w:tcW w:w="1275" w:type="dxa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640B44" w:rsidRPr="00875CF4" w:rsidRDefault="00640B44" w:rsidP="00640B44">
            <w:pPr>
              <w:jc w:val="center"/>
              <w:rPr>
                <w:b/>
                <w:color w:val="FF0000"/>
              </w:rPr>
            </w:pPr>
            <w:r w:rsidRPr="00875CF4">
              <w:rPr>
                <w:b/>
                <w:color w:val="FF0000"/>
              </w:rPr>
              <w:t>11</w:t>
            </w:r>
          </w:p>
        </w:tc>
        <w:tc>
          <w:tcPr>
            <w:tcW w:w="1495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11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vAlign w:val="bottom"/>
          </w:tcPr>
          <w:p w:rsidR="00640B44" w:rsidRPr="00640B44" w:rsidRDefault="00640B44" w:rsidP="00640B44">
            <w:pPr>
              <w:jc w:val="center"/>
              <w:rPr>
                <w:b/>
                <w:color w:val="000000"/>
              </w:rPr>
            </w:pPr>
            <w:r w:rsidRPr="00640B44">
              <w:rPr>
                <w:b/>
                <w:color w:val="000000"/>
              </w:rPr>
              <w:t>92</w:t>
            </w:r>
          </w:p>
        </w:tc>
      </w:tr>
    </w:tbl>
    <w:p w:rsidR="00EA348A" w:rsidRDefault="00EA348A" w:rsidP="004B0B69">
      <w:pPr>
        <w:jc w:val="both"/>
      </w:pPr>
    </w:p>
    <w:p w:rsidR="004B7B04" w:rsidRDefault="007E69CE" w:rsidP="004B0B69">
      <w:pPr>
        <w:jc w:val="both"/>
        <w:rPr>
          <w:color w:val="000000" w:themeColor="text1"/>
        </w:rPr>
      </w:pPr>
      <w:r>
        <w:t>В среднем о</w:t>
      </w:r>
      <w:r w:rsidR="00022F95" w:rsidRPr="00A93E38">
        <w:t>бъем информации, размещенный на стенд</w:t>
      </w:r>
      <w:r w:rsidR="00053E76">
        <w:t>ах</w:t>
      </w:r>
      <w:r w:rsidR="00EA348A">
        <w:t xml:space="preserve"> </w:t>
      </w:r>
      <w:r w:rsidR="00EC3192">
        <w:rPr>
          <w:b/>
          <w:bCs/>
        </w:rPr>
        <w:t xml:space="preserve">организаций культуры </w:t>
      </w:r>
      <w:r w:rsidR="00640B44">
        <w:rPr>
          <w:b/>
          <w:bCs/>
        </w:rPr>
        <w:t>Забайкальского края</w:t>
      </w:r>
      <w:r w:rsidR="004B7B04">
        <w:rPr>
          <w:b/>
          <w:bCs/>
        </w:rPr>
        <w:t>,</w:t>
      </w:r>
      <w:r w:rsidR="00EC3192">
        <w:rPr>
          <w:b/>
          <w:bCs/>
        </w:rPr>
        <w:t xml:space="preserve"> </w:t>
      </w:r>
      <w:r w:rsidRPr="007E69CE">
        <w:rPr>
          <w:bCs/>
        </w:rPr>
        <w:t>составляет</w:t>
      </w:r>
      <w:r w:rsidR="00EC3192">
        <w:rPr>
          <w:b/>
          <w:bCs/>
        </w:rPr>
        <w:t xml:space="preserve"> </w:t>
      </w:r>
      <w:r w:rsidR="004B7B04">
        <w:rPr>
          <w:b/>
          <w:bCs/>
        </w:rPr>
        <w:t>31</w:t>
      </w:r>
      <w:r w:rsidR="00EC3192">
        <w:rPr>
          <w:b/>
          <w:bCs/>
        </w:rPr>
        <w:t>%.</w:t>
      </w:r>
      <w:r w:rsidR="000E3F1B">
        <w:rPr>
          <w:b/>
          <w:bCs/>
        </w:rPr>
        <w:t xml:space="preserve"> </w:t>
      </w:r>
      <w:r w:rsidR="00D31D10" w:rsidRPr="00D31D10">
        <w:rPr>
          <w:bCs/>
        </w:rPr>
        <w:t xml:space="preserve">В </w:t>
      </w:r>
      <w:r w:rsidR="004B7B04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5C45CF">
        <w:rPr>
          <w:b/>
          <w:sz w:val="20"/>
          <w:szCs w:val="20"/>
        </w:rPr>
        <w:t xml:space="preserve"> </w:t>
      </w:r>
      <w:r w:rsidR="00D31D10" w:rsidRPr="00D31D10">
        <w:rPr>
          <w:bCs/>
        </w:rPr>
        <w:t xml:space="preserve">соотношение </w:t>
      </w:r>
      <w:r w:rsidR="00D31D10">
        <w:rPr>
          <w:color w:val="000000" w:themeColor="text1"/>
        </w:rPr>
        <w:t>объема информации, установленного нормативными правовыми актами, и размещенных на информационн</w:t>
      </w:r>
      <w:r w:rsidR="005C45CF">
        <w:rPr>
          <w:color w:val="000000" w:themeColor="text1"/>
        </w:rPr>
        <w:t>ом</w:t>
      </w:r>
      <w:r w:rsidR="00D31D10">
        <w:rPr>
          <w:color w:val="000000" w:themeColor="text1"/>
        </w:rPr>
        <w:t xml:space="preserve"> </w:t>
      </w:r>
      <w:r w:rsidR="005C45CF">
        <w:rPr>
          <w:color w:val="000000" w:themeColor="text1"/>
        </w:rPr>
        <w:t>стенде</w:t>
      </w:r>
      <w:r w:rsidR="00D31D10">
        <w:rPr>
          <w:color w:val="000000" w:themeColor="text1"/>
        </w:rPr>
        <w:t xml:space="preserve"> менее 50%.</w:t>
      </w:r>
      <w:r w:rsidR="00E522F9">
        <w:rPr>
          <w:color w:val="000000" w:themeColor="text1"/>
        </w:rPr>
        <w:t xml:space="preserve"> </w:t>
      </w:r>
    </w:p>
    <w:p w:rsidR="00D31D10" w:rsidRDefault="00715EFD" w:rsidP="004B0B69">
      <w:pPr>
        <w:jc w:val="both"/>
      </w:pPr>
      <w:r w:rsidRPr="00E522F9">
        <w:t>Объем информации на информационных стендах в разрезе организаций</w:t>
      </w:r>
      <w:r>
        <w:t xml:space="preserve"> представлен в следующей таблице</w:t>
      </w:r>
      <w:r>
        <w:rPr>
          <w:rStyle w:val="afe"/>
        </w:rPr>
        <w:footnoteReference w:id="3"/>
      </w:r>
      <w:r>
        <w:rPr>
          <w:rStyle w:val="aff3"/>
        </w:rPr>
        <w:endnoteReference w:id="2"/>
      </w:r>
      <w:r w:rsidR="000E3F1B">
        <w:t>:</w:t>
      </w:r>
    </w:p>
    <w:p w:rsidR="004B7B04" w:rsidRDefault="004B7B04" w:rsidP="004B0B6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1"/>
        <w:gridCol w:w="3503"/>
        <w:gridCol w:w="585"/>
        <w:gridCol w:w="585"/>
        <w:gridCol w:w="583"/>
        <w:gridCol w:w="583"/>
        <w:gridCol w:w="583"/>
      </w:tblGrid>
      <w:tr w:rsidR="004F19C8" w:rsidRPr="000D5E11" w:rsidTr="004F19C8">
        <w:trPr>
          <w:cantSplit/>
          <w:trHeight w:val="2850"/>
        </w:trPr>
        <w:tc>
          <w:tcPr>
            <w:tcW w:w="1233" w:type="pct"/>
            <w:shd w:val="clear" w:color="000000" w:fill="ED7D31"/>
            <w:vAlign w:val="bottom"/>
            <w:hideMark/>
          </w:tcPr>
          <w:p w:rsidR="004F19C8" w:rsidRPr="000E3F1B" w:rsidRDefault="004F19C8" w:rsidP="000D5E11">
            <w:pPr>
              <w:rPr>
                <w:b/>
                <w:sz w:val="20"/>
                <w:szCs w:val="20"/>
              </w:rPr>
            </w:pPr>
            <w:r w:rsidRPr="000E3F1B">
              <w:rPr>
                <w:b/>
                <w:sz w:val="20"/>
                <w:szCs w:val="20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на информационных стендах в помещении организации социальной сферы</w:t>
            </w:r>
          </w:p>
        </w:tc>
        <w:tc>
          <w:tcPr>
            <w:tcW w:w="2055" w:type="pct"/>
            <w:shd w:val="clear" w:color="FFFFFF" w:fill="F4B083"/>
            <w:vAlign w:val="center"/>
            <w:hideMark/>
          </w:tcPr>
          <w:p w:rsidR="004F19C8" w:rsidRPr="000D5E11" w:rsidRDefault="004F19C8" w:rsidP="000D5E11">
            <w:pPr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 xml:space="preserve">I. Общая информация об организации культуры </w:t>
            </w:r>
          </w:p>
        </w:tc>
        <w:tc>
          <w:tcPr>
            <w:tcW w:w="343" w:type="pct"/>
            <w:shd w:val="clear" w:color="auto" w:fill="auto"/>
            <w:noWrap/>
            <w:textDirection w:val="btLr"/>
            <w:hideMark/>
          </w:tcPr>
          <w:p w:rsidR="004F19C8" w:rsidRPr="002F175E" w:rsidRDefault="00640B44" w:rsidP="004F19C8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2F175E">
              <w:rPr>
                <w:b/>
                <w:sz w:val="18"/>
                <w:szCs w:val="18"/>
                <w:lang w:eastAsia="ja-JP" w:bidi="ru-RU"/>
              </w:rPr>
              <w:t>ГУК Забайкальский краевой краеведческий музей им. А. К. Кузнецова</w:t>
            </w:r>
          </w:p>
        </w:tc>
        <w:tc>
          <w:tcPr>
            <w:tcW w:w="343" w:type="pct"/>
            <w:shd w:val="clear" w:color="auto" w:fill="auto"/>
            <w:noWrap/>
            <w:textDirection w:val="btLr"/>
            <w:hideMark/>
          </w:tcPr>
          <w:p w:rsidR="004F19C8" w:rsidRPr="002F175E" w:rsidRDefault="00640B44" w:rsidP="004F19C8">
            <w:pPr>
              <w:ind w:left="113" w:right="113"/>
              <w:rPr>
                <w:b/>
                <w:bCs/>
                <w:color w:val="707070" w:themeColor="accent1"/>
                <w:sz w:val="18"/>
                <w:szCs w:val="18"/>
                <w:lang w:eastAsia="ja-JP" w:bidi="ru-RU"/>
              </w:rPr>
            </w:pPr>
            <w:r w:rsidRPr="002F175E">
              <w:rPr>
                <w:b/>
                <w:sz w:val="18"/>
                <w:szCs w:val="18"/>
              </w:rPr>
              <w:t>ГАУК  Музейно-выставочный центр Забайкальского края</w:t>
            </w:r>
          </w:p>
        </w:tc>
        <w:tc>
          <w:tcPr>
            <w:tcW w:w="342" w:type="pct"/>
            <w:shd w:val="clear" w:color="auto" w:fill="auto"/>
            <w:noWrap/>
            <w:textDirection w:val="btLr"/>
            <w:hideMark/>
          </w:tcPr>
          <w:p w:rsidR="004F19C8" w:rsidRPr="002F175E" w:rsidRDefault="00640B44" w:rsidP="004F19C8">
            <w:pPr>
              <w:ind w:left="113" w:right="113"/>
              <w:rPr>
                <w:b/>
                <w:bCs/>
                <w:color w:val="707070" w:themeColor="accent1"/>
                <w:sz w:val="18"/>
                <w:szCs w:val="18"/>
                <w:lang w:eastAsia="ja-JP" w:bidi="ru-RU"/>
              </w:rPr>
            </w:pPr>
            <w:r w:rsidRPr="002F175E">
              <w:rPr>
                <w:b/>
                <w:sz w:val="18"/>
                <w:szCs w:val="18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342" w:type="pct"/>
            <w:textDirection w:val="btLr"/>
          </w:tcPr>
          <w:p w:rsidR="004F19C8" w:rsidRPr="002F175E" w:rsidRDefault="00640B44" w:rsidP="004F19C8">
            <w:pPr>
              <w:ind w:left="113" w:right="113"/>
              <w:rPr>
                <w:b/>
                <w:bCs/>
                <w:color w:val="707070" w:themeColor="accent1"/>
                <w:sz w:val="18"/>
                <w:szCs w:val="18"/>
                <w:lang w:eastAsia="ja-JP" w:bidi="ru-RU"/>
              </w:rPr>
            </w:pPr>
            <w:r w:rsidRPr="002F175E">
              <w:rPr>
                <w:b/>
                <w:sz w:val="18"/>
                <w:szCs w:val="18"/>
              </w:rPr>
              <w:t>ГУК Забайкальская краевая детско-юношеская библиотека им. Г. Р. Граубина</w:t>
            </w:r>
          </w:p>
        </w:tc>
        <w:tc>
          <w:tcPr>
            <w:tcW w:w="342" w:type="pct"/>
            <w:textDirection w:val="btLr"/>
          </w:tcPr>
          <w:p w:rsidR="004F19C8" w:rsidRPr="002F175E" w:rsidRDefault="00EA7849" w:rsidP="004F19C8">
            <w:pPr>
              <w:ind w:left="113" w:right="113"/>
              <w:rPr>
                <w:b/>
                <w:bCs/>
                <w:color w:val="707070" w:themeColor="accent1"/>
                <w:sz w:val="18"/>
                <w:szCs w:val="18"/>
                <w:lang w:eastAsia="ja-JP" w:bidi="ru-RU"/>
              </w:rPr>
            </w:pPr>
            <w:r w:rsidRPr="002F175E">
              <w:rPr>
                <w:b/>
                <w:sz w:val="18"/>
                <w:szCs w:val="18"/>
              </w:rPr>
              <w:t>ГУК Специализированная библиотека для слабовидящих и незрячих Забайкальского края</w:t>
            </w:r>
          </w:p>
        </w:tc>
      </w:tr>
      <w:tr w:rsidR="002F175E" w:rsidRPr="000D5E11" w:rsidTr="000E7891">
        <w:trPr>
          <w:trHeight w:val="615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175E" w:rsidRPr="000D5E11" w:rsidTr="000E7891">
        <w:trPr>
          <w:trHeight w:val="330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175E" w:rsidRPr="000D5E11" w:rsidTr="000E7891">
        <w:trPr>
          <w:trHeight w:val="915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175E" w:rsidRPr="000D5E11" w:rsidTr="000E7891">
        <w:trPr>
          <w:trHeight w:val="1215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175E" w:rsidRPr="000D5E11" w:rsidTr="000E7891">
        <w:trPr>
          <w:trHeight w:val="330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Режим, график работы организации культуры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175E" w:rsidRPr="000D5E11" w:rsidTr="000E7891">
        <w:trPr>
          <w:trHeight w:val="330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FFFFFF" w:fill="F4B083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II. Информация о деятельности организации культуры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175E" w:rsidRPr="000D5E11" w:rsidTr="000E7891">
        <w:trPr>
          <w:trHeight w:val="330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5E11">
              <w:rPr>
                <w:color w:val="000000"/>
                <w:sz w:val="20"/>
                <w:szCs w:val="20"/>
              </w:rPr>
              <w:t>Виды предоставляемых услуг организацией культуры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175E" w:rsidRPr="000D5E11" w:rsidTr="000E7891">
        <w:trPr>
          <w:trHeight w:val="1590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000000" w:fill="FFEB9C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9C5700"/>
                <w:sz w:val="20"/>
                <w:szCs w:val="20"/>
              </w:rPr>
            </w:pPr>
            <w:r>
              <w:rPr>
                <w:color w:val="9C5700"/>
                <w:sz w:val="20"/>
                <w:szCs w:val="20"/>
              </w:rPr>
              <w:t>7. </w:t>
            </w:r>
            <w:r w:rsidRPr="000D5E11">
              <w:rPr>
                <w:color w:val="9C5700"/>
                <w:sz w:val="20"/>
                <w:szCs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175E" w:rsidRPr="000D5E11" w:rsidTr="000E7891">
        <w:trPr>
          <w:trHeight w:val="615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5E11">
              <w:rPr>
                <w:color w:val="000000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175E" w:rsidRPr="000D5E11" w:rsidTr="000E7891">
        <w:trPr>
          <w:trHeight w:val="960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000000" w:fill="FFEB9C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9C5700"/>
                <w:sz w:val="20"/>
                <w:szCs w:val="20"/>
              </w:rPr>
            </w:pPr>
            <w:r w:rsidRPr="000D5E11">
              <w:rPr>
                <w:color w:val="9C5700"/>
                <w:sz w:val="20"/>
                <w:szCs w:val="20"/>
              </w:rPr>
              <w:t>9.</w:t>
            </w:r>
            <w:r>
              <w:rPr>
                <w:color w:val="9C5700"/>
                <w:sz w:val="20"/>
                <w:szCs w:val="20"/>
              </w:rPr>
              <w:t xml:space="preserve"> </w:t>
            </w:r>
            <w:r w:rsidRPr="000D5E11">
              <w:rPr>
                <w:color w:val="9C5700"/>
                <w:sz w:val="20"/>
                <w:szCs w:val="2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175E" w:rsidRPr="000D5E11" w:rsidTr="000E7891">
        <w:trPr>
          <w:trHeight w:val="330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FFFFFF" w:fill="F4B083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 xml:space="preserve">III. Информация о независимой оценке качества 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175E" w:rsidRPr="000D5E11" w:rsidTr="000E7891">
        <w:trPr>
          <w:trHeight w:val="915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:rsidR="002F175E" w:rsidRPr="000D5E11" w:rsidRDefault="002F175E" w:rsidP="000D5E11">
            <w:pPr>
              <w:jc w:val="both"/>
              <w:rPr>
                <w:color w:val="000000"/>
                <w:sz w:val="20"/>
                <w:szCs w:val="20"/>
              </w:rPr>
            </w:pPr>
            <w:r w:rsidRPr="000D5E11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5E11">
              <w:rPr>
                <w:color w:val="000000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175E" w:rsidRPr="000D5E11" w:rsidTr="000E7891">
        <w:trPr>
          <w:trHeight w:val="330"/>
        </w:trPr>
        <w:tc>
          <w:tcPr>
            <w:tcW w:w="1233" w:type="pct"/>
            <w:shd w:val="clear" w:color="auto" w:fill="auto"/>
            <w:noWrap/>
            <w:vAlign w:val="bottom"/>
            <w:hideMark/>
          </w:tcPr>
          <w:p w:rsidR="002F175E" w:rsidRPr="000D5E11" w:rsidRDefault="002F175E" w:rsidP="000D5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  <w:shd w:val="clear" w:color="000000" w:fill="C6EFCE"/>
            <w:vAlign w:val="center"/>
            <w:hideMark/>
          </w:tcPr>
          <w:p w:rsidR="002F175E" w:rsidRPr="000D5E11" w:rsidRDefault="002F175E" w:rsidP="000D5E11">
            <w:pPr>
              <w:jc w:val="right"/>
              <w:rPr>
                <w:color w:val="006100"/>
                <w:sz w:val="20"/>
                <w:szCs w:val="20"/>
              </w:rPr>
            </w:pPr>
            <w:r w:rsidRPr="000D5E11">
              <w:rPr>
                <w:color w:val="006100"/>
                <w:sz w:val="20"/>
                <w:szCs w:val="20"/>
              </w:rPr>
              <w:t>Всего 10 (8**)</w:t>
            </w:r>
          </w:p>
        </w:tc>
        <w:tc>
          <w:tcPr>
            <w:tcW w:w="343" w:type="pct"/>
            <w:shd w:val="clear" w:color="000000" w:fill="C6EFCE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000000" w:fill="C6EFCE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shd w:val="clear" w:color="000000" w:fill="C6EFCE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000000" w:fill="C6EFCE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000000" w:fill="C6EFCE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  <w:sz w:val="20"/>
                <w:szCs w:val="20"/>
              </w:rPr>
            </w:pPr>
            <w:r w:rsidRPr="002F175E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E3F1B" w:rsidRDefault="000E3F1B" w:rsidP="00614969">
      <w:pPr>
        <w:jc w:val="both"/>
      </w:pPr>
    </w:p>
    <w:p w:rsidR="00614969" w:rsidRDefault="000E3F1B" w:rsidP="000E3F1B">
      <w:pPr>
        <w:jc w:val="both"/>
      </w:pPr>
      <w:r>
        <w:t xml:space="preserve">Типичными недостатками для всех организаций является отсутствие </w:t>
      </w:r>
      <w:r w:rsidR="004B7B04" w:rsidRPr="004B7B04">
        <w:rPr>
          <w:color w:val="000000"/>
          <w:sz w:val="22"/>
          <w:szCs w:val="22"/>
        </w:rPr>
        <w:t>полного и сокращенного наименования организаций культуры, почтового адреса, контактных телефонов и адресов электронной почты,</w:t>
      </w:r>
      <w:r w:rsidR="004B7B04" w:rsidRPr="004B7B04">
        <w:rPr>
          <w:sz w:val="22"/>
          <w:szCs w:val="22"/>
        </w:rPr>
        <w:t xml:space="preserve"> </w:t>
      </w:r>
      <w:r w:rsidR="00614969" w:rsidRPr="004B7B04">
        <w:rPr>
          <w:sz w:val="22"/>
          <w:szCs w:val="22"/>
        </w:rPr>
        <w:t>сведени</w:t>
      </w:r>
      <w:r w:rsidRPr="004B7B04">
        <w:rPr>
          <w:sz w:val="22"/>
          <w:szCs w:val="22"/>
        </w:rPr>
        <w:t>й</w:t>
      </w:r>
      <w:r w:rsidR="00614969" w:rsidRPr="004B7B04">
        <w:rPr>
          <w:sz w:val="22"/>
          <w:szCs w:val="22"/>
        </w:rPr>
        <w:t xml:space="preserve"> о</w:t>
      </w:r>
      <w:r w:rsidR="004B7B04" w:rsidRPr="004B7B04">
        <w:rPr>
          <w:sz w:val="22"/>
          <w:szCs w:val="22"/>
        </w:rPr>
        <w:t xml:space="preserve"> </w:t>
      </w:r>
      <w:r w:rsidR="004B7B04" w:rsidRPr="004B7B04">
        <w:rPr>
          <w:color w:val="000000"/>
          <w:sz w:val="22"/>
          <w:szCs w:val="22"/>
        </w:rPr>
        <w:t>структуре и органах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и о</w:t>
      </w:r>
      <w:r w:rsidR="00614969" w:rsidRPr="000E3F1B">
        <w:t>б учредителе/учредителях, контактные телефоны, адрес сайта, адреса электронной почты учредителя/учредителей;</w:t>
      </w:r>
      <w:r>
        <w:t xml:space="preserve"> о </w:t>
      </w:r>
      <w:r w:rsidR="00614969" w:rsidRPr="000E3F1B">
        <w:t>вид</w:t>
      </w:r>
      <w:r>
        <w:t>ах</w:t>
      </w:r>
      <w:r w:rsidR="00614969" w:rsidRPr="000E3F1B">
        <w:t xml:space="preserve"> </w:t>
      </w:r>
      <w:r w:rsidR="00614969" w:rsidRPr="000E3F1B">
        <w:lastRenderedPageBreak/>
        <w:t xml:space="preserve">предоставляемых </w:t>
      </w:r>
      <w:r w:rsidRPr="000E3F1B">
        <w:t xml:space="preserve">организацией культуры </w:t>
      </w:r>
      <w:r w:rsidR="00614969" w:rsidRPr="000E3F1B">
        <w:t>услуг;</w:t>
      </w:r>
      <w:r>
        <w:t xml:space="preserve"> о </w:t>
      </w:r>
      <w:r w:rsidR="00614969" w:rsidRPr="000E3F1B">
        <w:t>результат</w:t>
      </w:r>
      <w:r>
        <w:t>ах</w:t>
      </w:r>
      <w:r w:rsidR="00614969" w:rsidRPr="000E3F1B">
        <w:t xml:space="preserve">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4B7B04" w:rsidRDefault="004B7B04" w:rsidP="000E3F1B">
      <w:pPr>
        <w:jc w:val="both"/>
      </w:pPr>
    </w:p>
    <w:p w:rsidR="000E3F1B" w:rsidRPr="004B7B04" w:rsidRDefault="004B7B04" w:rsidP="000E3F1B">
      <w:pPr>
        <w:jc w:val="both"/>
      </w:pPr>
      <w:r>
        <w:t>В среднем о</w:t>
      </w:r>
      <w:r w:rsidRPr="00A93E38">
        <w:t>бъем информации, размещенный на с</w:t>
      </w:r>
      <w:r>
        <w:t xml:space="preserve">ах </w:t>
      </w:r>
      <w:r>
        <w:rPr>
          <w:b/>
          <w:bCs/>
        </w:rPr>
        <w:t xml:space="preserve">организаций культуры Забайкальского края, </w:t>
      </w:r>
      <w:r w:rsidRPr="007E69CE">
        <w:rPr>
          <w:bCs/>
        </w:rPr>
        <w:t>составляет</w:t>
      </w:r>
      <w:r>
        <w:rPr>
          <w:b/>
          <w:bCs/>
        </w:rPr>
        <w:t xml:space="preserve"> 68%. </w:t>
      </w:r>
      <w:r w:rsidRPr="004B7B04">
        <w:rPr>
          <w:bCs/>
        </w:rPr>
        <w:t>Сайт</w:t>
      </w:r>
      <w:r>
        <w:rPr>
          <w:b/>
          <w:bCs/>
        </w:rPr>
        <w:t xml:space="preserve"> </w:t>
      </w:r>
      <w:r>
        <w:rPr>
          <w:b/>
        </w:rPr>
        <w:t xml:space="preserve">ГУК Забайкальская краевая детско-юношеская библиотека им. Г.Р. Граубина </w:t>
      </w:r>
      <w:r w:rsidRPr="004B7B04">
        <w:t>полностью не</w:t>
      </w:r>
      <w:r>
        <w:t xml:space="preserve"> </w:t>
      </w:r>
      <w:r w:rsidRPr="004B7B04">
        <w:t>соответствует предъявляемым нормативными актами требованиям.</w:t>
      </w:r>
    </w:p>
    <w:p w:rsidR="000E3F1B" w:rsidRDefault="000E3F1B" w:rsidP="000E3F1B">
      <w:pPr>
        <w:jc w:val="both"/>
      </w:pPr>
      <w:r>
        <w:t>Объем информации на информационных сайтах в разрезе организаций представлен в следующей таблице</w:t>
      </w:r>
      <w:r>
        <w:rPr>
          <w:rStyle w:val="afe"/>
        </w:rPr>
        <w:footnoteReference w:id="4"/>
      </w:r>
      <w:r>
        <w:rPr>
          <w:rStyle w:val="aff3"/>
        </w:rPr>
        <w:endnoteReference w:id="3"/>
      </w:r>
      <w:r>
        <w:t>:</w:t>
      </w:r>
    </w:p>
    <w:p w:rsidR="00614969" w:rsidRDefault="00614969" w:rsidP="004B0B69">
      <w:pPr>
        <w:jc w:val="both"/>
      </w:pPr>
    </w:p>
    <w:tbl>
      <w:tblPr>
        <w:tblW w:w="46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3284"/>
        <w:gridCol w:w="547"/>
        <w:gridCol w:w="547"/>
        <w:gridCol w:w="544"/>
        <w:gridCol w:w="544"/>
        <w:gridCol w:w="543"/>
      </w:tblGrid>
      <w:tr w:rsidR="00EA7849" w:rsidRPr="009D2897" w:rsidTr="002F175E">
        <w:trPr>
          <w:cantSplit/>
          <w:trHeight w:val="2850"/>
        </w:trPr>
        <w:tc>
          <w:tcPr>
            <w:tcW w:w="1235" w:type="pct"/>
            <w:shd w:val="clear" w:color="000000" w:fill="FFC000"/>
            <w:vAlign w:val="center"/>
            <w:hideMark/>
          </w:tcPr>
          <w:p w:rsidR="00EA7849" w:rsidRPr="000E3F1B" w:rsidRDefault="00EA7849" w:rsidP="000E3F1B">
            <w:pPr>
              <w:rPr>
                <w:b/>
                <w:sz w:val="20"/>
                <w:szCs w:val="20"/>
              </w:rPr>
            </w:pPr>
            <w:r w:rsidRPr="000E3F1B">
              <w:rPr>
                <w:b/>
                <w:sz w:val="20"/>
                <w:szCs w:val="20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на официальном сайте организации социальной сферы в сети «Интернет»</w:t>
            </w:r>
          </w:p>
        </w:tc>
        <w:tc>
          <w:tcPr>
            <w:tcW w:w="2057" w:type="pct"/>
            <w:shd w:val="clear" w:color="FFFFFF" w:fill="FFF2CB"/>
            <w:vAlign w:val="center"/>
            <w:hideMark/>
          </w:tcPr>
          <w:p w:rsidR="00EA7849" w:rsidRPr="009D2897" w:rsidRDefault="00EA7849" w:rsidP="009D2897">
            <w:pPr>
              <w:rPr>
                <w:color w:val="000000"/>
                <w:sz w:val="20"/>
                <w:szCs w:val="20"/>
              </w:rPr>
            </w:pPr>
            <w:r w:rsidRPr="009D2897">
              <w:rPr>
                <w:color w:val="000000"/>
                <w:sz w:val="20"/>
                <w:szCs w:val="20"/>
              </w:rPr>
              <w:t xml:space="preserve">I. Общая информация об организации культуры </w:t>
            </w:r>
          </w:p>
        </w:tc>
        <w:tc>
          <w:tcPr>
            <w:tcW w:w="343" w:type="pct"/>
            <w:shd w:val="clear" w:color="auto" w:fill="auto"/>
            <w:noWrap/>
            <w:textDirection w:val="btLr"/>
            <w:hideMark/>
          </w:tcPr>
          <w:p w:rsidR="00EA7849" w:rsidRPr="002F175E" w:rsidRDefault="00EA7849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2F175E">
              <w:rPr>
                <w:b/>
                <w:sz w:val="18"/>
                <w:szCs w:val="18"/>
                <w:lang w:eastAsia="ja-JP" w:bidi="ru-RU"/>
              </w:rPr>
              <w:t>ГУК Забайкальский краевой краеведческий музей им. А. К. Кузнецова</w:t>
            </w:r>
          </w:p>
        </w:tc>
        <w:tc>
          <w:tcPr>
            <w:tcW w:w="343" w:type="pct"/>
            <w:shd w:val="clear" w:color="auto" w:fill="auto"/>
            <w:noWrap/>
            <w:textDirection w:val="btLr"/>
            <w:hideMark/>
          </w:tcPr>
          <w:p w:rsidR="00EA7849" w:rsidRPr="002F175E" w:rsidRDefault="00EA7849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2F175E">
              <w:rPr>
                <w:b/>
                <w:sz w:val="18"/>
                <w:szCs w:val="18"/>
              </w:rPr>
              <w:t>ГАУК  Музейно-выставочный центр Забайкальского края</w:t>
            </w:r>
          </w:p>
        </w:tc>
        <w:tc>
          <w:tcPr>
            <w:tcW w:w="341" w:type="pct"/>
            <w:shd w:val="clear" w:color="auto" w:fill="auto"/>
            <w:noWrap/>
            <w:textDirection w:val="btLr"/>
            <w:hideMark/>
          </w:tcPr>
          <w:p w:rsidR="00EA7849" w:rsidRPr="002F175E" w:rsidRDefault="00EA7849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2F175E">
              <w:rPr>
                <w:b/>
                <w:sz w:val="18"/>
                <w:szCs w:val="18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341" w:type="pct"/>
            <w:textDirection w:val="btLr"/>
          </w:tcPr>
          <w:p w:rsidR="00EA7849" w:rsidRPr="002F175E" w:rsidRDefault="00EA7849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2F175E">
              <w:rPr>
                <w:b/>
                <w:sz w:val="18"/>
                <w:szCs w:val="18"/>
              </w:rPr>
              <w:t>ГУК Забайкальская краевая детско-юношеская библиотека им. Г. Р. Граубина</w:t>
            </w:r>
          </w:p>
        </w:tc>
        <w:tc>
          <w:tcPr>
            <w:tcW w:w="340" w:type="pct"/>
            <w:textDirection w:val="btLr"/>
          </w:tcPr>
          <w:p w:rsidR="00EA7849" w:rsidRPr="002F175E" w:rsidRDefault="00EA7849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2F175E">
              <w:rPr>
                <w:b/>
                <w:sz w:val="18"/>
                <w:szCs w:val="18"/>
              </w:rPr>
              <w:t>ГУК Специализированная библиотека для слабовидящих и незрячих Забайкальского края</w:t>
            </w:r>
          </w:p>
        </w:tc>
      </w:tr>
      <w:tr w:rsidR="002F175E" w:rsidRPr="00E522F9" w:rsidTr="002F175E">
        <w:trPr>
          <w:trHeight w:val="615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1. 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330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2. Место нахождения организации культуры и ее филиалов (при наличии)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915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3. 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1215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4. 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1215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5. 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330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6. Режим, график работы организации культуры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330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FFFFFF" w:fill="FFF2CB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II. Информация о деятельности организации культуры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</w:p>
        </w:tc>
      </w:tr>
      <w:tr w:rsidR="002F175E" w:rsidRPr="00E522F9" w:rsidTr="002F175E">
        <w:trPr>
          <w:trHeight w:val="330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7. Виды предоставляемых услуг организацией культуры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1590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000000" w:fill="FFEB9C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9C5700"/>
                <w:sz w:val="20"/>
                <w:szCs w:val="20"/>
              </w:rPr>
            </w:pPr>
            <w:r w:rsidRPr="00E522F9">
              <w:rPr>
                <w:color w:val="9C5700"/>
                <w:sz w:val="20"/>
                <w:szCs w:val="20"/>
              </w:rPr>
              <w:t>8. 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330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9. Материально-техническое обеспечение предоставления услуг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1215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615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2F175E" w:rsidRPr="00E522F9" w:rsidTr="002F175E">
        <w:trPr>
          <w:trHeight w:val="960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000000" w:fill="FFEB9C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9C5700"/>
                <w:sz w:val="20"/>
                <w:szCs w:val="20"/>
              </w:rPr>
            </w:pPr>
            <w:r w:rsidRPr="00E522F9">
              <w:rPr>
                <w:color w:val="9C5700"/>
                <w:sz w:val="20"/>
                <w:szCs w:val="20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</w:tr>
      <w:tr w:rsidR="002F175E" w:rsidRPr="00E522F9" w:rsidTr="002F175E">
        <w:trPr>
          <w:trHeight w:val="330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FFFFFF" w:fill="FFF2CB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III. Информация о независимой оценке качества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</w:p>
        </w:tc>
      </w:tr>
      <w:tr w:rsidR="002F175E" w:rsidRPr="00E522F9" w:rsidTr="002F175E">
        <w:trPr>
          <w:trHeight w:val="915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  <w:r w:rsidRPr="00E522F9">
              <w:rPr>
                <w:color w:val="000000"/>
                <w:sz w:val="20"/>
                <w:szCs w:val="20"/>
              </w:rPr>
              <w:t>13. 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0" w:type="pct"/>
            <w:vAlign w:val="bottom"/>
          </w:tcPr>
          <w:p w:rsidR="002F175E" w:rsidRPr="002F175E" w:rsidRDefault="002F175E" w:rsidP="002F175E">
            <w:pPr>
              <w:jc w:val="center"/>
              <w:rPr>
                <w:color w:val="000000"/>
              </w:rPr>
            </w:pPr>
            <w:r w:rsidRPr="002F17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2F175E" w:rsidRPr="00E522F9" w:rsidTr="002F175E">
        <w:trPr>
          <w:trHeight w:val="330"/>
        </w:trPr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2F175E" w:rsidRPr="00E522F9" w:rsidRDefault="002F175E" w:rsidP="00E52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shd w:val="clear" w:color="000000" w:fill="C6EFCE"/>
            <w:vAlign w:val="center"/>
            <w:hideMark/>
          </w:tcPr>
          <w:p w:rsidR="002F175E" w:rsidRPr="00E522F9" w:rsidRDefault="002F175E" w:rsidP="00E522F9">
            <w:pPr>
              <w:jc w:val="center"/>
              <w:rPr>
                <w:color w:val="006100"/>
                <w:sz w:val="20"/>
                <w:szCs w:val="20"/>
              </w:rPr>
            </w:pPr>
            <w:r w:rsidRPr="00E522F9">
              <w:rPr>
                <w:color w:val="006100"/>
                <w:sz w:val="20"/>
                <w:szCs w:val="20"/>
              </w:rPr>
              <w:t>Всего 13 (11**)</w:t>
            </w:r>
          </w:p>
        </w:tc>
        <w:tc>
          <w:tcPr>
            <w:tcW w:w="343" w:type="pct"/>
            <w:shd w:val="clear" w:color="000000" w:fill="C6EFCE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6100"/>
              </w:rPr>
            </w:pPr>
            <w:r w:rsidRPr="002F175E">
              <w:rPr>
                <w:color w:val="006100"/>
                <w:sz w:val="22"/>
                <w:szCs w:val="22"/>
              </w:rPr>
              <w:t>11</w:t>
            </w:r>
          </w:p>
        </w:tc>
        <w:tc>
          <w:tcPr>
            <w:tcW w:w="343" w:type="pct"/>
            <w:shd w:val="clear" w:color="000000" w:fill="C6EFCE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6100"/>
              </w:rPr>
            </w:pPr>
            <w:r w:rsidRPr="002F175E">
              <w:rPr>
                <w:color w:val="006100"/>
                <w:sz w:val="22"/>
                <w:szCs w:val="22"/>
              </w:rPr>
              <w:t>10</w:t>
            </w:r>
          </w:p>
        </w:tc>
        <w:tc>
          <w:tcPr>
            <w:tcW w:w="341" w:type="pct"/>
            <w:shd w:val="clear" w:color="000000" w:fill="C6EFCE"/>
            <w:noWrap/>
            <w:vAlign w:val="bottom"/>
            <w:hideMark/>
          </w:tcPr>
          <w:p w:rsidR="002F175E" w:rsidRPr="002F175E" w:rsidRDefault="002F175E" w:rsidP="002F175E">
            <w:pPr>
              <w:jc w:val="center"/>
              <w:rPr>
                <w:color w:val="006100"/>
              </w:rPr>
            </w:pPr>
            <w:r w:rsidRPr="002F175E">
              <w:rPr>
                <w:color w:val="006100"/>
                <w:sz w:val="22"/>
                <w:szCs w:val="22"/>
              </w:rPr>
              <w:t>9</w:t>
            </w:r>
          </w:p>
        </w:tc>
        <w:tc>
          <w:tcPr>
            <w:tcW w:w="341" w:type="pct"/>
            <w:shd w:val="clear" w:color="000000" w:fill="C6EFCE"/>
            <w:vAlign w:val="bottom"/>
          </w:tcPr>
          <w:p w:rsidR="002F175E" w:rsidRPr="002F175E" w:rsidRDefault="002F175E" w:rsidP="002F175E">
            <w:pPr>
              <w:jc w:val="center"/>
              <w:rPr>
                <w:color w:val="006100"/>
              </w:rPr>
            </w:pPr>
            <w:r w:rsidRPr="002F175E">
              <w:rPr>
                <w:color w:val="006100"/>
                <w:sz w:val="22"/>
                <w:szCs w:val="22"/>
              </w:rPr>
              <w:t>0</w:t>
            </w:r>
          </w:p>
        </w:tc>
        <w:tc>
          <w:tcPr>
            <w:tcW w:w="340" w:type="pct"/>
            <w:shd w:val="clear" w:color="000000" w:fill="C6EFCE"/>
            <w:vAlign w:val="bottom"/>
          </w:tcPr>
          <w:p w:rsidR="002F175E" w:rsidRPr="002F175E" w:rsidRDefault="002F175E" w:rsidP="002F175E">
            <w:pPr>
              <w:jc w:val="center"/>
              <w:rPr>
                <w:color w:val="006100"/>
              </w:rPr>
            </w:pPr>
            <w:r w:rsidRPr="002F175E">
              <w:rPr>
                <w:color w:val="006100"/>
                <w:sz w:val="22"/>
                <w:szCs w:val="22"/>
              </w:rPr>
              <w:t>11</w:t>
            </w:r>
          </w:p>
        </w:tc>
      </w:tr>
    </w:tbl>
    <w:p w:rsidR="00792E82" w:rsidRPr="00E522F9" w:rsidRDefault="00792E82" w:rsidP="00E522F9">
      <w:pPr>
        <w:jc w:val="center"/>
        <w:rPr>
          <w:sz w:val="20"/>
          <w:szCs w:val="20"/>
        </w:rPr>
      </w:pPr>
    </w:p>
    <w:p w:rsidR="000E3F1B" w:rsidRDefault="000E3F1B" w:rsidP="000E3F1B">
      <w:pPr>
        <w:jc w:val="both"/>
      </w:pPr>
      <w:r>
        <w:t xml:space="preserve">Типичными недостатками для всех организаций является отсутствие </w:t>
      </w:r>
      <w:r w:rsidRPr="000E3F1B">
        <w:t>сведени</w:t>
      </w:r>
      <w:r>
        <w:t>й</w:t>
      </w:r>
      <w:r w:rsidRPr="000E3F1B">
        <w:t xml:space="preserve"> </w:t>
      </w:r>
      <w:r>
        <w:t xml:space="preserve">о материально-техническом обеспечении предоставления услуг, о </w:t>
      </w:r>
      <w:r w:rsidRPr="000E3F1B">
        <w:t>результат</w:t>
      </w:r>
      <w:r>
        <w:t>ах</w:t>
      </w:r>
      <w:r w:rsidRPr="000E3F1B">
        <w:t xml:space="preserve"> независимой оценки качества условий оказания услуг, планы по улучшению </w:t>
      </w:r>
      <w:r w:rsidRPr="000E3F1B">
        <w:lastRenderedPageBreak/>
        <w:t>качества работы организации культуры (по устранению недостатков, выявленных по итогам независимой оценки качества).</w:t>
      </w:r>
    </w:p>
    <w:p w:rsidR="000E3F1B" w:rsidRDefault="000E3F1B" w:rsidP="004B0B69">
      <w:pPr>
        <w:jc w:val="both"/>
      </w:pPr>
    </w:p>
    <w:p w:rsidR="007F6F61" w:rsidRDefault="00A93E38" w:rsidP="004B0B69">
      <w:pPr>
        <w:jc w:val="both"/>
      </w:pPr>
      <w:r w:rsidRPr="00A93E38">
        <w:t xml:space="preserve">По показателю 1.1.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актами» </w:t>
      </w:r>
      <w:r w:rsidR="00F45D06">
        <w:rPr>
          <w:b/>
        </w:rPr>
        <w:t>ГУК Забайкальский краевой краеведческий музей им. А. К. Кузнецова</w:t>
      </w:r>
      <w:r w:rsidR="00AB63D5" w:rsidRPr="00AB63D5">
        <w:rPr>
          <w:b/>
        </w:rPr>
        <w:t xml:space="preserve"> </w:t>
      </w:r>
      <w:r w:rsidR="001A54D4" w:rsidRPr="00AB63D5">
        <w:t>получило</w:t>
      </w:r>
      <w:r w:rsidR="00D31D10" w:rsidRPr="00AB63D5">
        <w:t xml:space="preserve"> </w:t>
      </w:r>
      <w:r w:rsidR="00AB63D5" w:rsidRPr="00AB63D5">
        <w:rPr>
          <w:b/>
          <w:bCs/>
        </w:rPr>
        <w:t>6</w:t>
      </w:r>
      <w:r w:rsidR="00F45D06">
        <w:rPr>
          <w:b/>
          <w:bCs/>
        </w:rPr>
        <w:t>8</w:t>
      </w:r>
      <w:r w:rsidR="004E72A5" w:rsidRPr="00AB63D5">
        <w:rPr>
          <w:b/>
          <w:bCs/>
        </w:rPr>
        <w:t xml:space="preserve"> </w:t>
      </w:r>
      <w:r w:rsidR="001A54D4" w:rsidRPr="00AB63D5">
        <w:t>балл</w:t>
      </w:r>
      <w:r w:rsidR="00F45D06">
        <w:t>ов</w:t>
      </w:r>
      <w:r w:rsidR="001A54D4" w:rsidRPr="00AB63D5">
        <w:t xml:space="preserve">, </w:t>
      </w:r>
      <w:r w:rsidR="00F45D06">
        <w:rPr>
          <w:b/>
        </w:rPr>
        <w:t>ГАУК Музейно-выставочный центр Забайкальского края</w:t>
      </w:r>
      <w:r w:rsidR="004E72A5" w:rsidRPr="00AB63D5">
        <w:rPr>
          <w:b/>
        </w:rPr>
        <w:t xml:space="preserve"> </w:t>
      </w:r>
      <w:r w:rsidR="00792E82" w:rsidRPr="00AB63D5">
        <w:t xml:space="preserve">– </w:t>
      </w:r>
      <w:r w:rsidR="00F45D06">
        <w:rPr>
          <w:b/>
        </w:rPr>
        <w:t>47</w:t>
      </w:r>
      <w:r w:rsidR="00792E82" w:rsidRPr="00AB63D5">
        <w:t xml:space="preserve"> балл</w:t>
      </w:r>
      <w:r w:rsidR="00F45D06">
        <w:t>ов</w:t>
      </w:r>
      <w:r w:rsidR="00792E82" w:rsidRPr="00AB63D5">
        <w:t>,</w:t>
      </w:r>
      <w:r w:rsidR="00792E82" w:rsidRPr="00AB63D5">
        <w:rPr>
          <w:b/>
        </w:rPr>
        <w:t xml:space="preserve"> </w:t>
      </w:r>
      <w:r w:rsidR="00F45D06">
        <w:rPr>
          <w:b/>
        </w:rPr>
        <w:t>ГУК Забайкальская краевая универсальная научная библиотека им. А.С. Пушкина</w:t>
      </w:r>
      <w:r w:rsidR="00AB63D5" w:rsidRPr="00AB63D5">
        <w:rPr>
          <w:b/>
        </w:rPr>
        <w:t xml:space="preserve"> </w:t>
      </w:r>
      <w:r w:rsidR="00792E82" w:rsidRPr="00AB63D5">
        <w:t xml:space="preserve">– </w:t>
      </w:r>
      <w:r w:rsidR="00F45D06">
        <w:rPr>
          <w:b/>
        </w:rPr>
        <w:t>6</w:t>
      </w:r>
      <w:r w:rsidR="00AB63D5" w:rsidRPr="00AB63D5">
        <w:rPr>
          <w:b/>
        </w:rPr>
        <w:t>0</w:t>
      </w:r>
      <w:r w:rsidR="00792E82" w:rsidRPr="00AB63D5">
        <w:t xml:space="preserve"> балл</w:t>
      </w:r>
      <w:r w:rsidR="00AB63D5" w:rsidRPr="00AB63D5">
        <w:t xml:space="preserve">ов, </w:t>
      </w:r>
      <w:r w:rsidR="00F45D06">
        <w:rPr>
          <w:b/>
        </w:rPr>
        <w:t>ГУК Забайкальская краевая детско-юношеская библиотека им. Г.Р. Граубина</w:t>
      </w:r>
      <w:r w:rsidR="00AB63D5" w:rsidRPr="00AB63D5">
        <w:t xml:space="preserve"> – </w:t>
      </w:r>
      <w:r w:rsidR="00AB63D5" w:rsidRPr="00AB63D5">
        <w:rPr>
          <w:b/>
        </w:rPr>
        <w:t>2</w:t>
      </w:r>
      <w:r w:rsidR="00F45D06">
        <w:rPr>
          <w:b/>
        </w:rPr>
        <w:t>2</w:t>
      </w:r>
      <w:r w:rsidR="00AB63D5" w:rsidRPr="00AB63D5">
        <w:t xml:space="preserve"> балл</w:t>
      </w:r>
      <w:r w:rsidR="00F45D06">
        <w:t>а</w:t>
      </w:r>
      <w:r w:rsidR="00AB63D5" w:rsidRPr="00AB63D5">
        <w:t>,</w:t>
      </w:r>
      <w:r w:rsidR="00AB63D5" w:rsidRPr="00AB63D5">
        <w:rPr>
          <w:b/>
        </w:rPr>
        <w:t xml:space="preserve"> </w:t>
      </w:r>
      <w:r w:rsidR="00F45D06">
        <w:rPr>
          <w:b/>
        </w:rPr>
        <w:t>ГУК Специализированная библиотека для слабовидящих и незрячих Забайкальского края</w:t>
      </w:r>
      <w:r w:rsidR="00AB63D5" w:rsidRPr="00AB63D5">
        <w:rPr>
          <w:b/>
        </w:rPr>
        <w:t xml:space="preserve"> </w:t>
      </w:r>
      <w:r w:rsidR="00AB63D5" w:rsidRPr="00AB63D5">
        <w:t>–</w:t>
      </w:r>
      <w:r w:rsidR="00AB63D5">
        <w:t xml:space="preserve"> </w:t>
      </w:r>
      <w:r w:rsidR="00F45D06">
        <w:rPr>
          <w:b/>
        </w:rPr>
        <w:t>51</w:t>
      </w:r>
      <w:r w:rsidR="00F45D06">
        <w:t xml:space="preserve"> балл</w:t>
      </w:r>
      <w:r w:rsidR="00AB63D5" w:rsidRPr="00A93E38">
        <w:t xml:space="preserve"> </w:t>
      </w:r>
      <w:r w:rsidRPr="00A93E38">
        <w:t>(</w:t>
      </w:r>
      <w:r w:rsidR="007E3F38" w:rsidRPr="00A93E38">
        <w:t>максимально возможное значение составляет 100 баллов</w:t>
      </w:r>
      <w:r w:rsidRPr="00A93E38">
        <w:t>).</w:t>
      </w:r>
    </w:p>
    <w:p w:rsidR="008C2DE8" w:rsidRDefault="008C2DE8" w:rsidP="009C0008">
      <w:pPr>
        <w:jc w:val="both"/>
      </w:pPr>
    </w:p>
    <w:p w:rsidR="009C0008" w:rsidRDefault="0058389D" w:rsidP="009C0008">
      <w:pPr>
        <w:jc w:val="both"/>
        <w:rPr>
          <w:color w:val="000000" w:themeColor="text1"/>
        </w:rPr>
      </w:pPr>
      <w:r>
        <w:t>Организация-оператор указывает на несоответствие информационн</w:t>
      </w:r>
      <w:r w:rsidR="00AB63D5">
        <w:t>ых</w:t>
      </w:r>
      <w:r w:rsidR="004E72A5">
        <w:t xml:space="preserve"> стенд</w:t>
      </w:r>
      <w:r w:rsidR="00AB63D5">
        <w:t xml:space="preserve">ов </w:t>
      </w:r>
      <w:r w:rsidR="00F45D06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AB63D5" w:rsidRPr="00515EB7">
        <w:t xml:space="preserve"> </w:t>
      </w:r>
      <w:r w:rsidR="009C0008" w:rsidRPr="00515EB7">
        <w:t>нормативны</w:t>
      </w:r>
      <w:r w:rsidR="009C0008">
        <w:t>м</w:t>
      </w:r>
      <w:r w:rsidR="009C0008" w:rsidRPr="00515EB7">
        <w:t xml:space="preserve"> документ</w:t>
      </w:r>
      <w:r w:rsidR="009C0008">
        <w:t>ам</w:t>
      </w:r>
      <w:r w:rsidR="009C0008" w:rsidRPr="00515EB7">
        <w:t xml:space="preserve"> в сфере культуры, касающиеся требования </w:t>
      </w:r>
      <w:r w:rsidR="009C0008" w:rsidRPr="00515EB7">
        <w:rPr>
          <w:kern w:val="36"/>
        </w:rPr>
        <w:t xml:space="preserve">статьи 36.2. Федерального закона </w:t>
      </w:r>
      <w:r w:rsidR="009C0008" w:rsidRPr="00515EB7"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="009C0008" w:rsidRPr="00515EB7">
        <w:rPr>
          <w:color w:val="000000" w:themeColor="text1"/>
        </w:rPr>
        <w:t>приказа Минкультуры России от 20 февраля 2015 г. № 277</w:t>
      </w:r>
      <w:hyperlink r:id="rId12" w:history="1">
        <w:r w:rsidR="009C0008" w:rsidRPr="00515EB7">
          <w:rPr>
            <w:rStyle w:val="af8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="009C0008" w:rsidRPr="00515EB7">
        <w:rPr>
          <w:color w:val="000000" w:themeColor="text1"/>
        </w:rPr>
        <w:t xml:space="preserve">», </w:t>
      </w:r>
      <w:r w:rsidR="009C0008" w:rsidRPr="00515EB7">
        <w:t>в части обеспечения информационной открытости деятельности организации</w:t>
      </w:r>
      <w:r w:rsidR="009C0008" w:rsidRPr="00515EB7">
        <w:rPr>
          <w:color w:val="000000" w:themeColor="text1"/>
        </w:rPr>
        <w:t>.</w:t>
      </w:r>
    </w:p>
    <w:p w:rsidR="00F45D06" w:rsidRDefault="00F45D06" w:rsidP="00F45D06">
      <w:pPr>
        <w:jc w:val="both"/>
        <w:rPr>
          <w:color w:val="000000" w:themeColor="text1"/>
        </w:rPr>
      </w:pPr>
      <w:r>
        <w:t xml:space="preserve">Организация-оператор усматривает нарушение </w:t>
      </w:r>
      <w:r>
        <w:rPr>
          <w:b/>
        </w:rPr>
        <w:t xml:space="preserve">ГУК Забайкальская краевая детско-юношеская библиотека им. Г.Р. Граубина </w:t>
      </w:r>
      <w:r w:rsidRPr="00515EB7">
        <w:rPr>
          <w:kern w:val="36"/>
        </w:rPr>
        <w:t xml:space="preserve">статьи 36.2. Федерального закона </w:t>
      </w:r>
      <w:r w:rsidRPr="00515EB7"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Pr="00515EB7">
        <w:rPr>
          <w:color w:val="000000" w:themeColor="text1"/>
        </w:rPr>
        <w:t>приказа Минкультуры России от 20 февраля 2015 г. № 277</w:t>
      </w:r>
      <w:hyperlink r:id="rId13" w:history="1">
        <w:r w:rsidRPr="00515EB7">
          <w:rPr>
            <w:rStyle w:val="af8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515EB7">
        <w:rPr>
          <w:color w:val="000000" w:themeColor="text1"/>
        </w:rPr>
        <w:t xml:space="preserve">», </w:t>
      </w:r>
      <w:r w:rsidRPr="00515EB7">
        <w:t>в части обеспечения информационной открытости деятельности организации</w:t>
      </w:r>
      <w:r w:rsidRPr="00515EB7">
        <w:rPr>
          <w:color w:val="000000" w:themeColor="text1"/>
        </w:rPr>
        <w:t>.</w:t>
      </w:r>
    </w:p>
    <w:p w:rsidR="004E72A5" w:rsidRDefault="004E72A5" w:rsidP="009C0008">
      <w:pPr>
        <w:jc w:val="both"/>
        <w:rPr>
          <w:color w:val="000000" w:themeColor="text1"/>
        </w:rPr>
      </w:pPr>
    </w:p>
    <w:p w:rsidR="009C0008" w:rsidRPr="007F6F61" w:rsidRDefault="009C0008" w:rsidP="009C0008">
      <w:pPr>
        <w:jc w:val="both"/>
      </w:pPr>
      <w:r>
        <w:rPr>
          <w:color w:val="000000" w:themeColor="text1"/>
        </w:rPr>
        <w:t xml:space="preserve">В </w:t>
      </w:r>
      <w:r w:rsidRPr="00443F7F">
        <w:t xml:space="preserve">приложении 2 к Отчету </w:t>
      </w:r>
      <w:r>
        <w:t xml:space="preserve">(лист «Открытость и доступность информации») перечислены </w:t>
      </w:r>
      <w:r w:rsidRPr="00443F7F">
        <w:t>нарушения указанных выше нормативных актов</w:t>
      </w:r>
      <w:r>
        <w:t xml:space="preserve"> по каждой организации культуры</w:t>
      </w:r>
      <w:r w:rsidRPr="00443F7F">
        <w:t>.</w:t>
      </w:r>
    </w:p>
    <w:p w:rsidR="009C0008" w:rsidRDefault="009C0008" w:rsidP="009C0008"/>
    <w:p w:rsidR="005107AD" w:rsidRDefault="00515EB7" w:rsidP="005107AD">
      <w:pPr>
        <w:jc w:val="both"/>
      </w:pPr>
      <w:r w:rsidRPr="00940735">
        <w:t>Проведенная оценка доступности взаимодействия с получателями услуг по показателю 1.2.</w:t>
      </w:r>
      <w:r w:rsidRPr="00940735">
        <w:rPr>
          <w:b/>
        </w:rPr>
        <w:t xml:space="preserve"> «</w:t>
      </w:r>
      <w:r w:rsidRPr="00940735">
        <w:t xml:space="preserve">Наличие на официальном сайте организации социальной сферы информации о дистанционных способах обратной связи и </w:t>
      </w:r>
      <w:r w:rsidRPr="00940735">
        <w:lastRenderedPageBreak/>
        <w:t xml:space="preserve">взаимодействия с получателями услуг и их функционирование» показала, что </w:t>
      </w:r>
      <w:r w:rsidR="005107AD">
        <w:t xml:space="preserve">на сайтах </w:t>
      </w:r>
      <w:r w:rsidR="00C53BB8">
        <w:rPr>
          <w:b/>
        </w:rPr>
        <w:t xml:space="preserve"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Специализированная библиотека для слабовидящих и незрячих Забайкальского края </w:t>
      </w:r>
      <w:r w:rsidR="00A254DC" w:rsidRPr="00940735">
        <w:t>обеспечена возможность взаимодействия получателей услуг с организацией по телефону, электронной почте</w:t>
      </w:r>
      <w:r w:rsidR="00BF3867">
        <w:t xml:space="preserve">, с помощью </w:t>
      </w:r>
      <w:r w:rsidR="00BF3867" w:rsidRPr="00BF3867">
        <w:t>электронных сервисов</w:t>
      </w:r>
      <w:r w:rsidR="005107AD">
        <w:t xml:space="preserve">, </w:t>
      </w:r>
      <w:r w:rsidR="004E72A5">
        <w:t>в наличии</w:t>
      </w:r>
      <w:r w:rsidR="00D31D10">
        <w:t xml:space="preserve"> </w:t>
      </w:r>
      <w:r w:rsidR="005107AD" w:rsidRPr="00940735">
        <w:t>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F45D06" w:rsidRDefault="00F45D06" w:rsidP="005107AD">
      <w:pPr>
        <w:jc w:val="both"/>
      </w:pPr>
      <w:r>
        <w:rPr>
          <w:b/>
        </w:rPr>
        <w:t xml:space="preserve">ГУК Забайкальская краевая детско-юношеская библиотека им. Г.Р. Граубина </w:t>
      </w:r>
      <w:r w:rsidRPr="00F45D06">
        <w:t>не обеспечивает</w:t>
      </w:r>
      <w:r>
        <w:rPr>
          <w:b/>
        </w:rPr>
        <w:t xml:space="preserve"> </w:t>
      </w:r>
      <w:r w:rsidRPr="00940735">
        <w:t>дистанционных способ</w:t>
      </w:r>
      <w:r>
        <w:t>ов</w:t>
      </w:r>
      <w:r w:rsidRPr="00940735">
        <w:t xml:space="preserve"> обратной связи и взаимодействия с получателями услуг</w:t>
      </w:r>
      <w:r>
        <w:t>.</w:t>
      </w:r>
    </w:p>
    <w:p w:rsidR="008C2DE8" w:rsidRPr="00F45D06" w:rsidRDefault="00F45D06" w:rsidP="005107AD">
      <w:pPr>
        <w:jc w:val="both"/>
      </w:pPr>
      <w:r>
        <w:t>Три организации (</w:t>
      </w:r>
      <w:r>
        <w:rPr>
          <w:b/>
        </w:rPr>
        <w:t>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</w:t>
      </w:r>
      <w:r>
        <w:t xml:space="preserve">) </w:t>
      </w:r>
      <w:r w:rsidRPr="00F45D06">
        <w:t xml:space="preserve">не обеспечивают </w:t>
      </w:r>
      <w:r w:rsidRPr="00F45D06">
        <w:rPr>
          <w:color w:val="000000"/>
        </w:rPr>
        <w:t>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C2DE8" w:rsidRDefault="008C2DE8" w:rsidP="005107AD">
      <w:pPr>
        <w:jc w:val="both"/>
      </w:pPr>
      <w:r>
        <w:t>Наличие на официальном сайте информации о дистанционных способах обратной связи с получателями услуг в разрезе организаций представлена в следующей таблице:</w:t>
      </w:r>
    </w:p>
    <w:p w:rsidR="008C2DE8" w:rsidRDefault="008C2DE8" w:rsidP="005107AD">
      <w:pPr>
        <w:jc w:val="both"/>
      </w:pPr>
    </w:p>
    <w:tbl>
      <w:tblPr>
        <w:tblW w:w="5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6"/>
        <w:gridCol w:w="3967"/>
        <w:gridCol w:w="567"/>
        <w:gridCol w:w="706"/>
        <w:gridCol w:w="567"/>
        <w:gridCol w:w="567"/>
        <w:gridCol w:w="567"/>
      </w:tblGrid>
      <w:tr w:rsidR="00875CF4" w:rsidRPr="004E72A5" w:rsidTr="000E7891">
        <w:trPr>
          <w:cantSplit/>
          <w:trHeight w:val="2493"/>
        </w:trPr>
        <w:tc>
          <w:tcPr>
            <w:tcW w:w="1439" w:type="pct"/>
            <w:shd w:val="clear" w:color="000000" w:fill="4472C4"/>
            <w:noWrap/>
            <w:vAlign w:val="center"/>
            <w:hideMark/>
          </w:tcPr>
          <w:p w:rsidR="00875CF4" w:rsidRPr="00362C42" w:rsidRDefault="00875CF4" w:rsidP="004E72A5">
            <w:pPr>
              <w:jc w:val="both"/>
              <w:rPr>
                <w:sz w:val="20"/>
                <w:szCs w:val="20"/>
              </w:rPr>
            </w:pPr>
            <w:r w:rsidRPr="00362C42">
              <w:rPr>
                <w:sz w:val="20"/>
                <w:szCs w:val="20"/>
              </w:rPr>
              <w:t>Нали</w:t>
            </w:r>
            <w:r w:rsidRPr="00362C42">
              <w:rPr>
                <w:b/>
                <w:sz w:val="20"/>
                <w:szCs w:val="20"/>
              </w:rPr>
              <w:t>чие на официальном сайте организации информация о дистанционных способах обратной связи и взаимодействия с получателями услуг и их функционирование»</w:t>
            </w:r>
          </w:p>
        </w:tc>
        <w:tc>
          <w:tcPr>
            <w:tcW w:w="2035" w:type="pct"/>
            <w:shd w:val="clear" w:color="FFFFFF" w:fill="B4C6E7"/>
            <w:vAlign w:val="center"/>
            <w:hideMark/>
          </w:tcPr>
          <w:p w:rsidR="00875CF4" w:rsidRPr="004E72A5" w:rsidRDefault="00875CF4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1.2.1. 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</w:tc>
        <w:tc>
          <w:tcPr>
            <w:tcW w:w="291" w:type="pct"/>
            <w:shd w:val="clear" w:color="auto" w:fill="auto"/>
            <w:noWrap/>
            <w:textDirection w:val="btLr"/>
            <w:hideMark/>
          </w:tcPr>
          <w:p w:rsidR="00875CF4" w:rsidRPr="00C53BB8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C53BB8">
              <w:rPr>
                <w:b/>
                <w:sz w:val="18"/>
                <w:szCs w:val="18"/>
                <w:lang w:eastAsia="ja-JP" w:bidi="ru-RU"/>
              </w:rPr>
              <w:t>ГУК Забайкальский краевой краеведческий музей им. А. К. Кузнецова</w:t>
            </w:r>
          </w:p>
        </w:tc>
        <w:tc>
          <w:tcPr>
            <w:tcW w:w="362" w:type="pct"/>
            <w:shd w:val="clear" w:color="auto" w:fill="auto"/>
            <w:noWrap/>
            <w:textDirection w:val="btLr"/>
            <w:hideMark/>
          </w:tcPr>
          <w:p w:rsidR="00875CF4" w:rsidRPr="00C53BB8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C53BB8">
              <w:rPr>
                <w:b/>
                <w:sz w:val="18"/>
                <w:szCs w:val="18"/>
              </w:rPr>
              <w:t>ГАУК  Музейно-выставочный центр Забайкальского края</w:t>
            </w:r>
          </w:p>
        </w:tc>
        <w:tc>
          <w:tcPr>
            <w:tcW w:w="291" w:type="pct"/>
            <w:shd w:val="clear" w:color="auto" w:fill="auto"/>
            <w:noWrap/>
            <w:textDirection w:val="btLr"/>
            <w:hideMark/>
          </w:tcPr>
          <w:p w:rsidR="00875CF4" w:rsidRPr="00C53BB8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C53BB8">
              <w:rPr>
                <w:b/>
                <w:sz w:val="18"/>
                <w:szCs w:val="18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291" w:type="pct"/>
            <w:textDirection w:val="btLr"/>
          </w:tcPr>
          <w:p w:rsidR="00875CF4" w:rsidRPr="00C53BB8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C53BB8">
              <w:rPr>
                <w:b/>
                <w:sz w:val="18"/>
                <w:szCs w:val="18"/>
              </w:rPr>
              <w:t>ГУК Забайкальская краевая детско-юношеская библиотека им. Г. Р. Граубина</w:t>
            </w:r>
          </w:p>
        </w:tc>
        <w:tc>
          <w:tcPr>
            <w:tcW w:w="291" w:type="pct"/>
            <w:textDirection w:val="btLr"/>
          </w:tcPr>
          <w:p w:rsidR="00875CF4" w:rsidRPr="00C53BB8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C53BB8">
              <w:rPr>
                <w:b/>
                <w:sz w:val="18"/>
                <w:szCs w:val="18"/>
              </w:rPr>
              <w:t>ГУК Специализированная библиотека для слабовидящих и незрячих Забайкальского края</w:t>
            </w:r>
          </w:p>
        </w:tc>
      </w:tr>
      <w:tr w:rsidR="00C53BB8" w:rsidRPr="004E72A5" w:rsidTr="000E7891">
        <w:trPr>
          <w:trHeight w:val="31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C53BB8" w:rsidRPr="004E72A5" w:rsidRDefault="00C53BB8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C53BB8" w:rsidRPr="004E72A5" w:rsidRDefault="00C53BB8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1) абонентского номера телефона;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</w:tr>
      <w:tr w:rsidR="00C53BB8" w:rsidRPr="004E72A5" w:rsidTr="000E7891">
        <w:trPr>
          <w:trHeight w:val="31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C53BB8" w:rsidRPr="004E72A5" w:rsidRDefault="00C53BB8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C53BB8" w:rsidRPr="004E72A5" w:rsidRDefault="00C53BB8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2) адрес электронной почты;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</w:tr>
      <w:tr w:rsidR="00C53BB8" w:rsidRPr="004E72A5" w:rsidTr="000E7891">
        <w:trPr>
          <w:trHeight w:val="94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C53BB8" w:rsidRPr="004E72A5" w:rsidRDefault="00C53BB8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C53BB8" w:rsidRPr="004E72A5" w:rsidRDefault="00C53BB8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3)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</w:tr>
      <w:tr w:rsidR="00C53BB8" w:rsidRPr="004E72A5" w:rsidTr="000E7891">
        <w:trPr>
          <w:trHeight w:val="31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C53BB8" w:rsidRPr="004E72A5" w:rsidRDefault="00C53BB8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C53BB8" w:rsidRPr="004E72A5" w:rsidRDefault="00C53BB8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4) раздела официального сайта «Часто задаваемые вопросы»;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</w:tr>
      <w:tr w:rsidR="00C53BB8" w:rsidRPr="004E72A5" w:rsidTr="000E7891">
        <w:trPr>
          <w:trHeight w:val="94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C53BB8" w:rsidRPr="004E72A5" w:rsidRDefault="00C53BB8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C53BB8" w:rsidRPr="004E72A5" w:rsidRDefault="00C53BB8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5)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</w:tr>
      <w:tr w:rsidR="00C53BB8" w:rsidRPr="004E72A5" w:rsidTr="000E7891">
        <w:trPr>
          <w:trHeight w:val="31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C53BB8" w:rsidRPr="004E72A5" w:rsidRDefault="00C53BB8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C53BB8" w:rsidRPr="004E72A5" w:rsidRDefault="00C53BB8" w:rsidP="004E72A5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E72A5">
              <w:rPr>
                <w:color w:val="000000"/>
                <w:sz w:val="20"/>
                <w:szCs w:val="20"/>
              </w:rPr>
              <w:t>6) иного дистанционного способа взаимодействия.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pct"/>
            <w:vAlign w:val="bottom"/>
          </w:tcPr>
          <w:p w:rsidR="00C53BB8" w:rsidRPr="00C53BB8" w:rsidRDefault="00C53BB8" w:rsidP="00C53BB8">
            <w:pPr>
              <w:jc w:val="center"/>
              <w:rPr>
                <w:color w:val="000000"/>
                <w:sz w:val="20"/>
                <w:szCs w:val="20"/>
              </w:rPr>
            </w:pPr>
            <w:r w:rsidRPr="00C53BB8">
              <w:rPr>
                <w:color w:val="000000"/>
                <w:sz w:val="20"/>
                <w:szCs w:val="20"/>
              </w:rPr>
              <w:t>1</w:t>
            </w:r>
          </w:p>
        </w:tc>
      </w:tr>
      <w:tr w:rsidR="00C53BB8" w:rsidRPr="004E72A5" w:rsidTr="000E7891">
        <w:trPr>
          <w:trHeight w:val="315"/>
        </w:trPr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C53BB8" w:rsidRPr="004E72A5" w:rsidRDefault="00C53BB8" w:rsidP="004E72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pct"/>
            <w:shd w:val="clear" w:color="000000" w:fill="C6EFCE"/>
            <w:vAlign w:val="center"/>
            <w:hideMark/>
          </w:tcPr>
          <w:p w:rsidR="00C53BB8" w:rsidRPr="004E72A5" w:rsidRDefault="00C53BB8" w:rsidP="004E72A5">
            <w:pPr>
              <w:ind w:firstLineChars="100" w:firstLine="200"/>
              <w:rPr>
                <w:color w:val="006100"/>
                <w:sz w:val="20"/>
                <w:szCs w:val="20"/>
              </w:rPr>
            </w:pPr>
            <w:r w:rsidRPr="004E72A5">
              <w:rPr>
                <w:color w:val="006100"/>
                <w:sz w:val="20"/>
                <w:szCs w:val="20"/>
              </w:rPr>
              <w:t>Всего (6)</w:t>
            </w:r>
          </w:p>
        </w:tc>
        <w:tc>
          <w:tcPr>
            <w:tcW w:w="291" w:type="pct"/>
            <w:shd w:val="clear" w:color="000000" w:fill="C6EFCE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6100"/>
                <w:sz w:val="20"/>
                <w:szCs w:val="20"/>
              </w:rPr>
            </w:pPr>
            <w:r w:rsidRPr="00C53BB8">
              <w:rPr>
                <w:color w:val="006100"/>
                <w:sz w:val="20"/>
                <w:szCs w:val="20"/>
              </w:rPr>
              <w:t>6</w:t>
            </w:r>
          </w:p>
        </w:tc>
        <w:tc>
          <w:tcPr>
            <w:tcW w:w="362" w:type="pct"/>
            <w:shd w:val="clear" w:color="000000" w:fill="C6EFCE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6100"/>
                <w:sz w:val="20"/>
                <w:szCs w:val="20"/>
              </w:rPr>
            </w:pPr>
            <w:r w:rsidRPr="00C53BB8">
              <w:rPr>
                <w:color w:val="006100"/>
                <w:sz w:val="20"/>
                <w:szCs w:val="20"/>
              </w:rPr>
              <w:t>3</w:t>
            </w:r>
          </w:p>
        </w:tc>
        <w:tc>
          <w:tcPr>
            <w:tcW w:w="291" w:type="pct"/>
            <w:shd w:val="clear" w:color="000000" w:fill="C6EFCE"/>
            <w:noWrap/>
            <w:vAlign w:val="bottom"/>
            <w:hideMark/>
          </w:tcPr>
          <w:p w:rsidR="00C53BB8" w:rsidRPr="00C53BB8" w:rsidRDefault="00C53BB8" w:rsidP="00C53BB8">
            <w:pPr>
              <w:jc w:val="center"/>
              <w:rPr>
                <w:color w:val="006100"/>
                <w:sz w:val="20"/>
                <w:szCs w:val="20"/>
              </w:rPr>
            </w:pPr>
            <w:r w:rsidRPr="00C53BB8">
              <w:rPr>
                <w:color w:val="006100"/>
                <w:sz w:val="20"/>
                <w:szCs w:val="20"/>
              </w:rPr>
              <w:t>2</w:t>
            </w:r>
          </w:p>
        </w:tc>
        <w:tc>
          <w:tcPr>
            <w:tcW w:w="291" w:type="pct"/>
            <w:shd w:val="clear" w:color="000000" w:fill="C6EFCE"/>
            <w:vAlign w:val="bottom"/>
          </w:tcPr>
          <w:p w:rsidR="00C53BB8" w:rsidRPr="00C53BB8" w:rsidRDefault="00C53BB8" w:rsidP="00C53BB8">
            <w:pPr>
              <w:jc w:val="center"/>
              <w:rPr>
                <w:color w:val="006100"/>
                <w:sz w:val="20"/>
                <w:szCs w:val="20"/>
              </w:rPr>
            </w:pPr>
            <w:r w:rsidRPr="00C53BB8">
              <w:rPr>
                <w:color w:val="006100"/>
                <w:sz w:val="20"/>
                <w:szCs w:val="20"/>
              </w:rPr>
              <w:t>0</w:t>
            </w:r>
          </w:p>
        </w:tc>
        <w:tc>
          <w:tcPr>
            <w:tcW w:w="291" w:type="pct"/>
            <w:shd w:val="clear" w:color="000000" w:fill="C6EFCE"/>
            <w:vAlign w:val="bottom"/>
          </w:tcPr>
          <w:p w:rsidR="00C53BB8" w:rsidRPr="00C53BB8" w:rsidRDefault="00C53BB8" w:rsidP="00C53BB8">
            <w:pPr>
              <w:jc w:val="center"/>
              <w:rPr>
                <w:color w:val="006100"/>
                <w:sz w:val="20"/>
                <w:szCs w:val="20"/>
              </w:rPr>
            </w:pPr>
            <w:r w:rsidRPr="00C53BB8">
              <w:rPr>
                <w:color w:val="006100"/>
                <w:sz w:val="20"/>
                <w:szCs w:val="20"/>
              </w:rPr>
              <w:t>6</w:t>
            </w:r>
          </w:p>
        </w:tc>
      </w:tr>
    </w:tbl>
    <w:p w:rsidR="004E72A5" w:rsidRPr="00940735" w:rsidRDefault="004E72A5" w:rsidP="005107AD">
      <w:pPr>
        <w:jc w:val="both"/>
      </w:pPr>
    </w:p>
    <w:p w:rsidR="001C393E" w:rsidRDefault="0002689D" w:rsidP="005107AD">
      <w:pPr>
        <w:jc w:val="both"/>
      </w:pPr>
      <w:r>
        <w:rPr>
          <w:b/>
        </w:rPr>
        <w:t xml:space="preserve">ГУК Забайкальский краевой краеведческий музей им. А. К. Кузнецова, ГАУК Музейно-выставочный центр Забайкальского края и ГУК Специализированная библиотека для слабовидящих и незрячих </w:t>
      </w:r>
      <w:r>
        <w:rPr>
          <w:b/>
        </w:rPr>
        <w:lastRenderedPageBreak/>
        <w:t>Забайкальского края</w:t>
      </w:r>
      <w:r>
        <w:rPr>
          <w:color w:val="000000" w:themeColor="text1"/>
        </w:rPr>
        <w:t xml:space="preserve"> </w:t>
      </w:r>
      <w:r w:rsidR="00BF3867">
        <w:t>предоставляют получателям услуг возможност</w:t>
      </w:r>
      <w:r w:rsidR="008C2DE8">
        <w:t xml:space="preserve">ь </w:t>
      </w:r>
      <w:r w:rsidR="00BF3867">
        <w:t>получа</w:t>
      </w:r>
      <w:r w:rsidR="005107AD">
        <w:t>ть обратную связь дистанционно.</w:t>
      </w:r>
      <w:r w:rsidR="00AB63D5">
        <w:t xml:space="preserve"> Организация-оператор указывает на недостаточность способов дистанционной связи в </w:t>
      </w:r>
      <w:r>
        <w:rPr>
          <w:b/>
        </w:rPr>
        <w:t>ГУК Забайкальская краевая универсальная научная библиотека им. А.С. Пушкина, ее отсутствие в ГУК Забайкальская краевая детско-юношеская библиотека им. Г.Р. Граубина</w:t>
      </w:r>
      <w:r w:rsidR="00AB63D5" w:rsidRPr="00AB63D5">
        <w:rPr>
          <w:b/>
        </w:rPr>
        <w:t>.</w:t>
      </w:r>
    </w:p>
    <w:p w:rsidR="00E511CA" w:rsidRDefault="00E750B9" w:rsidP="00E511CA">
      <w:pPr>
        <w:pStyle w:val="1"/>
      </w:pPr>
      <w:r>
        <w:t>Результаты удов</w:t>
      </w:r>
      <w:r w:rsidR="00E511CA">
        <w:t>летворенности граждан качеством условий оказания услуг, объем и параметры выборочной совокупности респондентов</w:t>
      </w:r>
    </w:p>
    <w:p w:rsidR="00504E37" w:rsidRDefault="00504E37" w:rsidP="00504E37">
      <w:pPr>
        <w:jc w:val="both"/>
      </w:pPr>
    </w:p>
    <w:p w:rsidR="007B6A78" w:rsidRDefault="004C55FA" w:rsidP="00504E37">
      <w:pPr>
        <w:jc w:val="both"/>
      </w:pPr>
      <w:r w:rsidRPr="00504E37">
        <w:t>Опрос потребителей услуг для выявления их мнения о качестве услуг проводился в соответствии с приказом Минтруда России от 30 октября 2018 г. № 675н.</w:t>
      </w:r>
      <w:r w:rsidR="007E0277" w:rsidRPr="00504E37">
        <w:t xml:space="preserve"> Согласно документу, объем выборочной совокупности респондентов (численность получателей услуг, подлежащих опросу)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(объем генеральной совокупности), предшествующего году проведения независимой оценки качества</w:t>
      </w:r>
      <w:r w:rsidR="00504E37" w:rsidRPr="00504E37">
        <w:t>.</w:t>
      </w:r>
      <w:r w:rsidR="007E0277" w:rsidRPr="00504E37">
        <w:t xml:space="preserve"> Рекомендуемый объем выборочной совокупности респондентов составляет 40% от объема генеральной совокупности</w:t>
      </w:r>
      <w:r w:rsidR="00504E37" w:rsidRPr="00504E37">
        <w:t xml:space="preserve">. Так как 40% генеральной совокупности составил более 600 человек, в </w:t>
      </w:r>
      <w:r w:rsidRPr="00504E37">
        <w:t>ходе исследования опрошено</w:t>
      </w:r>
      <w:r w:rsidR="007B6A78">
        <w:t>:</w:t>
      </w:r>
    </w:p>
    <w:p w:rsidR="007D09F8" w:rsidRDefault="007D09F8" w:rsidP="00504E37">
      <w:pPr>
        <w:jc w:val="both"/>
      </w:pPr>
    </w:p>
    <w:p w:rsidR="007B6A78" w:rsidRDefault="007B6A78" w:rsidP="00504E37">
      <w:pPr>
        <w:jc w:val="both"/>
      </w:pPr>
    </w:p>
    <w:tbl>
      <w:tblPr>
        <w:tblStyle w:val="GridTable1Light"/>
        <w:tblW w:w="0" w:type="auto"/>
        <w:tblLook w:val="04A0"/>
      </w:tblPr>
      <w:tblGrid>
        <w:gridCol w:w="4148"/>
        <w:gridCol w:w="4149"/>
      </w:tblGrid>
      <w:tr w:rsidR="007B6A78" w:rsidTr="007B6A78">
        <w:trPr>
          <w:cnfStyle w:val="100000000000"/>
        </w:trPr>
        <w:tc>
          <w:tcPr>
            <w:cnfStyle w:val="001000000000"/>
            <w:tcW w:w="4148" w:type="dxa"/>
            <w:shd w:val="clear" w:color="auto" w:fill="BCCEE4" w:themeFill="accent4" w:themeFillTint="66"/>
          </w:tcPr>
          <w:p w:rsidR="007B6A78" w:rsidRDefault="007B6A78" w:rsidP="00504E37">
            <w:pPr>
              <w:jc w:val="both"/>
            </w:pPr>
            <w:r>
              <w:t>Организация</w:t>
            </w:r>
          </w:p>
        </w:tc>
        <w:tc>
          <w:tcPr>
            <w:tcW w:w="4149" w:type="dxa"/>
            <w:shd w:val="clear" w:color="auto" w:fill="BCCEE4" w:themeFill="accent4" w:themeFillTint="66"/>
          </w:tcPr>
          <w:p w:rsidR="007B6A78" w:rsidRDefault="007B6A78" w:rsidP="00504E37">
            <w:pPr>
              <w:jc w:val="both"/>
              <w:cnfStyle w:val="100000000000"/>
            </w:pPr>
            <w:r>
              <w:t>Количество респондентов</w:t>
            </w:r>
          </w:p>
        </w:tc>
      </w:tr>
      <w:tr w:rsidR="00E77AD9" w:rsidTr="00E04266">
        <w:tc>
          <w:tcPr>
            <w:cnfStyle w:val="001000000000"/>
            <w:tcW w:w="4148" w:type="dxa"/>
            <w:vAlign w:val="bottom"/>
          </w:tcPr>
          <w:p w:rsidR="00E77AD9" w:rsidRPr="00875CF4" w:rsidRDefault="00E77AD9">
            <w:pPr>
              <w:rPr>
                <w:color w:val="000000"/>
                <w:lang w:eastAsia="ja-JP" w:bidi="ru-RU"/>
              </w:rPr>
            </w:pPr>
            <w:r w:rsidRPr="00875CF4">
              <w:rPr>
                <w:color w:val="000000"/>
                <w:lang w:eastAsia="ja-JP" w:bidi="ru-RU"/>
              </w:rPr>
              <w:t xml:space="preserve">ГУК Забайкальский краевой краеведческий музей им. А. К. Кузнецова </w:t>
            </w:r>
          </w:p>
        </w:tc>
        <w:tc>
          <w:tcPr>
            <w:tcW w:w="4149" w:type="dxa"/>
            <w:vAlign w:val="bottom"/>
          </w:tcPr>
          <w:p w:rsidR="00E77AD9" w:rsidRPr="00E77AD9" w:rsidRDefault="00E77AD9" w:rsidP="00E77AD9">
            <w:pPr>
              <w:jc w:val="center"/>
              <w:cnfStyle w:val="000000000000"/>
              <w:rPr>
                <w:b/>
                <w:color w:val="000000"/>
              </w:rPr>
            </w:pPr>
            <w:r w:rsidRPr="00E77AD9">
              <w:rPr>
                <w:b/>
                <w:color w:val="000000"/>
              </w:rPr>
              <w:t>1050</w:t>
            </w:r>
          </w:p>
        </w:tc>
      </w:tr>
      <w:tr w:rsidR="00E77AD9" w:rsidTr="00E04266">
        <w:tc>
          <w:tcPr>
            <w:cnfStyle w:val="001000000000"/>
            <w:tcW w:w="4148" w:type="dxa"/>
            <w:vAlign w:val="bottom"/>
          </w:tcPr>
          <w:p w:rsidR="00E77AD9" w:rsidRPr="00875CF4" w:rsidRDefault="00E77AD9">
            <w:pPr>
              <w:rPr>
                <w:color w:val="000000"/>
                <w:lang w:eastAsia="ja-JP" w:bidi="ru-RU"/>
              </w:rPr>
            </w:pPr>
            <w:r w:rsidRPr="00875CF4">
              <w:rPr>
                <w:color w:val="000000"/>
                <w:lang w:eastAsia="ja-JP" w:bidi="ru-RU"/>
              </w:rPr>
              <w:t xml:space="preserve">ГАУК Музейно-выставочный центр Забайкальского края </w:t>
            </w:r>
          </w:p>
        </w:tc>
        <w:tc>
          <w:tcPr>
            <w:tcW w:w="4149" w:type="dxa"/>
            <w:vAlign w:val="bottom"/>
          </w:tcPr>
          <w:p w:rsidR="00E77AD9" w:rsidRPr="00E77AD9" w:rsidRDefault="00E77AD9" w:rsidP="00E77AD9">
            <w:pPr>
              <w:jc w:val="center"/>
              <w:cnfStyle w:val="000000000000"/>
              <w:rPr>
                <w:b/>
                <w:color w:val="000000"/>
              </w:rPr>
            </w:pPr>
            <w:r w:rsidRPr="00E77AD9">
              <w:rPr>
                <w:b/>
                <w:color w:val="000000"/>
              </w:rPr>
              <w:t>603</w:t>
            </w:r>
          </w:p>
        </w:tc>
      </w:tr>
      <w:tr w:rsidR="00E77AD9" w:rsidTr="00E04266">
        <w:tc>
          <w:tcPr>
            <w:cnfStyle w:val="001000000000"/>
            <w:tcW w:w="4148" w:type="dxa"/>
            <w:vAlign w:val="bottom"/>
          </w:tcPr>
          <w:p w:rsidR="00E77AD9" w:rsidRPr="00875CF4" w:rsidRDefault="00E77AD9">
            <w:pPr>
              <w:rPr>
                <w:color w:val="000000"/>
                <w:lang w:eastAsia="ja-JP" w:bidi="ru-RU"/>
              </w:rPr>
            </w:pPr>
            <w:r w:rsidRPr="00875CF4">
              <w:rPr>
                <w:color w:val="000000"/>
                <w:lang w:eastAsia="ja-JP" w:bidi="ru-RU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4149" w:type="dxa"/>
            <w:vAlign w:val="bottom"/>
          </w:tcPr>
          <w:p w:rsidR="00E77AD9" w:rsidRPr="00E77AD9" w:rsidRDefault="00E77AD9" w:rsidP="00E77AD9">
            <w:pPr>
              <w:jc w:val="center"/>
              <w:cnfStyle w:val="000000000000"/>
              <w:rPr>
                <w:b/>
                <w:color w:val="000000"/>
              </w:rPr>
            </w:pPr>
            <w:r w:rsidRPr="00E77AD9">
              <w:rPr>
                <w:b/>
                <w:color w:val="000000"/>
              </w:rPr>
              <w:t>622</w:t>
            </w:r>
          </w:p>
        </w:tc>
      </w:tr>
      <w:tr w:rsidR="00E77AD9" w:rsidTr="00E04266">
        <w:tc>
          <w:tcPr>
            <w:cnfStyle w:val="001000000000"/>
            <w:tcW w:w="4148" w:type="dxa"/>
            <w:vAlign w:val="bottom"/>
          </w:tcPr>
          <w:p w:rsidR="00E77AD9" w:rsidRPr="00875CF4" w:rsidRDefault="00E77AD9">
            <w:pPr>
              <w:rPr>
                <w:color w:val="000000"/>
                <w:lang w:eastAsia="ja-JP" w:bidi="ru-RU"/>
              </w:rPr>
            </w:pPr>
            <w:r w:rsidRPr="00875CF4">
              <w:rPr>
                <w:color w:val="000000"/>
                <w:lang w:eastAsia="ja-JP" w:bidi="ru-RU"/>
              </w:rPr>
              <w:t xml:space="preserve">ГУК Забайкальская краевая детско-юношеская библиотека им. Г. Р. Граубина </w:t>
            </w:r>
          </w:p>
        </w:tc>
        <w:tc>
          <w:tcPr>
            <w:tcW w:w="4149" w:type="dxa"/>
            <w:vAlign w:val="bottom"/>
          </w:tcPr>
          <w:p w:rsidR="00E77AD9" w:rsidRPr="00E77AD9" w:rsidRDefault="00E77AD9" w:rsidP="00E77AD9">
            <w:pPr>
              <w:jc w:val="center"/>
              <w:cnfStyle w:val="000000000000"/>
              <w:rPr>
                <w:b/>
                <w:color w:val="000000"/>
              </w:rPr>
            </w:pPr>
            <w:r w:rsidRPr="00E77AD9">
              <w:rPr>
                <w:b/>
                <w:color w:val="000000"/>
              </w:rPr>
              <w:t>602</w:t>
            </w:r>
          </w:p>
        </w:tc>
      </w:tr>
      <w:tr w:rsidR="00E77AD9" w:rsidTr="00E04266">
        <w:tc>
          <w:tcPr>
            <w:cnfStyle w:val="001000000000"/>
            <w:tcW w:w="4148" w:type="dxa"/>
            <w:vAlign w:val="bottom"/>
          </w:tcPr>
          <w:p w:rsidR="00E77AD9" w:rsidRPr="00875CF4" w:rsidRDefault="00E77AD9">
            <w:pPr>
              <w:rPr>
                <w:color w:val="000000"/>
                <w:lang w:eastAsia="ja-JP" w:bidi="ru-RU"/>
              </w:rPr>
            </w:pPr>
            <w:r w:rsidRPr="00875CF4">
              <w:rPr>
                <w:color w:val="000000"/>
                <w:lang w:eastAsia="ja-JP" w:bidi="ru-RU"/>
              </w:rPr>
              <w:t>ГУК Специализированная библиотека для слабовидящих и незрячих Забайкальского края</w:t>
            </w:r>
          </w:p>
        </w:tc>
        <w:tc>
          <w:tcPr>
            <w:tcW w:w="4149" w:type="dxa"/>
            <w:vAlign w:val="bottom"/>
          </w:tcPr>
          <w:p w:rsidR="00E77AD9" w:rsidRPr="00E77AD9" w:rsidRDefault="00E77AD9" w:rsidP="00E77AD9">
            <w:pPr>
              <w:jc w:val="center"/>
              <w:cnfStyle w:val="000000000000"/>
              <w:rPr>
                <w:b/>
                <w:color w:val="000000"/>
              </w:rPr>
            </w:pPr>
            <w:r w:rsidRPr="00E77AD9">
              <w:rPr>
                <w:b/>
                <w:color w:val="000000"/>
              </w:rPr>
              <w:t>601</w:t>
            </w:r>
          </w:p>
        </w:tc>
      </w:tr>
    </w:tbl>
    <w:p w:rsidR="007C6E8F" w:rsidRDefault="00504E37" w:rsidP="00504E37">
      <w:pPr>
        <w:jc w:val="both"/>
      </w:pPr>
      <w:r w:rsidRPr="00504E37">
        <w:t>Выборочная совокупность респондентов формировалась посредством организованного случайного отбора из всей генеральной совокупности.</w:t>
      </w:r>
    </w:p>
    <w:p w:rsidR="00EC7D4A" w:rsidRPr="00504E37" w:rsidRDefault="00504E37" w:rsidP="00504E37">
      <w:pPr>
        <w:jc w:val="both"/>
        <w:rPr>
          <w:color w:val="000000"/>
          <w:shd w:val="clear" w:color="auto" w:fill="FFFFFF"/>
        </w:rPr>
      </w:pPr>
      <w:r w:rsidRPr="00504E37">
        <w:t xml:space="preserve">Онлайн-опрос потребителей услуг проводился по рекомендуемому образцу Анкеты, предусмотренному приложением к </w:t>
      </w:r>
      <w:r w:rsidR="004C55FA" w:rsidRPr="00504E37">
        <w:rPr>
          <w:color w:val="000000"/>
          <w:shd w:val="clear" w:color="auto" w:fill="FFFFFF"/>
        </w:rPr>
        <w:t xml:space="preserve">Приказу </w:t>
      </w:r>
      <w:r w:rsidR="004C55FA" w:rsidRPr="00504E37">
        <w:t xml:space="preserve">Минтруда России от 30 октября 2018 г. № 675н </w:t>
      </w:r>
      <w:r w:rsidR="004C55FA" w:rsidRPr="00504E37">
        <w:rPr>
          <w:shd w:val="clear" w:color="auto" w:fill="FFFFFF"/>
        </w:rPr>
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EC7D4A" w:rsidRPr="00504E37">
        <w:t>.</w:t>
      </w:r>
    </w:p>
    <w:p w:rsidR="004C55FA" w:rsidRPr="00AD5289" w:rsidRDefault="004C55FA" w:rsidP="00AD5289">
      <w:pPr>
        <w:jc w:val="both"/>
        <w:rPr>
          <w:rFonts w:asciiTheme="minorHAnsi" w:hAnsiTheme="minorHAnsi"/>
          <w:sz w:val="22"/>
          <w:szCs w:val="22"/>
        </w:rPr>
      </w:pPr>
    </w:p>
    <w:p w:rsidR="004C55FA" w:rsidRPr="008C7172" w:rsidRDefault="004C55FA" w:rsidP="008C7172">
      <w:pPr>
        <w:jc w:val="both"/>
        <w:rPr>
          <w:rFonts w:asciiTheme="minorHAnsi" w:hAnsiTheme="minorHAnsi"/>
        </w:rPr>
      </w:pPr>
      <w:r w:rsidRPr="00803487">
        <w:t>Критерий «Удовлетворенность условиями оказания услуг» оценивался по трём показателям: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lastRenderedPageBreak/>
        <w:t>д</w:t>
      </w:r>
      <w:r w:rsidR="004C55FA" w:rsidRPr="008C7172">
        <w:rPr>
          <w:rFonts w:ascii="Times New Roman" w:hAnsi="Times New Roman" w:cs="Times New Roman"/>
        </w:rPr>
        <w:t>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организационными условиями предоставления услуг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в целом условиями оказания услуг в организации социальной сферы.</w:t>
      </w:r>
    </w:p>
    <w:p w:rsidR="004C55FA" w:rsidRDefault="004C55FA" w:rsidP="004C55FA">
      <w:r w:rsidRPr="00803487">
        <w:t>В таблице приведены значения по показателям критерия «Удовлетворенность условиями оказания услуг».</w:t>
      </w:r>
    </w:p>
    <w:p w:rsidR="00A500B4" w:rsidRDefault="00A500B4" w:rsidP="004C55FA">
      <w:pPr>
        <w:rPr>
          <w:b/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1559"/>
        <w:gridCol w:w="1843"/>
        <w:gridCol w:w="566"/>
        <w:gridCol w:w="1560"/>
        <w:gridCol w:w="567"/>
        <w:gridCol w:w="1276"/>
        <w:gridCol w:w="713"/>
      </w:tblGrid>
      <w:tr w:rsidR="00A500B4" w:rsidRPr="00A500B4" w:rsidTr="00A500B4">
        <w:trPr>
          <w:trHeight w:val="1694"/>
          <w:jc w:val="center"/>
        </w:trPr>
        <w:tc>
          <w:tcPr>
            <w:tcW w:w="2122" w:type="dxa"/>
            <w:vMerge w:val="restart"/>
            <w:shd w:val="clear" w:color="auto" w:fill="auto"/>
            <w:noWrap/>
            <w:hideMark/>
          </w:tcPr>
          <w:p w:rsidR="00A500B4" w:rsidRPr="008A1625" w:rsidRDefault="00A500B4" w:rsidP="00E976DA">
            <w:pPr>
              <w:jc w:val="center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A500B4" w:rsidRPr="008A1625" w:rsidRDefault="00A500B4" w:rsidP="00E976DA">
            <w:pPr>
              <w:rPr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</w:t>
            </w:r>
            <w:r w:rsidRPr="00A500B4">
              <w:rPr>
                <w:color w:val="000000"/>
                <w:sz w:val="18"/>
                <w:szCs w:val="18"/>
              </w:rPr>
              <w:t>с</w:t>
            </w:r>
            <w:r w:rsidRPr="008A1625">
              <w:rPr>
                <w:color w:val="000000"/>
                <w:sz w:val="18"/>
                <w:szCs w:val="18"/>
              </w:rPr>
              <w:t>ло респондентов</w:t>
            </w:r>
          </w:p>
        </w:tc>
        <w:tc>
          <w:tcPr>
            <w:tcW w:w="2409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5.1.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2127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5.2.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989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</w:p>
        </w:tc>
      </w:tr>
      <w:tr w:rsidR="00A500B4" w:rsidRPr="00A500B4" w:rsidTr="00A500B4">
        <w:trPr>
          <w:trHeight w:val="300"/>
          <w:jc w:val="center"/>
        </w:trPr>
        <w:tc>
          <w:tcPr>
            <w:tcW w:w="2122" w:type="dxa"/>
            <w:vMerge/>
            <w:shd w:val="clear" w:color="auto" w:fill="auto"/>
            <w:noWrap/>
          </w:tcPr>
          <w:p w:rsidR="00A500B4" w:rsidRPr="00A500B4" w:rsidRDefault="00A500B4" w:rsidP="00E9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</w:t>
            </w:r>
          </w:p>
        </w:tc>
        <w:tc>
          <w:tcPr>
            <w:tcW w:w="566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567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713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</w:tr>
      <w:tr w:rsidR="00E77AD9" w:rsidRPr="00A500B4" w:rsidTr="00E04266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Забайкальский краевой краеведческий музей им. А. К. Кузнецова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1050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1049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E77AD9" w:rsidRPr="00A500B4" w:rsidTr="00E04266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ГАУК Музейно-выставочный центр Забайкальского края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E77AD9" w:rsidRPr="00A500B4" w:rsidTr="00E04266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E77AD9" w:rsidRPr="00A500B4" w:rsidTr="00E04266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Забайкальская краевая детско-юношеская библиотека им. Г. Р. Граубина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E77AD9" w:rsidRPr="00A500B4" w:rsidTr="00E04266">
        <w:trPr>
          <w:trHeight w:val="32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Специализированная библиотека </w:t>
            </w: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lastRenderedPageBreak/>
              <w:t>для слабовидящих и незрячих Забайкальского края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lastRenderedPageBreak/>
              <w:t>601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77AD9" w:rsidRPr="00954168" w:rsidRDefault="00E77AD9" w:rsidP="00954168">
            <w:pPr>
              <w:jc w:val="center"/>
              <w:rPr>
                <w:color w:val="000000"/>
              </w:rPr>
            </w:pPr>
            <w:r w:rsidRPr="00954168">
              <w:rPr>
                <w:color w:val="000000"/>
                <w:sz w:val="22"/>
                <w:szCs w:val="22"/>
              </w:rPr>
              <w:t>98,5</w:t>
            </w:r>
          </w:p>
        </w:tc>
      </w:tr>
    </w:tbl>
    <w:p w:rsidR="00945BB8" w:rsidRPr="00C21A79" w:rsidRDefault="00945BB8" w:rsidP="004C55FA">
      <w:pPr>
        <w:rPr>
          <w:b/>
          <w:bCs/>
        </w:rPr>
      </w:pPr>
    </w:p>
    <w:p w:rsidR="006C48E2" w:rsidRPr="00A500B4" w:rsidRDefault="00A500B4" w:rsidP="009E0B4A">
      <w:pPr>
        <w:jc w:val="both"/>
      </w:pPr>
      <w:r>
        <w:t>З</w:t>
      </w:r>
      <w:r w:rsidR="004C55FA" w:rsidRPr="00803487">
        <w:t xml:space="preserve">начения показателей </w:t>
      </w:r>
      <w:r w:rsidR="00E77AD9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2E363A">
        <w:rPr>
          <w:b/>
        </w:rPr>
        <w:t xml:space="preserve"> </w:t>
      </w:r>
      <w:r w:rsidR="004C55FA" w:rsidRPr="00803487">
        <w:t>близки максимальным значениям</w:t>
      </w:r>
      <w:r w:rsidR="009E0B4A">
        <w:t xml:space="preserve"> (100 баллов)</w:t>
      </w:r>
      <w:r w:rsidR="004C55FA" w:rsidRPr="00803487">
        <w:t>.</w:t>
      </w:r>
      <w:r w:rsidR="002E363A">
        <w:t xml:space="preserve"> </w:t>
      </w:r>
      <w:r w:rsidR="004C55FA" w:rsidRPr="00803487">
        <w:t xml:space="preserve">Как показало исследование мнений граждан, потребители услуг </w:t>
      </w:r>
      <w:r w:rsidR="002E363A" w:rsidRPr="002E363A">
        <w:rPr>
          <w:bCs/>
        </w:rPr>
        <w:t>этих организаций</w:t>
      </w:r>
      <w:r w:rsidR="002E363A">
        <w:rPr>
          <w:b/>
          <w:bCs/>
        </w:rPr>
        <w:t xml:space="preserve"> </w:t>
      </w:r>
      <w:r w:rsidR="00C32064" w:rsidRPr="00C32064">
        <w:t>в целом</w:t>
      </w:r>
      <w:r w:rsidR="002E363A">
        <w:t xml:space="preserve"> </w:t>
      </w:r>
      <w:r w:rsidR="004C55FA" w:rsidRPr="00803487">
        <w:t>удовлетворены условиями оказания услуг.</w:t>
      </w:r>
    </w:p>
    <w:p w:rsidR="001C393E" w:rsidRDefault="00794DBC" w:rsidP="00B16321">
      <w:pPr>
        <w:pStyle w:val="1"/>
      </w:pPr>
      <w:r>
        <w:t>Значения по каждому показателю, характеризующему общие критерии оценки качества условий оказания услуг (в баллах)</w:t>
      </w:r>
    </w:p>
    <w:p w:rsidR="006C48E2" w:rsidRDefault="006C48E2" w:rsidP="0041141D">
      <w:pPr>
        <w:jc w:val="both"/>
      </w:pPr>
    </w:p>
    <w:p w:rsidR="00B16321" w:rsidRDefault="00B16321" w:rsidP="0041141D">
      <w:pPr>
        <w:jc w:val="both"/>
      </w:pPr>
      <w:r w:rsidRPr="0041141D">
        <w:t>Значения показателей оценки качества рассчитываются в баллах и их максимально возможное значение составляет 100 баллов: для каждого показателя оценки качества, по организации, в целом по отрасли, муниципальному образованию.</w:t>
      </w:r>
    </w:p>
    <w:p w:rsidR="00E66B70" w:rsidRDefault="00E66B70" w:rsidP="0041141D">
      <w:pPr>
        <w:jc w:val="both"/>
      </w:pPr>
    </w:p>
    <w:p w:rsidR="00E66B70" w:rsidRDefault="00E66B70" w:rsidP="00E66B70">
      <w:pPr>
        <w:jc w:val="both"/>
      </w:pPr>
      <w:r>
        <w:t>Итоговое значение</w:t>
      </w:r>
      <w:r w:rsidRPr="0041141D">
        <w:t xml:space="preserve"> оценки качества </w:t>
      </w:r>
      <w:r w:rsidR="00EC1DBA">
        <w:t xml:space="preserve">в сфере культуры </w:t>
      </w:r>
      <w:r>
        <w:t>по муниципальному району «</w:t>
      </w:r>
      <w:r w:rsidR="00E14580">
        <w:t>Агинский</w:t>
      </w:r>
      <w:r>
        <w:t xml:space="preserve"> район» составило </w:t>
      </w:r>
      <w:r w:rsidR="009159FB">
        <w:rPr>
          <w:b/>
        </w:rPr>
        <w:t>90</w:t>
      </w:r>
      <w:r>
        <w:rPr>
          <w:b/>
        </w:rPr>
        <w:t xml:space="preserve"> </w:t>
      </w:r>
      <w:r w:rsidRPr="0041141D">
        <w:t>балл</w:t>
      </w:r>
      <w:r w:rsidR="007727EB">
        <w:t>ов</w:t>
      </w:r>
      <w:r w:rsidRPr="0041141D">
        <w:t xml:space="preserve"> при 100 возможных</w:t>
      </w:r>
      <w:r>
        <w:t>.</w:t>
      </w:r>
    </w:p>
    <w:p w:rsidR="00B14A9A" w:rsidRDefault="00B14A9A" w:rsidP="0041141D">
      <w:pPr>
        <w:jc w:val="both"/>
      </w:pPr>
    </w:p>
    <w:p w:rsidR="00F04C62" w:rsidRDefault="00E66B70" w:rsidP="0041141D">
      <w:pPr>
        <w:jc w:val="both"/>
      </w:pPr>
      <w:r>
        <w:t xml:space="preserve">На диаграмме приведено итоговое значение независимой оценки качества условий оказания услуг </w:t>
      </w:r>
      <w:r w:rsidR="00E77AD9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B14A9A">
        <w:t>:</w:t>
      </w:r>
    </w:p>
    <w:p w:rsidR="00B14A9A" w:rsidRDefault="00B14A9A" w:rsidP="0041141D">
      <w:pPr>
        <w:jc w:val="both"/>
      </w:pPr>
    </w:p>
    <w:p w:rsidR="00B14A9A" w:rsidRPr="0041141D" w:rsidRDefault="00E77AD9" w:rsidP="0041141D">
      <w:pPr>
        <w:jc w:val="both"/>
      </w:pPr>
      <w:r w:rsidRPr="00E77AD9">
        <w:rPr>
          <w:noProof/>
        </w:rPr>
        <w:lastRenderedPageBreak/>
        <w:drawing>
          <wp:inline distT="0" distB="0" distL="0" distR="0">
            <wp:extent cx="5876925" cy="4762500"/>
            <wp:effectExtent l="1905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9379BF52-AE43-9E4C-9398-75EB1BFD0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23495" w:rsidRDefault="00723495" w:rsidP="00B14A9A">
      <w:pPr>
        <w:jc w:val="both"/>
      </w:pPr>
    </w:p>
    <w:p w:rsidR="009159FB" w:rsidRDefault="009159FB" w:rsidP="00B14A9A">
      <w:pPr>
        <w:jc w:val="both"/>
        <w:rPr>
          <w:b/>
        </w:rPr>
      </w:pPr>
      <w:r>
        <w:t xml:space="preserve">Наибольшее количество баллов (95 баллов из 100 возможных) набрало </w:t>
      </w:r>
      <w:r>
        <w:rPr>
          <w:b/>
        </w:rPr>
        <w:t>ГУК Забайкальский краевой краеведческий музей им. А. К. Кузнецова, наименьшее (84 балла) - ГУК Забайкальская краевая детско-юношеская библиотека им. Г.Р. Граубина.</w:t>
      </w:r>
    </w:p>
    <w:p w:rsidR="009159FB" w:rsidRDefault="009159FB" w:rsidP="00B14A9A">
      <w:pPr>
        <w:jc w:val="both"/>
        <w:rPr>
          <w:b/>
        </w:rPr>
      </w:pPr>
    </w:p>
    <w:p w:rsidR="00B14A9A" w:rsidRDefault="00B16321" w:rsidP="00B14A9A">
      <w:pPr>
        <w:jc w:val="both"/>
      </w:pPr>
      <w:r w:rsidRPr="0041141D">
        <w:t>На диаграмм</w:t>
      </w:r>
      <w:r w:rsidR="00A40C10">
        <w:t>е</w:t>
      </w:r>
      <w:r w:rsidRPr="0041141D">
        <w:t xml:space="preserve"> представлены значения по каждому </w:t>
      </w:r>
      <w:r w:rsidR="00A40C10">
        <w:t>крите</w:t>
      </w:r>
      <w:r w:rsidR="00416818">
        <w:t>рию</w:t>
      </w:r>
      <w:r w:rsidRPr="0041141D">
        <w:t xml:space="preserve"> оценки (в баллах), полученных в результате НОКУ</w:t>
      </w:r>
      <w:bookmarkStart w:id="3" w:name="OLE_LINK1"/>
      <w:r w:rsidR="00E66B70">
        <w:t xml:space="preserve"> </w:t>
      </w:r>
      <w:bookmarkEnd w:id="3"/>
      <w:r w:rsidR="00B14A9A">
        <w:t xml:space="preserve">в разрезе организаций, проходивших НОКУ в </w:t>
      </w:r>
      <w:r w:rsidR="002077D5">
        <w:t>2021</w:t>
      </w:r>
      <w:r w:rsidR="00B14A9A">
        <w:t xml:space="preserve"> году:</w:t>
      </w:r>
    </w:p>
    <w:p w:rsidR="00B14A9A" w:rsidRPr="0041141D" w:rsidRDefault="00B14A9A" w:rsidP="00B14A9A">
      <w:pPr>
        <w:jc w:val="both"/>
      </w:pPr>
    </w:p>
    <w:p w:rsidR="00416818" w:rsidRPr="0041141D" w:rsidRDefault="00E77AD9" w:rsidP="00416818">
      <w:pPr>
        <w:jc w:val="both"/>
        <w:rPr>
          <w:b/>
        </w:rPr>
      </w:pPr>
      <w:r w:rsidRPr="00E77AD9">
        <w:rPr>
          <w:b/>
          <w:noProof/>
        </w:rPr>
        <w:lastRenderedPageBreak/>
        <w:drawing>
          <wp:inline distT="0" distB="0" distL="0" distR="0">
            <wp:extent cx="5274945" cy="8734425"/>
            <wp:effectExtent l="19050" t="0" r="20955" b="0"/>
            <wp:docPr id="2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7FCC3B35-0365-1D4F-A6BB-367D7D6D4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6321" w:rsidRPr="0041141D" w:rsidRDefault="00B16321" w:rsidP="0041141D">
      <w:pPr>
        <w:ind w:firstLine="709"/>
        <w:jc w:val="both"/>
      </w:pPr>
    </w:p>
    <w:p w:rsidR="000B7277" w:rsidRPr="00F04C62" w:rsidRDefault="000B7277" w:rsidP="000B7277">
      <w:pPr>
        <w:pStyle w:val="2"/>
      </w:pPr>
      <w:r w:rsidRPr="004B158C">
        <w:rPr>
          <w:b/>
          <w:bCs/>
        </w:rPr>
        <w:lastRenderedPageBreak/>
        <w:t>Открытость и доступность информации об организации</w:t>
      </w:r>
      <w:r w:rsidR="00B14A9A">
        <w:rPr>
          <w:b/>
          <w:bCs/>
        </w:rPr>
        <w:t xml:space="preserve"> </w:t>
      </w:r>
      <w:r w:rsidRPr="004B158C">
        <w:rPr>
          <w:b/>
          <w:bCs/>
        </w:rPr>
        <w:t>(Критерий 1)</w:t>
      </w:r>
    </w:p>
    <w:p w:rsidR="00F04C62" w:rsidRPr="00D13C44" w:rsidRDefault="00F04C62" w:rsidP="00F04C62">
      <w:pPr>
        <w:pStyle w:val="2"/>
        <w:numPr>
          <w:ilvl w:val="0"/>
          <w:numId w:val="0"/>
        </w:numPr>
        <w:ind w:left="720"/>
      </w:pPr>
    </w:p>
    <w:p w:rsidR="00F04C62" w:rsidRPr="009361EC" w:rsidRDefault="00F04C62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bCs/>
        </w:rPr>
      </w:pPr>
      <w:r w:rsidRPr="00B14A9A">
        <w:rPr>
          <w:rFonts w:ascii="Times New Roman" w:hAnsi="Times New Roman" w:cs="Times New Roman"/>
        </w:rPr>
        <w:t>Значение</w:t>
      </w:r>
      <w:r w:rsidRPr="00B14A9A">
        <w:rPr>
          <w:rFonts w:ascii="Times New Roman" w:hAnsi="Times New Roman" w:cs="Times New Roman"/>
          <w:szCs w:val="24"/>
        </w:rPr>
        <w:t xml:space="preserve"> оценки качества </w:t>
      </w:r>
      <w:r w:rsidR="00FB4BBC" w:rsidRPr="00B14A9A">
        <w:rPr>
          <w:rFonts w:ascii="Times New Roman" w:hAnsi="Times New Roman" w:cs="Times New Roman"/>
          <w:bCs/>
          <w:szCs w:val="24"/>
        </w:rPr>
        <w:t>по критерию 1 «</w:t>
      </w:r>
      <w:r w:rsidR="00FB4BBC" w:rsidRPr="00B14A9A">
        <w:rPr>
          <w:rFonts w:ascii="Times New Roman" w:hAnsi="Times New Roman" w:cs="Times New Roman"/>
        </w:rPr>
        <w:t xml:space="preserve">Открытость и доступность информации об организации» в </w:t>
      </w:r>
      <w:r w:rsidR="00E77AD9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B14A9A" w:rsidRPr="00B14A9A">
        <w:rPr>
          <w:rFonts w:ascii="Times New Roman" w:hAnsi="Times New Roman" w:cs="Times New Roman"/>
          <w:b/>
        </w:rPr>
        <w:t xml:space="preserve"> </w:t>
      </w:r>
      <w:r w:rsidR="00B14A9A" w:rsidRPr="009361EC">
        <w:rPr>
          <w:rFonts w:ascii="Times New Roman" w:hAnsi="Times New Roman" w:cs="Times New Roman"/>
        </w:rPr>
        <w:t>представлены в следующей диаграмме:</w:t>
      </w:r>
    </w:p>
    <w:p w:rsidR="00B35067" w:rsidRDefault="00B35067" w:rsidP="00A8602B">
      <w:pPr>
        <w:pStyle w:val="2"/>
        <w:numPr>
          <w:ilvl w:val="0"/>
          <w:numId w:val="0"/>
        </w:numPr>
        <w:jc w:val="both"/>
        <w:rPr>
          <w:bCs/>
        </w:rPr>
      </w:pPr>
    </w:p>
    <w:p w:rsidR="00B35067" w:rsidRPr="00B35067" w:rsidRDefault="00B35067" w:rsidP="00B35067">
      <w:pPr>
        <w:pStyle w:val="2"/>
        <w:numPr>
          <w:ilvl w:val="0"/>
          <w:numId w:val="0"/>
        </w:numPr>
        <w:jc w:val="right"/>
        <w:rPr>
          <w:b/>
          <w:bCs/>
        </w:rPr>
      </w:pPr>
      <w:r w:rsidRPr="00B35067">
        <w:rPr>
          <w:b/>
          <w:bCs/>
        </w:rPr>
        <w:t>Значени</w:t>
      </w:r>
      <w:r w:rsidR="00EE7344">
        <w:rPr>
          <w:b/>
          <w:bCs/>
        </w:rPr>
        <w:t>я</w:t>
      </w:r>
      <w:r w:rsidRPr="00B35067">
        <w:rPr>
          <w:b/>
          <w:bCs/>
          <w:szCs w:val="24"/>
        </w:rPr>
        <w:t xml:space="preserve"> оценки качества по критерию 1 «</w:t>
      </w:r>
      <w:r w:rsidRPr="00B35067">
        <w:rPr>
          <w:b/>
          <w:bCs/>
        </w:rPr>
        <w:t>Открытость и доступность информации об организации»</w:t>
      </w:r>
    </w:p>
    <w:p w:rsidR="00A90727" w:rsidRDefault="00A90727" w:rsidP="00A8602B">
      <w:pPr>
        <w:pStyle w:val="2"/>
        <w:numPr>
          <w:ilvl w:val="0"/>
          <w:numId w:val="0"/>
        </w:numPr>
        <w:jc w:val="both"/>
        <w:rPr>
          <w:szCs w:val="24"/>
        </w:rPr>
      </w:pPr>
    </w:p>
    <w:p w:rsidR="00F04C62" w:rsidRDefault="00E77AD9" w:rsidP="00A90727">
      <w:pPr>
        <w:pStyle w:val="2"/>
        <w:numPr>
          <w:ilvl w:val="0"/>
          <w:numId w:val="0"/>
        </w:numPr>
        <w:jc w:val="center"/>
        <w:rPr>
          <w:szCs w:val="24"/>
        </w:rPr>
      </w:pPr>
      <w:r w:rsidRPr="00E77AD9">
        <w:rPr>
          <w:noProof/>
          <w:szCs w:val="24"/>
        </w:rPr>
        <w:drawing>
          <wp:inline distT="0" distB="0" distL="0" distR="0">
            <wp:extent cx="5198745" cy="3333750"/>
            <wp:effectExtent l="19050" t="0" r="20955" b="0"/>
            <wp:docPr id="3" name="Диаграмма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3A7DFA3A-FFAC-9846-9DBA-7A6C56C612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E63E9" w:rsidRDefault="009E63E9" w:rsidP="00A8602B">
      <w:pPr>
        <w:pStyle w:val="2"/>
        <w:numPr>
          <w:ilvl w:val="0"/>
          <w:numId w:val="0"/>
        </w:numPr>
        <w:jc w:val="both"/>
        <w:rPr>
          <w:szCs w:val="24"/>
        </w:rPr>
      </w:pPr>
    </w:p>
    <w:p w:rsidR="00B35067" w:rsidRPr="009E63E9" w:rsidRDefault="009E63E9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Cs w:val="24"/>
        </w:rPr>
      </w:pPr>
      <w:r w:rsidRPr="009E63E9">
        <w:rPr>
          <w:rFonts w:ascii="Times New Roman" w:hAnsi="Times New Roman" w:cs="Times New Roman"/>
          <w:szCs w:val="24"/>
        </w:rPr>
        <w:t>Наибольшее количество баллов (</w:t>
      </w:r>
      <w:r w:rsidR="009159FB">
        <w:rPr>
          <w:rFonts w:ascii="Times New Roman" w:hAnsi="Times New Roman" w:cs="Times New Roman"/>
          <w:szCs w:val="24"/>
        </w:rPr>
        <w:t>90</w:t>
      </w:r>
      <w:r w:rsidRPr="009E63E9">
        <w:rPr>
          <w:rFonts w:ascii="Times New Roman" w:hAnsi="Times New Roman" w:cs="Times New Roman"/>
          <w:szCs w:val="24"/>
        </w:rPr>
        <w:t xml:space="preserve"> балл</w:t>
      </w:r>
      <w:r w:rsidR="00A117E8">
        <w:rPr>
          <w:rFonts w:ascii="Times New Roman" w:hAnsi="Times New Roman" w:cs="Times New Roman"/>
          <w:szCs w:val="24"/>
        </w:rPr>
        <w:t>ов</w:t>
      </w:r>
      <w:r w:rsidRPr="009E63E9">
        <w:rPr>
          <w:rFonts w:ascii="Times New Roman" w:hAnsi="Times New Roman" w:cs="Times New Roman"/>
          <w:szCs w:val="24"/>
        </w:rPr>
        <w:t>) по данному показателю набрал</w:t>
      </w:r>
      <w:r w:rsidR="009159FB">
        <w:rPr>
          <w:rFonts w:ascii="Times New Roman" w:hAnsi="Times New Roman" w:cs="Times New Roman"/>
          <w:szCs w:val="24"/>
        </w:rPr>
        <w:t>о</w:t>
      </w:r>
      <w:r w:rsidRPr="009E63E9">
        <w:rPr>
          <w:rFonts w:ascii="Times New Roman" w:hAnsi="Times New Roman" w:cs="Times New Roman"/>
          <w:szCs w:val="24"/>
        </w:rPr>
        <w:t xml:space="preserve"> </w:t>
      </w:r>
      <w:r w:rsidR="009159FB">
        <w:rPr>
          <w:b/>
        </w:rPr>
        <w:t>ГУК Забайкальский краевой краеведческий музей им. А. К. Кузнецова</w:t>
      </w:r>
      <w:r w:rsidRPr="00A117E8">
        <w:rPr>
          <w:rFonts w:ascii="Times New Roman" w:hAnsi="Times New Roman" w:cs="Times New Roman"/>
          <w:szCs w:val="24"/>
        </w:rPr>
        <w:t>,</w:t>
      </w:r>
      <w:r w:rsidRPr="009E63E9">
        <w:rPr>
          <w:rFonts w:ascii="Times New Roman" w:hAnsi="Times New Roman" w:cs="Times New Roman"/>
          <w:szCs w:val="24"/>
        </w:rPr>
        <w:t xml:space="preserve"> наименьшее (</w:t>
      </w:r>
      <w:r w:rsidR="009159FB">
        <w:rPr>
          <w:rFonts w:ascii="Times New Roman" w:hAnsi="Times New Roman" w:cs="Times New Roman"/>
          <w:szCs w:val="24"/>
        </w:rPr>
        <w:t>45</w:t>
      </w:r>
      <w:r w:rsidRPr="009E63E9">
        <w:rPr>
          <w:rFonts w:ascii="Times New Roman" w:hAnsi="Times New Roman" w:cs="Times New Roman"/>
          <w:szCs w:val="24"/>
        </w:rPr>
        <w:t xml:space="preserve"> баллов) - </w:t>
      </w:r>
      <w:r w:rsidR="009159FB">
        <w:rPr>
          <w:b/>
        </w:rPr>
        <w:t>ГУК Забайкальская краевая детско-юношеская библиотека им. Г.Р. Граубина</w:t>
      </w:r>
      <w:r w:rsidRPr="00A117E8">
        <w:rPr>
          <w:rFonts w:ascii="Times New Roman" w:hAnsi="Times New Roman" w:cs="Times New Roman"/>
          <w:b/>
          <w:szCs w:val="24"/>
        </w:rPr>
        <w:t>.</w:t>
      </w:r>
    </w:p>
    <w:p w:rsidR="009E63E9" w:rsidRDefault="009E63E9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Cs w:val="24"/>
        </w:rPr>
      </w:pPr>
    </w:p>
    <w:p w:rsidR="00D13C44" w:rsidRPr="009E63E9" w:rsidRDefault="00F04C62" w:rsidP="00A8602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9E63E9">
        <w:rPr>
          <w:rFonts w:ascii="Times New Roman" w:hAnsi="Times New Roman" w:cs="Times New Roman"/>
          <w:szCs w:val="24"/>
        </w:rPr>
        <w:t>На диаграмм</w:t>
      </w:r>
      <w:r w:rsidRPr="009E63E9">
        <w:rPr>
          <w:rFonts w:ascii="Times New Roman" w:hAnsi="Times New Roman" w:cs="Times New Roman"/>
        </w:rPr>
        <w:t>е</w:t>
      </w:r>
      <w:r w:rsidRPr="009E63E9">
        <w:rPr>
          <w:rFonts w:ascii="Times New Roman" w:hAnsi="Times New Roman" w:cs="Times New Roman"/>
          <w:szCs w:val="24"/>
        </w:rPr>
        <w:t xml:space="preserve"> представлены значения по каждому </w:t>
      </w:r>
      <w:r w:rsidRPr="009E63E9">
        <w:rPr>
          <w:rFonts w:ascii="Times New Roman" w:hAnsi="Times New Roman" w:cs="Times New Roman"/>
        </w:rPr>
        <w:t>показателя</w:t>
      </w:r>
      <w:r w:rsidRPr="009E63E9">
        <w:rPr>
          <w:rFonts w:ascii="Times New Roman" w:hAnsi="Times New Roman" w:cs="Times New Roman"/>
          <w:szCs w:val="24"/>
        </w:rPr>
        <w:t xml:space="preserve"> оценки (в баллах) по критерию 1 «</w:t>
      </w:r>
      <w:r w:rsidRPr="009E63E9">
        <w:rPr>
          <w:rFonts w:ascii="Times New Roman" w:hAnsi="Times New Roman" w:cs="Times New Roman"/>
        </w:rPr>
        <w:t>Открытость и доступность информации об организации»</w:t>
      </w:r>
      <w:r w:rsidRPr="009E63E9">
        <w:rPr>
          <w:rFonts w:ascii="Times New Roman" w:hAnsi="Times New Roman" w:cs="Times New Roman"/>
          <w:b/>
          <w:bCs/>
        </w:rPr>
        <w:t>.</w:t>
      </w:r>
    </w:p>
    <w:p w:rsidR="00D13C44" w:rsidRDefault="00D13C44" w:rsidP="00D13C44">
      <w:pPr>
        <w:pStyle w:val="2"/>
        <w:numPr>
          <w:ilvl w:val="0"/>
          <w:numId w:val="0"/>
        </w:numPr>
        <w:ind w:left="720"/>
      </w:pPr>
    </w:p>
    <w:p w:rsidR="00F04C62" w:rsidRDefault="00E77AD9" w:rsidP="00D13C44">
      <w:pPr>
        <w:pStyle w:val="2"/>
        <w:numPr>
          <w:ilvl w:val="0"/>
          <w:numId w:val="0"/>
        </w:numPr>
        <w:ind w:left="720"/>
      </w:pPr>
      <w:r w:rsidRPr="00E77AD9">
        <w:rPr>
          <w:noProof/>
        </w:rPr>
        <w:lastRenderedPageBreak/>
        <w:drawing>
          <wp:inline distT="0" distB="0" distL="0" distR="0">
            <wp:extent cx="4981575" cy="8810625"/>
            <wp:effectExtent l="19050" t="0" r="9525" b="0"/>
            <wp:docPr id="4" name="Диаграмма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1D54C5E5-63C1-1E42-9EEF-0C0B66C192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B4BBC" w:rsidRDefault="00FB4BBC" w:rsidP="00D13C44">
      <w:pPr>
        <w:pStyle w:val="2"/>
        <w:numPr>
          <w:ilvl w:val="0"/>
          <w:numId w:val="0"/>
        </w:numPr>
        <w:ind w:left="720"/>
      </w:pPr>
    </w:p>
    <w:p w:rsidR="000B7277" w:rsidRPr="00F04C62" w:rsidRDefault="000B7277" w:rsidP="000B7277">
      <w:pPr>
        <w:pStyle w:val="4"/>
      </w:pPr>
      <w:r w:rsidRPr="00326CC6">
        <w:rPr>
          <w:rFonts w:ascii="Times New Roman" w:hAnsi="Times New Roman"/>
          <w:color w:val="000000"/>
        </w:rPr>
        <w:lastRenderedPageBreak/>
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</w:r>
      <w:r w:rsidR="009E63E9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4B158C" w:rsidRPr="004B158C">
        <w:rPr>
          <w:rFonts w:ascii="Times New Roman" w:hAnsi="Times New Roman"/>
          <w:b/>
          <w:bCs/>
          <w:color w:val="000000"/>
        </w:rPr>
        <w:t xml:space="preserve"> 1.1.1.)</w:t>
      </w:r>
    </w:p>
    <w:p w:rsidR="00F04C62" w:rsidRPr="00F04C62" w:rsidRDefault="00F04C62" w:rsidP="00F04C62">
      <w:pPr>
        <w:pStyle w:val="4"/>
        <w:numPr>
          <w:ilvl w:val="0"/>
          <w:numId w:val="0"/>
        </w:numPr>
        <w:ind w:left="1440"/>
      </w:pPr>
    </w:p>
    <w:p w:rsidR="00F04C62" w:rsidRDefault="00F04C62" w:rsidP="00F04C62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B16321" w:rsidRPr="004B158C" w:rsidRDefault="00B16321" w:rsidP="00B16321">
      <w:pPr>
        <w:pStyle w:val="4"/>
        <w:numPr>
          <w:ilvl w:val="0"/>
          <w:numId w:val="0"/>
        </w:numPr>
        <w:ind w:left="1440"/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</w:r>
      <w:r w:rsidR="0050087A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1.1.2.)</w:t>
      </w:r>
    </w:p>
    <w:p w:rsidR="00192111" w:rsidRPr="00192111" w:rsidRDefault="00192111" w:rsidP="00192111">
      <w:pPr>
        <w:pStyle w:val="4"/>
        <w:numPr>
          <w:ilvl w:val="0"/>
          <w:numId w:val="0"/>
        </w:numPr>
        <w:ind w:left="1440"/>
        <w:rPr>
          <w:b/>
          <w:bCs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192111" w:rsidRPr="004B158C" w:rsidRDefault="00192111" w:rsidP="00192111">
      <w:pPr>
        <w:jc w:val="both"/>
        <w:rPr>
          <w:b/>
          <w:bCs/>
        </w:rPr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Наличие на официальном сайте организации информации о дистанционных способах взаимодействия с получателями услуг и их функционирование</w:t>
      </w:r>
      <w:r w:rsidR="009E63E9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92111" w:rsidRDefault="00192111" w:rsidP="00192111">
      <w:pPr>
        <w:jc w:val="both"/>
        <w:rPr>
          <w:color w:val="000000"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C54F45" w:rsidRDefault="00C54F45" w:rsidP="003439BA">
      <w:pPr>
        <w:jc w:val="both"/>
      </w:pPr>
    </w:p>
    <w:p w:rsidR="00A117E8" w:rsidRPr="00A117E8" w:rsidRDefault="003439BA" w:rsidP="00A117E8">
      <w:pPr>
        <w:jc w:val="both"/>
        <w:rPr>
          <w:color w:val="000000"/>
        </w:rPr>
      </w:pPr>
      <w:r>
        <w:t>По показателю «</w:t>
      </w:r>
      <w:r w:rsidRPr="003439BA"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</w:r>
      <w:r>
        <w:t xml:space="preserve">» </w:t>
      </w:r>
      <w:r w:rsidR="0041290F">
        <w:rPr>
          <w:b/>
        </w:rPr>
        <w:t xml:space="preserve">ГУК Забайкальский краевой краеведческий музей им. А. К. Кузнецова </w:t>
      </w:r>
      <w:r w:rsidR="00FB4BBC" w:rsidRPr="00A117E8">
        <w:rPr>
          <w:bCs/>
        </w:rPr>
        <w:t>набрал</w:t>
      </w:r>
      <w:r w:rsidR="00362C42" w:rsidRPr="00A117E8">
        <w:rPr>
          <w:bCs/>
        </w:rPr>
        <w:t>о</w:t>
      </w:r>
      <w:r w:rsidR="00FB4BBC" w:rsidRPr="00A117E8">
        <w:rPr>
          <w:b/>
          <w:bCs/>
        </w:rPr>
        <w:t xml:space="preserve"> </w:t>
      </w:r>
      <w:r w:rsidR="00A117E8">
        <w:rPr>
          <w:b/>
          <w:bCs/>
          <w:color w:val="000000" w:themeColor="text1"/>
        </w:rPr>
        <w:t>9</w:t>
      </w:r>
      <w:r w:rsidR="0041290F">
        <w:rPr>
          <w:b/>
          <w:bCs/>
          <w:color w:val="000000" w:themeColor="text1"/>
        </w:rPr>
        <w:t>9</w:t>
      </w:r>
      <w:r w:rsidR="00FB4BBC" w:rsidRPr="00A117E8">
        <w:t xml:space="preserve"> балл</w:t>
      </w:r>
      <w:r w:rsidR="00362C42" w:rsidRPr="00A117E8">
        <w:t>ов</w:t>
      </w:r>
      <w:r w:rsidR="00FB4BBC" w:rsidRPr="00A117E8">
        <w:t xml:space="preserve"> из 100 возможных</w:t>
      </w:r>
      <w:r w:rsidR="00FB4BBC" w:rsidRPr="00A117E8">
        <w:rPr>
          <w:b/>
          <w:bCs/>
        </w:rPr>
        <w:t xml:space="preserve">, </w:t>
      </w:r>
      <w:r w:rsidR="0041290F">
        <w:rPr>
          <w:b/>
        </w:rPr>
        <w:t>ГАУК Музейно-выставочный центр Забайкальского края</w:t>
      </w:r>
      <w:r w:rsidR="009E63E9" w:rsidRPr="00A117E8">
        <w:rPr>
          <w:b/>
        </w:rPr>
        <w:t xml:space="preserve"> </w:t>
      </w:r>
      <w:r w:rsidR="00E266CE" w:rsidRPr="00A117E8">
        <w:rPr>
          <w:b/>
          <w:bCs/>
        </w:rPr>
        <w:t>–</w:t>
      </w:r>
      <w:r w:rsidR="00FB4BBC" w:rsidRPr="00A117E8">
        <w:rPr>
          <w:b/>
          <w:bCs/>
        </w:rPr>
        <w:t xml:space="preserve"> </w:t>
      </w:r>
      <w:r w:rsidR="0041290F">
        <w:rPr>
          <w:b/>
          <w:bCs/>
        </w:rPr>
        <w:t>100</w:t>
      </w:r>
      <w:r w:rsidR="00E266CE" w:rsidRPr="00A117E8">
        <w:rPr>
          <w:b/>
          <w:bCs/>
        </w:rPr>
        <w:t xml:space="preserve"> </w:t>
      </w:r>
      <w:r w:rsidR="00FB4BBC" w:rsidRPr="00A117E8">
        <w:t>балл</w:t>
      </w:r>
      <w:r w:rsidR="0041290F">
        <w:t>ов</w:t>
      </w:r>
      <w:r w:rsidR="00CB3230" w:rsidRPr="00A117E8">
        <w:t xml:space="preserve">, </w:t>
      </w:r>
      <w:r w:rsidR="0041290F">
        <w:rPr>
          <w:b/>
        </w:rPr>
        <w:t>ГУК Забайкальская краевая универсальная научная библиотека им. А.С. Пушкина</w:t>
      </w:r>
      <w:r w:rsidR="00A117E8" w:rsidRPr="00A117E8">
        <w:rPr>
          <w:b/>
        </w:rPr>
        <w:t xml:space="preserve"> </w:t>
      </w:r>
      <w:r w:rsidR="00E266CE" w:rsidRPr="00A117E8">
        <w:rPr>
          <w:b/>
        </w:rPr>
        <w:t>–</w:t>
      </w:r>
      <w:r w:rsidR="00C54F45" w:rsidRPr="00A117E8">
        <w:rPr>
          <w:b/>
        </w:rPr>
        <w:t xml:space="preserve"> </w:t>
      </w:r>
      <w:r w:rsidR="0041290F">
        <w:rPr>
          <w:b/>
        </w:rPr>
        <w:t>88</w:t>
      </w:r>
      <w:r w:rsidR="00E266CE" w:rsidRPr="00A117E8">
        <w:rPr>
          <w:b/>
        </w:rPr>
        <w:t xml:space="preserve"> </w:t>
      </w:r>
      <w:r w:rsidR="00C54F45" w:rsidRPr="00A117E8">
        <w:rPr>
          <w:bCs/>
        </w:rPr>
        <w:t>балл</w:t>
      </w:r>
      <w:r w:rsidR="00A117E8">
        <w:rPr>
          <w:bCs/>
        </w:rPr>
        <w:t>ов</w:t>
      </w:r>
      <w:r w:rsidR="00A117E8" w:rsidRPr="00A117E8">
        <w:rPr>
          <w:bCs/>
        </w:rPr>
        <w:t xml:space="preserve">, </w:t>
      </w:r>
      <w:r w:rsidR="0041290F">
        <w:rPr>
          <w:b/>
        </w:rPr>
        <w:t>ГУК Забайкальская краевая детско-юношеская библиотека им. Г.Р. Граубина</w:t>
      </w:r>
      <w:r w:rsidR="00A117E8" w:rsidRPr="00A117E8">
        <w:rPr>
          <w:b/>
        </w:rPr>
        <w:t xml:space="preserve"> </w:t>
      </w:r>
      <w:r w:rsidR="00A117E8" w:rsidRPr="00A117E8">
        <w:rPr>
          <w:b/>
          <w:bCs/>
        </w:rPr>
        <w:t xml:space="preserve">– </w:t>
      </w:r>
      <w:r w:rsidR="00A117E8">
        <w:rPr>
          <w:b/>
          <w:bCs/>
        </w:rPr>
        <w:t>9</w:t>
      </w:r>
      <w:r w:rsidR="0041290F">
        <w:rPr>
          <w:b/>
          <w:bCs/>
        </w:rPr>
        <w:t>6</w:t>
      </w:r>
      <w:r w:rsidR="00A117E8" w:rsidRPr="00A117E8">
        <w:rPr>
          <w:b/>
          <w:bCs/>
        </w:rPr>
        <w:t xml:space="preserve"> </w:t>
      </w:r>
      <w:r w:rsidR="00A117E8" w:rsidRPr="00A117E8">
        <w:t xml:space="preserve">баллов, </w:t>
      </w:r>
      <w:r w:rsidR="0041290F">
        <w:rPr>
          <w:b/>
        </w:rPr>
        <w:t>ГУК Специализированная библиотека для слабовидящих и незрячих Забайкальского края</w:t>
      </w:r>
      <w:r w:rsidR="00A117E8" w:rsidRPr="00A117E8">
        <w:rPr>
          <w:b/>
        </w:rPr>
        <w:t xml:space="preserve"> – </w:t>
      </w:r>
      <w:r w:rsidR="0041290F">
        <w:rPr>
          <w:b/>
        </w:rPr>
        <w:t>96</w:t>
      </w:r>
      <w:r w:rsidR="00A117E8" w:rsidRPr="00A117E8">
        <w:rPr>
          <w:b/>
        </w:rPr>
        <w:t xml:space="preserve"> </w:t>
      </w:r>
      <w:r w:rsidR="00A117E8" w:rsidRPr="00A117E8">
        <w:rPr>
          <w:bCs/>
        </w:rPr>
        <w:t>балл</w:t>
      </w:r>
      <w:r w:rsidR="00A117E8">
        <w:rPr>
          <w:bCs/>
        </w:rPr>
        <w:t>ов</w:t>
      </w:r>
      <w:r w:rsidR="00A117E8" w:rsidRPr="00A117E8">
        <w:rPr>
          <w:bCs/>
        </w:rPr>
        <w:t xml:space="preserve">. </w:t>
      </w:r>
    </w:p>
    <w:p w:rsidR="00E266CE" w:rsidRDefault="00E266CE" w:rsidP="00E266CE">
      <w:pPr>
        <w:jc w:val="both"/>
        <w:rPr>
          <w:color w:val="000000"/>
        </w:rPr>
      </w:pPr>
    </w:p>
    <w:p w:rsidR="00E266CE" w:rsidRDefault="00E266CE" w:rsidP="00E266CE">
      <w:pPr>
        <w:jc w:val="both"/>
        <w:rPr>
          <w:color w:val="000000"/>
        </w:rPr>
      </w:pPr>
    </w:p>
    <w:p w:rsidR="004B158C" w:rsidRPr="003439BA" w:rsidRDefault="004B158C" w:rsidP="004B07C0">
      <w:pPr>
        <w:pStyle w:val="4"/>
        <w:rPr>
          <w:b/>
          <w:bCs/>
        </w:rPr>
      </w:pPr>
      <w:r w:rsidRPr="004B158C">
        <w:t xml:space="preserve"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</w:t>
      </w:r>
      <w:r w:rsidRPr="004B158C">
        <w:lastRenderedPageBreak/>
        <w:t>помещении организации социальной сферы</w:t>
      </w:r>
      <w:r w:rsidR="00E266CE">
        <w:t xml:space="preserve"> </w:t>
      </w:r>
      <w:r w:rsidRPr="004B158C">
        <w:rPr>
          <w:b/>
          <w:bCs/>
          <w:color w:val="000000"/>
        </w:rPr>
        <w:t>(Показатель 1.</w:t>
      </w:r>
      <w:r>
        <w:rPr>
          <w:b/>
          <w:bCs/>
          <w:color w:val="000000"/>
        </w:rPr>
        <w:t>3</w:t>
      </w:r>
      <w:r w:rsidRPr="004B158C">
        <w:rPr>
          <w:b/>
          <w:bCs/>
          <w:color w:val="000000"/>
        </w:rPr>
        <w:t>.</w:t>
      </w:r>
      <w:r>
        <w:rPr>
          <w:b/>
          <w:bCs/>
          <w:color w:val="000000"/>
        </w:rPr>
        <w:t>1</w:t>
      </w:r>
      <w:r w:rsidRPr="004B158C">
        <w:rPr>
          <w:b/>
          <w:bCs/>
          <w:color w:val="000000"/>
        </w:rPr>
        <w:t>.)</w:t>
      </w:r>
    </w:p>
    <w:p w:rsidR="003439BA" w:rsidRP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8C469F" w:rsidRDefault="008C469F" w:rsidP="005062A3">
      <w:pPr>
        <w:jc w:val="both"/>
      </w:pPr>
      <w:r w:rsidRPr="00803487"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</w:t>
      </w:r>
      <w:r w:rsidRPr="00803487">
        <w:t>».</w:t>
      </w:r>
    </w:p>
    <w:p w:rsidR="008C469F" w:rsidRDefault="008C469F" w:rsidP="005062A3">
      <w:pPr>
        <w:jc w:val="both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6"/>
        <w:gridCol w:w="1387"/>
        <w:gridCol w:w="3040"/>
        <w:gridCol w:w="1134"/>
      </w:tblGrid>
      <w:tr w:rsidR="00F90CF9" w:rsidRPr="008C469F" w:rsidTr="00F90CF9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hideMark/>
          </w:tcPr>
          <w:p w:rsidR="008C469F" w:rsidRPr="008C469F" w:rsidRDefault="008C469F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8C469F" w:rsidRPr="008C469F" w:rsidRDefault="008C469F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174" w:type="dxa"/>
            <w:gridSpan w:val="2"/>
            <w:shd w:val="clear" w:color="000000" w:fill="DCE6F1"/>
            <w:hideMark/>
          </w:tcPr>
          <w:p w:rsidR="008C469F" w:rsidRPr="008C469F" w:rsidRDefault="008C469F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F90CF9" w:rsidRPr="00EC5907" w:rsidTr="00FF1481">
        <w:trPr>
          <w:trHeight w:val="1562"/>
          <w:jc w:val="center"/>
        </w:trPr>
        <w:tc>
          <w:tcPr>
            <w:tcW w:w="2656" w:type="dxa"/>
            <w:shd w:val="clear" w:color="auto" w:fill="auto"/>
            <w:noWrap/>
            <w:hideMark/>
          </w:tcPr>
          <w:p w:rsidR="00F90CF9" w:rsidRPr="008C469F" w:rsidRDefault="00F90CF9" w:rsidP="008C4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hideMark/>
          </w:tcPr>
          <w:p w:rsidR="00F90CF9" w:rsidRPr="008C469F" w:rsidRDefault="00F90CF9" w:rsidP="008C469F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shd w:val="clear" w:color="000000" w:fill="DCE6F1"/>
            <w:hideMark/>
          </w:tcPr>
          <w:p w:rsidR="00F90CF9" w:rsidRPr="008C469F" w:rsidRDefault="00F90CF9" w:rsidP="008C469F">
            <w:pPr>
              <w:jc w:val="center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1.3.1.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134" w:type="dxa"/>
            <w:shd w:val="clear" w:color="000000" w:fill="DCE6F1"/>
            <w:noWrap/>
            <w:hideMark/>
          </w:tcPr>
          <w:p w:rsidR="00F90CF9" w:rsidRPr="008C469F" w:rsidRDefault="00F90CF9" w:rsidP="00F90CF9">
            <w:pPr>
              <w:ind w:right="-107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E77AD9" w:rsidRPr="00EC5907" w:rsidTr="00E04266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Забайкальский краевой краеведческий музей им. А. К. Кузнецова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1050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E77AD9" w:rsidRPr="00EC5907" w:rsidTr="00E04266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ГАУК Музейно-выставочный центр Забайкальского края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E77AD9" w:rsidRPr="00EC5907" w:rsidTr="00E04266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622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E77AD9" w:rsidRPr="00EC5907" w:rsidTr="00E04266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Забайкальская краевая детско-юношеская библиотека им. Г. Р. Граубина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602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94,5</w:t>
            </w:r>
          </w:p>
        </w:tc>
      </w:tr>
      <w:tr w:rsidR="00E77AD9" w:rsidRPr="00EC5907" w:rsidTr="00E04266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ГУК Специализированная библиотека для слабовидящих и незрячих Забайкальского края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601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96,2</w:t>
            </w:r>
          </w:p>
        </w:tc>
      </w:tr>
    </w:tbl>
    <w:p w:rsidR="003439BA" w:rsidRPr="004B158C" w:rsidRDefault="003439BA" w:rsidP="003439BA">
      <w:pPr>
        <w:jc w:val="both"/>
      </w:pPr>
    </w:p>
    <w:p w:rsidR="004B158C" w:rsidRPr="00ED7D4E" w:rsidRDefault="004B158C" w:rsidP="000B7277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t xml:space="preserve"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ED7D4E" w:rsidRPr="003439BA" w:rsidRDefault="00ED7D4E" w:rsidP="00ED7D4E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EE7344" w:rsidRDefault="00ED7D4E" w:rsidP="00ED7D4E">
      <w:pPr>
        <w:jc w:val="both"/>
      </w:pPr>
      <w:r w:rsidRPr="00803487"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</w:r>
      <w:r w:rsidRPr="00803487">
        <w:t>».</w:t>
      </w:r>
    </w:p>
    <w:p w:rsidR="00EE7344" w:rsidRDefault="00EE7344" w:rsidP="00ED7D4E">
      <w:pPr>
        <w:jc w:val="both"/>
      </w:pPr>
    </w:p>
    <w:p w:rsid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387"/>
        <w:gridCol w:w="2898"/>
        <w:gridCol w:w="1429"/>
      </w:tblGrid>
      <w:tr w:rsidR="008E171F" w:rsidRPr="008C469F" w:rsidTr="008E171F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327" w:type="dxa"/>
            <w:gridSpan w:val="2"/>
            <w:shd w:val="clear" w:color="000000" w:fill="DCE6F1"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8E171F" w:rsidRPr="00EC5907" w:rsidTr="009E63E9">
        <w:trPr>
          <w:trHeight w:val="1667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8E171F" w:rsidRPr="008C469F" w:rsidRDefault="008E171F" w:rsidP="002414F4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000000" w:fill="DCE6F1"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 xml:space="preserve">1.3.2. число получателей услуг, удовлетворенных открытостью, полнотой и доступностью информации, размещенной на официальном сайте организации </w:t>
            </w:r>
          </w:p>
        </w:tc>
        <w:tc>
          <w:tcPr>
            <w:tcW w:w="1429" w:type="dxa"/>
            <w:shd w:val="clear" w:color="000000" w:fill="DCE6F1"/>
            <w:noWrap/>
            <w:hideMark/>
          </w:tcPr>
          <w:p w:rsidR="008E171F" w:rsidRPr="008C469F" w:rsidRDefault="008E171F" w:rsidP="002414F4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E77AD9" w:rsidRPr="00EC5907" w:rsidTr="00E04266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Забайкальский краевой краеведческий музей им. А. К. Кузнецова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1050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77AD9" w:rsidRPr="00EC5907" w:rsidTr="00E04266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ГАУК Музейно-выставочный центр Забайкальского края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77AD9" w:rsidRPr="00EC5907" w:rsidTr="00E04266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622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78</w:t>
            </w:r>
          </w:p>
        </w:tc>
      </w:tr>
      <w:tr w:rsidR="00E77AD9" w:rsidRPr="00EC5907" w:rsidTr="00E04266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Забайкальская краевая детско-юношеская библиотека им. Г. Р. Граубина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97</w:t>
            </w:r>
          </w:p>
        </w:tc>
      </w:tr>
      <w:tr w:rsidR="00E77AD9" w:rsidRPr="00EC5907" w:rsidTr="00E04266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ГУК Специализированная библиотека для слабовидящих и незрячих Забайкальского края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96</w:t>
            </w:r>
          </w:p>
        </w:tc>
      </w:tr>
    </w:tbl>
    <w:p w:rsidR="00ED44D0" w:rsidRDefault="00ED44D0" w:rsidP="003439BA">
      <w:pPr>
        <w:pStyle w:val="4"/>
        <w:numPr>
          <w:ilvl w:val="0"/>
          <w:numId w:val="0"/>
        </w:numPr>
        <w:rPr>
          <w:b/>
          <w:bCs/>
          <w:color w:val="000000" w:themeColor="text1"/>
        </w:rPr>
      </w:pPr>
    </w:p>
    <w:p w:rsidR="003439BA" w:rsidRDefault="000E7891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Cs/>
          <w:i w:val="0"/>
          <w:color w:val="000000" w:themeColor="text1"/>
        </w:rPr>
        <w:t xml:space="preserve">В целом получатели услуг </w:t>
      </w:r>
      <w:r w:rsidR="002D3FEB" w:rsidRPr="002D3FEB">
        <w:rPr>
          <w:b/>
          <w:i w:val="0"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>
        <w:rPr>
          <w:b/>
        </w:rPr>
        <w:t xml:space="preserve"> </w:t>
      </w:r>
      <w:r w:rsidR="00ED44D0" w:rsidRPr="00ED44D0">
        <w:rPr>
          <w:rFonts w:ascii="Times New Roman" w:hAnsi="Times New Roman" w:cs="Times New Roman"/>
          <w:i w:val="0"/>
        </w:rPr>
        <w:t>удовлетворены</w:t>
      </w:r>
      <w:r w:rsidR="00ED44D0">
        <w:rPr>
          <w:rFonts w:ascii="Times New Roman" w:hAnsi="Times New Roman" w:cs="Times New Roman"/>
          <w:i w:val="0"/>
        </w:rPr>
        <w:t xml:space="preserve"> </w:t>
      </w:r>
      <w:r w:rsidR="00ED44D0" w:rsidRPr="00ED44D0">
        <w:rPr>
          <w:rFonts w:ascii="Times New Roman" w:hAnsi="Times New Roman" w:cs="Times New Roman"/>
          <w:i w:val="0"/>
          <w:color w:val="000000"/>
        </w:rPr>
        <w:t>открытостью, полнотой и доступностью информации, размещенной на официальном сайте организации.</w:t>
      </w:r>
    </w:p>
    <w:p w:rsidR="00EC1DBA" w:rsidRPr="00ED44D0" w:rsidRDefault="00EC1DBA" w:rsidP="00ED44D0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bCs/>
          <w:i w:val="0"/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Комфортность условий предоставления услуг (Критерий 2)</w:t>
      </w:r>
    </w:p>
    <w:p w:rsidR="00A8602B" w:rsidRDefault="00A8602B" w:rsidP="00A8602B">
      <w:pPr>
        <w:pStyle w:val="2"/>
        <w:numPr>
          <w:ilvl w:val="0"/>
          <w:numId w:val="0"/>
        </w:numPr>
        <w:jc w:val="both"/>
      </w:pPr>
    </w:p>
    <w:p w:rsidR="00A8602B" w:rsidRDefault="00A8602B" w:rsidP="00B16A29">
      <w:pPr>
        <w:jc w:val="both"/>
      </w:pPr>
      <w:r>
        <w:t>Значение</w:t>
      </w:r>
      <w:r w:rsidRPr="0041141D">
        <w:t xml:space="preserve"> оценки качества </w:t>
      </w:r>
      <w:r w:rsidR="002D3FEB">
        <w:rPr>
          <w:b/>
        </w:rPr>
        <w:t xml:space="preserve"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</w:t>
      </w:r>
      <w:r w:rsidR="002D3FEB">
        <w:rPr>
          <w:b/>
        </w:rPr>
        <w:lastRenderedPageBreak/>
        <w:t>им. Г.Р. Граубина, ГУК Специализированная библиотека для слабовидящих и незрячих Забайкальского края</w:t>
      </w:r>
      <w:r w:rsidRPr="00F04C62">
        <w:rPr>
          <w:bCs/>
        </w:rPr>
        <w:t xml:space="preserve">по критерию </w:t>
      </w:r>
      <w:r>
        <w:rPr>
          <w:bCs/>
        </w:rPr>
        <w:t>2</w:t>
      </w:r>
      <w:r w:rsidR="00E266CE">
        <w:rPr>
          <w:bCs/>
        </w:rPr>
        <w:t xml:space="preserve"> </w:t>
      </w:r>
      <w:r w:rsidRPr="00A8602B">
        <w:rPr>
          <w:bCs/>
        </w:rPr>
        <w:t>«</w:t>
      </w:r>
      <w:r>
        <w:t>Комфортность условий предоставления услуг</w:t>
      </w:r>
      <w:r w:rsidRPr="00F04C62">
        <w:t>»</w:t>
      </w:r>
      <w:r w:rsidR="00A57284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0E7891">
        <w:rPr>
          <w:b/>
        </w:rPr>
        <w:t>100</w:t>
      </w:r>
      <w:r w:rsidR="00E266CE">
        <w:rPr>
          <w:b/>
        </w:rPr>
        <w:t xml:space="preserve"> </w:t>
      </w:r>
      <w:r w:rsidRPr="0041141D">
        <w:t>балл</w:t>
      </w:r>
      <w:r w:rsidR="00A57284">
        <w:t xml:space="preserve">ов </w:t>
      </w:r>
      <w:r>
        <w:t>из</w:t>
      </w:r>
      <w:r w:rsidRPr="0041141D">
        <w:t xml:space="preserve"> 100 возможных</w:t>
      </w:r>
      <w:r>
        <w:t>.</w:t>
      </w:r>
    </w:p>
    <w:p w:rsidR="00EE7344" w:rsidRDefault="00EE7344" w:rsidP="00B16A29">
      <w:pPr>
        <w:jc w:val="both"/>
      </w:pPr>
    </w:p>
    <w:p w:rsidR="00EE7344" w:rsidRDefault="00EE7344" w:rsidP="00EE7344">
      <w:pPr>
        <w:jc w:val="right"/>
        <w:rPr>
          <w:b/>
          <w:bCs/>
        </w:rPr>
      </w:pPr>
      <w:r w:rsidRPr="00B35067">
        <w:rPr>
          <w:b/>
          <w:bCs/>
        </w:rPr>
        <w:t>Значени</w:t>
      </w:r>
      <w:r>
        <w:rPr>
          <w:b/>
          <w:bCs/>
        </w:rPr>
        <w:t>я</w:t>
      </w:r>
      <w:r w:rsidRPr="00B35067">
        <w:rPr>
          <w:b/>
          <w:bCs/>
        </w:rPr>
        <w:t xml:space="preserve"> оценки качества по критерию </w:t>
      </w:r>
      <w:r>
        <w:rPr>
          <w:b/>
          <w:bCs/>
        </w:rPr>
        <w:t>2</w:t>
      </w:r>
      <w:r w:rsidRPr="00B35067">
        <w:rPr>
          <w:b/>
          <w:bCs/>
        </w:rPr>
        <w:t xml:space="preserve"> «</w:t>
      </w:r>
      <w:r w:rsidRPr="004B158C">
        <w:rPr>
          <w:b/>
          <w:bCs/>
        </w:rPr>
        <w:t>Комфортность условий предоставления услуг</w:t>
      </w:r>
      <w:r w:rsidRPr="00B35067">
        <w:rPr>
          <w:b/>
          <w:bCs/>
        </w:rPr>
        <w:t>»</w:t>
      </w:r>
    </w:p>
    <w:p w:rsidR="00F96C0C" w:rsidRDefault="00F96C0C" w:rsidP="00EE7344">
      <w:pPr>
        <w:jc w:val="right"/>
      </w:pPr>
    </w:p>
    <w:p w:rsidR="00EE7344" w:rsidRDefault="00E77AD9" w:rsidP="00A57284">
      <w:pPr>
        <w:jc w:val="center"/>
      </w:pPr>
      <w:r w:rsidRPr="00E77AD9">
        <w:rPr>
          <w:noProof/>
        </w:rPr>
        <w:drawing>
          <wp:inline distT="0" distB="0" distL="0" distR="0">
            <wp:extent cx="5334000" cy="3438525"/>
            <wp:effectExtent l="19050" t="0" r="19050" b="0"/>
            <wp:docPr id="5" name="Диаграмма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651A5D93-1A26-4D45-946A-47A2F0A2E5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8602B" w:rsidRDefault="00A8602B" w:rsidP="00B16A29">
      <w:pPr>
        <w:jc w:val="both"/>
      </w:pPr>
    </w:p>
    <w:p w:rsidR="00A8602B" w:rsidRPr="00D13C44" w:rsidRDefault="00A8602B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2 «Комфортность условий предоставления услуг</w:t>
      </w:r>
      <w:r w:rsidRPr="00F04C62">
        <w:t>»</w:t>
      </w:r>
      <w:r w:rsidRPr="00A8602B">
        <w:t>.</w:t>
      </w:r>
    </w:p>
    <w:p w:rsidR="00A8602B" w:rsidRDefault="00A8602B" w:rsidP="00B16A29">
      <w:pPr>
        <w:jc w:val="both"/>
        <w:rPr>
          <w:b/>
          <w:bCs/>
        </w:rPr>
      </w:pPr>
    </w:p>
    <w:p w:rsidR="00D13C44" w:rsidRDefault="00E77AD9" w:rsidP="000E7891">
      <w:pPr>
        <w:pStyle w:val="2"/>
        <w:numPr>
          <w:ilvl w:val="0"/>
          <w:numId w:val="0"/>
        </w:numPr>
        <w:ind w:left="720"/>
        <w:jc w:val="center"/>
        <w:rPr>
          <w:b/>
          <w:bCs/>
        </w:rPr>
      </w:pPr>
      <w:r w:rsidRPr="00E77AD9">
        <w:rPr>
          <w:b/>
          <w:bCs/>
          <w:noProof/>
        </w:rPr>
        <w:lastRenderedPageBreak/>
        <w:drawing>
          <wp:inline distT="0" distB="0" distL="0" distR="0">
            <wp:extent cx="5457825" cy="7235190"/>
            <wp:effectExtent l="19050" t="0" r="9525" b="3810"/>
            <wp:docPr id="6" name="Диаграмма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37E957-F424-FD45-9DF8-D2FDFDCED5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8602B" w:rsidRDefault="00A8602B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A52B16" w:rsidRPr="00362CA0" w:rsidRDefault="00A52B16" w:rsidP="00A52B16">
      <w:pPr>
        <w:pStyle w:val="4"/>
      </w:pPr>
      <w:r w:rsidRPr="00E77E01">
        <w:rPr>
          <w:rFonts w:ascii="Times New Roman" w:hAnsi="Times New Roman"/>
          <w:color w:val="000000"/>
        </w:rPr>
        <w:t>Наличие комфортных условий для предоставления услуг</w:t>
      </w:r>
      <w:r w:rsidR="00A57284"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Pr="00E961AB" w:rsidRDefault="00362CA0" w:rsidP="00362CA0">
      <w:pPr>
        <w:pStyle w:val="4"/>
        <w:numPr>
          <w:ilvl w:val="0"/>
          <w:numId w:val="0"/>
        </w:numPr>
        <w:ind w:left="1440"/>
      </w:pPr>
    </w:p>
    <w:p w:rsidR="007A249B" w:rsidRDefault="00E961AB" w:rsidP="007A249B">
      <w:pPr>
        <w:jc w:val="both"/>
      </w:pPr>
      <w:r w:rsidRPr="00E961AB">
        <w:rPr>
          <w:caps/>
        </w:rPr>
        <w:t xml:space="preserve">в </w:t>
      </w:r>
      <w:r w:rsidR="002D3FEB">
        <w:rPr>
          <w:b/>
        </w:rPr>
        <w:t xml:space="preserve"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 </w:t>
      </w:r>
      <w:r w:rsidR="007A249B" w:rsidRPr="00D44FFD">
        <w:t>имеют</w:t>
      </w:r>
      <w:r w:rsidR="007A249B">
        <w:t>ся</w:t>
      </w:r>
      <w:r w:rsidR="007A249B" w:rsidRPr="00D44FFD">
        <w:t xml:space="preserve"> в наличии </w:t>
      </w:r>
      <w:r w:rsidR="007B5632">
        <w:t>6</w:t>
      </w:r>
      <w:r w:rsidR="000E7891">
        <w:t>-8</w:t>
      </w:r>
      <w:r w:rsidR="007A249B">
        <w:t xml:space="preserve"> </w:t>
      </w:r>
      <w:r w:rsidR="007A249B" w:rsidRPr="00D44FFD">
        <w:t xml:space="preserve">условий, </w:t>
      </w:r>
      <w:r w:rsidR="007A249B" w:rsidRPr="00D44FFD">
        <w:lastRenderedPageBreak/>
        <w:t>обеспечивающих комфортность предоставления услуги</w:t>
      </w:r>
      <w:r w:rsidR="00D015BA">
        <w:rPr>
          <w:b/>
          <w:bCs/>
        </w:rPr>
        <w:t xml:space="preserve">. </w:t>
      </w:r>
      <w:r w:rsidR="007A249B" w:rsidRPr="00D44FFD">
        <w:t>По данному показателю организаци</w:t>
      </w:r>
      <w:r w:rsidR="007A249B">
        <w:t>и</w:t>
      </w:r>
      <w:r w:rsidR="007A249B" w:rsidRPr="00D44FFD">
        <w:t xml:space="preserve"> набрал</w:t>
      </w:r>
      <w:r w:rsidR="007A249B">
        <w:t xml:space="preserve">и </w:t>
      </w:r>
      <w:r w:rsidR="007A249B" w:rsidRPr="00D3034D">
        <w:rPr>
          <w:b/>
          <w:bCs/>
        </w:rPr>
        <w:t>100</w:t>
      </w:r>
      <w:r w:rsidR="007A249B" w:rsidRPr="00D44FFD">
        <w:t xml:space="preserve"> баллов из 100 возможных</w:t>
      </w:r>
      <w:r w:rsidR="007A249B">
        <w:rPr>
          <w:rStyle w:val="afe"/>
        </w:rPr>
        <w:footnoteReference w:id="5"/>
      </w:r>
      <w:r w:rsidR="007A249B">
        <w:t>.</w:t>
      </w:r>
    </w:p>
    <w:p w:rsidR="00362CA0" w:rsidRPr="00AC1749" w:rsidRDefault="00362CA0" w:rsidP="00D44FFD">
      <w:pPr>
        <w:jc w:val="both"/>
        <w:rPr>
          <w:rFonts w:asciiTheme="majorHAnsi" w:hAnsiTheme="majorHAnsi"/>
        </w:rPr>
      </w:pPr>
    </w:p>
    <w:p w:rsidR="00A52B16" w:rsidRPr="00A52B16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Время ожидания предоставления услуги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52B16" w:rsidRDefault="00A52B16" w:rsidP="00A52B16">
      <w:pPr>
        <w:pStyle w:val="4"/>
        <w:numPr>
          <w:ilvl w:val="0"/>
          <w:numId w:val="0"/>
        </w:numPr>
        <w:ind w:left="1440"/>
        <w:rPr>
          <w:rFonts w:ascii="Times New Roman" w:hAnsi="Times New Roman"/>
          <w:b/>
          <w:bCs/>
          <w:i w:val="0"/>
          <w:iCs w:val="0"/>
          <w:color w:val="000000" w:themeColor="text1"/>
        </w:rPr>
      </w:pP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Не установлен для сферы культуры.</w:t>
      </w:r>
    </w:p>
    <w:p w:rsidR="00362CA0" w:rsidRPr="00A52B16" w:rsidRDefault="00362CA0" w:rsidP="00A52B16">
      <w:pPr>
        <w:pStyle w:val="4"/>
        <w:numPr>
          <w:ilvl w:val="0"/>
          <w:numId w:val="0"/>
        </w:numPr>
        <w:ind w:left="1440"/>
        <w:rPr>
          <w:b/>
          <w:bCs/>
          <w:i w:val="0"/>
          <w:iCs w:val="0"/>
          <w:color w:val="000000" w:themeColor="text1"/>
        </w:rPr>
      </w:pPr>
    </w:p>
    <w:p w:rsidR="00A52B16" w:rsidRPr="00362CA0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</w:t>
      </w:r>
      <w:r w:rsidR="000330C2"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AA7641">
        <w:rPr>
          <w:rFonts w:ascii="Times New Roman" w:hAnsi="Times New Roman" w:cs="Times New Roman"/>
          <w:i w:val="0"/>
          <w:iCs w:val="0"/>
        </w:rPr>
        <w:t>В таблице приведены значения по показателю «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услуги»:</w:t>
      </w:r>
    </w:p>
    <w:p w:rsidR="00AA7641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tbl>
      <w:tblPr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7"/>
        <w:gridCol w:w="1397"/>
        <w:gridCol w:w="2218"/>
        <w:gridCol w:w="601"/>
      </w:tblGrid>
      <w:tr w:rsidR="00AA7641" w:rsidRPr="00AA7641" w:rsidTr="00982024">
        <w:trPr>
          <w:trHeight w:val="320"/>
        </w:trPr>
        <w:tc>
          <w:tcPr>
            <w:tcW w:w="412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Число респондентов</w:t>
            </w:r>
          </w:p>
        </w:tc>
        <w:tc>
          <w:tcPr>
            <w:tcW w:w="2819" w:type="dxa"/>
            <w:gridSpan w:val="2"/>
            <w:shd w:val="clear" w:color="000000" w:fill="FDE9D9"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2.3. Доля получателей услуг, удовлетворенных комфортностью предоставления услуг организацией социальной сферы </w:t>
            </w:r>
          </w:p>
        </w:tc>
      </w:tr>
      <w:tr w:rsidR="00AA7641" w:rsidRPr="00AA7641" w:rsidTr="00982024">
        <w:trPr>
          <w:trHeight w:val="1343"/>
        </w:trPr>
        <w:tc>
          <w:tcPr>
            <w:tcW w:w="412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noWrap/>
            <w:hideMark/>
          </w:tcPr>
          <w:p w:rsidR="00AA7641" w:rsidRPr="00AA7641" w:rsidRDefault="00AA7641" w:rsidP="00AA7641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000000" w:fill="FDE9D9"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комфортностью предоставления услуг </w:t>
            </w:r>
          </w:p>
        </w:tc>
        <w:tc>
          <w:tcPr>
            <w:tcW w:w="601" w:type="dxa"/>
            <w:shd w:val="clear" w:color="000000" w:fill="FDE9D9"/>
            <w:noWrap/>
            <w:hideMark/>
          </w:tcPr>
          <w:p w:rsidR="00AA7641" w:rsidRPr="00AA7641" w:rsidRDefault="00AA7641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%</w:t>
            </w:r>
          </w:p>
        </w:tc>
      </w:tr>
      <w:tr w:rsidR="00E77AD9" w:rsidRPr="00AA7641" w:rsidTr="00E04266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Забайкальский краевой краеведческий музей им. А. К. Кузнецова 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1050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1048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E77AD9" w:rsidRPr="00AA7641" w:rsidTr="00E04266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ГАУК Музейно-выставочный центр Забайкальского края 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603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E77AD9" w:rsidRPr="00AA7641" w:rsidTr="00E04266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622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E77AD9" w:rsidRPr="00AA7641" w:rsidTr="00E04266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Забайкальская краевая детско-юношеская библиотека им. Г. Р. Граубина 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602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97,2</w:t>
            </w:r>
          </w:p>
        </w:tc>
      </w:tr>
      <w:tr w:rsidR="00E77AD9" w:rsidRPr="00AA7641" w:rsidTr="00E04266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ГУК Специализированная библиотека для слабовидящих и незрячих Забайкальского края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77AD9" w:rsidRPr="00E77AD9" w:rsidRDefault="00E77AD9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E77AD9">
              <w:rPr>
                <w:b/>
                <w:color w:val="000000"/>
                <w:sz w:val="22"/>
                <w:szCs w:val="22"/>
                <w:lang w:eastAsia="ja-JP" w:bidi="ru-RU"/>
              </w:rPr>
              <w:t>601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E77AD9" w:rsidRPr="00E77AD9" w:rsidRDefault="00E77AD9" w:rsidP="00E77AD9">
            <w:pPr>
              <w:jc w:val="center"/>
              <w:rPr>
                <w:color w:val="000000"/>
              </w:rPr>
            </w:pPr>
            <w:r w:rsidRPr="00E77AD9">
              <w:rPr>
                <w:color w:val="000000"/>
                <w:sz w:val="22"/>
                <w:szCs w:val="22"/>
              </w:rPr>
              <w:t>99,5</w:t>
            </w:r>
          </w:p>
        </w:tc>
      </w:tr>
    </w:tbl>
    <w:p w:rsidR="00AA7641" w:rsidRPr="00AA7641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D015BA" w:rsidRDefault="007435B1" w:rsidP="00D015BA">
      <w:pPr>
        <w:jc w:val="both"/>
      </w:pPr>
      <w:r>
        <w:t xml:space="preserve">В целом потребители услуг </w:t>
      </w:r>
      <w:r w:rsidR="007B5632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0E7891">
        <w:rPr>
          <w:b/>
        </w:rPr>
        <w:t xml:space="preserve"> </w:t>
      </w:r>
      <w:r w:rsidR="000330C2">
        <w:t>удовлетворены комфортностью предоставления услуг.</w:t>
      </w:r>
    </w:p>
    <w:p w:rsidR="00150F8C" w:rsidRPr="00D015BA" w:rsidRDefault="00150F8C" w:rsidP="00D015BA">
      <w:pPr>
        <w:jc w:val="both"/>
        <w:rPr>
          <w:bCs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lastRenderedPageBreak/>
        <w:t>Доступность услуг для инвалидов (Критерий 3)</w:t>
      </w:r>
    </w:p>
    <w:p w:rsidR="00D100CF" w:rsidRDefault="00D100CF" w:rsidP="00A465F9">
      <w:pPr>
        <w:pStyle w:val="2"/>
        <w:numPr>
          <w:ilvl w:val="0"/>
          <w:numId w:val="0"/>
        </w:numPr>
        <w:jc w:val="both"/>
      </w:pPr>
    </w:p>
    <w:p w:rsidR="00A465F9" w:rsidRPr="00DB5A1B" w:rsidRDefault="00A465F9" w:rsidP="00B16A29">
      <w:pPr>
        <w:jc w:val="both"/>
        <w:rPr>
          <w:bCs/>
        </w:rPr>
      </w:pPr>
      <w:r>
        <w:t>Значение</w:t>
      </w:r>
      <w:r w:rsidRPr="0041141D">
        <w:t xml:space="preserve"> оценки качества </w:t>
      </w:r>
      <w:r w:rsidR="002D3FEB">
        <w:rPr>
          <w:b/>
        </w:rPr>
        <w:t xml:space="preserve"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 </w:t>
      </w:r>
      <w:r w:rsidRPr="00F04C62">
        <w:rPr>
          <w:bCs/>
        </w:rPr>
        <w:t xml:space="preserve">по критерию </w:t>
      </w:r>
      <w:r w:rsidR="00D100CF">
        <w:rPr>
          <w:bCs/>
        </w:rPr>
        <w:t>3</w:t>
      </w:r>
      <w:r w:rsidR="00DB5A1B">
        <w:rPr>
          <w:bCs/>
        </w:rPr>
        <w:t xml:space="preserve"> </w:t>
      </w:r>
      <w:r w:rsidRPr="00A8602B">
        <w:rPr>
          <w:bCs/>
        </w:rPr>
        <w:t>«</w:t>
      </w:r>
      <w:r w:rsidR="00D100CF">
        <w:t>Доступность услуг для инвалидов</w:t>
      </w:r>
      <w:r w:rsidRPr="00F04C62">
        <w:t>»</w:t>
      </w:r>
      <w:r w:rsidR="00D015BA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A83796">
        <w:rPr>
          <w:bCs/>
        </w:rPr>
        <w:t xml:space="preserve">соответственно </w:t>
      </w:r>
      <w:r w:rsidR="007B5632">
        <w:rPr>
          <w:b/>
        </w:rPr>
        <w:t>87</w:t>
      </w:r>
      <w:r w:rsidR="00073BA4" w:rsidRPr="00073BA4">
        <w:rPr>
          <w:b/>
        </w:rPr>
        <w:t xml:space="preserve">, </w:t>
      </w:r>
      <w:r w:rsidR="007B5632">
        <w:rPr>
          <w:b/>
        </w:rPr>
        <w:t>44</w:t>
      </w:r>
      <w:r w:rsidR="000E7891">
        <w:rPr>
          <w:b/>
        </w:rPr>
        <w:t xml:space="preserve">, </w:t>
      </w:r>
      <w:r w:rsidR="007B5632">
        <w:rPr>
          <w:b/>
        </w:rPr>
        <w:t>94</w:t>
      </w:r>
      <w:r w:rsidR="000E7891">
        <w:rPr>
          <w:b/>
        </w:rPr>
        <w:t>, 7</w:t>
      </w:r>
      <w:r w:rsidR="007B5632">
        <w:rPr>
          <w:b/>
        </w:rPr>
        <w:t>7</w:t>
      </w:r>
      <w:r w:rsidR="00D015BA">
        <w:rPr>
          <w:b/>
        </w:rPr>
        <w:t xml:space="preserve"> </w:t>
      </w:r>
      <w:r w:rsidR="00A83796">
        <w:rPr>
          <w:b/>
        </w:rPr>
        <w:t xml:space="preserve">и </w:t>
      </w:r>
      <w:r w:rsidR="007B5632">
        <w:rPr>
          <w:b/>
        </w:rPr>
        <w:t>82</w:t>
      </w:r>
      <w:r w:rsidR="00DB5A1B">
        <w:rPr>
          <w:b/>
        </w:rPr>
        <w:t xml:space="preserve"> </w:t>
      </w:r>
      <w:r w:rsidRPr="0041141D">
        <w:t>балл</w:t>
      </w:r>
      <w:r w:rsidR="000E7891">
        <w:t>а</w:t>
      </w:r>
      <w:r w:rsidR="00DB5A1B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073BA4" w:rsidRDefault="00073BA4" w:rsidP="00B16A29">
      <w:pPr>
        <w:jc w:val="both"/>
      </w:pPr>
    </w:p>
    <w:p w:rsidR="00A465F9" w:rsidRDefault="002D3FEB" w:rsidP="00073BA4">
      <w:pPr>
        <w:jc w:val="center"/>
      </w:pPr>
      <w:r w:rsidRPr="002D3FEB">
        <w:rPr>
          <w:noProof/>
        </w:rPr>
        <w:drawing>
          <wp:inline distT="0" distB="0" distL="0" distR="0">
            <wp:extent cx="5362575" cy="4229100"/>
            <wp:effectExtent l="19050" t="0" r="9525" b="0"/>
            <wp:docPr id="7" name="Диаграмма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AEDA665B-06DA-444E-B577-FC79AF6D2D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73BA4" w:rsidRDefault="00073BA4" w:rsidP="00073BA4">
      <w:pPr>
        <w:jc w:val="center"/>
      </w:pPr>
    </w:p>
    <w:p w:rsidR="00A465F9" w:rsidRPr="00D13C44" w:rsidRDefault="00A465F9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D100CF">
        <w:t>3</w:t>
      </w:r>
      <w:r>
        <w:t xml:space="preserve"> «</w:t>
      </w:r>
      <w:r w:rsidR="00D100CF">
        <w:t>Доступность услуг для инвалидов</w:t>
      </w:r>
      <w:r w:rsidRPr="00F04C62">
        <w:t>»</w:t>
      </w:r>
      <w:r w:rsidRPr="00A8602B">
        <w:t>.</w:t>
      </w:r>
    </w:p>
    <w:p w:rsidR="00D13C44" w:rsidRDefault="00D13C44" w:rsidP="00EE6BE2">
      <w:pPr>
        <w:pStyle w:val="2"/>
        <w:numPr>
          <w:ilvl w:val="0"/>
          <w:numId w:val="0"/>
        </w:numPr>
        <w:rPr>
          <w:b/>
          <w:bCs/>
        </w:rPr>
      </w:pPr>
    </w:p>
    <w:p w:rsidR="00D13C44" w:rsidRDefault="002D3FEB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  <w:r w:rsidRPr="002D3FEB">
        <w:rPr>
          <w:b/>
          <w:bCs/>
          <w:noProof/>
        </w:rPr>
        <w:lastRenderedPageBreak/>
        <w:drawing>
          <wp:inline distT="0" distB="0" distL="0" distR="0">
            <wp:extent cx="5095875" cy="8772525"/>
            <wp:effectExtent l="19050" t="0" r="9525" b="0"/>
            <wp:docPr id="8" name="Диаграмма 8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DB7131F0-D469-6546-A791-C78254CE0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152E2" w:rsidRDefault="009152E2" w:rsidP="004A3F0B">
      <w:pPr>
        <w:pStyle w:val="2"/>
        <w:numPr>
          <w:ilvl w:val="0"/>
          <w:numId w:val="0"/>
        </w:numPr>
        <w:rPr>
          <w:b/>
          <w:bCs/>
        </w:rPr>
      </w:pPr>
    </w:p>
    <w:p w:rsidR="008263DA" w:rsidRPr="00A465F9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lastRenderedPageBreak/>
        <w:t xml:space="preserve">Оборудование помещений организации социальной сферы и прилегающей к ней территории с учетом доступности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Default="00D3034D" w:rsidP="00A465F9">
      <w:pPr>
        <w:jc w:val="both"/>
        <w:rPr>
          <w:caps/>
        </w:rPr>
      </w:pPr>
    </w:p>
    <w:p w:rsidR="00D015BA" w:rsidRDefault="007A0A52" w:rsidP="00A465F9">
      <w:pPr>
        <w:jc w:val="both"/>
      </w:pPr>
      <w:r>
        <w:rPr>
          <w:b/>
        </w:rPr>
        <w:t>ГУК Забайкальский краевой краеведческий музей им. А. К. Кузнецова</w:t>
      </w:r>
      <w:r w:rsidR="000E7891" w:rsidRPr="00430D6C">
        <w:rPr>
          <w:b/>
        </w:rPr>
        <w:t xml:space="preserve"> </w:t>
      </w:r>
      <w:r w:rsidR="000E7891" w:rsidRPr="007A0A52">
        <w:t>имеет</w:t>
      </w:r>
      <w:r w:rsidR="000E7891" w:rsidRPr="00430D6C">
        <w:rPr>
          <w:b/>
        </w:rPr>
        <w:t xml:space="preserve"> </w:t>
      </w:r>
      <w:r w:rsidRPr="007A0A52">
        <w:t xml:space="preserve">3 </w:t>
      </w:r>
      <w:r w:rsidR="000E7891" w:rsidRPr="007A0A52">
        <w:t>услови</w:t>
      </w:r>
      <w:r w:rsidRPr="007A0A52">
        <w:t>я</w:t>
      </w:r>
      <w:r w:rsidR="000E7891" w:rsidRPr="007A0A52">
        <w:t>,</w:t>
      </w:r>
      <w:r w:rsidR="000E7891" w:rsidRPr="00430D6C">
        <w:rPr>
          <w:b/>
        </w:rPr>
        <w:t xml:space="preserve"> </w:t>
      </w:r>
      <w:r w:rsidR="000E7891" w:rsidRPr="00430D6C">
        <w:t xml:space="preserve">обеспечивающих доступность для инвалидов помещений организации и прилегающей к ней территории, </w:t>
      </w:r>
      <w:r>
        <w:rPr>
          <w:b/>
        </w:rPr>
        <w:t>ГУК Забайкальская краевая универсальная научная библиотека им. А.С. Пушкина</w:t>
      </w:r>
      <w:r w:rsidR="00D015BA" w:rsidRPr="00430D6C">
        <w:t xml:space="preserve"> и </w:t>
      </w:r>
      <w:r>
        <w:rPr>
          <w:b/>
        </w:rPr>
        <w:t>ГУК Забайкальская краевая детско-юношеская библиотека им. Г.Р. Граубина</w:t>
      </w:r>
      <w:r w:rsidR="00D015BA" w:rsidRPr="00430D6C">
        <w:t xml:space="preserve"> </w:t>
      </w:r>
      <w:r w:rsidR="004A3F0B" w:rsidRPr="00430D6C">
        <w:t>име</w:t>
      </w:r>
      <w:r w:rsidR="00073BA4" w:rsidRPr="00430D6C">
        <w:t>ю</w:t>
      </w:r>
      <w:r w:rsidR="004A3F0B" w:rsidRPr="00430D6C">
        <w:t xml:space="preserve">т </w:t>
      </w:r>
      <w:r w:rsidR="00D015BA" w:rsidRPr="00430D6C">
        <w:t xml:space="preserve">по </w:t>
      </w:r>
      <w:r w:rsidR="00826761" w:rsidRPr="00430D6C">
        <w:t>4</w:t>
      </w:r>
      <w:r w:rsidR="00D015BA" w:rsidRPr="00430D6C">
        <w:t xml:space="preserve"> </w:t>
      </w:r>
      <w:r w:rsidR="004A3F0B" w:rsidRPr="00430D6C">
        <w:t>услови</w:t>
      </w:r>
      <w:r w:rsidR="00826761" w:rsidRPr="00430D6C">
        <w:t>я</w:t>
      </w:r>
      <w:r w:rsidR="004A3F0B" w:rsidRPr="00430D6C">
        <w:t>, обеспечивающ</w:t>
      </w:r>
      <w:r w:rsidR="00D015BA" w:rsidRPr="00430D6C">
        <w:t>ему</w:t>
      </w:r>
      <w:r w:rsidR="004A3F0B" w:rsidRPr="00430D6C">
        <w:t xml:space="preserve"> доступность для инвалидов помещений организации и прилегающей к ней территории, </w:t>
      </w:r>
      <w:r>
        <w:rPr>
          <w:b/>
        </w:rPr>
        <w:t>ГАУК Музейно-выставочный центр Забайкальского края и ГУК Специализированная библиотека для слабовидящих и незрячих Забайкальского края</w:t>
      </w:r>
      <w:r w:rsidR="005F010E" w:rsidRPr="00430D6C">
        <w:t xml:space="preserve"> </w:t>
      </w:r>
      <w:r w:rsidR="004A3F0B" w:rsidRPr="00430D6C">
        <w:t xml:space="preserve">- </w:t>
      </w:r>
      <w:r w:rsidR="00826761">
        <w:rPr>
          <w:b/>
          <w:bCs/>
        </w:rPr>
        <w:t>2</w:t>
      </w:r>
      <w:r w:rsidR="00073BA4">
        <w:rPr>
          <w:b/>
          <w:bCs/>
        </w:rPr>
        <w:t xml:space="preserve"> </w:t>
      </w:r>
      <w:r w:rsidR="004A3F0B">
        <w:t>услови</w:t>
      </w:r>
      <w:r w:rsidR="00D015BA">
        <w:t>я</w:t>
      </w:r>
      <w:r w:rsidR="005F010E">
        <w:t xml:space="preserve">. </w:t>
      </w:r>
      <w:r w:rsidR="00A465F9" w:rsidRPr="00D44FFD">
        <w:t>По данному показателю</w:t>
      </w:r>
      <w:r w:rsidR="00A83796">
        <w:t xml:space="preserve"> учреждения </w:t>
      </w:r>
      <w:r w:rsidR="00A465F9" w:rsidRPr="00D44FFD">
        <w:t>набрал</w:t>
      </w:r>
      <w:r w:rsidR="00A83796">
        <w:t>и</w:t>
      </w:r>
      <w:r w:rsidR="005F010E">
        <w:t xml:space="preserve"> </w:t>
      </w:r>
      <w:r w:rsidR="00D015BA">
        <w:rPr>
          <w:b/>
          <w:bCs/>
        </w:rPr>
        <w:t xml:space="preserve">по </w:t>
      </w:r>
      <w:r>
        <w:rPr>
          <w:b/>
          <w:bCs/>
        </w:rPr>
        <w:t>60</w:t>
      </w:r>
      <w:r w:rsidR="00826761">
        <w:rPr>
          <w:b/>
          <w:bCs/>
        </w:rPr>
        <w:t xml:space="preserve">, </w:t>
      </w:r>
      <w:r>
        <w:rPr>
          <w:b/>
          <w:bCs/>
        </w:rPr>
        <w:t>80</w:t>
      </w:r>
      <w:r w:rsidR="005F010E">
        <w:rPr>
          <w:b/>
          <w:bCs/>
        </w:rPr>
        <w:t xml:space="preserve"> </w:t>
      </w:r>
      <w:r w:rsidR="005F010E">
        <w:t>и</w:t>
      </w:r>
      <w:r w:rsidR="003D1C63">
        <w:t xml:space="preserve"> </w:t>
      </w:r>
      <w:r>
        <w:rPr>
          <w:b/>
          <w:bCs/>
        </w:rPr>
        <w:t>4</w:t>
      </w:r>
      <w:r w:rsidR="004A3F0B" w:rsidRPr="004A3F0B">
        <w:rPr>
          <w:b/>
          <w:bCs/>
        </w:rPr>
        <w:t>0</w:t>
      </w:r>
      <w:r w:rsidR="004A3F0B">
        <w:t xml:space="preserve"> </w:t>
      </w:r>
      <w:r w:rsidR="00A465F9" w:rsidRPr="00D44FFD">
        <w:t>баллов из 100 возможных</w:t>
      </w:r>
      <w:r w:rsidR="004A3F0B">
        <w:t xml:space="preserve"> соответственно</w:t>
      </w:r>
      <w:r w:rsidR="00A465F9" w:rsidRPr="00D44FFD">
        <w:t>.</w:t>
      </w:r>
      <w:r w:rsidR="00A465F9">
        <w:t xml:space="preserve"> </w:t>
      </w:r>
    </w:p>
    <w:p w:rsidR="00D015BA" w:rsidRDefault="00D015BA" w:rsidP="00A465F9">
      <w:pPr>
        <w:jc w:val="both"/>
      </w:pPr>
      <w:r>
        <w:t>В таблице приведено наличие</w:t>
      </w:r>
      <w:r w:rsidRPr="00D015BA">
        <w:t>/</w:t>
      </w:r>
      <w:r>
        <w:t xml:space="preserve">отсутствие </w:t>
      </w:r>
      <w:r>
        <w:rPr>
          <w:color w:val="000000" w:themeColor="text1"/>
        </w:rPr>
        <w:t>о</w:t>
      </w:r>
      <w:r w:rsidRPr="008263DA">
        <w:rPr>
          <w:color w:val="000000" w:themeColor="text1"/>
        </w:rPr>
        <w:t>борудовани</w:t>
      </w:r>
      <w:r>
        <w:rPr>
          <w:color w:val="000000" w:themeColor="text1"/>
        </w:rPr>
        <w:t>я</w:t>
      </w:r>
      <w:r w:rsidRPr="008263DA">
        <w:rPr>
          <w:color w:val="000000" w:themeColor="text1"/>
        </w:rPr>
        <w:t xml:space="preserve"> помещений организаци</w:t>
      </w:r>
      <w:r>
        <w:rPr>
          <w:color w:val="000000" w:themeColor="text1"/>
        </w:rPr>
        <w:t>й</w:t>
      </w:r>
      <w:r w:rsidRPr="008263DA">
        <w:rPr>
          <w:color w:val="000000" w:themeColor="text1"/>
        </w:rPr>
        <w:t xml:space="preserve"> социальной</w:t>
      </w:r>
      <w:r>
        <w:t>, выявленных в результате очного посещения организаций: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7"/>
        <w:gridCol w:w="2767"/>
        <w:gridCol w:w="698"/>
        <w:gridCol w:w="698"/>
        <w:gridCol w:w="698"/>
        <w:gridCol w:w="698"/>
        <w:gridCol w:w="697"/>
      </w:tblGrid>
      <w:tr w:rsidR="00875CF4" w:rsidRPr="00D015BA" w:rsidTr="00D531B7">
        <w:trPr>
          <w:trHeight w:val="2813"/>
        </w:trPr>
        <w:tc>
          <w:tcPr>
            <w:tcW w:w="1246" w:type="pct"/>
            <w:shd w:val="clear" w:color="000000" w:fill="A5A5A5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75CF4" w:rsidRPr="00F8024F" w:rsidRDefault="00875CF4">
            <w:pPr>
              <w:rPr>
                <w:b/>
                <w:sz w:val="20"/>
                <w:szCs w:val="20"/>
              </w:rPr>
            </w:pPr>
            <w:r w:rsidRPr="00F8024F">
              <w:rPr>
                <w:b/>
                <w:sz w:val="20"/>
                <w:szCs w:val="20"/>
              </w:rPr>
              <w:t>3.1.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660" w:type="pct"/>
            <w:shd w:val="clear" w:color="FFFFFF" w:fill="C8C8C8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75CF4" w:rsidRPr="00D015BA" w:rsidRDefault="00875CF4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территории: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875CF4" w:rsidRPr="00875CF4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875CF4">
              <w:rPr>
                <w:b/>
                <w:sz w:val="18"/>
                <w:szCs w:val="18"/>
                <w:lang w:eastAsia="ja-JP" w:bidi="ru-RU"/>
              </w:rPr>
              <w:t>ГУК Забайкальский краевой краеведческий музей им. А. К. Кузнецова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875CF4" w:rsidRPr="00875CF4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875CF4">
              <w:rPr>
                <w:b/>
                <w:sz w:val="18"/>
                <w:szCs w:val="18"/>
              </w:rPr>
              <w:t>ГАУК  Музейно-выставочный центр Забайкальского края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hideMark/>
          </w:tcPr>
          <w:p w:rsidR="00875CF4" w:rsidRPr="00875CF4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875CF4">
              <w:rPr>
                <w:b/>
                <w:sz w:val="18"/>
                <w:szCs w:val="18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419" w:type="pct"/>
            <w:textDirection w:val="btLr"/>
          </w:tcPr>
          <w:p w:rsidR="00875CF4" w:rsidRPr="00875CF4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875CF4">
              <w:rPr>
                <w:b/>
                <w:sz w:val="18"/>
                <w:szCs w:val="18"/>
              </w:rPr>
              <w:t>ГУК Забайкальская краевая детско-юношеская библиотека им. Г. Р. Граубина</w:t>
            </w:r>
          </w:p>
        </w:tc>
        <w:tc>
          <w:tcPr>
            <w:tcW w:w="418" w:type="pct"/>
            <w:textDirection w:val="btLr"/>
          </w:tcPr>
          <w:p w:rsidR="00875CF4" w:rsidRPr="00875CF4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875CF4">
              <w:rPr>
                <w:b/>
                <w:sz w:val="18"/>
                <w:szCs w:val="18"/>
              </w:rPr>
              <w:t>ГУК Специализированная библиотека для слабовидящих и незрячих Забайкальского края</w:t>
            </w:r>
          </w:p>
        </w:tc>
      </w:tr>
      <w:tr w:rsidR="002D3FEB" w:rsidRPr="00D015BA" w:rsidTr="000E7891">
        <w:trPr>
          <w:trHeight w:val="630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D015BA">
              <w:rPr>
                <w:color w:val="000000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" w:type="pct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D3FEB" w:rsidRPr="00D015BA" w:rsidTr="000E7891">
        <w:trPr>
          <w:trHeight w:val="630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2) выделенных стоянок для автотранспортных средств инвалидов;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pct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D3FEB" w:rsidRPr="00D015BA" w:rsidTr="000E7891">
        <w:trPr>
          <w:trHeight w:val="630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3) адаптированных лифтов, поручней, расширенных дверных проемов;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" w:type="pct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D3FEB" w:rsidRPr="00D015BA" w:rsidTr="000E7891">
        <w:trPr>
          <w:trHeight w:val="315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4) сменных кресел-колясок;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" w:type="pct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D3FEB" w:rsidRPr="00D015BA" w:rsidTr="000E7891">
        <w:trPr>
          <w:trHeight w:val="945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  <w:r w:rsidRPr="00D015BA">
              <w:rPr>
                <w:color w:val="000000"/>
                <w:sz w:val="20"/>
                <w:szCs w:val="20"/>
              </w:rPr>
              <w:t>5) 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" w:type="pct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0000"/>
              </w:rPr>
            </w:pPr>
            <w:r w:rsidRPr="002D3FE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D3FEB" w:rsidRPr="00D015BA" w:rsidTr="000E7891">
        <w:trPr>
          <w:trHeight w:val="315"/>
        </w:trPr>
        <w:tc>
          <w:tcPr>
            <w:tcW w:w="1246" w:type="pct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D015BA" w:rsidRDefault="002D3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000000" w:fill="C6EFC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D3FEB" w:rsidRPr="00D015BA" w:rsidRDefault="002D3FEB">
            <w:pPr>
              <w:rPr>
                <w:color w:val="006100"/>
                <w:sz w:val="20"/>
                <w:szCs w:val="20"/>
              </w:rPr>
            </w:pPr>
            <w:r w:rsidRPr="00D015BA">
              <w:rPr>
                <w:color w:val="006100"/>
                <w:sz w:val="20"/>
                <w:szCs w:val="20"/>
              </w:rPr>
              <w:t>Всего (5)</w:t>
            </w:r>
          </w:p>
        </w:tc>
        <w:tc>
          <w:tcPr>
            <w:tcW w:w="419" w:type="pct"/>
            <w:shd w:val="clear" w:color="000000" w:fill="C6EFCE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6100"/>
              </w:rPr>
            </w:pPr>
            <w:r w:rsidRPr="002D3FEB">
              <w:rPr>
                <w:rFonts w:ascii="Calibri" w:hAnsi="Calibri"/>
                <w:color w:val="006100"/>
                <w:sz w:val="22"/>
                <w:szCs w:val="22"/>
              </w:rPr>
              <w:t>3</w:t>
            </w:r>
          </w:p>
        </w:tc>
        <w:tc>
          <w:tcPr>
            <w:tcW w:w="419" w:type="pct"/>
            <w:shd w:val="clear" w:color="000000" w:fill="C6EFCE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6100"/>
              </w:rPr>
            </w:pPr>
            <w:r w:rsidRPr="002D3FEB">
              <w:rPr>
                <w:rFonts w:ascii="Calibri" w:hAnsi="Calibri"/>
                <w:color w:val="006100"/>
                <w:sz w:val="22"/>
                <w:szCs w:val="22"/>
              </w:rPr>
              <w:t>2</w:t>
            </w:r>
          </w:p>
        </w:tc>
        <w:tc>
          <w:tcPr>
            <w:tcW w:w="419" w:type="pct"/>
            <w:shd w:val="clear" w:color="000000" w:fill="C6EFCE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6100"/>
              </w:rPr>
            </w:pPr>
            <w:r w:rsidRPr="002D3FEB">
              <w:rPr>
                <w:rFonts w:ascii="Calibri" w:hAnsi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419" w:type="pct"/>
            <w:shd w:val="clear" w:color="000000" w:fill="C6EFCE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6100"/>
              </w:rPr>
            </w:pPr>
            <w:r w:rsidRPr="002D3FEB">
              <w:rPr>
                <w:rFonts w:ascii="Calibri" w:hAnsi="Calibri"/>
                <w:color w:val="006100"/>
                <w:sz w:val="22"/>
                <w:szCs w:val="22"/>
              </w:rPr>
              <w:t>4</w:t>
            </w:r>
          </w:p>
        </w:tc>
        <w:tc>
          <w:tcPr>
            <w:tcW w:w="418" w:type="pct"/>
            <w:shd w:val="clear" w:color="000000" w:fill="C6EFCE"/>
            <w:vAlign w:val="bottom"/>
          </w:tcPr>
          <w:p w:rsidR="002D3FEB" w:rsidRPr="002D3FEB" w:rsidRDefault="002D3FEB" w:rsidP="002D3FEB">
            <w:pPr>
              <w:jc w:val="center"/>
              <w:rPr>
                <w:rFonts w:ascii="Calibri" w:hAnsi="Calibri"/>
                <w:color w:val="006100"/>
              </w:rPr>
            </w:pPr>
            <w:r w:rsidRPr="002D3FEB">
              <w:rPr>
                <w:rFonts w:ascii="Calibri" w:hAnsi="Calibri"/>
                <w:color w:val="006100"/>
                <w:sz w:val="22"/>
                <w:szCs w:val="22"/>
              </w:rPr>
              <w:t>2</w:t>
            </w:r>
          </w:p>
        </w:tc>
      </w:tr>
    </w:tbl>
    <w:p w:rsidR="00F8024F" w:rsidRDefault="00F8024F" w:rsidP="00A465F9">
      <w:pPr>
        <w:jc w:val="both"/>
      </w:pPr>
    </w:p>
    <w:p w:rsidR="007A0A52" w:rsidRPr="007A0A52" w:rsidRDefault="00A465F9" w:rsidP="00A465F9">
      <w:pPr>
        <w:jc w:val="both"/>
      </w:pPr>
      <w:r>
        <w:t>Организация-оператор отмечает отсутствие</w:t>
      </w:r>
      <w:r w:rsidR="005F010E">
        <w:t xml:space="preserve"> </w:t>
      </w:r>
      <w:r w:rsidR="00A83796">
        <w:rPr>
          <w:rFonts w:asciiTheme="majorHAnsi" w:hAnsiTheme="majorHAnsi"/>
        </w:rPr>
        <w:t xml:space="preserve">в </w:t>
      </w:r>
      <w:r w:rsidR="00D42348" w:rsidRPr="00D42348">
        <w:t>организациях</w:t>
      </w:r>
      <w:r w:rsidR="005F010E">
        <w:t xml:space="preserve"> </w:t>
      </w:r>
      <w:r w:rsidR="003D1C63">
        <w:rPr>
          <w:color w:val="000000"/>
        </w:rPr>
        <w:t xml:space="preserve">выделенных стоянок для автотранспортных средств инвалидов, </w:t>
      </w:r>
      <w:r w:rsidR="003D1C63" w:rsidRPr="003D1C63">
        <w:rPr>
          <w:color w:val="000000"/>
        </w:rPr>
        <w:t>специально оборудованных санитарно-гигиенических помещений в организации социальной сферы</w:t>
      </w:r>
      <w:r w:rsidR="003D1C63">
        <w:rPr>
          <w:color w:val="000000"/>
        </w:rPr>
        <w:t xml:space="preserve">, </w:t>
      </w:r>
      <w:r w:rsidR="004A3F0B" w:rsidRPr="004A3F0B">
        <w:t>сменных кресел-колясок</w:t>
      </w:r>
      <w:r w:rsidR="005F010E">
        <w:rPr>
          <w:b/>
        </w:rPr>
        <w:t xml:space="preserve"> </w:t>
      </w:r>
      <w:r>
        <w:rPr>
          <w:rStyle w:val="afe"/>
        </w:rPr>
        <w:footnoteReference w:id="6"/>
      </w:r>
      <w:r>
        <w:t>.</w:t>
      </w:r>
    </w:p>
    <w:p w:rsidR="00A465F9" w:rsidRPr="008263DA" w:rsidRDefault="00A465F9" w:rsidP="00A465F9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8263DA" w:rsidRPr="00D3034D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Обеспечение в организации социальной сферы условий доступности, позволяющих инвалидам получать услуги наравне с другими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Pr="00D3034D" w:rsidRDefault="00D3034D" w:rsidP="00D3034D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764DF1" w:rsidRDefault="005E5451" w:rsidP="00764DF1">
      <w:pPr>
        <w:jc w:val="both"/>
      </w:pPr>
      <w:r>
        <w:rPr>
          <w:b/>
        </w:rPr>
        <w:t xml:space="preserve">ГУК Забайкальский краевой краеведческий музей им. А. К. Кузнецова, ГУК Забайкальская краевая универсальная научная библиотека им. А.С. Пушкина и ГУК Специализированная библиотека для слабовидящих и незрячих Забайкальского края </w:t>
      </w:r>
      <w:r w:rsidR="00764DF1" w:rsidRPr="00414D30">
        <w:t xml:space="preserve">имеют по </w:t>
      </w:r>
      <w:r>
        <w:t>6</w:t>
      </w:r>
      <w:r w:rsidR="00764DF1" w:rsidRPr="00414D30">
        <w:t xml:space="preserve"> услови</w:t>
      </w:r>
      <w:r>
        <w:t>й</w:t>
      </w:r>
      <w:r w:rsidR="00764DF1" w:rsidRPr="00414D30">
        <w:t xml:space="preserve">, позволяющим инвалидам получать услуги наравне с другими, </w:t>
      </w:r>
      <w:r>
        <w:rPr>
          <w:b/>
        </w:rPr>
        <w:t xml:space="preserve">ГУК Забайкальская краевая детско-юношеская библиотека им. Г.Р. Граубина </w:t>
      </w:r>
      <w:r w:rsidR="00764DF1" w:rsidRPr="00414D30">
        <w:t xml:space="preserve">- </w:t>
      </w:r>
      <w:r w:rsidR="00764DF1" w:rsidRPr="00414D30">
        <w:rPr>
          <w:b/>
          <w:bCs/>
        </w:rPr>
        <w:t>3</w:t>
      </w:r>
      <w:r w:rsidR="00764DF1">
        <w:rPr>
          <w:b/>
          <w:bCs/>
        </w:rPr>
        <w:t xml:space="preserve"> </w:t>
      </w:r>
      <w:r w:rsidR="00764DF1">
        <w:t>условия</w:t>
      </w:r>
      <w:r>
        <w:t xml:space="preserve">, </w:t>
      </w:r>
      <w:r>
        <w:rPr>
          <w:b/>
        </w:rPr>
        <w:t>ГАУК Музейно-выставочный центр Забайкальского края – условие.</w:t>
      </w:r>
      <w:r w:rsidR="00764DF1">
        <w:t xml:space="preserve">. </w:t>
      </w:r>
      <w:r w:rsidR="00764DF1" w:rsidRPr="00D44FFD">
        <w:t>По данному показателю</w:t>
      </w:r>
      <w:r w:rsidR="00764DF1">
        <w:t xml:space="preserve"> учреждения </w:t>
      </w:r>
      <w:r w:rsidR="00764DF1" w:rsidRPr="00D44FFD">
        <w:t>набрал</w:t>
      </w:r>
      <w:r w:rsidR="00764DF1">
        <w:t xml:space="preserve">и </w:t>
      </w:r>
      <w:r w:rsidR="00764DF1">
        <w:rPr>
          <w:b/>
          <w:bCs/>
        </w:rPr>
        <w:t xml:space="preserve">по </w:t>
      </w:r>
      <w:r>
        <w:rPr>
          <w:b/>
          <w:bCs/>
        </w:rPr>
        <w:t>10</w:t>
      </w:r>
      <w:r w:rsidR="00764DF1">
        <w:rPr>
          <w:b/>
          <w:bCs/>
        </w:rPr>
        <w:t>0</w:t>
      </w:r>
      <w:r>
        <w:rPr>
          <w:b/>
          <w:bCs/>
        </w:rPr>
        <w:t>, 60</w:t>
      </w:r>
      <w:r w:rsidR="00764DF1">
        <w:rPr>
          <w:b/>
          <w:bCs/>
        </w:rPr>
        <w:t xml:space="preserve"> </w:t>
      </w:r>
      <w:r w:rsidR="00764DF1">
        <w:t xml:space="preserve">и </w:t>
      </w:r>
      <w:r>
        <w:rPr>
          <w:b/>
          <w:bCs/>
        </w:rPr>
        <w:t>2</w:t>
      </w:r>
      <w:r w:rsidR="00764DF1" w:rsidRPr="004A3F0B">
        <w:rPr>
          <w:b/>
          <w:bCs/>
        </w:rPr>
        <w:t>0</w:t>
      </w:r>
      <w:r w:rsidR="00764DF1">
        <w:t xml:space="preserve"> </w:t>
      </w:r>
      <w:r w:rsidR="00764DF1" w:rsidRPr="00D44FFD">
        <w:t>баллов из 100 возможных</w:t>
      </w:r>
      <w:r w:rsidR="00764DF1">
        <w:t xml:space="preserve"> соответственно</w:t>
      </w:r>
      <w:r w:rsidR="00764DF1" w:rsidRPr="00D44FFD">
        <w:t>.</w:t>
      </w:r>
    </w:p>
    <w:p w:rsidR="00764DF1" w:rsidRDefault="00764DF1" w:rsidP="00764DF1">
      <w:pPr>
        <w:jc w:val="both"/>
      </w:pPr>
    </w:p>
    <w:p w:rsidR="00764DF1" w:rsidRDefault="00764DF1" w:rsidP="00764DF1">
      <w:pPr>
        <w:jc w:val="both"/>
      </w:pPr>
      <w:r>
        <w:t>В таблице приведено наличие</w:t>
      </w:r>
      <w:r w:rsidRPr="00D015BA">
        <w:t>/</w:t>
      </w:r>
      <w:r>
        <w:t xml:space="preserve">отсутствие </w:t>
      </w:r>
      <w:r>
        <w:rPr>
          <w:color w:val="000000" w:themeColor="text1"/>
        </w:rPr>
        <w:t>о</w:t>
      </w:r>
      <w:r w:rsidRPr="008263DA">
        <w:rPr>
          <w:color w:val="000000" w:themeColor="text1"/>
        </w:rPr>
        <w:t>борудовани</w:t>
      </w:r>
      <w:r>
        <w:rPr>
          <w:color w:val="000000" w:themeColor="text1"/>
        </w:rPr>
        <w:t>я</w:t>
      </w:r>
      <w:r w:rsidRPr="008263DA">
        <w:rPr>
          <w:color w:val="000000" w:themeColor="text1"/>
        </w:rPr>
        <w:t xml:space="preserve"> помещений организаци</w:t>
      </w:r>
      <w:r>
        <w:rPr>
          <w:color w:val="000000" w:themeColor="text1"/>
        </w:rPr>
        <w:t>й</w:t>
      </w:r>
      <w:r w:rsidRPr="008263DA">
        <w:rPr>
          <w:color w:val="000000" w:themeColor="text1"/>
        </w:rPr>
        <w:t xml:space="preserve"> социальной</w:t>
      </w:r>
      <w:r>
        <w:t>, выявленных в результате очного посещения организаций:</w:t>
      </w:r>
    </w:p>
    <w:p w:rsidR="00764DF1" w:rsidRDefault="00764DF1" w:rsidP="00764DF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830"/>
        <w:gridCol w:w="714"/>
        <w:gridCol w:w="714"/>
        <w:gridCol w:w="714"/>
        <w:gridCol w:w="714"/>
        <w:gridCol w:w="714"/>
      </w:tblGrid>
      <w:tr w:rsidR="00875CF4" w:rsidRPr="00764DF1" w:rsidTr="000E7891">
        <w:trPr>
          <w:trHeight w:val="2997"/>
        </w:trPr>
        <w:tc>
          <w:tcPr>
            <w:tcW w:w="1245" w:type="pct"/>
            <w:shd w:val="clear" w:color="000000" w:fill="70AD47"/>
            <w:vAlign w:val="bottom"/>
            <w:hideMark/>
          </w:tcPr>
          <w:p w:rsidR="00875CF4" w:rsidRPr="00764DF1" w:rsidRDefault="00875CF4" w:rsidP="00764DF1">
            <w:pPr>
              <w:rPr>
                <w:b/>
                <w:sz w:val="20"/>
                <w:szCs w:val="20"/>
              </w:rPr>
            </w:pPr>
            <w:r w:rsidRPr="00764DF1">
              <w:rPr>
                <w:b/>
                <w:sz w:val="20"/>
                <w:szCs w:val="20"/>
              </w:rPr>
              <w:t>3.2.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0" w:type="pct"/>
            <w:shd w:val="clear" w:color="FFFFFF" w:fill="A9CD90"/>
            <w:vAlign w:val="center"/>
            <w:hideMark/>
          </w:tcPr>
          <w:p w:rsidR="00875CF4" w:rsidRPr="00764DF1" w:rsidRDefault="00875CF4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</w:tc>
        <w:tc>
          <w:tcPr>
            <w:tcW w:w="419" w:type="pct"/>
            <w:shd w:val="clear" w:color="auto" w:fill="auto"/>
            <w:noWrap/>
            <w:textDirection w:val="btLr"/>
            <w:hideMark/>
          </w:tcPr>
          <w:p w:rsidR="00875CF4" w:rsidRPr="00875CF4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875CF4">
              <w:rPr>
                <w:b/>
                <w:sz w:val="18"/>
                <w:szCs w:val="18"/>
                <w:lang w:eastAsia="ja-JP" w:bidi="ru-RU"/>
              </w:rPr>
              <w:t>ГУК Забайкальский краевой краеведческий музей им. А. К. Кузнецова</w:t>
            </w:r>
          </w:p>
        </w:tc>
        <w:tc>
          <w:tcPr>
            <w:tcW w:w="419" w:type="pct"/>
            <w:shd w:val="clear" w:color="auto" w:fill="auto"/>
            <w:noWrap/>
            <w:textDirection w:val="btLr"/>
            <w:hideMark/>
          </w:tcPr>
          <w:p w:rsidR="00875CF4" w:rsidRPr="00875CF4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875CF4">
              <w:rPr>
                <w:b/>
                <w:sz w:val="18"/>
                <w:szCs w:val="18"/>
              </w:rPr>
              <w:t>ГАУК  Музейно-выставочный центр Забайкальского края</w:t>
            </w:r>
          </w:p>
        </w:tc>
        <w:tc>
          <w:tcPr>
            <w:tcW w:w="419" w:type="pct"/>
            <w:shd w:val="clear" w:color="auto" w:fill="auto"/>
            <w:noWrap/>
            <w:textDirection w:val="btLr"/>
            <w:hideMark/>
          </w:tcPr>
          <w:p w:rsidR="00875CF4" w:rsidRPr="00875CF4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875CF4">
              <w:rPr>
                <w:b/>
                <w:sz w:val="18"/>
                <w:szCs w:val="18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419" w:type="pct"/>
            <w:textDirection w:val="btLr"/>
          </w:tcPr>
          <w:p w:rsidR="00875CF4" w:rsidRPr="00875CF4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875CF4">
              <w:rPr>
                <w:b/>
                <w:sz w:val="18"/>
                <w:szCs w:val="18"/>
              </w:rPr>
              <w:t>ГУК Забайкальская краевая детско-юношеская библиотека им. Г. Р. Граубина</w:t>
            </w:r>
          </w:p>
        </w:tc>
        <w:tc>
          <w:tcPr>
            <w:tcW w:w="419" w:type="pct"/>
            <w:textDirection w:val="btLr"/>
          </w:tcPr>
          <w:p w:rsidR="00875CF4" w:rsidRPr="00875CF4" w:rsidRDefault="00875CF4">
            <w:pPr>
              <w:ind w:left="113" w:right="113"/>
              <w:rPr>
                <w:b/>
                <w:bCs/>
                <w:sz w:val="18"/>
                <w:szCs w:val="18"/>
                <w:lang w:eastAsia="ja-JP" w:bidi="ru-RU"/>
              </w:rPr>
            </w:pPr>
            <w:r w:rsidRPr="00875CF4">
              <w:rPr>
                <w:b/>
                <w:sz w:val="18"/>
                <w:szCs w:val="18"/>
              </w:rPr>
              <w:t>ГУК Специализированная библиотека для слабовидящих и незрячих Забайкальского края</w:t>
            </w:r>
          </w:p>
        </w:tc>
      </w:tr>
      <w:tr w:rsidR="002D3FEB" w:rsidRPr="00764DF1" w:rsidTr="000E7891">
        <w:trPr>
          <w:trHeight w:val="630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1) дублирование для инвалидов по слуху и зрению звуковой и зрительной информации;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3FEB" w:rsidRPr="00764DF1" w:rsidTr="000E7891">
        <w:trPr>
          <w:trHeight w:val="1260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3FEB" w:rsidRPr="00764DF1" w:rsidTr="000E7891">
        <w:trPr>
          <w:trHeight w:val="945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3)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3FEB" w:rsidRPr="00764DF1" w:rsidTr="000E7891">
        <w:trPr>
          <w:trHeight w:val="1260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4) наличие альтернативной версии официального сайта организации социальной сферы в сети «Интернет» для инвалидов по зрению;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3FEB" w:rsidRPr="00764DF1" w:rsidTr="000E7891">
        <w:trPr>
          <w:trHeight w:val="1890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5) 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3FEB" w:rsidRPr="00764DF1" w:rsidTr="000E7891">
        <w:trPr>
          <w:trHeight w:val="630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vAlign w:val="bottom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  <w:r w:rsidRPr="00764DF1">
              <w:rPr>
                <w:color w:val="000000"/>
                <w:sz w:val="20"/>
                <w:szCs w:val="20"/>
              </w:rPr>
              <w:t>6) наличие возможности предоставления услуги в дистанционном режиме или на дому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" w:type="pct"/>
            <w:vAlign w:val="bottom"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3FEB" w:rsidRPr="00764DF1" w:rsidTr="000E7891">
        <w:trPr>
          <w:trHeight w:val="315"/>
        </w:trPr>
        <w:tc>
          <w:tcPr>
            <w:tcW w:w="1245" w:type="pct"/>
            <w:shd w:val="clear" w:color="auto" w:fill="auto"/>
            <w:noWrap/>
            <w:vAlign w:val="bottom"/>
            <w:hideMark/>
          </w:tcPr>
          <w:p w:rsidR="002D3FEB" w:rsidRPr="00764DF1" w:rsidRDefault="002D3FEB" w:rsidP="00764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pct"/>
            <w:shd w:val="clear" w:color="000000" w:fill="C6EFCE"/>
            <w:vAlign w:val="center"/>
            <w:hideMark/>
          </w:tcPr>
          <w:p w:rsidR="002D3FEB" w:rsidRPr="00764DF1" w:rsidRDefault="002D3FEB" w:rsidP="00764DF1">
            <w:pPr>
              <w:rPr>
                <w:color w:val="006100"/>
                <w:sz w:val="20"/>
                <w:szCs w:val="20"/>
              </w:rPr>
            </w:pPr>
            <w:r w:rsidRPr="00764DF1">
              <w:rPr>
                <w:color w:val="006100"/>
                <w:sz w:val="20"/>
                <w:szCs w:val="20"/>
              </w:rPr>
              <w:t>Всего (6)</w:t>
            </w:r>
          </w:p>
        </w:tc>
        <w:tc>
          <w:tcPr>
            <w:tcW w:w="419" w:type="pct"/>
            <w:shd w:val="clear" w:color="000000" w:fill="C6EFCE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6100"/>
              </w:rPr>
            </w:pPr>
            <w:r w:rsidRPr="002D3FEB">
              <w:rPr>
                <w:color w:val="006100"/>
                <w:sz w:val="22"/>
                <w:szCs w:val="22"/>
              </w:rPr>
              <w:t>6</w:t>
            </w:r>
          </w:p>
        </w:tc>
        <w:tc>
          <w:tcPr>
            <w:tcW w:w="419" w:type="pct"/>
            <w:shd w:val="clear" w:color="000000" w:fill="C6EFCE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6100"/>
              </w:rPr>
            </w:pPr>
            <w:r w:rsidRPr="002D3FEB">
              <w:rPr>
                <w:color w:val="006100"/>
                <w:sz w:val="22"/>
                <w:szCs w:val="22"/>
              </w:rPr>
              <w:t>1</w:t>
            </w:r>
          </w:p>
        </w:tc>
        <w:tc>
          <w:tcPr>
            <w:tcW w:w="419" w:type="pct"/>
            <w:shd w:val="clear" w:color="000000" w:fill="C6EFCE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6100"/>
              </w:rPr>
            </w:pPr>
            <w:r w:rsidRPr="002D3FEB">
              <w:rPr>
                <w:color w:val="006100"/>
                <w:sz w:val="22"/>
                <w:szCs w:val="22"/>
              </w:rPr>
              <w:t>6</w:t>
            </w:r>
          </w:p>
        </w:tc>
        <w:tc>
          <w:tcPr>
            <w:tcW w:w="419" w:type="pct"/>
            <w:shd w:val="clear" w:color="000000" w:fill="C6EFCE"/>
            <w:vAlign w:val="bottom"/>
          </w:tcPr>
          <w:p w:rsidR="002D3FEB" w:rsidRPr="002D3FEB" w:rsidRDefault="002D3FEB" w:rsidP="002D3FEB">
            <w:pPr>
              <w:jc w:val="center"/>
              <w:rPr>
                <w:color w:val="006100"/>
              </w:rPr>
            </w:pPr>
            <w:r w:rsidRPr="002D3FEB">
              <w:rPr>
                <w:color w:val="006100"/>
                <w:sz w:val="22"/>
                <w:szCs w:val="22"/>
              </w:rPr>
              <w:t>3</w:t>
            </w:r>
          </w:p>
        </w:tc>
        <w:tc>
          <w:tcPr>
            <w:tcW w:w="419" w:type="pct"/>
            <w:shd w:val="clear" w:color="000000" w:fill="C6EFCE"/>
            <w:vAlign w:val="bottom"/>
          </w:tcPr>
          <w:p w:rsidR="002D3FEB" w:rsidRPr="002D3FEB" w:rsidRDefault="002D3FEB" w:rsidP="002D3FEB">
            <w:pPr>
              <w:jc w:val="center"/>
              <w:rPr>
                <w:color w:val="006100"/>
              </w:rPr>
            </w:pPr>
            <w:r w:rsidRPr="002D3FEB">
              <w:rPr>
                <w:color w:val="006100"/>
                <w:sz w:val="22"/>
                <w:szCs w:val="22"/>
              </w:rPr>
              <w:t>6</w:t>
            </w:r>
          </w:p>
        </w:tc>
      </w:tr>
    </w:tbl>
    <w:p w:rsidR="00764DF1" w:rsidRDefault="00764DF1" w:rsidP="00764DF1">
      <w:pPr>
        <w:jc w:val="both"/>
      </w:pPr>
    </w:p>
    <w:p w:rsidR="00D3034D" w:rsidRPr="00676BB8" w:rsidRDefault="00D3034D" w:rsidP="00D424BF">
      <w:pPr>
        <w:jc w:val="both"/>
      </w:pPr>
      <w:r w:rsidRPr="002D3828">
        <w:t xml:space="preserve">Организация-оператор отмечает отсутствие </w:t>
      </w:r>
      <w:r w:rsidR="005E5451">
        <w:t xml:space="preserve">в </w:t>
      </w:r>
      <w:r w:rsidR="005E5451">
        <w:rPr>
          <w:b/>
        </w:rPr>
        <w:t>ГУК Забайкальская краевая детско-юношеская библиотека им. Г.Р. Граубина и ГАУК Музейно-выставочный центр Забайкальского края</w:t>
      </w:r>
      <w:r w:rsidR="00AF65A2">
        <w:t xml:space="preserve"> </w:t>
      </w:r>
      <w:r w:rsidR="002D3828" w:rsidRPr="002D3828">
        <w:t xml:space="preserve">дублирования для инвалидов по слуху и зрению звуковой и зрительной информации, </w:t>
      </w:r>
      <w:r w:rsidR="009152E2" w:rsidRPr="009152E2">
        <w:t>дублирование надписей, знаков и иной текстовой и графической информации знаками, выполненными рельефно-точечным шрифтом Брайля;</w:t>
      </w:r>
      <w:r w:rsidR="00AF65A2">
        <w:t xml:space="preserve"> </w:t>
      </w:r>
      <w:r w:rsidR="002D3828" w:rsidRPr="002D3828">
        <w:t>возможности предоставления инвалидам по слуху (слуху и зрению) услуг сурдопереводчика (тифлосурдопереводчика)</w:t>
      </w:r>
      <w:r w:rsidRPr="002D3828">
        <w:rPr>
          <w:rStyle w:val="afe"/>
        </w:rPr>
        <w:footnoteReference w:id="7"/>
      </w:r>
      <w:r w:rsidRPr="002D3828">
        <w:t>.</w:t>
      </w:r>
      <w:r w:rsidR="00764DF1">
        <w:t xml:space="preserve"> </w:t>
      </w:r>
      <w:r w:rsidR="005E5451">
        <w:rPr>
          <w:b/>
        </w:rPr>
        <w:t xml:space="preserve">ГАУК Музейно-выставочный центр Забайкальского края </w:t>
      </w:r>
      <w:r w:rsidR="00676BB8" w:rsidRPr="00676BB8">
        <w:t xml:space="preserve">не имеет работников, </w:t>
      </w:r>
      <w:r w:rsidR="00676BB8" w:rsidRPr="00764DF1">
        <w:rPr>
          <w:color w:val="000000"/>
        </w:rPr>
        <w:t>прошедши</w:t>
      </w:r>
      <w:r w:rsidR="00676BB8">
        <w:rPr>
          <w:color w:val="000000"/>
        </w:rPr>
        <w:t>х</w:t>
      </w:r>
      <w:r w:rsidR="00676BB8" w:rsidRPr="00764DF1">
        <w:rPr>
          <w:color w:val="000000"/>
        </w:rPr>
        <w:t xml:space="preserve"> необходимое обучение (инструктирование) по сопровождению инвалидов в помещениях организации социальной сферы и на прилегающей территории</w:t>
      </w:r>
      <w:r w:rsidR="00676BB8">
        <w:rPr>
          <w:color w:val="000000"/>
        </w:rPr>
        <w:t>.</w:t>
      </w:r>
    </w:p>
    <w:p w:rsidR="005A1A76" w:rsidRPr="00D424BF" w:rsidRDefault="005A1A76" w:rsidP="00D424BF">
      <w:pPr>
        <w:jc w:val="both"/>
      </w:pPr>
    </w:p>
    <w:p w:rsidR="008263DA" w:rsidRPr="002D3828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доступностью услуг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2D3828" w:rsidRPr="00A465F9" w:rsidRDefault="002D3828" w:rsidP="002D382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465F9" w:rsidRDefault="00A465F9" w:rsidP="00A465F9">
      <w:pPr>
        <w:jc w:val="both"/>
      </w:pPr>
      <w:r>
        <w:t>По показателю «</w:t>
      </w:r>
      <w:r w:rsidR="006F4E96"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t xml:space="preserve">» </w:t>
      </w:r>
      <w:r w:rsidR="002D3FEB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52522D">
        <w:rPr>
          <w:b/>
        </w:rPr>
        <w:t xml:space="preserve"> </w:t>
      </w:r>
      <w:r>
        <w:t>набрал</w:t>
      </w:r>
      <w:r w:rsidR="000D2977">
        <w:t>и соответственно</w:t>
      </w:r>
      <w:r w:rsidR="0090100A">
        <w:t xml:space="preserve"> </w:t>
      </w:r>
      <w:r w:rsidR="005E5451">
        <w:rPr>
          <w:b/>
          <w:bCs/>
          <w:color w:val="000000" w:themeColor="text1"/>
        </w:rPr>
        <w:t>98</w:t>
      </w:r>
      <w:r w:rsidR="0052522D">
        <w:rPr>
          <w:b/>
          <w:bCs/>
          <w:color w:val="000000" w:themeColor="text1"/>
        </w:rPr>
        <w:t xml:space="preserve">, </w:t>
      </w:r>
      <w:r w:rsidR="005E5451">
        <w:rPr>
          <w:b/>
          <w:bCs/>
          <w:color w:val="000000" w:themeColor="text1"/>
        </w:rPr>
        <w:t>81</w:t>
      </w:r>
      <w:r w:rsidR="000F37B9" w:rsidRPr="000F37B9">
        <w:rPr>
          <w:b/>
          <w:bCs/>
          <w:color w:val="000000" w:themeColor="text1"/>
        </w:rPr>
        <w:t xml:space="preserve">, </w:t>
      </w:r>
      <w:r w:rsidR="005E5451">
        <w:rPr>
          <w:b/>
          <w:bCs/>
          <w:color w:val="000000" w:themeColor="text1"/>
        </w:rPr>
        <w:t>98</w:t>
      </w:r>
      <w:r w:rsidR="0052522D">
        <w:rPr>
          <w:b/>
          <w:bCs/>
          <w:color w:val="000000" w:themeColor="text1"/>
        </w:rPr>
        <w:t xml:space="preserve">, </w:t>
      </w:r>
      <w:r w:rsidR="009E0F4A">
        <w:rPr>
          <w:b/>
          <w:bCs/>
          <w:color w:val="000000" w:themeColor="text1"/>
        </w:rPr>
        <w:t>9</w:t>
      </w:r>
      <w:r w:rsidR="005E5451">
        <w:rPr>
          <w:b/>
          <w:bCs/>
          <w:color w:val="000000" w:themeColor="text1"/>
        </w:rPr>
        <w:t>6</w:t>
      </w:r>
      <w:r w:rsidR="009E0F4A">
        <w:rPr>
          <w:color w:val="000000" w:themeColor="text1"/>
        </w:rPr>
        <w:t xml:space="preserve"> </w:t>
      </w:r>
      <w:r w:rsidR="000D2977">
        <w:rPr>
          <w:color w:val="000000" w:themeColor="text1"/>
        </w:rPr>
        <w:t xml:space="preserve">и </w:t>
      </w:r>
      <w:r w:rsidR="005E5451">
        <w:rPr>
          <w:b/>
          <w:bCs/>
          <w:color w:val="000000" w:themeColor="text1"/>
        </w:rPr>
        <w:t xml:space="preserve">99 </w:t>
      </w:r>
      <w:r>
        <w:t>балл</w:t>
      </w:r>
      <w:r w:rsidR="0052522D">
        <w:t>ов</w:t>
      </w:r>
      <w:r>
        <w:t xml:space="preserve"> из 100 возможных.</w:t>
      </w:r>
    </w:p>
    <w:p w:rsidR="00E839D0" w:rsidRDefault="00E839D0" w:rsidP="00A465F9">
      <w:pPr>
        <w:jc w:val="both"/>
        <w:rPr>
          <w:i/>
          <w:iCs/>
        </w:rPr>
      </w:pPr>
    </w:p>
    <w:p w:rsidR="00A839FB" w:rsidRDefault="00E839D0" w:rsidP="00A465F9">
      <w:pPr>
        <w:jc w:val="both"/>
        <w:rPr>
          <w:color w:val="000000" w:themeColor="text1"/>
        </w:rPr>
      </w:pPr>
      <w:r w:rsidRPr="00E839D0">
        <w:t>В таблице приведены значения по показателю</w:t>
      </w:r>
      <w:r>
        <w:rPr>
          <w:i/>
          <w:iCs/>
        </w:rPr>
        <w:t xml:space="preserve"> «</w:t>
      </w:r>
      <w:r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rPr>
          <w:color w:val="000000" w:themeColor="text1"/>
        </w:rPr>
        <w:t>»:</w:t>
      </w:r>
    </w:p>
    <w:p w:rsidR="00E839D0" w:rsidRDefault="00E839D0" w:rsidP="00A465F9">
      <w:pPr>
        <w:jc w:val="both"/>
        <w:rPr>
          <w:color w:val="000000" w:themeColor="text1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6"/>
        <w:gridCol w:w="1720"/>
        <w:gridCol w:w="1315"/>
        <w:gridCol w:w="672"/>
      </w:tblGrid>
      <w:tr w:rsidR="005248F6" w:rsidRPr="00E839D0" w:rsidTr="00ED271A">
        <w:trPr>
          <w:trHeight w:val="197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E839D0" w:rsidRDefault="00524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Pr="005248F6" w:rsidRDefault="005248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EBF1DE"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получателей услуг-инвалидов, удовлетворенных доступностью услуг для инвалидов </w:t>
            </w:r>
          </w:p>
        </w:tc>
        <w:tc>
          <w:tcPr>
            <w:tcW w:w="1315" w:type="dxa"/>
            <w:shd w:val="clear" w:color="000000" w:fill="EBF1DE"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опрошенных получателей услуг-инвалидов, ответивших на вопрос 8 Анкеты </w:t>
            </w:r>
          </w:p>
        </w:tc>
        <w:tc>
          <w:tcPr>
            <w:tcW w:w="672" w:type="dxa"/>
            <w:shd w:val="clear" w:color="000000" w:fill="EBF1DE"/>
            <w:noWrap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2D3FEB" w:rsidRPr="00E839D0" w:rsidTr="00E04266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2D3FEB" w:rsidRPr="00875CF4" w:rsidRDefault="002D3FEB">
            <w:pPr>
              <w:rPr>
                <w:b/>
                <w:color w:val="000000"/>
                <w:lang w:eastAsia="ja-JP" w:bidi="ru-RU"/>
              </w:rPr>
            </w:pPr>
            <w:r w:rsidRPr="00875CF4">
              <w:rPr>
                <w:b/>
                <w:color w:val="000000"/>
                <w:sz w:val="22"/>
                <w:szCs w:val="22"/>
                <w:lang w:eastAsia="ja-JP" w:bidi="ru-RU"/>
              </w:rPr>
              <w:lastRenderedPageBreak/>
              <w:t xml:space="preserve">ГУК Забайкальский краевой краеведческий музей им. А. К. Кузнецова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98</w:t>
            </w:r>
          </w:p>
        </w:tc>
      </w:tr>
      <w:tr w:rsidR="002D3FEB" w:rsidRPr="00E839D0" w:rsidTr="00E04266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2D3FEB" w:rsidRPr="00875CF4" w:rsidRDefault="002D3FEB">
            <w:pPr>
              <w:rPr>
                <w:b/>
                <w:color w:val="000000"/>
                <w:lang w:eastAsia="ja-JP" w:bidi="ru-RU"/>
              </w:rPr>
            </w:pPr>
            <w:r w:rsidRPr="00875CF4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ГАУК Музейно-выставочный центр Забайкальского края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81</w:t>
            </w:r>
          </w:p>
        </w:tc>
      </w:tr>
      <w:tr w:rsidR="002D3FEB" w:rsidRPr="00E839D0" w:rsidTr="00E04266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2D3FEB" w:rsidRPr="00875CF4" w:rsidRDefault="002D3FEB">
            <w:pPr>
              <w:rPr>
                <w:b/>
                <w:color w:val="000000"/>
                <w:lang w:eastAsia="ja-JP" w:bidi="ru-RU"/>
              </w:rPr>
            </w:pPr>
            <w:r w:rsidRPr="00875CF4">
              <w:rPr>
                <w:b/>
                <w:color w:val="000000"/>
                <w:sz w:val="22"/>
                <w:szCs w:val="22"/>
                <w:lang w:eastAsia="ja-JP" w:bidi="ru-RU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98</w:t>
            </w:r>
          </w:p>
        </w:tc>
      </w:tr>
      <w:tr w:rsidR="002D3FEB" w:rsidRPr="00E839D0" w:rsidTr="00E04266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2D3FEB" w:rsidRPr="00875CF4" w:rsidRDefault="002D3FEB">
            <w:pPr>
              <w:rPr>
                <w:b/>
                <w:color w:val="000000"/>
                <w:lang w:eastAsia="ja-JP" w:bidi="ru-RU"/>
              </w:rPr>
            </w:pPr>
            <w:r w:rsidRPr="00875CF4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Забайкальская краевая детско-юношеская библиотека им. Г. Р. Граубина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96</w:t>
            </w:r>
          </w:p>
        </w:tc>
      </w:tr>
      <w:tr w:rsidR="002D3FEB" w:rsidRPr="00E839D0" w:rsidTr="00E04266">
        <w:trPr>
          <w:trHeight w:val="300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2D3FEB" w:rsidRPr="00875CF4" w:rsidRDefault="002D3FEB">
            <w:pPr>
              <w:rPr>
                <w:b/>
                <w:color w:val="000000"/>
                <w:lang w:eastAsia="ja-JP" w:bidi="ru-RU"/>
              </w:rPr>
            </w:pPr>
            <w:r w:rsidRPr="00875CF4">
              <w:rPr>
                <w:b/>
                <w:color w:val="000000"/>
                <w:sz w:val="22"/>
                <w:szCs w:val="22"/>
                <w:lang w:eastAsia="ja-JP" w:bidi="ru-RU"/>
              </w:rPr>
              <w:t>ГУК Специализированная библиотека для слабовидящих и незрячих Забайкальского края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D3FEB" w:rsidRPr="002D3FEB" w:rsidRDefault="002D3FEB" w:rsidP="002D3FEB">
            <w:pPr>
              <w:jc w:val="center"/>
              <w:rPr>
                <w:color w:val="000000"/>
              </w:rPr>
            </w:pPr>
            <w:r w:rsidRPr="002D3FEB">
              <w:rPr>
                <w:color w:val="000000"/>
                <w:sz w:val="22"/>
                <w:szCs w:val="22"/>
              </w:rPr>
              <w:t>99</w:t>
            </w:r>
          </w:p>
        </w:tc>
      </w:tr>
    </w:tbl>
    <w:p w:rsidR="006B3D4F" w:rsidRPr="006B3D4F" w:rsidRDefault="006B3D4F" w:rsidP="00A465F9">
      <w:pPr>
        <w:jc w:val="both"/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Доброжелательность, вежливость работников организации (Критерий 4)</w:t>
      </w:r>
    </w:p>
    <w:p w:rsidR="00FF32FE" w:rsidRDefault="00FF32FE" w:rsidP="00FF32FE">
      <w:pPr>
        <w:jc w:val="both"/>
      </w:pPr>
    </w:p>
    <w:p w:rsidR="00A465F9" w:rsidRDefault="00A465F9" w:rsidP="00FF32FE">
      <w:pPr>
        <w:jc w:val="both"/>
      </w:pPr>
      <w:r>
        <w:t>Значение</w:t>
      </w:r>
      <w:r w:rsidRPr="0041141D">
        <w:t xml:space="preserve"> оценки качества </w:t>
      </w:r>
      <w:r w:rsidR="00F850B3">
        <w:rPr>
          <w:b/>
        </w:rPr>
        <w:t xml:space="preserve"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 </w:t>
      </w:r>
      <w:r w:rsidRPr="00F04C62">
        <w:rPr>
          <w:bCs/>
        </w:rPr>
        <w:t xml:space="preserve">по критерию </w:t>
      </w:r>
      <w:r w:rsidR="00FF32FE">
        <w:rPr>
          <w:bCs/>
        </w:rPr>
        <w:t>4</w:t>
      </w:r>
      <w:r w:rsidR="008728D0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Доброжелательность, вежливость работников организации</w:t>
      </w:r>
      <w:r w:rsidRPr="00FF32FE">
        <w:t>»</w:t>
      </w:r>
      <w:r w:rsidR="008728D0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C326E3">
        <w:rPr>
          <w:bCs/>
        </w:rPr>
        <w:t xml:space="preserve">соответственно </w:t>
      </w:r>
      <w:r w:rsidR="005E5451">
        <w:rPr>
          <w:b/>
          <w:bCs/>
        </w:rPr>
        <w:t>100</w:t>
      </w:r>
      <w:r w:rsidR="00D90A44" w:rsidRPr="00D90A44">
        <w:rPr>
          <w:b/>
          <w:bCs/>
        </w:rPr>
        <w:t xml:space="preserve">, </w:t>
      </w:r>
      <w:r w:rsidR="005E5451">
        <w:rPr>
          <w:b/>
          <w:bCs/>
        </w:rPr>
        <w:t>100</w:t>
      </w:r>
      <w:r w:rsidR="00D90A44" w:rsidRPr="00D90A44">
        <w:rPr>
          <w:b/>
          <w:bCs/>
        </w:rPr>
        <w:t>,</w:t>
      </w:r>
      <w:r w:rsidR="00D90A44">
        <w:rPr>
          <w:bCs/>
        </w:rPr>
        <w:t xml:space="preserve"> </w:t>
      </w:r>
      <w:r w:rsidR="00121B56">
        <w:rPr>
          <w:b/>
        </w:rPr>
        <w:t>9</w:t>
      </w:r>
      <w:r w:rsidR="005E5451">
        <w:rPr>
          <w:b/>
        </w:rPr>
        <w:t>8</w:t>
      </w:r>
      <w:r w:rsidR="00121B56">
        <w:rPr>
          <w:b/>
        </w:rPr>
        <w:t xml:space="preserve">, </w:t>
      </w:r>
      <w:r w:rsidR="005E5451">
        <w:rPr>
          <w:b/>
        </w:rPr>
        <w:t>99</w:t>
      </w:r>
      <w:r w:rsidR="000D6526">
        <w:rPr>
          <w:b/>
        </w:rPr>
        <w:t xml:space="preserve"> </w:t>
      </w:r>
      <w:r w:rsidR="00C326E3">
        <w:rPr>
          <w:b/>
        </w:rPr>
        <w:t xml:space="preserve">и </w:t>
      </w:r>
      <w:r w:rsidR="00121B56">
        <w:rPr>
          <w:b/>
        </w:rPr>
        <w:t>9</w:t>
      </w:r>
      <w:r w:rsidR="00D90A44">
        <w:rPr>
          <w:b/>
        </w:rPr>
        <w:t>9</w:t>
      </w:r>
      <w:r w:rsidR="00D859B8">
        <w:rPr>
          <w:b/>
        </w:rPr>
        <w:t xml:space="preserve"> </w:t>
      </w:r>
      <w:r w:rsidRPr="0041141D">
        <w:t>балл</w:t>
      </w:r>
      <w:r w:rsidR="00D859B8">
        <w:t>ов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A465F9" w:rsidRDefault="00A465F9" w:rsidP="00FF32FE">
      <w:pPr>
        <w:jc w:val="both"/>
      </w:pPr>
    </w:p>
    <w:p w:rsidR="00121B56" w:rsidRDefault="00F850B3" w:rsidP="00121B56">
      <w:pPr>
        <w:jc w:val="center"/>
      </w:pPr>
      <w:r w:rsidRPr="00F850B3">
        <w:rPr>
          <w:noProof/>
        </w:rPr>
        <w:drawing>
          <wp:inline distT="0" distB="0" distL="0" distR="0">
            <wp:extent cx="5000625" cy="4867275"/>
            <wp:effectExtent l="19050" t="0" r="9525" b="0"/>
            <wp:docPr id="9" name="Диаграмма 9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800C9071-13D0-084E-9A57-D6ECA4DB9B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21B56" w:rsidRDefault="00121B56" w:rsidP="00121B56">
      <w:pPr>
        <w:jc w:val="center"/>
      </w:pPr>
    </w:p>
    <w:p w:rsidR="00121B56" w:rsidRDefault="00121B56" w:rsidP="00FF32FE">
      <w:pPr>
        <w:jc w:val="both"/>
        <w:rPr>
          <w:b/>
        </w:rPr>
      </w:pPr>
      <w:r>
        <w:t xml:space="preserve">В целом потребители услуг </w:t>
      </w:r>
      <w:r w:rsidR="00F850B3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D90A44">
        <w:rPr>
          <w:b/>
        </w:rPr>
        <w:t xml:space="preserve"> </w:t>
      </w:r>
      <w:r w:rsidRPr="00D859B8">
        <w:t>удовлетворены доброжелательностью и вежливостью работников организаций.</w:t>
      </w:r>
      <w:r>
        <w:rPr>
          <w:b/>
        </w:rPr>
        <w:t xml:space="preserve"> </w:t>
      </w:r>
    </w:p>
    <w:p w:rsidR="00121B56" w:rsidRDefault="00121B56" w:rsidP="00FF32FE">
      <w:pPr>
        <w:jc w:val="both"/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4</w:t>
      </w:r>
      <w:r>
        <w:t xml:space="preserve"> «</w:t>
      </w:r>
      <w:r w:rsidR="00FF32FE" w:rsidRPr="00FF32FE">
        <w:t>Доброжелательность, вежливость работников организации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41141D" w:rsidRDefault="00F850B3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  <w:r w:rsidRPr="00F850B3">
        <w:rPr>
          <w:b/>
          <w:bCs/>
          <w:noProof/>
        </w:rPr>
        <w:drawing>
          <wp:inline distT="0" distB="0" distL="0" distR="0">
            <wp:extent cx="5438775" cy="6696075"/>
            <wp:effectExtent l="19050" t="0" r="9525" b="0"/>
            <wp:docPr id="12" name="Диаграмма 10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8A2013A-BBB0-6243-A9F0-BFB06E86D6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1141D" w:rsidRDefault="0041141D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40283E" w:rsidRDefault="0040283E" w:rsidP="0040283E">
      <w:r w:rsidRPr="00803487">
        <w:lastRenderedPageBreak/>
        <w:t>В таблице приведены значения по показателям критерия «</w:t>
      </w:r>
      <w:r w:rsidRPr="00FF32FE">
        <w:t>Доброжелательность, вежливость работников организации</w:t>
      </w:r>
      <w:r w:rsidRPr="00803487">
        <w:t>».</w:t>
      </w:r>
    </w:p>
    <w:p w:rsidR="000D6526" w:rsidRDefault="000D6526" w:rsidP="0040283E"/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304"/>
        <w:gridCol w:w="1065"/>
        <w:gridCol w:w="636"/>
        <w:gridCol w:w="1106"/>
        <w:gridCol w:w="737"/>
        <w:gridCol w:w="1247"/>
        <w:gridCol w:w="676"/>
      </w:tblGrid>
      <w:tr w:rsidR="001E20D0" w:rsidRPr="001E20D0" w:rsidTr="00BB04F4">
        <w:trPr>
          <w:trHeight w:val="320"/>
        </w:trPr>
        <w:tc>
          <w:tcPr>
            <w:tcW w:w="1526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E20D0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1701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      </w:r>
          </w:p>
        </w:tc>
        <w:tc>
          <w:tcPr>
            <w:tcW w:w="1843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923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</w:tr>
      <w:tr w:rsidR="001E20D0" w:rsidRPr="001E20D0" w:rsidTr="00120E40">
        <w:trPr>
          <w:trHeight w:val="6201"/>
        </w:trPr>
        <w:tc>
          <w:tcPr>
            <w:tcW w:w="1526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 потребителей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      </w:r>
          </w:p>
        </w:tc>
        <w:tc>
          <w:tcPr>
            <w:tcW w:w="636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</w:t>
            </w:r>
            <w:r w:rsidR="008B5B34"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</w:t>
            </w:r>
          </w:p>
        </w:tc>
        <w:tc>
          <w:tcPr>
            <w:tcW w:w="737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47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      </w:r>
          </w:p>
        </w:tc>
        <w:tc>
          <w:tcPr>
            <w:tcW w:w="676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F850B3" w:rsidRPr="001E20D0" w:rsidTr="00120E40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F850B3" w:rsidRPr="00F850B3" w:rsidRDefault="00F850B3">
            <w:pPr>
              <w:rPr>
                <w:b/>
                <w:color w:val="000000"/>
                <w:lang w:eastAsia="ja-JP" w:bidi="ru-RU"/>
              </w:rPr>
            </w:pPr>
            <w:r w:rsidRPr="00F850B3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Забайкальский краевой краеведческий музей им. А. К. Кузнецова 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850B3" w:rsidRPr="00F850B3" w:rsidRDefault="00F850B3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F850B3">
              <w:rPr>
                <w:b/>
                <w:color w:val="000000"/>
                <w:sz w:val="22"/>
                <w:szCs w:val="22"/>
                <w:lang w:eastAsia="ja-JP" w:bidi="ru-RU"/>
              </w:rPr>
              <w:t>1050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F850B3" w:rsidRPr="00F850B3" w:rsidRDefault="00120E40" w:rsidP="00F850B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850B3" w:rsidRPr="00F850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1046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F850B3" w:rsidRPr="001E20D0" w:rsidTr="00120E40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F850B3" w:rsidRPr="00F850B3" w:rsidRDefault="00F850B3">
            <w:pPr>
              <w:rPr>
                <w:b/>
                <w:color w:val="000000"/>
                <w:lang w:eastAsia="ja-JP" w:bidi="ru-RU"/>
              </w:rPr>
            </w:pPr>
            <w:r w:rsidRPr="00F850B3">
              <w:rPr>
                <w:b/>
                <w:color w:val="000000"/>
                <w:sz w:val="22"/>
                <w:szCs w:val="22"/>
                <w:lang w:eastAsia="ja-JP" w:bidi="ru-RU"/>
              </w:rPr>
              <w:lastRenderedPageBreak/>
              <w:t xml:space="preserve">ГАУК Музейно-выставочный центр Забайкальского края 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850B3" w:rsidRPr="00F850B3" w:rsidRDefault="00F850B3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F850B3">
              <w:rPr>
                <w:b/>
                <w:color w:val="000000"/>
                <w:sz w:val="22"/>
                <w:szCs w:val="22"/>
                <w:lang w:eastAsia="ja-JP" w:bidi="ru-RU"/>
              </w:rPr>
              <w:t>603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850B3" w:rsidRPr="00F850B3" w:rsidRDefault="00120E40" w:rsidP="00F850B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850B3" w:rsidRPr="00F850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F850B3" w:rsidRPr="001E20D0" w:rsidTr="00120E40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F850B3" w:rsidRPr="00F850B3" w:rsidRDefault="00F850B3">
            <w:pPr>
              <w:rPr>
                <w:b/>
                <w:color w:val="000000"/>
                <w:lang w:eastAsia="ja-JP" w:bidi="ru-RU"/>
              </w:rPr>
            </w:pPr>
            <w:r w:rsidRPr="00F850B3">
              <w:rPr>
                <w:b/>
                <w:color w:val="000000"/>
                <w:sz w:val="22"/>
                <w:szCs w:val="22"/>
                <w:lang w:eastAsia="ja-JP" w:bidi="ru-RU"/>
              </w:rPr>
              <w:t>ГУК Забайкальская краевая универсальная научная библиотека им. А.С. Пушкина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850B3" w:rsidRPr="00F850B3" w:rsidRDefault="00F850B3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F850B3">
              <w:rPr>
                <w:b/>
                <w:color w:val="000000"/>
                <w:sz w:val="22"/>
                <w:szCs w:val="22"/>
                <w:lang w:eastAsia="ja-JP" w:bidi="ru-RU"/>
              </w:rPr>
              <w:t>622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F850B3" w:rsidRPr="00F850B3" w:rsidRDefault="00120E40" w:rsidP="00F850B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87,8</w:t>
            </w:r>
          </w:p>
        </w:tc>
      </w:tr>
      <w:tr w:rsidR="00F850B3" w:rsidRPr="001E20D0" w:rsidTr="00120E40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F850B3" w:rsidRPr="00F850B3" w:rsidRDefault="00F850B3">
            <w:pPr>
              <w:rPr>
                <w:b/>
                <w:color w:val="000000"/>
                <w:lang w:eastAsia="ja-JP" w:bidi="ru-RU"/>
              </w:rPr>
            </w:pPr>
            <w:r w:rsidRPr="00F850B3">
              <w:rPr>
                <w:b/>
                <w:color w:val="000000"/>
                <w:sz w:val="22"/>
                <w:szCs w:val="22"/>
                <w:lang w:eastAsia="ja-JP" w:bidi="ru-RU"/>
              </w:rPr>
              <w:t xml:space="preserve">ГУК Забайкальская краевая детско-юношеская библиотека им. Г. Р. Граубина 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850B3" w:rsidRPr="00F850B3" w:rsidRDefault="00F850B3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F850B3">
              <w:rPr>
                <w:b/>
                <w:color w:val="000000"/>
                <w:sz w:val="22"/>
                <w:szCs w:val="22"/>
                <w:lang w:eastAsia="ja-JP" w:bidi="ru-RU"/>
              </w:rPr>
              <w:t>602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850B3" w:rsidRPr="001E20D0" w:rsidTr="00120E40">
        <w:trPr>
          <w:trHeight w:val="300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F850B3" w:rsidRPr="00F850B3" w:rsidRDefault="00F850B3">
            <w:pPr>
              <w:rPr>
                <w:b/>
                <w:color w:val="000000"/>
                <w:lang w:eastAsia="ja-JP" w:bidi="ru-RU"/>
              </w:rPr>
            </w:pPr>
            <w:r w:rsidRPr="00F850B3">
              <w:rPr>
                <w:b/>
                <w:color w:val="000000"/>
                <w:sz w:val="22"/>
                <w:szCs w:val="22"/>
                <w:lang w:eastAsia="ja-JP" w:bidi="ru-RU"/>
              </w:rPr>
              <w:t>ГУК Специализированная библиотека для слабовидящих и незрячих Забайкальского края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850B3" w:rsidRPr="00F850B3" w:rsidRDefault="00F850B3">
            <w:pPr>
              <w:jc w:val="center"/>
              <w:rPr>
                <w:b/>
                <w:color w:val="000000"/>
                <w:lang w:eastAsia="ja-JP" w:bidi="ru-RU"/>
              </w:rPr>
            </w:pPr>
            <w:r w:rsidRPr="00F850B3">
              <w:rPr>
                <w:b/>
                <w:color w:val="000000"/>
                <w:sz w:val="22"/>
                <w:szCs w:val="22"/>
                <w:lang w:eastAsia="ja-JP" w:bidi="ru-RU"/>
              </w:rPr>
              <w:t>601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F850B3" w:rsidRPr="00F850B3" w:rsidRDefault="00F850B3" w:rsidP="00F850B3">
            <w:pPr>
              <w:jc w:val="center"/>
              <w:rPr>
                <w:color w:val="000000"/>
              </w:rPr>
            </w:pPr>
            <w:r w:rsidRPr="00F850B3">
              <w:rPr>
                <w:color w:val="000000"/>
                <w:sz w:val="22"/>
                <w:szCs w:val="22"/>
              </w:rPr>
              <w:t>96,8</w:t>
            </w:r>
          </w:p>
        </w:tc>
      </w:tr>
    </w:tbl>
    <w:p w:rsidR="001E20D0" w:rsidRDefault="001E20D0" w:rsidP="0040283E"/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E20D0" w:rsidRDefault="001E20D0" w:rsidP="00486D36">
      <w:pPr>
        <w:jc w:val="both"/>
      </w:pPr>
    </w:p>
    <w:p w:rsidR="00486D36" w:rsidRDefault="001E20D0" w:rsidP="00486D36">
      <w:pPr>
        <w:jc w:val="both"/>
      </w:pPr>
      <w:r>
        <w:t>П</w:t>
      </w:r>
      <w:r w:rsidR="00876DBC">
        <w:t>отребител</w:t>
      </w:r>
      <w:r>
        <w:t>и</w:t>
      </w:r>
      <w:r w:rsidR="00876DBC">
        <w:t xml:space="preserve"> услуг </w:t>
      </w:r>
      <w:r w:rsidR="00FD761E">
        <w:t>5</w:t>
      </w:r>
      <w:r>
        <w:t xml:space="preserve"> организаций (</w:t>
      </w:r>
      <w:r w:rsidR="00C1088B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>
        <w:t>)</w:t>
      </w:r>
      <w:r w:rsidR="003E6752">
        <w:t xml:space="preserve"> в целом удовлетворены </w:t>
      </w:r>
      <w:r w:rsidR="00486D36" w:rsidRPr="0040283E">
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</w:r>
      <w:r w:rsidR="000D6526">
        <w:t>.</w:t>
      </w:r>
    </w:p>
    <w:p w:rsidR="00486D36" w:rsidRPr="005E2CDD" w:rsidRDefault="00486D36" w:rsidP="00486D36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</w:t>
      </w:r>
      <w:r w:rsidRPr="005E2CDD">
        <w:rPr>
          <w:rFonts w:ascii="Times New Roman" w:hAnsi="Times New Roman"/>
          <w:color w:val="000000" w:themeColor="text1"/>
        </w:rPr>
        <w:lastRenderedPageBreak/>
        <w:t xml:space="preserve">непосредственное оказание услуги при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5E2CDD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Pr="00486D36" w:rsidRDefault="00486D36" w:rsidP="00486D36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486D36" w:rsidRDefault="003E6752" w:rsidP="00486D36">
      <w:pPr>
        <w:jc w:val="both"/>
      </w:pPr>
      <w:r>
        <w:t xml:space="preserve">Потребители услуг </w:t>
      </w:r>
      <w:r w:rsidR="00C1088B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EC5CFD">
        <w:rPr>
          <w:b/>
        </w:rPr>
        <w:t xml:space="preserve"> </w:t>
      </w:r>
      <w:r w:rsidR="00486D36" w:rsidRPr="003439BA">
        <w:t>удовлетворен</w:t>
      </w:r>
      <w:r w:rsidR="00486D36">
        <w:t>ы</w:t>
      </w:r>
      <w:r w:rsidR="00DD0EEF">
        <w:t xml:space="preserve"> </w:t>
      </w:r>
      <w:r w:rsidR="00486D36" w:rsidRPr="0040283E">
        <w:t xml:space="preserve">доброжелательностью, вежливостью работников организации социальной сферы, </w:t>
      </w:r>
      <w:r w:rsidR="00486D36" w:rsidRPr="005E2CDD">
        <w:rPr>
          <w:color w:val="000000" w:themeColor="text1"/>
        </w:rPr>
        <w:t>обеспечивающих непосредственное оказание услуги при обращении в организацию социальной сферы</w:t>
      </w:r>
      <w:r w:rsidR="00486D36">
        <w:t>.</w:t>
      </w:r>
    </w:p>
    <w:p w:rsidR="00486D36" w:rsidRPr="005E2CDD" w:rsidRDefault="00486D36" w:rsidP="00486D36">
      <w:pPr>
        <w:jc w:val="both"/>
        <w:rPr>
          <w:color w:val="000000" w:themeColor="text1"/>
        </w:rPr>
      </w:pPr>
    </w:p>
    <w:p w:rsidR="005E2CDD" w:rsidRPr="0040283E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Default="00486D36" w:rsidP="00486D36">
      <w:pPr>
        <w:jc w:val="both"/>
      </w:pPr>
    </w:p>
    <w:p w:rsidR="00486D36" w:rsidRDefault="00FD761E" w:rsidP="00486D36">
      <w:pPr>
        <w:jc w:val="both"/>
      </w:pPr>
      <w:r>
        <w:t>П</w:t>
      </w:r>
      <w:r w:rsidR="000F6665">
        <w:t xml:space="preserve">отребителей услуг </w:t>
      </w:r>
      <w:r w:rsidR="00C1088B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EC5CFD">
        <w:rPr>
          <w:b/>
        </w:rPr>
        <w:t xml:space="preserve"> </w:t>
      </w:r>
      <w:r w:rsidR="00486D36" w:rsidRPr="003439BA">
        <w:t>удовлетворен</w:t>
      </w:r>
      <w:r w:rsidR="00486D36">
        <w:t>ы</w:t>
      </w:r>
      <w:r w:rsidR="00DD0EEF">
        <w:t xml:space="preserve"> </w:t>
      </w:r>
      <w:r w:rsidR="00486D36" w:rsidRPr="0040283E">
        <w:t>доброжелательностью, вежливостью работников организации социальной сферы</w:t>
      </w:r>
      <w:r w:rsidR="00DD0EEF">
        <w:t xml:space="preserve"> </w:t>
      </w:r>
      <w:r w:rsidR="00486D36" w:rsidRPr="005E2CDD">
        <w:rPr>
          <w:color w:val="000000" w:themeColor="text1"/>
        </w:rPr>
        <w:t>при использовании дистанционных форм взаимодействия</w:t>
      </w:r>
      <w:r w:rsidR="000F6665">
        <w:t>.</w:t>
      </w:r>
    </w:p>
    <w:p w:rsidR="00BA629B" w:rsidRDefault="00BA629B" w:rsidP="00486D36">
      <w:pPr>
        <w:jc w:val="both"/>
      </w:pPr>
    </w:p>
    <w:p w:rsidR="0040283E" w:rsidRPr="005E2CDD" w:rsidRDefault="0040283E" w:rsidP="0040283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Удовлетворенность условиями оказания услуг (Критерий 5)</w:t>
      </w:r>
    </w:p>
    <w:p w:rsidR="00FF32FE" w:rsidRDefault="00FF32FE" w:rsidP="00A465F9">
      <w:pPr>
        <w:pStyle w:val="2"/>
        <w:numPr>
          <w:ilvl w:val="0"/>
          <w:numId w:val="0"/>
        </w:numPr>
        <w:jc w:val="both"/>
      </w:pPr>
    </w:p>
    <w:p w:rsidR="00202C0B" w:rsidRDefault="00A465F9" w:rsidP="00202C0B">
      <w:pPr>
        <w:jc w:val="both"/>
      </w:pPr>
      <w:r>
        <w:t>Значение</w:t>
      </w:r>
      <w:r w:rsidRPr="0041141D">
        <w:t xml:space="preserve"> оценки качества </w:t>
      </w:r>
      <w:r w:rsidR="00C1088B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A57284">
        <w:rPr>
          <w:b/>
        </w:rPr>
        <w:t xml:space="preserve"> </w:t>
      </w:r>
      <w:r w:rsidRPr="00F04C62">
        <w:rPr>
          <w:bCs/>
        </w:rPr>
        <w:t xml:space="preserve">по критерию </w:t>
      </w:r>
      <w:r w:rsidR="00FF32FE">
        <w:rPr>
          <w:bCs/>
        </w:rPr>
        <w:t>5</w:t>
      </w:r>
      <w:r w:rsidR="00713105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Удовлетворенность условиями оказания услуг</w:t>
      </w:r>
      <w:r w:rsidRPr="00F04C62">
        <w:t>»</w:t>
      </w:r>
      <w:r w:rsidR="00713105"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EC5CFD">
        <w:rPr>
          <w:b/>
          <w:bCs/>
        </w:rPr>
        <w:t>по 100</w:t>
      </w:r>
      <w:r w:rsidR="0061262F">
        <w:rPr>
          <w:b/>
        </w:rPr>
        <w:t xml:space="preserve"> и </w:t>
      </w:r>
      <w:r w:rsidR="00EC5CFD">
        <w:rPr>
          <w:b/>
        </w:rPr>
        <w:t>99</w:t>
      </w:r>
      <w:r w:rsidR="00713105">
        <w:rPr>
          <w:b/>
        </w:rPr>
        <w:t xml:space="preserve"> </w:t>
      </w:r>
      <w:r w:rsidRPr="0041141D">
        <w:t>балл</w:t>
      </w:r>
      <w:r w:rsidR="00012AE0">
        <w:t>ов</w:t>
      </w:r>
      <w:r w:rsidR="00713105">
        <w:t xml:space="preserve"> </w:t>
      </w:r>
      <w:r>
        <w:t>из</w:t>
      </w:r>
      <w:r w:rsidRPr="0041141D">
        <w:t xml:space="preserve"> 100 возможных</w:t>
      </w:r>
      <w:r>
        <w:t>.</w:t>
      </w:r>
      <w:r w:rsidR="00202C0B">
        <w:t xml:space="preserve"> П</w:t>
      </w:r>
      <w:r w:rsidR="00202C0B" w:rsidRPr="00803487">
        <w:t xml:space="preserve">отребители услуг </w:t>
      </w:r>
      <w:r w:rsidR="00BF4B2B" w:rsidRPr="00BF4B2B">
        <w:t>организаций</w:t>
      </w:r>
      <w:r w:rsidR="00713105">
        <w:t xml:space="preserve"> </w:t>
      </w:r>
      <w:r w:rsidR="00202C0B" w:rsidRPr="00803487">
        <w:t>удовлетворены условиями оказания услуг.</w:t>
      </w:r>
    </w:p>
    <w:p w:rsidR="00C6615D" w:rsidRPr="00803487" w:rsidRDefault="00C6615D" w:rsidP="00202C0B">
      <w:pPr>
        <w:jc w:val="both"/>
      </w:pPr>
    </w:p>
    <w:p w:rsidR="00A465F9" w:rsidRDefault="00C1088B" w:rsidP="00713105">
      <w:pPr>
        <w:jc w:val="center"/>
      </w:pPr>
      <w:r w:rsidRPr="00C1088B">
        <w:rPr>
          <w:noProof/>
        </w:rPr>
        <w:lastRenderedPageBreak/>
        <w:drawing>
          <wp:inline distT="0" distB="0" distL="0" distR="0">
            <wp:extent cx="5238750" cy="3619500"/>
            <wp:effectExtent l="19050" t="0" r="19050" b="0"/>
            <wp:docPr id="13" name="Диаграмма 1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E5E9C8FE-FBF3-F343-993D-61A3C74120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6615D" w:rsidRDefault="00C6615D" w:rsidP="00FF32FE">
      <w:pPr>
        <w:jc w:val="both"/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5</w:t>
      </w:r>
      <w:r>
        <w:t xml:space="preserve"> «</w:t>
      </w:r>
      <w:r w:rsidR="00FF32FE" w:rsidRPr="00FF32FE">
        <w:t>Удовлетворенность условиями оказания услуг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41141D" w:rsidRDefault="00C1088B" w:rsidP="00BD1E87">
      <w:pPr>
        <w:pStyle w:val="2"/>
        <w:numPr>
          <w:ilvl w:val="0"/>
          <w:numId w:val="0"/>
        </w:numPr>
        <w:jc w:val="center"/>
        <w:rPr>
          <w:b/>
          <w:bCs/>
        </w:rPr>
      </w:pPr>
      <w:r w:rsidRPr="00C1088B">
        <w:rPr>
          <w:b/>
          <w:bCs/>
          <w:noProof/>
        </w:rPr>
        <w:lastRenderedPageBreak/>
        <w:drawing>
          <wp:inline distT="0" distB="0" distL="0" distR="0">
            <wp:extent cx="5067300" cy="7219950"/>
            <wp:effectExtent l="19050" t="0" r="19050" b="0"/>
            <wp:docPr id="14" name="Диаграмма 1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8DBE8A99-0A04-6E49-A433-9A16D3D9D8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F2D03" w:rsidRPr="00A839FB" w:rsidRDefault="000F2D03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E62E95" w:rsidRPr="0052686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которые готовы рекомендовать организацию социальной сферы родственникам и знакомым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52686E" w:rsidRDefault="0052686E" w:rsidP="0052686E">
      <w:pPr>
        <w:jc w:val="both"/>
        <w:rPr>
          <w:color w:val="000000"/>
        </w:rPr>
      </w:pPr>
    </w:p>
    <w:p w:rsidR="0052686E" w:rsidRDefault="0052686E" w:rsidP="0052686E">
      <w:pPr>
        <w:jc w:val="both"/>
      </w:pPr>
      <w:r>
        <w:rPr>
          <w:color w:val="000000"/>
        </w:rPr>
        <w:t xml:space="preserve">Результаты и выводы по данному критерию представлены в разделе </w:t>
      </w:r>
      <w:r w:rsidR="00A839FB">
        <w:rPr>
          <w:color w:val="000000"/>
        </w:rPr>
        <w:t>4</w:t>
      </w:r>
      <w:r>
        <w:rPr>
          <w:color w:val="000000"/>
        </w:rPr>
        <w:t xml:space="preserve"> «</w:t>
      </w:r>
      <w:r>
        <w:t>Результаты удо</w:t>
      </w:r>
      <w:r w:rsidR="0040283E">
        <w:t>в</w:t>
      </w:r>
      <w:r>
        <w:t xml:space="preserve">летворенности граждан качеством условий оказания услуг, объем и параметры выборочной совокупности респондентов» Отчета о </w:t>
      </w:r>
      <w:r>
        <w:lastRenderedPageBreak/>
        <w:t>выполненных работах по сбору и обобщению информации о качестве условий оказания услуг.</w:t>
      </w:r>
    </w:p>
    <w:p w:rsidR="0052686E" w:rsidRPr="00E62E95" w:rsidRDefault="0052686E" w:rsidP="0052686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1532F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организационными условиями предоставления услуг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532FE" w:rsidRPr="001532FE" w:rsidRDefault="001532FE" w:rsidP="001532F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Default="001532FE" w:rsidP="001532FE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40283E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1532FE" w:rsidRPr="00E62E95" w:rsidRDefault="001532FE" w:rsidP="001532F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0F2D03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в целом условиями оказания услуг в организации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0F2D03" w:rsidRPr="001532FE" w:rsidRDefault="000F2D03" w:rsidP="000F2D03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Pr="00012AE0" w:rsidRDefault="001532FE" w:rsidP="00012AE0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A839FB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BF1795" w:rsidRDefault="002C63DA" w:rsidP="00BF1795">
      <w:pPr>
        <w:pStyle w:val="1"/>
        <w:rPr>
          <w:bCs/>
        </w:rPr>
      </w:pPr>
      <w:r w:rsidRPr="002C63DA">
        <w:rPr>
          <w:bCs/>
        </w:rPr>
        <w:t>Основные недостатки в работе организаций социальной сферы, выявленные в ходе сбора и обобщения информации о качестве условий оказания услуг</w:t>
      </w:r>
    </w:p>
    <w:p w:rsidR="00BF1795" w:rsidRPr="00BF1795" w:rsidRDefault="00BF1795" w:rsidP="00BF1795">
      <w:pPr>
        <w:pStyle w:val="1"/>
        <w:numPr>
          <w:ilvl w:val="0"/>
          <w:numId w:val="0"/>
        </w:numPr>
        <w:ind w:left="360"/>
        <w:rPr>
          <w:bCs/>
        </w:rPr>
      </w:pPr>
    </w:p>
    <w:p w:rsidR="00012AE0" w:rsidRDefault="00012AE0" w:rsidP="00012AE0">
      <w:pPr>
        <w:jc w:val="both"/>
      </w:pPr>
      <w:r w:rsidRPr="00012AE0">
        <w:t xml:space="preserve">Организация-оператор в ходе сбора и обобщения информации о качестве условий оказания услуг </w:t>
      </w:r>
      <w:r w:rsidR="00C1088B">
        <w:rPr>
          <w:b/>
        </w:rPr>
        <w:t xml:space="preserve"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 </w:t>
      </w:r>
      <w:r w:rsidRPr="00012AE0">
        <w:t>выявила следующие недостатки в работе организаци</w:t>
      </w:r>
      <w:r w:rsidR="009567CF">
        <w:t>й</w:t>
      </w:r>
      <w:r w:rsidR="00564985">
        <w:t>:</w:t>
      </w:r>
    </w:p>
    <w:p w:rsidR="00564985" w:rsidRPr="00564985" w:rsidRDefault="00564985" w:rsidP="00564985">
      <w:pPr>
        <w:jc w:val="both"/>
      </w:pPr>
    </w:p>
    <w:p w:rsidR="00564985" w:rsidRPr="00564985" w:rsidRDefault="00564985" w:rsidP="00564985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>по критерию «Открытость и доступность информации об организации</w:t>
      </w:r>
      <w:r w:rsidR="001A38DA">
        <w:rPr>
          <w:rFonts w:ascii="Times New Roman" w:hAnsi="Times New Roman" w:cs="Times New Roman"/>
        </w:rPr>
        <w:t>.</w:t>
      </w:r>
    </w:p>
    <w:p w:rsidR="00233638" w:rsidRPr="00233638" w:rsidRDefault="00233638" w:rsidP="00233638">
      <w:pPr>
        <w:jc w:val="both"/>
        <w:rPr>
          <w:color w:val="000000" w:themeColor="text1"/>
        </w:rPr>
      </w:pPr>
      <w:r w:rsidRPr="00233638">
        <w:rPr>
          <w:bCs/>
        </w:rPr>
        <w:t xml:space="preserve">В </w:t>
      </w:r>
      <w:r w:rsidRPr="00233638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Pr="00233638">
        <w:rPr>
          <w:b/>
          <w:sz w:val="20"/>
          <w:szCs w:val="20"/>
        </w:rPr>
        <w:t xml:space="preserve"> </w:t>
      </w:r>
      <w:r w:rsidRPr="00233638">
        <w:rPr>
          <w:bCs/>
        </w:rPr>
        <w:t xml:space="preserve">соотношение </w:t>
      </w:r>
      <w:r w:rsidRPr="00233638">
        <w:rPr>
          <w:color w:val="000000" w:themeColor="text1"/>
        </w:rPr>
        <w:t xml:space="preserve">объема информации, установленного нормативными правовыми актами, и размещенных на информационном стенде менее 50%. </w:t>
      </w:r>
    </w:p>
    <w:p w:rsidR="00233638" w:rsidRDefault="00233638" w:rsidP="00233638">
      <w:pPr>
        <w:jc w:val="both"/>
      </w:pPr>
      <w:r>
        <w:lastRenderedPageBreak/>
        <w:t xml:space="preserve">Типичными недостатками для всех организаций является отсутствие </w:t>
      </w:r>
      <w:r w:rsidRPr="00233638">
        <w:rPr>
          <w:sz w:val="22"/>
          <w:szCs w:val="22"/>
        </w:rPr>
        <w:t>полного и сокращенного наименования организаций культуры, почтового адреса, контактных телефонов и адресов электронной почты, сведений о структуре и органах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и о</w:t>
      </w:r>
      <w:r>
        <w:t>б учредителе/учредителях, контактные телефоны, адрес сайта, адреса электронной почты учредителя/учредителей; о видах предоставляемых организацией культуры услуг;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233638" w:rsidRDefault="00233638" w:rsidP="00233638">
      <w:pPr>
        <w:jc w:val="both"/>
      </w:pPr>
    </w:p>
    <w:p w:rsidR="00233638" w:rsidRDefault="00233638" w:rsidP="00233638">
      <w:pPr>
        <w:jc w:val="both"/>
      </w:pPr>
      <w:r>
        <w:t xml:space="preserve">В среднем объем информации, размещенный на сайтах </w:t>
      </w:r>
      <w:r w:rsidRPr="00233638">
        <w:rPr>
          <w:b/>
          <w:bCs/>
        </w:rPr>
        <w:t xml:space="preserve">организаций культуры Забайкальского края, </w:t>
      </w:r>
      <w:r w:rsidRPr="00233638">
        <w:rPr>
          <w:bCs/>
        </w:rPr>
        <w:t>составляет</w:t>
      </w:r>
      <w:r w:rsidRPr="00233638">
        <w:rPr>
          <w:b/>
          <w:bCs/>
        </w:rPr>
        <w:t xml:space="preserve"> 68%. </w:t>
      </w:r>
      <w:r w:rsidRPr="00233638">
        <w:rPr>
          <w:bCs/>
        </w:rPr>
        <w:t>Сайт</w:t>
      </w:r>
      <w:r w:rsidRPr="00233638">
        <w:rPr>
          <w:b/>
          <w:bCs/>
        </w:rPr>
        <w:t xml:space="preserve"> </w:t>
      </w:r>
      <w:r w:rsidRPr="00233638">
        <w:rPr>
          <w:b/>
        </w:rPr>
        <w:t xml:space="preserve">ГУК Забайкальская краевая детско-юношеская библиотека им. Г.Р. Граубина </w:t>
      </w:r>
      <w:r>
        <w:t>полностью не соответствует предъявляемым нормативными актами требованиям.</w:t>
      </w:r>
    </w:p>
    <w:p w:rsidR="00233638" w:rsidRDefault="00233638" w:rsidP="00233638">
      <w:pPr>
        <w:jc w:val="both"/>
      </w:pPr>
      <w:r>
        <w:t>Типичными недостатками для всех организаций является отсутствие сведений о материально-техническом обеспечении предоставления услуг,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качества).</w:t>
      </w:r>
    </w:p>
    <w:p w:rsidR="00233638" w:rsidRDefault="00233638" w:rsidP="00233638">
      <w:pPr>
        <w:jc w:val="both"/>
        <w:rPr>
          <w:b/>
        </w:rPr>
      </w:pPr>
    </w:p>
    <w:p w:rsidR="00233638" w:rsidRDefault="00233638" w:rsidP="00233638">
      <w:pPr>
        <w:jc w:val="both"/>
      </w:pPr>
      <w:r>
        <w:t xml:space="preserve">Организация-оператор указывает на недостаточность способов дистанционной связи в </w:t>
      </w:r>
      <w:r w:rsidRPr="00233638">
        <w:rPr>
          <w:b/>
        </w:rPr>
        <w:t>ГУК Забайкальская краевая универсальная научная библиотека им. А.С. Пушкина, ее отсутствие в ГУК Забайкальская краевая детско-юношеская библиотека им. Г.Р. Граубина.</w:t>
      </w:r>
    </w:p>
    <w:p w:rsidR="00233638" w:rsidRDefault="00233638" w:rsidP="00233638">
      <w:pPr>
        <w:jc w:val="both"/>
      </w:pPr>
    </w:p>
    <w:p w:rsidR="00233638" w:rsidRDefault="00233638" w:rsidP="00233638">
      <w:pPr>
        <w:jc w:val="both"/>
      </w:pPr>
      <w:r>
        <w:t>Три организации (</w:t>
      </w:r>
      <w:r w:rsidRPr="00233638">
        <w:rPr>
          <w:b/>
        </w:rPr>
        <w:t>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</w:t>
      </w:r>
      <w:r>
        <w:t xml:space="preserve">) не обеспечивают </w:t>
      </w:r>
      <w:r w:rsidRPr="00233638">
        <w:rPr>
          <w:color w:val="000000"/>
        </w:rPr>
        <w:t>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33638" w:rsidRDefault="00233638" w:rsidP="00233638">
      <w:pPr>
        <w:jc w:val="both"/>
      </w:pPr>
    </w:p>
    <w:p w:rsidR="00233638" w:rsidRPr="00233638" w:rsidRDefault="00233638" w:rsidP="00233638">
      <w:pPr>
        <w:jc w:val="both"/>
        <w:rPr>
          <w:color w:val="000000" w:themeColor="text1"/>
        </w:rPr>
      </w:pPr>
      <w:r>
        <w:t xml:space="preserve">Организация-оператор указывает на несоответствие информационных стендов </w:t>
      </w:r>
      <w:r w:rsidRPr="00233638"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>
        <w:t xml:space="preserve"> нормативным документам в сфере культуры, касающиеся требования </w:t>
      </w:r>
      <w:r w:rsidRPr="00233638">
        <w:rPr>
          <w:kern w:val="36"/>
        </w:rPr>
        <w:t xml:space="preserve">статьи 36.2. Федерального закона </w:t>
      </w:r>
      <w:r w:rsidRPr="00233638"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Pr="00233638">
        <w:rPr>
          <w:color w:val="000000" w:themeColor="text1"/>
        </w:rPr>
        <w:t>приказа Минкультуры России от 20 февраля 2015 г. № 277</w:t>
      </w:r>
      <w:hyperlink r:id="rId26" w:history="1">
        <w:r w:rsidRPr="00233638">
          <w:rPr>
            <w:rStyle w:val="af8"/>
            <w:rFonts w:eastAsiaTheme="majorEastAsia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  </w:r>
        <w:r w:rsidRPr="00233638">
          <w:rPr>
            <w:rStyle w:val="af8"/>
            <w:rFonts w:eastAsiaTheme="majorEastAsia"/>
            <w:b w:val="0"/>
            <w:color w:val="000000" w:themeColor="text1"/>
          </w:rPr>
          <w:lastRenderedPageBreak/>
          <w:t>«Интернет</w:t>
        </w:r>
      </w:hyperlink>
      <w:r w:rsidRPr="00233638">
        <w:rPr>
          <w:color w:val="000000" w:themeColor="text1"/>
        </w:rPr>
        <w:t xml:space="preserve">», </w:t>
      </w:r>
      <w:r>
        <w:t>в части обеспечения информационной открытости деятельности организации</w:t>
      </w:r>
      <w:r w:rsidRPr="00233638">
        <w:rPr>
          <w:color w:val="000000" w:themeColor="text1"/>
        </w:rPr>
        <w:t>.</w:t>
      </w:r>
    </w:p>
    <w:p w:rsidR="00233638" w:rsidRDefault="00233638" w:rsidP="00233638">
      <w:pPr>
        <w:jc w:val="both"/>
      </w:pPr>
    </w:p>
    <w:p w:rsidR="00233638" w:rsidRPr="00233638" w:rsidRDefault="00233638" w:rsidP="00233638">
      <w:pPr>
        <w:jc w:val="both"/>
        <w:rPr>
          <w:color w:val="000000" w:themeColor="text1"/>
        </w:rPr>
      </w:pPr>
      <w:r>
        <w:t xml:space="preserve">Организация-оператор усматривает нарушение </w:t>
      </w:r>
      <w:r w:rsidRPr="00233638">
        <w:rPr>
          <w:b/>
        </w:rPr>
        <w:t xml:space="preserve">ГУК Забайкальская краевая детско-юношеская библиотека им. Г.Р. Граубина </w:t>
      </w:r>
      <w:r w:rsidRPr="00233638">
        <w:rPr>
          <w:kern w:val="36"/>
        </w:rPr>
        <w:t xml:space="preserve">статьи 36.2. Федерального закона </w:t>
      </w:r>
      <w:r w:rsidRPr="00233638"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Pr="00233638">
        <w:rPr>
          <w:color w:val="000000" w:themeColor="text1"/>
        </w:rPr>
        <w:t>приказа Минкультуры России от 20 февраля 2015 г. № 277</w:t>
      </w:r>
      <w:hyperlink r:id="rId27" w:history="1">
        <w:r w:rsidRPr="00233638">
          <w:rPr>
            <w:rStyle w:val="af8"/>
            <w:rFonts w:eastAsiaTheme="majorEastAsia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233638">
        <w:rPr>
          <w:color w:val="000000" w:themeColor="text1"/>
        </w:rPr>
        <w:t xml:space="preserve">», </w:t>
      </w:r>
      <w:r>
        <w:t>в части обеспечения информационной открытости деятельности организации</w:t>
      </w:r>
      <w:r w:rsidRPr="00233638">
        <w:rPr>
          <w:color w:val="000000" w:themeColor="text1"/>
        </w:rPr>
        <w:t>.</w:t>
      </w:r>
    </w:p>
    <w:p w:rsidR="00430D6C" w:rsidRDefault="00430D6C" w:rsidP="00430D6C">
      <w:pPr>
        <w:jc w:val="both"/>
      </w:pPr>
      <w:r w:rsidRPr="00430D6C">
        <w:rPr>
          <w:color w:val="000000" w:themeColor="text1"/>
        </w:rPr>
        <w:t xml:space="preserve">В </w:t>
      </w:r>
      <w:r>
        <w:t>приложении 2 к Отчету (лист «Открытость и доступность информации») перечислены нарушения указанных выше нормативных актов по каждой организации культуры.</w:t>
      </w:r>
    </w:p>
    <w:p w:rsidR="00474A85" w:rsidRPr="00474A85" w:rsidRDefault="00474A85" w:rsidP="00474A85">
      <w:pPr>
        <w:jc w:val="both"/>
      </w:pPr>
    </w:p>
    <w:p w:rsidR="00564985" w:rsidRDefault="00564985" w:rsidP="00233638">
      <w:pPr>
        <w:pStyle w:val="af9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 xml:space="preserve">по критерию «Доступность услуг для инвалидов»: </w:t>
      </w:r>
    </w:p>
    <w:p w:rsidR="00474A85" w:rsidRPr="00474A85" w:rsidRDefault="00474A85" w:rsidP="00474A85">
      <w:pPr>
        <w:jc w:val="both"/>
      </w:pPr>
    </w:p>
    <w:p w:rsidR="00233638" w:rsidRDefault="00233638" w:rsidP="00233638">
      <w:pPr>
        <w:jc w:val="both"/>
      </w:pPr>
      <w:r>
        <w:rPr>
          <w:b/>
        </w:rPr>
        <w:t xml:space="preserve">ГУК Забайкальский краевой краеведческий музей им. А. К. Кузнецова </w:t>
      </w:r>
      <w:r>
        <w:t>имеет</w:t>
      </w:r>
      <w:r>
        <w:rPr>
          <w:b/>
        </w:rPr>
        <w:t xml:space="preserve"> </w:t>
      </w:r>
      <w:r>
        <w:t>3 условия,</w:t>
      </w:r>
      <w:r>
        <w:rPr>
          <w:b/>
        </w:rPr>
        <w:t xml:space="preserve"> </w:t>
      </w:r>
      <w:r>
        <w:t xml:space="preserve">обеспечивающих доступность для инвалидов помещений организации и прилегающей к ней территории, </w:t>
      </w:r>
      <w:r>
        <w:rPr>
          <w:b/>
        </w:rPr>
        <w:t>ГУК Забайкальская краевая универсальная научная библиотека им. А.С. Пушкина</w:t>
      </w:r>
      <w:r>
        <w:t xml:space="preserve"> и </w:t>
      </w:r>
      <w:r>
        <w:rPr>
          <w:b/>
        </w:rPr>
        <w:t>ГУК Забайкальская краевая детско-юношеская библиотека им. Г.Р. Граубина</w:t>
      </w:r>
      <w:r>
        <w:t xml:space="preserve"> имеют по 4 условия, обеспечивающему доступность для инвалидов помещений организации и прилегающей к ней территории, </w:t>
      </w:r>
      <w:r>
        <w:rPr>
          <w:b/>
        </w:rPr>
        <w:t>ГАУК Музейно-выставочный центр Забайкальского края и ГУК Специализированная библиотека для слабовидящих и незрячих Забайкальского края</w:t>
      </w:r>
      <w:r>
        <w:t xml:space="preserve"> - </w:t>
      </w:r>
      <w:r>
        <w:rPr>
          <w:b/>
          <w:bCs/>
        </w:rPr>
        <w:t xml:space="preserve">2 </w:t>
      </w:r>
      <w:r>
        <w:t>условия.</w:t>
      </w:r>
      <w:r w:rsidRPr="00233638">
        <w:t xml:space="preserve"> </w:t>
      </w:r>
      <w:r>
        <w:t xml:space="preserve">Организация-оператор отмечает отсутствие </w:t>
      </w:r>
      <w:r>
        <w:rPr>
          <w:rFonts w:asciiTheme="majorHAnsi" w:hAnsiTheme="majorHAnsi"/>
        </w:rPr>
        <w:t xml:space="preserve">в </w:t>
      </w:r>
      <w:r>
        <w:t xml:space="preserve">организациях </w:t>
      </w:r>
      <w:r>
        <w:rPr>
          <w:color w:val="000000"/>
        </w:rPr>
        <w:t xml:space="preserve">выделенных стоянок для автотранспортных средств инвалидов, специально оборудованных санитарно-гигиенических помещений в организации социальной сферы, </w:t>
      </w:r>
      <w:r>
        <w:t>сменных кресел-колясок</w:t>
      </w:r>
      <w:r>
        <w:rPr>
          <w:b/>
        </w:rPr>
        <w:t xml:space="preserve"> </w:t>
      </w:r>
      <w:r>
        <w:rPr>
          <w:rStyle w:val="afe"/>
          <w:rFonts w:eastAsiaTheme="majorEastAsia"/>
        </w:rPr>
        <w:footnoteReference w:id="8"/>
      </w:r>
      <w:r>
        <w:t>.</w:t>
      </w:r>
    </w:p>
    <w:p w:rsidR="00233638" w:rsidRDefault="00233638" w:rsidP="00233638">
      <w:pPr>
        <w:jc w:val="both"/>
      </w:pPr>
      <w:r>
        <w:rPr>
          <w:b/>
        </w:rPr>
        <w:t xml:space="preserve">ГУК Забайкальский краевой краеведческий музей им. А. К. Кузнецова, ГУК Забайкальская краевая универсальная научная библиотека им. А.С. Пушкина и ГУК Специализированная библиотека для слабовидящих и незрячих Забайкальского края </w:t>
      </w:r>
      <w:r>
        <w:t xml:space="preserve">имеют по 6 условий, позволяющим инвалидам получать услуги наравне с другими, </w:t>
      </w:r>
      <w:r>
        <w:rPr>
          <w:b/>
        </w:rPr>
        <w:t xml:space="preserve">ГУК Забайкальская краевая детско-юношеская библиотека им. Г.Р. Граубина </w:t>
      </w:r>
      <w:r>
        <w:t xml:space="preserve">- </w:t>
      </w:r>
      <w:r>
        <w:rPr>
          <w:b/>
          <w:bCs/>
        </w:rPr>
        <w:t xml:space="preserve">3 </w:t>
      </w:r>
      <w:r>
        <w:t xml:space="preserve">условия, </w:t>
      </w:r>
      <w:r>
        <w:rPr>
          <w:b/>
        </w:rPr>
        <w:t>ГАУК Музейно-выставочный центр Забайкальского края – условие.</w:t>
      </w:r>
      <w:r>
        <w:t xml:space="preserve">. По данному показателю учреждения набрали </w:t>
      </w:r>
      <w:r>
        <w:rPr>
          <w:b/>
          <w:bCs/>
        </w:rPr>
        <w:t xml:space="preserve">по 100, 60 </w:t>
      </w:r>
      <w:r>
        <w:t xml:space="preserve">и </w:t>
      </w:r>
      <w:r>
        <w:rPr>
          <w:b/>
          <w:bCs/>
        </w:rPr>
        <w:t>20</w:t>
      </w:r>
      <w:r>
        <w:t xml:space="preserve"> баллов из 100 возможных соответственно.</w:t>
      </w:r>
    </w:p>
    <w:p w:rsidR="00233638" w:rsidRDefault="00233638" w:rsidP="00233638">
      <w:pPr>
        <w:jc w:val="both"/>
      </w:pPr>
      <w:r>
        <w:t xml:space="preserve">Организация-оператор отмечает отсутствие в </w:t>
      </w:r>
      <w:r>
        <w:rPr>
          <w:b/>
        </w:rPr>
        <w:t>ГУК Забайкальская краевая детско-юношеская библиотека им. Г.Р. Граубина и ГАУК Музейно-выставочный центр Забайкальского края</w:t>
      </w:r>
      <w:r>
        <w:t xml:space="preserve"> дублирования для инвалидов по слуху и зрению звуковой и зрительной информации, дублирование надписей, </w:t>
      </w:r>
      <w:r>
        <w:lastRenderedPageBreak/>
        <w:t>знаков и иной текстовой и графической информации знаками, выполненными рельефно-точечным шрифтом Брайля; возможности предоставления инвалидам по слуху (слуху и зрению) услуг сурдопереводчика (тифлосурдопереводчика)</w:t>
      </w:r>
      <w:r>
        <w:rPr>
          <w:rStyle w:val="afe"/>
          <w:rFonts w:eastAsiaTheme="majorEastAsia"/>
        </w:rPr>
        <w:footnoteReference w:id="9"/>
      </w:r>
      <w:r>
        <w:t xml:space="preserve">. </w:t>
      </w:r>
      <w:r>
        <w:rPr>
          <w:b/>
        </w:rPr>
        <w:t xml:space="preserve">ГАУК Музейно-выставочный центр Забайкальского края </w:t>
      </w:r>
      <w:r>
        <w:t xml:space="preserve">не имеет работников, </w:t>
      </w:r>
      <w:r>
        <w:rPr>
          <w:color w:val="000000"/>
        </w:rPr>
        <w:t>прошедших необходимое обучение (инструктирование) по сопровождению инвалидов в помещениях организации социальной сферы и на прилегающей территории.</w:t>
      </w:r>
    </w:p>
    <w:p w:rsidR="00732957" w:rsidRDefault="00732957" w:rsidP="00430D6C">
      <w:pPr>
        <w:jc w:val="both"/>
      </w:pPr>
    </w:p>
    <w:p w:rsidR="00474A85" w:rsidRPr="00FD73F8" w:rsidRDefault="002C63DA" w:rsidP="00FD73F8">
      <w:pPr>
        <w:pStyle w:val="1"/>
        <w:rPr>
          <w:rFonts w:asciiTheme="minorHAnsi" w:hAnsiTheme="minorHAnsi"/>
          <w:bCs/>
        </w:rPr>
      </w:pPr>
      <w:r w:rsidRPr="002C63DA">
        <w:rPr>
          <w:rFonts w:asciiTheme="minorHAnsi" w:hAnsiTheme="minorHAnsi"/>
          <w:bCs/>
        </w:rPr>
        <w:t>Выводы и предложения по совершенствованию деятельности организаций</w:t>
      </w:r>
    </w:p>
    <w:p w:rsidR="00064BAC" w:rsidRDefault="00064BAC" w:rsidP="00064BAC">
      <w:pPr>
        <w:jc w:val="both"/>
      </w:pPr>
    </w:p>
    <w:p w:rsidR="00233638" w:rsidRDefault="00233638" w:rsidP="00233638">
      <w:pPr>
        <w:jc w:val="both"/>
      </w:pPr>
      <w:r>
        <w:t xml:space="preserve">Итоговое значение оценки качества в сфере культуры составило </w:t>
      </w:r>
      <w:r>
        <w:rPr>
          <w:b/>
        </w:rPr>
        <w:t xml:space="preserve">90 </w:t>
      </w:r>
      <w:r>
        <w:t>баллов при 100 возможных.</w:t>
      </w:r>
    </w:p>
    <w:p w:rsidR="00233638" w:rsidRDefault="00233638" w:rsidP="00233638">
      <w:pPr>
        <w:jc w:val="both"/>
      </w:pPr>
    </w:p>
    <w:p w:rsidR="00233638" w:rsidRDefault="00233638" w:rsidP="00233638">
      <w:pPr>
        <w:jc w:val="both"/>
      </w:pPr>
      <w:r>
        <w:t xml:space="preserve">На диаграмме приведено итоговое значение независимой оценки качества условий оказания услуг </w:t>
      </w:r>
      <w:r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>
        <w:t>:</w:t>
      </w:r>
    </w:p>
    <w:p w:rsidR="00233638" w:rsidRDefault="00233638" w:rsidP="00233638">
      <w:pPr>
        <w:jc w:val="both"/>
      </w:pPr>
    </w:p>
    <w:p w:rsidR="00233638" w:rsidRDefault="00233638" w:rsidP="00233638">
      <w:pPr>
        <w:jc w:val="both"/>
      </w:pPr>
      <w:r>
        <w:rPr>
          <w:noProof/>
        </w:rPr>
        <w:lastRenderedPageBreak/>
        <w:drawing>
          <wp:inline distT="0" distB="0" distL="0" distR="0">
            <wp:extent cx="5886450" cy="4762500"/>
            <wp:effectExtent l="0" t="0" r="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33638" w:rsidRDefault="00233638" w:rsidP="00233638">
      <w:pPr>
        <w:jc w:val="both"/>
      </w:pPr>
    </w:p>
    <w:p w:rsidR="00233638" w:rsidRDefault="00233638" w:rsidP="00233638">
      <w:pPr>
        <w:jc w:val="both"/>
        <w:rPr>
          <w:b/>
        </w:rPr>
      </w:pPr>
      <w:r>
        <w:t xml:space="preserve">Наибольшее количество баллов (95 баллов из 100 возможных) набрало </w:t>
      </w:r>
      <w:r>
        <w:rPr>
          <w:b/>
        </w:rPr>
        <w:t>ГУК Забайкальский краевой краеведческий музей им. А. К. Кузнецова, наименьшее (84 балла) - ГУК Забайкальская краевая детско-юношеская библиотека им. Г.Р. Граубина.</w:t>
      </w:r>
    </w:p>
    <w:p w:rsidR="00233638" w:rsidRDefault="00233638" w:rsidP="00064BAC">
      <w:pPr>
        <w:jc w:val="both"/>
      </w:pPr>
    </w:p>
    <w:p w:rsidR="00064BAC" w:rsidRDefault="00012AE0" w:rsidP="00064BAC">
      <w:pPr>
        <w:jc w:val="both"/>
      </w:pPr>
      <w:r w:rsidRPr="00064BAC">
        <w:t>В целом потребители услуг</w:t>
      </w:r>
      <w:r w:rsidR="00742CFA">
        <w:t xml:space="preserve"> организаций</w:t>
      </w:r>
      <w:r w:rsidRPr="00064BAC">
        <w:t xml:space="preserve"> удовлетворены качеством их предоставления по </w:t>
      </w:r>
      <w:r w:rsidR="00430D6C">
        <w:t>трем</w:t>
      </w:r>
      <w:r w:rsidRPr="00064BAC">
        <w:t xml:space="preserve"> критериям из пяти: </w:t>
      </w:r>
      <w:bookmarkStart w:id="4" w:name="_Hlk530396294"/>
      <w:r w:rsidRPr="00064BAC">
        <w:t>по критери</w:t>
      </w:r>
      <w:r w:rsidR="00FD73F8">
        <w:t>ям</w:t>
      </w:r>
      <w:r w:rsidRPr="00064BAC">
        <w:t xml:space="preserve"> </w:t>
      </w:r>
      <w:bookmarkEnd w:id="4"/>
      <w:r w:rsidR="00732957">
        <w:t xml:space="preserve">«Комфортность условий», </w:t>
      </w:r>
      <w:r w:rsidRPr="00064BAC">
        <w:t>«Доброжелательность, вежливость работников организаций социальной сферы»</w:t>
      </w:r>
      <w:r w:rsidR="00FD73F8">
        <w:t xml:space="preserve"> и </w:t>
      </w:r>
      <w:r w:rsidRPr="00064BAC">
        <w:t>«Удовлетворенность условиями оказания услуг».</w:t>
      </w:r>
    </w:p>
    <w:p w:rsidR="00233638" w:rsidRDefault="00233638" w:rsidP="00233638">
      <w:pPr>
        <w:jc w:val="both"/>
      </w:pPr>
    </w:p>
    <w:p w:rsidR="00233638" w:rsidRDefault="00233638" w:rsidP="00233638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95900" cy="8743950"/>
            <wp:effectExtent l="0" t="0" r="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32957" w:rsidRDefault="00732957" w:rsidP="00064BAC">
      <w:pPr>
        <w:jc w:val="both"/>
      </w:pPr>
    </w:p>
    <w:p w:rsidR="00233638" w:rsidRDefault="00233638" w:rsidP="00233638">
      <w:pPr>
        <w:jc w:val="both"/>
        <w:rPr>
          <w:color w:val="000000" w:themeColor="text1"/>
        </w:rPr>
      </w:pPr>
      <w:r>
        <w:lastRenderedPageBreak/>
        <w:t xml:space="preserve">Организация-оператор указывает на несоответствие информационных стендов </w:t>
      </w:r>
      <w:r>
        <w:rPr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>
        <w:t xml:space="preserve"> нормативным документам в сфере культуры, касающиеся требования </w:t>
      </w:r>
      <w:r>
        <w:rPr>
          <w:kern w:val="36"/>
        </w:rPr>
        <w:t xml:space="preserve">статьи 36.2. Федерального закона </w:t>
      </w:r>
      <w:r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>
        <w:rPr>
          <w:color w:val="000000" w:themeColor="text1"/>
        </w:rPr>
        <w:t>приказа Минкультуры России от 20 февраля 2015 г. № 277</w:t>
      </w:r>
      <w:hyperlink r:id="rId30" w:history="1">
        <w:r>
          <w:rPr>
            <w:rStyle w:val="af8"/>
            <w:rFonts w:eastAsiaTheme="majorEastAsia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>
        <w:rPr>
          <w:color w:val="000000" w:themeColor="text1"/>
        </w:rPr>
        <w:t xml:space="preserve">», </w:t>
      </w:r>
      <w:r>
        <w:t>в части обеспечения информационной открытости деятельности организации</w:t>
      </w:r>
      <w:r>
        <w:rPr>
          <w:color w:val="000000" w:themeColor="text1"/>
        </w:rPr>
        <w:t>.</w:t>
      </w:r>
    </w:p>
    <w:p w:rsidR="00233638" w:rsidRDefault="00233638" w:rsidP="00233638">
      <w:pPr>
        <w:jc w:val="both"/>
        <w:rPr>
          <w:color w:val="000000" w:themeColor="text1"/>
        </w:rPr>
      </w:pPr>
      <w:r>
        <w:t xml:space="preserve">Организация-оператор усматривает нарушение </w:t>
      </w:r>
      <w:r>
        <w:rPr>
          <w:b/>
        </w:rPr>
        <w:t xml:space="preserve">ГУК Забайкальская краевая детско-юношеская библиотека им. Г.Р. Граубина </w:t>
      </w:r>
      <w:r>
        <w:rPr>
          <w:kern w:val="36"/>
        </w:rPr>
        <w:t xml:space="preserve">статьи 36.2. Федерального закона </w:t>
      </w:r>
      <w:r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>
        <w:rPr>
          <w:color w:val="000000" w:themeColor="text1"/>
        </w:rPr>
        <w:t>приказа Минкультуры России от 20 февраля 2015 г. № 277</w:t>
      </w:r>
      <w:hyperlink r:id="rId31" w:history="1">
        <w:r>
          <w:rPr>
            <w:rStyle w:val="af8"/>
            <w:rFonts w:eastAsiaTheme="majorEastAsia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>
        <w:rPr>
          <w:color w:val="000000" w:themeColor="text1"/>
        </w:rPr>
        <w:t xml:space="preserve">», </w:t>
      </w:r>
      <w:r>
        <w:t>в части обеспечения информационной открытости деятельности организации</w:t>
      </w:r>
      <w:r>
        <w:rPr>
          <w:color w:val="000000" w:themeColor="text1"/>
        </w:rPr>
        <w:t>.</w:t>
      </w:r>
    </w:p>
    <w:p w:rsidR="00233638" w:rsidRDefault="00233638" w:rsidP="00233638">
      <w:pPr>
        <w:jc w:val="both"/>
      </w:pPr>
      <w:r>
        <w:t xml:space="preserve">Организация-оператор указывает на недостаточность способов дистанционной связи в </w:t>
      </w:r>
      <w:r>
        <w:rPr>
          <w:b/>
        </w:rPr>
        <w:t>ГУК Забайкальская краевая универсальная научная библиотека им. А.С. Пушкина, ее отсутствие в ГУК Забайкальская краевая детско-юношеская библиотека им. Г.Р. Граубина.</w:t>
      </w:r>
    </w:p>
    <w:p w:rsidR="00233638" w:rsidRDefault="00233638" w:rsidP="00233638">
      <w:pPr>
        <w:jc w:val="both"/>
      </w:pPr>
      <w:r>
        <w:rPr>
          <w:b/>
        </w:rPr>
        <w:t xml:space="preserve">ГУК Забайкальский краевой краеведческий музей им. А. К. Кузнецова </w:t>
      </w:r>
      <w:r>
        <w:t>имеет</w:t>
      </w:r>
      <w:r>
        <w:rPr>
          <w:b/>
        </w:rPr>
        <w:t xml:space="preserve"> </w:t>
      </w:r>
      <w:r>
        <w:t>3 условия,</w:t>
      </w:r>
      <w:r>
        <w:rPr>
          <w:b/>
        </w:rPr>
        <w:t xml:space="preserve"> </w:t>
      </w:r>
      <w:r>
        <w:t xml:space="preserve">обеспечивающих доступность для инвалидов помещений организации и прилегающей к ней территории, </w:t>
      </w:r>
      <w:r>
        <w:rPr>
          <w:b/>
        </w:rPr>
        <w:t>ГУК Забайкальская краевая универсальная научная библиотека им. А.С. Пушкина</w:t>
      </w:r>
      <w:r>
        <w:t xml:space="preserve"> и </w:t>
      </w:r>
      <w:r>
        <w:rPr>
          <w:b/>
        </w:rPr>
        <w:t>ГУК Забайкальская краевая детско-юношеская библиотека им. Г.Р. Граубина</w:t>
      </w:r>
      <w:r>
        <w:t xml:space="preserve"> имеют по 4 условия, обеспечивающему доступность для инвалидов помещений организации и прилегающей к ней территории, </w:t>
      </w:r>
      <w:r>
        <w:rPr>
          <w:b/>
        </w:rPr>
        <w:t>ГАУК Музейно-выставочный центр Забайкальского края и ГУК Специализированная библиотека для слабовидящих и незрячих Забайкальского края</w:t>
      </w:r>
      <w:r>
        <w:t xml:space="preserve"> - </w:t>
      </w:r>
      <w:r>
        <w:rPr>
          <w:b/>
          <w:bCs/>
        </w:rPr>
        <w:t xml:space="preserve">2 </w:t>
      </w:r>
      <w:r>
        <w:t xml:space="preserve">условия. Организация-оператор отмечает отсутствие </w:t>
      </w:r>
      <w:r>
        <w:rPr>
          <w:rFonts w:asciiTheme="majorHAnsi" w:hAnsiTheme="majorHAnsi"/>
        </w:rPr>
        <w:t xml:space="preserve">в </w:t>
      </w:r>
      <w:r>
        <w:t xml:space="preserve">организациях </w:t>
      </w:r>
      <w:r>
        <w:rPr>
          <w:color w:val="000000"/>
        </w:rPr>
        <w:t xml:space="preserve">выделенных стоянок для автотранспортных средств инвалидов, специально оборудованных санитарно-гигиенических помещений в организации социальной сферы, </w:t>
      </w:r>
      <w:r>
        <w:t>сменных кресел-колясок</w:t>
      </w:r>
      <w:r>
        <w:rPr>
          <w:b/>
        </w:rPr>
        <w:t xml:space="preserve"> </w:t>
      </w:r>
      <w:r>
        <w:rPr>
          <w:rStyle w:val="afe"/>
          <w:rFonts w:eastAsiaTheme="majorEastAsia"/>
        </w:rPr>
        <w:footnoteReference w:id="10"/>
      </w:r>
      <w:r>
        <w:t>.</w:t>
      </w:r>
    </w:p>
    <w:p w:rsidR="00233638" w:rsidRDefault="00233638" w:rsidP="00233638">
      <w:pPr>
        <w:jc w:val="both"/>
      </w:pPr>
      <w:r>
        <w:rPr>
          <w:b/>
        </w:rPr>
        <w:t xml:space="preserve">ГУК Забайкальский краевой краеведческий музей им. А. К. Кузнецова, ГУК Забайкальская краевая универсальная научная библиотека им. А.С. </w:t>
      </w:r>
      <w:r>
        <w:rPr>
          <w:b/>
        </w:rPr>
        <w:lastRenderedPageBreak/>
        <w:t xml:space="preserve">Пушкина и ГУК Специализированная библиотека для слабовидящих и незрячих Забайкальского края </w:t>
      </w:r>
      <w:r>
        <w:t xml:space="preserve">имеют по 6 условий, позволяющим инвалидам получать услуги наравне с другими, </w:t>
      </w:r>
      <w:r>
        <w:rPr>
          <w:b/>
        </w:rPr>
        <w:t xml:space="preserve">ГУК Забайкальская краевая детско-юношеская библиотека им. Г.Р. Граубина </w:t>
      </w:r>
      <w:r>
        <w:t xml:space="preserve">- </w:t>
      </w:r>
      <w:r>
        <w:rPr>
          <w:b/>
          <w:bCs/>
        </w:rPr>
        <w:t xml:space="preserve">3 </w:t>
      </w:r>
      <w:r>
        <w:t xml:space="preserve">условия, </w:t>
      </w:r>
      <w:r>
        <w:rPr>
          <w:b/>
        </w:rPr>
        <w:t>ГАУК Музейно-выставочный центр Забайкальского края – условие.</w:t>
      </w:r>
      <w:r>
        <w:t xml:space="preserve">. По данному показателю учреждения набрали </w:t>
      </w:r>
      <w:r>
        <w:rPr>
          <w:b/>
          <w:bCs/>
        </w:rPr>
        <w:t xml:space="preserve">по 100, 60 </w:t>
      </w:r>
      <w:r>
        <w:t xml:space="preserve">и </w:t>
      </w:r>
      <w:r>
        <w:rPr>
          <w:b/>
          <w:bCs/>
        </w:rPr>
        <w:t>20</w:t>
      </w:r>
      <w:r>
        <w:t xml:space="preserve"> баллов из 100 возможных соответственно.</w:t>
      </w:r>
    </w:p>
    <w:p w:rsidR="00233638" w:rsidRDefault="00233638" w:rsidP="00233638">
      <w:pPr>
        <w:jc w:val="both"/>
      </w:pPr>
      <w:r>
        <w:t xml:space="preserve">Организация-оператор отмечает отсутствие в </w:t>
      </w:r>
      <w:r>
        <w:rPr>
          <w:b/>
        </w:rPr>
        <w:t>ГУК Забайкальская краевая детско-юношеская библиотека им. Г.Р. Граубина и ГАУК Музейно-выставочный центр Забайкальского края</w:t>
      </w:r>
      <w:r>
        <w:t xml:space="preserve"> дублирования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Брайля; возможности предоставления инвалидам по слуху (слуху и зрению) услуг сурдопереводчика (тифлосурдопереводчика)</w:t>
      </w:r>
      <w:r>
        <w:rPr>
          <w:rStyle w:val="afe"/>
          <w:rFonts w:eastAsiaTheme="majorEastAsia"/>
        </w:rPr>
        <w:footnoteReference w:id="11"/>
      </w:r>
      <w:r>
        <w:t xml:space="preserve">. </w:t>
      </w:r>
      <w:r>
        <w:rPr>
          <w:b/>
        </w:rPr>
        <w:t xml:space="preserve">ГАУК Музейно-выставочный центр Забайкальского края </w:t>
      </w:r>
      <w:r>
        <w:t xml:space="preserve">не имеет работников, </w:t>
      </w:r>
      <w:r>
        <w:rPr>
          <w:color w:val="000000"/>
        </w:rPr>
        <w:t>прошедших необходимое обучение (инструктирование) по сопровождению инвалидов в помещениях организации социальной сферы и на прилегающей территории.</w:t>
      </w:r>
    </w:p>
    <w:p w:rsidR="00233638" w:rsidRDefault="00233638" w:rsidP="00064BAC">
      <w:pPr>
        <w:jc w:val="both"/>
      </w:pPr>
    </w:p>
    <w:p w:rsidR="008F286D" w:rsidRDefault="00012AE0" w:rsidP="00064BAC">
      <w:pPr>
        <w:jc w:val="both"/>
        <w:rPr>
          <w:b/>
          <w:bCs/>
        </w:rPr>
      </w:pPr>
      <w:r w:rsidRPr="00064BAC">
        <w:t xml:space="preserve">В ходе анализа полученных результатов были разработаны экспертные предложения по улучшению качества оказания услуг организациями культуры </w:t>
      </w:r>
      <w:r w:rsidR="00640B44">
        <w:t>Забайкальского края</w:t>
      </w:r>
      <w:r w:rsidR="008F286D" w:rsidRPr="00111FD0">
        <w:rPr>
          <w:bCs/>
        </w:rPr>
        <w:t>:</w:t>
      </w:r>
    </w:p>
    <w:p w:rsidR="009E52C7" w:rsidRDefault="009E52C7" w:rsidP="00064BAC">
      <w:pPr>
        <w:jc w:val="both"/>
        <w:rPr>
          <w:b/>
          <w:bCs/>
        </w:rPr>
      </w:pPr>
    </w:p>
    <w:p w:rsidR="00111FD0" w:rsidRPr="00FD73F8" w:rsidRDefault="00FD73F8" w:rsidP="00111FD0">
      <w:pPr>
        <w:pStyle w:val="af9"/>
        <w:numPr>
          <w:ilvl w:val="0"/>
          <w:numId w:val="18"/>
        </w:numPr>
        <w:jc w:val="both"/>
      </w:pPr>
      <w:r w:rsidRPr="00111FD0">
        <w:rPr>
          <w:rFonts w:ascii="Times New Roman" w:hAnsi="Times New Roman" w:cs="Times New Roman"/>
          <w:b/>
        </w:rPr>
        <w:t>директор</w:t>
      </w:r>
      <w:r w:rsidR="00111FD0" w:rsidRPr="00111FD0">
        <w:rPr>
          <w:rFonts w:ascii="Times New Roman" w:hAnsi="Times New Roman" w:cs="Times New Roman"/>
          <w:b/>
        </w:rPr>
        <w:t>ам</w:t>
      </w:r>
      <w:r w:rsidRPr="00111FD0">
        <w:rPr>
          <w:rFonts w:ascii="Times New Roman" w:hAnsi="Times New Roman" w:cs="Times New Roman"/>
          <w:b/>
        </w:rPr>
        <w:t xml:space="preserve"> </w:t>
      </w:r>
      <w:r w:rsidR="00C1088B" w:rsidRPr="00C003E9">
        <w:rPr>
          <w:rFonts w:ascii="Times New Roman" w:hAnsi="Times New Roman" w:cs="Times New Roman"/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D32614" w:rsidRPr="00430D6C">
        <w:rPr>
          <w:rFonts w:ascii="Times New Roman" w:hAnsi="Times New Roman" w:cs="Times New Roman"/>
          <w:b/>
        </w:rPr>
        <w:t xml:space="preserve"> </w:t>
      </w:r>
      <w:r w:rsidR="008F286D" w:rsidRPr="00FD73F8">
        <w:rPr>
          <w:rFonts w:ascii="Times New Roman" w:hAnsi="Times New Roman" w:cs="Times New Roman"/>
          <w:bCs/>
        </w:rPr>
        <w:t>привести в соответствие</w:t>
      </w:r>
      <w:r w:rsidR="00464131">
        <w:rPr>
          <w:rFonts w:ascii="Times New Roman" w:hAnsi="Times New Roman" w:cs="Times New Roman"/>
          <w:bCs/>
        </w:rPr>
        <w:t xml:space="preserve"> </w:t>
      </w:r>
      <w:r w:rsidR="008F286D" w:rsidRPr="00FD73F8">
        <w:rPr>
          <w:rFonts w:ascii="Times New Roman" w:hAnsi="Times New Roman" w:cs="Times New Roman"/>
        </w:rPr>
        <w:t xml:space="preserve">требованиям </w:t>
      </w:r>
      <w:r w:rsidR="008F286D" w:rsidRPr="00FD73F8">
        <w:rPr>
          <w:rFonts w:ascii="Times New Roman" w:hAnsi="Times New Roman" w:cs="Times New Roman"/>
          <w:kern w:val="36"/>
        </w:rPr>
        <w:t xml:space="preserve">статьи 36.2. Федерального закона </w:t>
      </w:r>
      <w:r w:rsidR="008F286D" w:rsidRPr="00FD73F8">
        <w:rPr>
          <w:rFonts w:ascii="Times New Roman" w:hAnsi="Times New Roman" w:cs="Times New Roman"/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="008F286D" w:rsidRPr="00FD73F8">
        <w:rPr>
          <w:rFonts w:ascii="Times New Roman" w:hAnsi="Times New Roman" w:cs="Times New Roman"/>
          <w:color w:val="000000" w:themeColor="text1"/>
        </w:rPr>
        <w:t>приказа Минкультуры России от 20 февраля 2015 г. № 277</w:t>
      </w:r>
      <w:hyperlink r:id="rId32" w:history="1">
        <w:r w:rsidR="008F286D" w:rsidRPr="00FD73F8">
          <w:rPr>
            <w:rStyle w:val="af8"/>
            <w:rFonts w:ascii="Times New Roman" w:hAnsi="Times New Roman" w:cs="Times New Roman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="008F286D" w:rsidRPr="00FD73F8">
        <w:rPr>
          <w:rFonts w:ascii="Times New Roman" w:hAnsi="Times New Roman" w:cs="Times New Roman"/>
          <w:color w:val="000000" w:themeColor="text1"/>
        </w:rPr>
        <w:t xml:space="preserve">», </w:t>
      </w:r>
      <w:r w:rsidR="00B80124" w:rsidRPr="00FD73F8">
        <w:rPr>
          <w:rFonts w:ascii="Times New Roman" w:hAnsi="Times New Roman" w:cs="Times New Roman"/>
        </w:rPr>
        <w:t>стенд и официальный сайт организаци</w:t>
      </w:r>
      <w:r w:rsidR="008F286D" w:rsidRPr="00FD73F8">
        <w:rPr>
          <w:rFonts w:ascii="Times New Roman" w:hAnsi="Times New Roman" w:cs="Times New Roman"/>
        </w:rPr>
        <w:t>и</w:t>
      </w:r>
      <w:r w:rsidR="00B80124" w:rsidRPr="00FD73F8">
        <w:rPr>
          <w:rFonts w:ascii="Times New Roman" w:hAnsi="Times New Roman" w:cs="Times New Roman"/>
          <w:color w:val="000000" w:themeColor="text1"/>
        </w:rPr>
        <w:t>;</w:t>
      </w:r>
    </w:p>
    <w:p w:rsidR="00464131" w:rsidRPr="00464131" w:rsidRDefault="00430D6C" w:rsidP="00464131">
      <w:pPr>
        <w:pStyle w:val="af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30D6C">
        <w:rPr>
          <w:rFonts w:ascii="Times New Roman" w:hAnsi="Times New Roman" w:cs="Times New Roman"/>
          <w:b/>
        </w:rPr>
        <w:t xml:space="preserve">учредителю </w:t>
      </w:r>
      <w:r w:rsidR="00C1088B" w:rsidRPr="00C003E9">
        <w:rPr>
          <w:rFonts w:ascii="Times New Roman" w:hAnsi="Times New Roman" w:cs="Times New Roman"/>
          <w:b/>
        </w:rPr>
        <w:t xml:space="preserve"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</w:t>
      </w:r>
      <w:r w:rsidR="00C1088B" w:rsidRPr="00C003E9">
        <w:rPr>
          <w:rFonts w:ascii="Times New Roman" w:hAnsi="Times New Roman" w:cs="Times New Roman"/>
          <w:b/>
        </w:rPr>
        <w:lastRenderedPageBreak/>
        <w:t>Специализированная библиотека для слабовидящих и незрячих Забайкальского края</w:t>
      </w:r>
      <w:r w:rsidR="00C1088B">
        <w:rPr>
          <w:b/>
        </w:rPr>
        <w:t xml:space="preserve"> </w:t>
      </w:r>
      <w:r w:rsidR="00B80124" w:rsidRPr="00464131">
        <w:rPr>
          <w:rFonts w:ascii="Times New Roman" w:hAnsi="Times New Roman" w:cs="Times New Roman"/>
          <w:bCs/>
        </w:rPr>
        <w:t>обеспечить систематический контроль за размещением информации на общедоступных ресурсах организации, ее соответствие действующему законодательству;</w:t>
      </w:r>
    </w:p>
    <w:p w:rsidR="00430D6C" w:rsidRPr="00430D6C" w:rsidRDefault="00430D6C" w:rsidP="00430D6C">
      <w:pPr>
        <w:pStyle w:val="af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30D6C">
        <w:rPr>
          <w:rFonts w:ascii="Times New Roman" w:hAnsi="Times New Roman" w:cs="Times New Roman"/>
          <w:b/>
        </w:rPr>
        <w:t xml:space="preserve">учредителю </w:t>
      </w:r>
      <w:r w:rsidR="00C003E9" w:rsidRPr="00C003E9">
        <w:rPr>
          <w:rFonts w:ascii="Times New Roman" w:hAnsi="Times New Roman" w:cs="Times New Roman"/>
          <w:b/>
        </w:rPr>
        <w:t>ГУК Забайкальский краевой краеведческий музей им. А. К. Кузнецова, ГАУК Музейно-выставочный центр Забайкальского края, ГУК Забайкальская краевая универсальная научная библиотека им. А.С. Пушкина, ГУК Забайкальская краевая детско-юношеская библиотека им. Г.Р. Граубина, ГУК Специализированная библиотека для слабовидящих и незрячих Забайкальского края</w:t>
      </w:r>
      <w:r w:rsidR="00464131" w:rsidRPr="00464131">
        <w:rPr>
          <w:rFonts w:ascii="Times New Roman" w:hAnsi="Times New Roman" w:cs="Times New Roman"/>
          <w:b/>
        </w:rPr>
        <w:t xml:space="preserve"> </w:t>
      </w:r>
      <w:r w:rsidR="00B80124" w:rsidRPr="00464131">
        <w:rPr>
          <w:rFonts w:ascii="Times New Roman" w:hAnsi="Times New Roman" w:cs="Times New Roman"/>
          <w:bCs/>
        </w:rPr>
        <w:t>обеспечить условия для получения услуг инвалидами наравне с другими</w:t>
      </w:r>
      <w:r>
        <w:rPr>
          <w:rFonts w:ascii="Times New Roman" w:hAnsi="Times New Roman" w:cs="Times New Roman"/>
          <w:bCs/>
        </w:rPr>
        <w:t>;</w:t>
      </w:r>
    </w:p>
    <w:p w:rsidR="00430D6C" w:rsidRPr="00430D6C" w:rsidRDefault="00430D6C" w:rsidP="00430D6C">
      <w:pPr>
        <w:pStyle w:val="af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30D6C">
        <w:rPr>
          <w:rFonts w:ascii="Times New Roman" w:hAnsi="Times New Roman" w:cs="Times New Roman"/>
          <w:b/>
        </w:rPr>
        <w:t>директор</w:t>
      </w:r>
      <w:r w:rsidR="00C003E9">
        <w:rPr>
          <w:rFonts w:ascii="Times New Roman" w:hAnsi="Times New Roman" w:cs="Times New Roman"/>
          <w:b/>
        </w:rPr>
        <w:t>у</w:t>
      </w:r>
      <w:r w:rsidRPr="00430D6C">
        <w:rPr>
          <w:rFonts w:ascii="Times New Roman" w:hAnsi="Times New Roman" w:cs="Times New Roman"/>
          <w:b/>
        </w:rPr>
        <w:t xml:space="preserve"> </w:t>
      </w:r>
      <w:r w:rsidR="00C003E9">
        <w:rPr>
          <w:b/>
        </w:rPr>
        <w:t>ГАУ</w:t>
      </w:r>
      <w:r w:rsidR="00C003E9" w:rsidRPr="00C003E9">
        <w:rPr>
          <w:rFonts w:ascii="Times New Roman" w:hAnsi="Times New Roman" w:cs="Times New Roman"/>
          <w:b/>
        </w:rPr>
        <w:t>К Музейно-выставочный центр Забайкальского края</w:t>
      </w:r>
      <w:r w:rsidR="00C003E9" w:rsidRPr="00C003E9">
        <w:rPr>
          <w:rFonts w:ascii="Times New Roman" w:hAnsi="Times New Roman" w:cs="Times New Roman"/>
        </w:rPr>
        <w:t xml:space="preserve"> </w:t>
      </w:r>
      <w:r w:rsidRPr="00430D6C">
        <w:rPr>
          <w:rFonts w:ascii="Times New Roman" w:hAnsi="Times New Roman" w:cs="Times New Roman"/>
        </w:rPr>
        <w:t>обеспечить обучение (инструктирование) работников по сопровождению инвалидов в помещениях организации социальной сферы и на прилегающей территории.</w:t>
      </w:r>
    </w:p>
    <w:p w:rsidR="002478C8" w:rsidRPr="001B1426" w:rsidRDefault="002478C8" w:rsidP="002478C8">
      <w:pPr>
        <w:pStyle w:val="af9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12AE0" w:rsidRDefault="00F60BB5" w:rsidP="00F60BB5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качестве </w:t>
      </w:r>
      <w:r>
        <w:rPr>
          <w:rFonts w:ascii="Times New Roman" w:hAnsi="Times New Roman" w:cs="Times New Roman"/>
          <w:b/>
          <w:i/>
          <w:sz w:val="28"/>
          <w:szCs w:val="28"/>
        </w:rPr>
        <w:t>условий оказания услуг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отчеты очной экспертизы, </w:t>
      </w: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иллюстративный материал (графики, таблицы) о результатах независимой оценки качества услуг,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фотографии, подтверждающие наличие условий оказания услуг, </w:t>
      </w:r>
      <w:r w:rsidRPr="00803487">
        <w:rPr>
          <w:rFonts w:ascii="Times New Roman" w:hAnsi="Times New Roman"/>
          <w:b/>
          <w:i/>
          <w:sz w:val="28"/>
          <w:szCs w:val="28"/>
        </w:rPr>
        <w:t>представлены в приложени</w:t>
      </w:r>
      <w:r>
        <w:rPr>
          <w:rFonts w:ascii="Times New Roman" w:hAnsi="Times New Roman"/>
          <w:b/>
          <w:i/>
          <w:sz w:val="28"/>
          <w:szCs w:val="28"/>
        </w:rPr>
        <w:t xml:space="preserve">ях 2 </w:t>
      </w:r>
      <w:r w:rsidRPr="00803487">
        <w:rPr>
          <w:rFonts w:ascii="Times New Roman" w:hAnsi="Times New Roman"/>
          <w:b/>
          <w:i/>
          <w:sz w:val="28"/>
          <w:szCs w:val="28"/>
        </w:rPr>
        <w:t>к отчету.</w:t>
      </w:r>
    </w:p>
    <w:sectPr w:rsidR="00012AE0" w:rsidSect="00E3622A">
      <w:headerReference w:type="even" r:id="rId33"/>
      <w:headerReference w:type="default" r:id="rId34"/>
      <w:footerReference w:type="default" r:id="rId35"/>
      <w:headerReference w:type="first" r:id="rId36"/>
      <w:footerReference w:type="first" r:id="rId3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C7" w:rsidRDefault="000828C7">
      <w:r>
        <w:separator/>
      </w:r>
    </w:p>
    <w:p w:rsidR="000828C7" w:rsidRDefault="000828C7"/>
  </w:endnote>
  <w:endnote w:type="continuationSeparator" w:id="1">
    <w:p w:rsidR="000828C7" w:rsidRDefault="000828C7">
      <w:r>
        <w:continuationSeparator/>
      </w:r>
    </w:p>
    <w:p w:rsidR="000828C7" w:rsidRDefault="000828C7"/>
  </w:endnote>
  <w:endnote w:id="2">
    <w:p w:rsidR="000231EA" w:rsidRDefault="000231EA">
      <w:pPr>
        <w:pStyle w:val="aff1"/>
      </w:pPr>
    </w:p>
  </w:endnote>
  <w:endnote w:id="3">
    <w:p w:rsidR="000231EA" w:rsidRDefault="000231EA" w:rsidP="000E3F1B">
      <w:pPr>
        <w:pStyle w:val="aff1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EA" w:rsidRDefault="000231EA">
    <w:pPr>
      <w:pStyle w:val="a5"/>
    </w:pPr>
    <w:fldSimple w:instr=" PAGE   \* MERGEFORMAT ">
      <w:r w:rsidR="000674AA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EA" w:rsidRDefault="000231EA">
    <w:pPr>
      <w:pStyle w:val="a5"/>
    </w:pPr>
    <w:r>
      <w:t>21.09.2021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C7" w:rsidRDefault="000828C7">
      <w:r>
        <w:separator/>
      </w:r>
    </w:p>
    <w:p w:rsidR="000828C7" w:rsidRDefault="000828C7"/>
  </w:footnote>
  <w:footnote w:type="continuationSeparator" w:id="1">
    <w:p w:rsidR="000828C7" w:rsidRDefault="000828C7">
      <w:r>
        <w:continuationSeparator/>
      </w:r>
    </w:p>
    <w:p w:rsidR="000828C7" w:rsidRDefault="000828C7"/>
  </w:footnote>
  <w:footnote w:id="2">
    <w:p w:rsidR="000231EA" w:rsidRDefault="000231EA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3">
    <w:p w:rsidR="000231EA" w:rsidRDefault="000231EA">
      <w:pPr>
        <w:pStyle w:val="afc"/>
      </w:pPr>
      <w:r>
        <w:rPr>
          <w:rStyle w:val="afe"/>
        </w:rPr>
        <w:footnoteRef/>
      </w:r>
      <w:r>
        <w:t xml:space="preserve"> 0- информация отсутствует; 1 – информация в наличии</w:t>
      </w:r>
    </w:p>
  </w:footnote>
  <w:footnote w:id="4">
    <w:p w:rsidR="000231EA" w:rsidRDefault="000231EA" w:rsidP="000E3F1B">
      <w:pPr>
        <w:pStyle w:val="afc"/>
      </w:pPr>
      <w:r>
        <w:rPr>
          <w:rStyle w:val="afe"/>
        </w:rPr>
        <w:footnoteRef/>
      </w:r>
      <w:r>
        <w:t xml:space="preserve"> 0- информация отсутствует; 1 – информация в наличии</w:t>
      </w:r>
    </w:p>
  </w:footnote>
  <w:footnote w:id="5">
    <w:p w:rsidR="000231EA" w:rsidRDefault="000231EA" w:rsidP="007A249B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6">
    <w:p w:rsidR="000231EA" w:rsidRDefault="000231EA" w:rsidP="00A465F9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7">
    <w:p w:rsidR="000231EA" w:rsidRDefault="000231EA" w:rsidP="00D3034D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8">
    <w:p w:rsidR="000231EA" w:rsidRDefault="000231EA" w:rsidP="00233638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9">
    <w:p w:rsidR="000231EA" w:rsidRDefault="000231EA" w:rsidP="00233638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10">
    <w:p w:rsidR="000231EA" w:rsidRDefault="000231EA" w:rsidP="00233638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1">
    <w:p w:rsidR="000231EA" w:rsidRDefault="000231EA" w:rsidP="00233638">
      <w:pPr>
        <w:pStyle w:val="afc"/>
      </w:pPr>
      <w:r>
        <w:rPr>
          <w:rStyle w:val="afe"/>
          <w:rFonts w:eastAsiaTheme="majorEastAsia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EA" w:rsidRDefault="000231EA">
    <w:pPr>
      <w:pStyle w:val="a3"/>
    </w:pPr>
    <w:r>
      <w:t>Отчет о выполненных работах по сбору и обобщению информации о качестве условий оказания услуг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EA" w:rsidRDefault="000231EA">
    <w:pPr>
      <w:pStyle w:val="a3"/>
    </w:pPr>
    <w:r>
      <w:t>Государственное учреждение</w:t>
    </w:r>
  </w:p>
  <w:p w:rsidR="000231EA" w:rsidRDefault="000231EA">
    <w:pPr>
      <w:pStyle w:val="a3"/>
    </w:pPr>
    <w:r>
      <w:t>«Краевой центр оценки качества образования Забайкальского края»</w:t>
    </w:r>
  </w:p>
  <w:p w:rsidR="000231EA" w:rsidRDefault="000231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EA" w:rsidRDefault="000231EA" w:rsidP="00E3622A">
    <w:pPr>
      <w:pStyle w:val="a3"/>
    </w:pPr>
    <w:r>
      <w:t xml:space="preserve">Государственное учреждение </w:t>
    </w:r>
  </w:p>
  <w:p w:rsidR="000231EA" w:rsidRDefault="000231EA" w:rsidP="00E3622A">
    <w:pPr>
      <w:pStyle w:val="a3"/>
    </w:pPr>
    <w:r>
      <w:t>«Краевой центр оценки качества образования Забайкальского края»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58"/>
    <w:multiLevelType w:val="hybridMultilevel"/>
    <w:tmpl w:val="A0569102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D25F6"/>
    <w:multiLevelType w:val="hybridMultilevel"/>
    <w:tmpl w:val="0582A2A8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EC4BF8"/>
    <w:multiLevelType w:val="hybridMultilevel"/>
    <w:tmpl w:val="4EE4F7A0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3F230F"/>
    <w:multiLevelType w:val="hybridMultilevel"/>
    <w:tmpl w:val="5AAE40E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30E38"/>
    <w:multiLevelType w:val="hybridMultilevel"/>
    <w:tmpl w:val="59767E3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42436F"/>
    <w:multiLevelType w:val="hybridMultilevel"/>
    <w:tmpl w:val="6524AF9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C78B8"/>
    <w:multiLevelType w:val="hybridMultilevel"/>
    <w:tmpl w:val="D682D3B2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0E3A"/>
    <w:multiLevelType w:val="multilevel"/>
    <w:tmpl w:val="CF3A593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1">
    <w:nsid w:val="53B060C4"/>
    <w:multiLevelType w:val="hybridMultilevel"/>
    <w:tmpl w:val="108629E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01880"/>
    <w:multiLevelType w:val="hybridMultilevel"/>
    <w:tmpl w:val="1D42DC7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99318C"/>
    <w:multiLevelType w:val="hybridMultilevel"/>
    <w:tmpl w:val="1B9E0020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44EBE"/>
    <w:multiLevelType w:val="hybridMultilevel"/>
    <w:tmpl w:val="038A3F2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67DB1"/>
    <w:multiLevelType w:val="hybridMultilevel"/>
    <w:tmpl w:val="7146E5B2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DA4662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C0C19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1"/>
  </w:num>
  <w:num w:numId="16">
    <w:abstractNumId w:val="5"/>
  </w:num>
  <w:num w:numId="17">
    <w:abstractNumId w:val="4"/>
  </w:num>
  <w:num w:numId="18">
    <w:abstractNumId w:val="6"/>
  </w:num>
  <w:num w:numId="19">
    <w:abstractNumId w:val="3"/>
  </w:num>
  <w:num w:numId="20">
    <w:abstractNumId w:val="11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evenAndOddHeaders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CB6717"/>
    <w:rsid w:val="000036AC"/>
    <w:rsid w:val="00012AE0"/>
    <w:rsid w:val="00022F95"/>
    <w:rsid w:val="0002309F"/>
    <w:rsid w:val="000231EA"/>
    <w:rsid w:val="0002689D"/>
    <w:rsid w:val="000269EE"/>
    <w:rsid w:val="0002735A"/>
    <w:rsid w:val="00027C07"/>
    <w:rsid w:val="000330C2"/>
    <w:rsid w:val="0003310A"/>
    <w:rsid w:val="00050FA9"/>
    <w:rsid w:val="000519F5"/>
    <w:rsid w:val="000532FE"/>
    <w:rsid w:val="00053538"/>
    <w:rsid w:val="00053E76"/>
    <w:rsid w:val="00064BAC"/>
    <w:rsid w:val="000674AA"/>
    <w:rsid w:val="0007031A"/>
    <w:rsid w:val="00073BA4"/>
    <w:rsid w:val="00074015"/>
    <w:rsid w:val="000828C7"/>
    <w:rsid w:val="00090C7E"/>
    <w:rsid w:val="000A5964"/>
    <w:rsid w:val="000A5B7A"/>
    <w:rsid w:val="000B7277"/>
    <w:rsid w:val="000D2977"/>
    <w:rsid w:val="000D2DD0"/>
    <w:rsid w:val="000D5E11"/>
    <w:rsid w:val="000D6526"/>
    <w:rsid w:val="000E0B39"/>
    <w:rsid w:val="000E3F1B"/>
    <w:rsid w:val="000E7891"/>
    <w:rsid w:val="000F2274"/>
    <w:rsid w:val="000F2D03"/>
    <w:rsid w:val="000F37B9"/>
    <w:rsid w:val="000F65FF"/>
    <w:rsid w:val="000F6665"/>
    <w:rsid w:val="0010323B"/>
    <w:rsid w:val="00111FD0"/>
    <w:rsid w:val="00113EAD"/>
    <w:rsid w:val="00120E40"/>
    <w:rsid w:val="00121B56"/>
    <w:rsid w:val="0014385B"/>
    <w:rsid w:val="001442BE"/>
    <w:rsid w:val="0015082E"/>
    <w:rsid w:val="00150F8C"/>
    <w:rsid w:val="001532FE"/>
    <w:rsid w:val="00163652"/>
    <w:rsid w:val="00165EBD"/>
    <w:rsid w:val="00171F9C"/>
    <w:rsid w:val="00174E1C"/>
    <w:rsid w:val="00181E59"/>
    <w:rsid w:val="00181F58"/>
    <w:rsid w:val="00186E93"/>
    <w:rsid w:val="00187154"/>
    <w:rsid w:val="00192111"/>
    <w:rsid w:val="001A38DA"/>
    <w:rsid w:val="001A53F9"/>
    <w:rsid w:val="001A54D4"/>
    <w:rsid w:val="001B1426"/>
    <w:rsid w:val="001C393E"/>
    <w:rsid w:val="001C75E6"/>
    <w:rsid w:val="001C7E16"/>
    <w:rsid w:val="001D01D0"/>
    <w:rsid w:val="001E20D0"/>
    <w:rsid w:val="001E542C"/>
    <w:rsid w:val="001E69EC"/>
    <w:rsid w:val="001F07AB"/>
    <w:rsid w:val="001F5EFD"/>
    <w:rsid w:val="0020152B"/>
    <w:rsid w:val="00202C0B"/>
    <w:rsid w:val="002077D5"/>
    <w:rsid w:val="00211F75"/>
    <w:rsid w:val="0022050A"/>
    <w:rsid w:val="00233638"/>
    <w:rsid w:val="002414F4"/>
    <w:rsid w:val="002478C8"/>
    <w:rsid w:val="00254B38"/>
    <w:rsid w:val="002610CE"/>
    <w:rsid w:val="00274B88"/>
    <w:rsid w:val="0028641D"/>
    <w:rsid w:val="0029389D"/>
    <w:rsid w:val="00297609"/>
    <w:rsid w:val="002A5EDE"/>
    <w:rsid w:val="002B1A20"/>
    <w:rsid w:val="002C1C34"/>
    <w:rsid w:val="002C2BBB"/>
    <w:rsid w:val="002C63DA"/>
    <w:rsid w:val="002C78C8"/>
    <w:rsid w:val="002D0194"/>
    <w:rsid w:val="002D2DC7"/>
    <w:rsid w:val="002D3828"/>
    <w:rsid w:val="002D3FEB"/>
    <w:rsid w:val="002D73F8"/>
    <w:rsid w:val="002E363A"/>
    <w:rsid w:val="002F175E"/>
    <w:rsid w:val="002F4A5C"/>
    <w:rsid w:val="002F5598"/>
    <w:rsid w:val="002F5FC0"/>
    <w:rsid w:val="00300B65"/>
    <w:rsid w:val="003243F8"/>
    <w:rsid w:val="00325A8A"/>
    <w:rsid w:val="003262B5"/>
    <w:rsid w:val="003439BA"/>
    <w:rsid w:val="00356D90"/>
    <w:rsid w:val="0035742B"/>
    <w:rsid w:val="00362C42"/>
    <w:rsid w:val="00362CA0"/>
    <w:rsid w:val="003643B0"/>
    <w:rsid w:val="00364836"/>
    <w:rsid w:val="0038177E"/>
    <w:rsid w:val="00384A01"/>
    <w:rsid w:val="003971B4"/>
    <w:rsid w:val="003C1283"/>
    <w:rsid w:val="003D1C63"/>
    <w:rsid w:val="003D2F45"/>
    <w:rsid w:val="003E6752"/>
    <w:rsid w:val="003F1FC4"/>
    <w:rsid w:val="003F6803"/>
    <w:rsid w:val="003F68BA"/>
    <w:rsid w:val="00400DC7"/>
    <w:rsid w:val="0040259E"/>
    <w:rsid w:val="0040283E"/>
    <w:rsid w:val="00407CC1"/>
    <w:rsid w:val="0041141D"/>
    <w:rsid w:val="0041290F"/>
    <w:rsid w:val="00414D30"/>
    <w:rsid w:val="00416818"/>
    <w:rsid w:val="00420739"/>
    <w:rsid w:val="00430D6C"/>
    <w:rsid w:val="00436C48"/>
    <w:rsid w:val="00443F7F"/>
    <w:rsid w:val="0044516A"/>
    <w:rsid w:val="00453752"/>
    <w:rsid w:val="00464131"/>
    <w:rsid w:val="00465937"/>
    <w:rsid w:val="00474A85"/>
    <w:rsid w:val="00486D36"/>
    <w:rsid w:val="00496A79"/>
    <w:rsid w:val="0049703C"/>
    <w:rsid w:val="004A1980"/>
    <w:rsid w:val="004A22B0"/>
    <w:rsid w:val="004A3F0B"/>
    <w:rsid w:val="004A4AB0"/>
    <w:rsid w:val="004A6C93"/>
    <w:rsid w:val="004B0760"/>
    <w:rsid w:val="004B07C0"/>
    <w:rsid w:val="004B0B69"/>
    <w:rsid w:val="004B158C"/>
    <w:rsid w:val="004B7B04"/>
    <w:rsid w:val="004C55FA"/>
    <w:rsid w:val="004D0B05"/>
    <w:rsid w:val="004D186C"/>
    <w:rsid w:val="004D1BE3"/>
    <w:rsid w:val="004D3B37"/>
    <w:rsid w:val="004D7C05"/>
    <w:rsid w:val="004E49A9"/>
    <w:rsid w:val="004E72A5"/>
    <w:rsid w:val="004F19C8"/>
    <w:rsid w:val="0050087A"/>
    <w:rsid w:val="00500A22"/>
    <w:rsid w:val="00501B48"/>
    <w:rsid w:val="00504E37"/>
    <w:rsid w:val="005062A3"/>
    <w:rsid w:val="005107AD"/>
    <w:rsid w:val="00515EB7"/>
    <w:rsid w:val="00516745"/>
    <w:rsid w:val="005179F4"/>
    <w:rsid w:val="00517E54"/>
    <w:rsid w:val="00524767"/>
    <w:rsid w:val="005248F6"/>
    <w:rsid w:val="0052522D"/>
    <w:rsid w:val="00525943"/>
    <w:rsid w:val="0052686E"/>
    <w:rsid w:val="00537AFF"/>
    <w:rsid w:val="00553FBF"/>
    <w:rsid w:val="00564701"/>
    <w:rsid w:val="00564985"/>
    <w:rsid w:val="0056604B"/>
    <w:rsid w:val="005714FC"/>
    <w:rsid w:val="00571981"/>
    <w:rsid w:val="00572916"/>
    <w:rsid w:val="005764F5"/>
    <w:rsid w:val="0058389D"/>
    <w:rsid w:val="00597121"/>
    <w:rsid w:val="0059764F"/>
    <w:rsid w:val="005A1A76"/>
    <w:rsid w:val="005A607B"/>
    <w:rsid w:val="005B7D71"/>
    <w:rsid w:val="005C2ED2"/>
    <w:rsid w:val="005C45CF"/>
    <w:rsid w:val="005C62F4"/>
    <w:rsid w:val="005D2928"/>
    <w:rsid w:val="005E2CDD"/>
    <w:rsid w:val="005E5451"/>
    <w:rsid w:val="005F010E"/>
    <w:rsid w:val="005F3F9A"/>
    <w:rsid w:val="00603A9A"/>
    <w:rsid w:val="00604DDE"/>
    <w:rsid w:val="006057E8"/>
    <w:rsid w:val="0061262F"/>
    <w:rsid w:val="00613467"/>
    <w:rsid w:val="00614969"/>
    <w:rsid w:val="00635E73"/>
    <w:rsid w:val="00640B44"/>
    <w:rsid w:val="006456C0"/>
    <w:rsid w:val="0065013A"/>
    <w:rsid w:val="006538B6"/>
    <w:rsid w:val="00653C63"/>
    <w:rsid w:val="00656724"/>
    <w:rsid w:val="00665101"/>
    <w:rsid w:val="006701A8"/>
    <w:rsid w:val="00676BB8"/>
    <w:rsid w:val="00681453"/>
    <w:rsid w:val="00684BA0"/>
    <w:rsid w:val="00685C86"/>
    <w:rsid w:val="00695992"/>
    <w:rsid w:val="006A024F"/>
    <w:rsid w:val="006B2AB7"/>
    <w:rsid w:val="006B3D4F"/>
    <w:rsid w:val="006C1DB5"/>
    <w:rsid w:val="006C48E2"/>
    <w:rsid w:val="006C6375"/>
    <w:rsid w:val="006D598E"/>
    <w:rsid w:val="006E50D4"/>
    <w:rsid w:val="006E73DA"/>
    <w:rsid w:val="006F4871"/>
    <w:rsid w:val="006F4E96"/>
    <w:rsid w:val="00701763"/>
    <w:rsid w:val="00710BB7"/>
    <w:rsid w:val="00711B7F"/>
    <w:rsid w:val="00713105"/>
    <w:rsid w:val="00715EFD"/>
    <w:rsid w:val="0072315E"/>
    <w:rsid w:val="00723495"/>
    <w:rsid w:val="00732957"/>
    <w:rsid w:val="007345A9"/>
    <w:rsid w:val="00742B4F"/>
    <w:rsid w:val="00742CFA"/>
    <w:rsid w:val="007435B1"/>
    <w:rsid w:val="00747894"/>
    <w:rsid w:val="00764DF1"/>
    <w:rsid w:val="007727EB"/>
    <w:rsid w:val="00781DD4"/>
    <w:rsid w:val="00783908"/>
    <w:rsid w:val="00792C2D"/>
    <w:rsid w:val="00792E82"/>
    <w:rsid w:val="00794DBC"/>
    <w:rsid w:val="007A0A52"/>
    <w:rsid w:val="007A249B"/>
    <w:rsid w:val="007B4DA4"/>
    <w:rsid w:val="007B528B"/>
    <w:rsid w:val="007B5632"/>
    <w:rsid w:val="007B5CE8"/>
    <w:rsid w:val="007B6A78"/>
    <w:rsid w:val="007B7998"/>
    <w:rsid w:val="007C6E8F"/>
    <w:rsid w:val="007D09F8"/>
    <w:rsid w:val="007E0277"/>
    <w:rsid w:val="007E1BC2"/>
    <w:rsid w:val="007E3F38"/>
    <w:rsid w:val="007E60E9"/>
    <w:rsid w:val="007E69CE"/>
    <w:rsid w:val="007E6FC6"/>
    <w:rsid w:val="007F6F61"/>
    <w:rsid w:val="0080584D"/>
    <w:rsid w:val="00805B00"/>
    <w:rsid w:val="00823C6D"/>
    <w:rsid w:val="008263DA"/>
    <w:rsid w:val="00826761"/>
    <w:rsid w:val="008728D0"/>
    <w:rsid w:val="00875CF4"/>
    <w:rsid w:val="00876DBC"/>
    <w:rsid w:val="008851DB"/>
    <w:rsid w:val="00885D6C"/>
    <w:rsid w:val="008B5B34"/>
    <w:rsid w:val="008B68C4"/>
    <w:rsid w:val="008B711D"/>
    <w:rsid w:val="008C2DE8"/>
    <w:rsid w:val="008C469F"/>
    <w:rsid w:val="008C7172"/>
    <w:rsid w:val="008E171F"/>
    <w:rsid w:val="008E322C"/>
    <w:rsid w:val="008E3E4C"/>
    <w:rsid w:val="008F15BF"/>
    <w:rsid w:val="008F286D"/>
    <w:rsid w:val="00900F84"/>
    <w:rsid w:val="0090100A"/>
    <w:rsid w:val="00906EC1"/>
    <w:rsid w:val="009152E2"/>
    <w:rsid w:val="009159FB"/>
    <w:rsid w:val="009361EC"/>
    <w:rsid w:val="00940735"/>
    <w:rsid w:val="00945BB8"/>
    <w:rsid w:val="00954168"/>
    <w:rsid w:val="009567CF"/>
    <w:rsid w:val="0095720A"/>
    <w:rsid w:val="00960360"/>
    <w:rsid w:val="00960764"/>
    <w:rsid w:val="00961D99"/>
    <w:rsid w:val="0096786C"/>
    <w:rsid w:val="00975D47"/>
    <w:rsid w:val="00976378"/>
    <w:rsid w:val="00982024"/>
    <w:rsid w:val="00986883"/>
    <w:rsid w:val="0099016D"/>
    <w:rsid w:val="00997668"/>
    <w:rsid w:val="009A1F8C"/>
    <w:rsid w:val="009A2A70"/>
    <w:rsid w:val="009B45C9"/>
    <w:rsid w:val="009B5DE0"/>
    <w:rsid w:val="009C0008"/>
    <w:rsid w:val="009C3791"/>
    <w:rsid w:val="009D2897"/>
    <w:rsid w:val="009E0B4A"/>
    <w:rsid w:val="009E0F4A"/>
    <w:rsid w:val="009E1B3B"/>
    <w:rsid w:val="009E52C7"/>
    <w:rsid w:val="009E63E9"/>
    <w:rsid w:val="009E6F64"/>
    <w:rsid w:val="00A01602"/>
    <w:rsid w:val="00A117E8"/>
    <w:rsid w:val="00A168EA"/>
    <w:rsid w:val="00A254DC"/>
    <w:rsid w:val="00A349D3"/>
    <w:rsid w:val="00A3667B"/>
    <w:rsid w:val="00A403AB"/>
    <w:rsid w:val="00A40C10"/>
    <w:rsid w:val="00A45DD1"/>
    <w:rsid w:val="00A465F9"/>
    <w:rsid w:val="00A500B4"/>
    <w:rsid w:val="00A5147F"/>
    <w:rsid w:val="00A52B16"/>
    <w:rsid w:val="00A55C00"/>
    <w:rsid w:val="00A57284"/>
    <w:rsid w:val="00A74DFF"/>
    <w:rsid w:val="00A81626"/>
    <w:rsid w:val="00A83796"/>
    <w:rsid w:val="00A839FB"/>
    <w:rsid w:val="00A8602B"/>
    <w:rsid w:val="00A86371"/>
    <w:rsid w:val="00A90727"/>
    <w:rsid w:val="00A93E38"/>
    <w:rsid w:val="00AA1065"/>
    <w:rsid w:val="00AA7641"/>
    <w:rsid w:val="00AB63D5"/>
    <w:rsid w:val="00AB6EDF"/>
    <w:rsid w:val="00AC0F64"/>
    <w:rsid w:val="00AC1749"/>
    <w:rsid w:val="00AC2148"/>
    <w:rsid w:val="00AD1E06"/>
    <w:rsid w:val="00AD5289"/>
    <w:rsid w:val="00AD561A"/>
    <w:rsid w:val="00AF2242"/>
    <w:rsid w:val="00AF65A2"/>
    <w:rsid w:val="00B02F0A"/>
    <w:rsid w:val="00B14A9A"/>
    <w:rsid w:val="00B16321"/>
    <w:rsid w:val="00B16A29"/>
    <w:rsid w:val="00B17F21"/>
    <w:rsid w:val="00B20AF2"/>
    <w:rsid w:val="00B31BA2"/>
    <w:rsid w:val="00B32AC6"/>
    <w:rsid w:val="00B35067"/>
    <w:rsid w:val="00B42003"/>
    <w:rsid w:val="00B505A6"/>
    <w:rsid w:val="00B52387"/>
    <w:rsid w:val="00B6155E"/>
    <w:rsid w:val="00B7110D"/>
    <w:rsid w:val="00B80124"/>
    <w:rsid w:val="00B95529"/>
    <w:rsid w:val="00BA4C87"/>
    <w:rsid w:val="00BA629B"/>
    <w:rsid w:val="00BB04F4"/>
    <w:rsid w:val="00BC7ADD"/>
    <w:rsid w:val="00BD1E87"/>
    <w:rsid w:val="00BD210A"/>
    <w:rsid w:val="00BE1AA6"/>
    <w:rsid w:val="00BF0AB3"/>
    <w:rsid w:val="00BF1795"/>
    <w:rsid w:val="00BF3867"/>
    <w:rsid w:val="00BF4B2B"/>
    <w:rsid w:val="00C003E9"/>
    <w:rsid w:val="00C1088B"/>
    <w:rsid w:val="00C141F3"/>
    <w:rsid w:val="00C16759"/>
    <w:rsid w:val="00C21A79"/>
    <w:rsid w:val="00C27742"/>
    <w:rsid w:val="00C32064"/>
    <w:rsid w:val="00C326E3"/>
    <w:rsid w:val="00C37993"/>
    <w:rsid w:val="00C411C7"/>
    <w:rsid w:val="00C4774C"/>
    <w:rsid w:val="00C53BB8"/>
    <w:rsid w:val="00C54F45"/>
    <w:rsid w:val="00C6298C"/>
    <w:rsid w:val="00C6615D"/>
    <w:rsid w:val="00C777B8"/>
    <w:rsid w:val="00C81C85"/>
    <w:rsid w:val="00C8760A"/>
    <w:rsid w:val="00CA000F"/>
    <w:rsid w:val="00CA1A95"/>
    <w:rsid w:val="00CA3DFD"/>
    <w:rsid w:val="00CA527E"/>
    <w:rsid w:val="00CB3230"/>
    <w:rsid w:val="00CB6717"/>
    <w:rsid w:val="00CB78D6"/>
    <w:rsid w:val="00CC5D02"/>
    <w:rsid w:val="00CC7AD9"/>
    <w:rsid w:val="00CE19E0"/>
    <w:rsid w:val="00CE4066"/>
    <w:rsid w:val="00CF2079"/>
    <w:rsid w:val="00D015BA"/>
    <w:rsid w:val="00D100CF"/>
    <w:rsid w:val="00D13C44"/>
    <w:rsid w:val="00D3034D"/>
    <w:rsid w:val="00D31D10"/>
    <w:rsid w:val="00D32614"/>
    <w:rsid w:val="00D37081"/>
    <w:rsid w:val="00D42348"/>
    <w:rsid w:val="00D424BF"/>
    <w:rsid w:val="00D44FFD"/>
    <w:rsid w:val="00D45F66"/>
    <w:rsid w:val="00D527F6"/>
    <w:rsid w:val="00D531B7"/>
    <w:rsid w:val="00D859B8"/>
    <w:rsid w:val="00D90A44"/>
    <w:rsid w:val="00D94521"/>
    <w:rsid w:val="00DA4149"/>
    <w:rsid w:val="00DB5A1B"/>
    <w:rsid w:val="00DB6B1F"/>
    <w:rsid w:val="00DC3ADF"/>
    <w:rsid w:val="00DC4735"/>
    <w:rsid w:val="00DD0EEF"/>
    <w:rsid w:val="00DD57A3"/>
    <w:rsid w:val="00DE64ED"/>
    <w:rsid w:val="00DF58E6"/>
    <w:rsid w:val="00E03C87"/>
    <w:rsid w:val="00E03CFB"/>
    <w:rsid w:val="00E04266"/>
    <w:rsid w:val="00E10B6D"/>
    <w:rsid w:val="00E12D4A"/>
    <w:rsid w:val="00E14580"/>
    <w:rsid w:val="00E26628"/>
    <w:rsid w:val="00E266CE"/>
    <w:rsid w:val="00E272FD"/>
    <w:rsid w:val="00E310D4"/>
    <w:rsid w:val="00E3622A"/>
    <w:rsid w:val="00E41CB7"/>
    <w:rsid w:val="00E511CA"/>
    <w:rsid w:val="00E522F9"/>
    <w:rsid w:val="00E52D93"/>
    <w:rsid w:val="00E60551"/>
    <w:rsid w:val="00E61BC3"/>
    <w:rsid w:val="00E62E95"/>
    <w:rsid w:val="00E63403"/>
    <w:rsid w:val="00E66039"/>
    <w:rsid w:val="00E66B70"/>
    <w:rsid w:val="00E750B9"/>
    <w:rsid w:val="00E75BDB"/>
    <w:rsid w:val="00E77AD9"/>
    <w:rsid w:val="00E822CC"/>
    <w:rsid w:val="00E83570"/>
    <w:rsid w:val="00E839D0"/>
    <w:rsid w:val="00E961AB"/>
    <w:rsid w:val="00E976DA"/>
    <w:rsid w:val="00EA1784"/>
    <w:rsid w:val="00EA1E1A"/>
    <w:rsid w:val="00EA2646"/>
    <w:rsid w:val="00EA2C41"/>
    <w:rsid w:val="00EA348A"/>
    <w:rsid w:val="00EA7849"/>
    <w:rsid w:val="00EB3E43"/>
    <w:rsid w:val="00EC0855"/>
    <w:rsid w:val="00EC1DBA"/>
    <w:rsid w:val="00EC3192"/>
    <w:rsid w:val="00EC5907"/>
    <w:rsid w:val="00EC5CFD"/>
    <w:rsid w:val="00EC7D4A"/>
    <w:rsid w:val="00ED271A"/>
    <w:rsid w:val="00ED44D0"/>
    <w:rsid w:val="00ED7D4E"/>
    <w:rsid w:val="00EE0A28"/>
    <w:rsid w:val="00EE6BE2"/>
    <w:rsid w:val="00EE7344"/>
    <w:rsid w:val="00F03B33"/>
    <w:rsid w:val="00F04C62"/>
    <w:rsid w:val="00F207C7"/>
    <w:rsid w:val="00F329C1"/>
    <w:rsid w:val="00F32CBF"/>
    <w:rsid w:val="00F445D7"/>
    <w:rsid w:val="00F45D06"/>
    <w:rsid w:val="00F60BB5"/>
    <w:rsid w:val="00F61865"/>
    <w:rsid w:val="00F64447"/>
    <w:rsid w:val="00F71C85"/>
    <w:rsid w:val="00F741ED"/>
    <w:rsid w:val="00F8024F"/>
    <w:rsid w:val="00F82C09"/>
    <w:rsid w:val="00F850B3"/>
    <w:rsid w:val="00F90CF9"/>
    <w:rsid w:val="00F96C0C"/>
    <w:rsid w:val="00FA5495"/>
    <w:rsid w:val="00FA65D1"/>
    <w:rsid w:val="00FB4BBC"/>
    <w:rsid w:val="00FB53F6"/>
    <w:rsid w:val="00FC3120"/>
    <w:rsid w:val="00FD73F8"/>
    <w:rsid w:val="00FD761E"/>
    <w:rsid w:val="00FE207F"/>
    <w:rsid w:val="00FE291F"/>
    <w:rsid w:val="00FF1481"/>
    <w:rsid w:val="00FF32FE"/>
    <w:rsid w:val="00FF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6C"/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07031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7031A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07031A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unhideWhenUsed/>
    <w:qFormat/>
    <w:rsid w:val="0007031A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07031A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07031A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07031A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07031A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07031A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31A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7031A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sid w:val="0007031A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sid w:val="0007031A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sid w:val="0007031A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sid w:val="0007031A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sid w:val="0007031A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sid w:val="0007031A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7031A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rsid w:val="0007031A"/>
  </w:style>
  <w:style w:type="character" w:customStyle="1" w:styleId="a4">
    <w:name w:val="Верхний колонтитул Знак"/>
    <w:basedOn w:val="a0"/>
    <w:link w:val="a3"/>
    <w:uiPriority w:val="99"/>
    <w:rsid w:val="0007031A"/>
  </w:style>
  <w:style w:type="paragraph" w:styleId="a5">
    <w:name w:val="footer"/>
    <w:basedOn w:val="a"/>
    <w:link w:val="a6"/>
    <w:uiPriority w:val="99"/>
    <w:unhideWhenUsed/>
    <w:qFormat/>
    <w:rsid w:val="0007031A"/>
  </w:style>
  <w:style w:type="character" w:customStyle="1" w:styleId="a6">
    <w:name w:val="Нижний колонтитул Знак"/>
    <w:basedOn w:val="a0"/>
    <w:link w:val="a5"/>
    <w:uiPriority w:val="99"/>
    <w:rsid w:val="0007031A"/>
  </w:style>
  <w:style w:type="paragraph" w:styleId="a7">
    <w:name w:val="caption"/>
    <w:basedOn w:val="a"/>
    <w:next w:val="a"/>
    <w:uiPriority w:val="35"/>
    <w:semiHidden/>
    <w:unhideWhenUsed/>
    <w:qFormat/>
    <w:rsid w:val="0007031A"/>
    <w:pPr>
      <w:spacing w:after="200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rsid w:val="0007031A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Название Знак"/>
    <w:basedOn w:val="a0"/>
    <w:link w:val="a8"/>
    <w:uiPriority w:val="2"/>
    <w:rsid w:val="0007031A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rsid w:val="0007031A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rsid w:val="0007031A"/>
    <w:pPr>
      <w:spacing w:after="360"/>
    </w:pPr>
    <w:rPr>
      <w:sz w:val="28"/>
    </w:rPr>
  </w:style>
  <w:style w:type="character" w:customStyle="1" w:styleId="ad">
    <w:name w:val="Дата Знак"/>
    <w:basedOn w:val="a0"/>
    <w:link w:val="ac"/>
    <w:uiPriority w:val="2"/>
    <w:rsid w:val="0007031A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sid w:val="0007031A"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rsid w:val="0007031A"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sid w:val="0007031A"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sid w:val="0007031A"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rsid w:val="0007031A"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sid w:val="0007031A"/>
    <w:rPr>
      <w:i/>
      <w:iCs/>
    </w:rPr>
  </w:style>
  <w:style w:type="character" w:styleId="af2">
    <w:name w:val="Strong"/>
    <w:basedOn w:val="a0"/>
    <w:uiPriority w:val="22"/>
    <w:semiHidden/>
    <w:unhideWhenUsed/>
    <w:qFormat/>
    <w:rsid w:val="0007031A"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sid w:val="0007031A"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sid w:val="0007031A"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rsid w:val="0007031A"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sid w:val="0007031A"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sid w:val="0007031A"/>
    <w:rPr>
      <w:color w:val="808080"/>
    </w:rPr>
  </w:style>
  <w:style w:type="table" w:styleId="af7">
    <w:name w:val="Table Grid"/>
    <w:basedOn w:val="a1"/>
    <w:uiPriority w:val="39"/>
    <w:rsid w:val="0000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4E49A9"/>
    <w:rPr>
      <w:b/>
      <w:bCs/>
      <w:color w:val="106BBE"/>
    </w:rPr>
  </w:style>
  <w:style w:type="paragraph" w:styleId="af9">
    <w:name w:val="List Paragraph"/>
    <w:basedOn w:val="a"/>
    <w:link w:val="afa"/>
    <w:uiPriority w:val="34"/>
    <w:qFormat/>
    <w:rsid w:val="00B31BA2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styleId="afb">
    <w:name w:val="Hyperlink"/>
    <w:uiPriority w:val="99"/>
    <w:unhideWhenUsed/>
    <w:rsid w:val="00B31BA2"/>
    <w:rPr>
      <w:color w:val="0000FF"/>
      <w:u w:val="single"/>
    </w:rPr>
  </w:style>
  <w:style w:type="paragraph" w:customStyle="1" w:styleId="ConsPlusNormal">
    <w:name w:val="ConsPlusNormal"/>
    <w:rsid w:val="00B31B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paragraph" w:styleId="afc">
    <w:name w:val="footnote text"/>
    <w:basedOn w:val="a"/>
    <w:link w:val="afd"/>
    <w:uiPriority w:val="99"/>
    <w:semiHidden/>
    <w:unhideWhenUsed/>
    <w:rsid w:val="0035742B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35742B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35742B"/>
    <w:rPr>
      <w:vertAlign w:val="superscript"/>
    </w:rPr>
  </w:style>
  <w:style w:type="character" w:customStyle="1" w:styleId="afa">
    <w:name w:val="Абзац списка Знак"/>
    <w:link w:val="af9"/>
    <w:uiPriority w:val="34"/>
    <w:locked/>
    <w:rsid w:val="00EC7D4A"/>
    <w:rPr>
      <w:rFonts w:ascii="Calibri" w:eastAsia="Calibri" w:hAnsi="Calibri" w:cs="Calibri"/>
      <w:color w:val="000000"/>
      <w:lang w:eastAsia="ru-RU" w:bidi="ar-SA"/>
    </w:rPr>
  </w:style>
  <w:style w:type="table" w:customStyle="1" w:styleId="GridTable1Light">
    <w:name w:val="Grid Table 1 Light"/>
    <w:basedOn w:val="a1"/>
    <w:uiPriority w:val="46"/>
    <w:rsid w:val="007B6A7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">
    <w:name w:val="Balloon Text"/>
    <w:basedOn w:val="a"/>
    <w:link w:val="aff0"/>
    <w:uiPriority w:val="99"/>
    <w:semiHidden/>
    <w:unhideWhenUsed/>
    <w:rsid w:val="003F680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F6803"/>
    <w:rPr>
      <w:rFonts w:ascii="Tahoma" w:eastAsia="Times New Roman" w:hAnsi="Tahoma" w:cs="Tahoma"/>
      <w:color w:val="auto"/>
      <w:sz w:val="16"/>
      <w:szCs w:val="16"/>
      <w:lang w:eastAsia="ru-RU" w:bidi="ar-SA"/>
    </w:rPr>
  </w:style>
  <w:style w:type="paragraph" w:styleId="aff1">
    <w:name w:val="endnote text"/>
    <w:basedOn w:val="a"/>
    <w:link w:val="aff2"/>
    <w:uiPriority w:val="99"/>
    <w:semiHidden/>
    <w:unhideWhenUsed/>
    <w:rsid w:val="00715EFD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715EFD"/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  <w:style w:type="character" w:styleId="aff3">
    <w:name w:val="endnote reference"/>
    <w:basedOn w:val="a0"/>
    <w:uiPriority w:val="99"/>
    <w:semiHidden/>
    <w:unhideWhenUsed/>
    <w:rsid w:val="00715E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stavminobr/&#1056;&#1115;&#1057;&#8218;&#1056;&#1169;&#1056;&#181;&#1056;" TargetMode="External"/><Relationship Id="rId13" Type="http://schemas.openxmlformats.org/officeDocument/2006/relationships/hyperlink" Target="http://mobileonline.garant.ru/document?id=70914336&amp;sub=0" TargetMode="External"/><Relationship Id="rId18" Type="http://schemas.openxmlformats.org/officeDocument/2006/relationships/chart" Target="charts/chart5.xml"/><Relationship Id="rId26" Type="http://schemas.openxmlformats.org/officeDocument/2006/relationships/hyperlink" Target="http://mobileonline.garant.ru/document?id=70914336&amp;sub=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0914336&amp;sub=0" TargetMode="Externa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0914336&amp;sub=0" TargetMode="External"/><Relationship Id="rId24" Type="http://schemas.openxmlformats.org/officeDocument/2006/relationships/chart" Target="charts/chart11.xml"/><Relationship Id="rId32" Type="http://schemas.openxmlformats.org/officeDocument/2006/relationships/hyperlink" Target="http://mobileonline.garant.ru/document?id=70914336&amp;sub=0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3.xml"/><Relationship Id="rId36" Type="http://schemas.openxmlformats.org/officeDocument/2006/relationships/header" Target="header3.xml"/><Relationship Id="rId10" Type="http://schemas.openxmlformats.org/officeDocument/2006/relationships/hyperlink" Target="http://eduqa.egechita.ru" TargetMode="External"/><Relationship Id="rId19" Type="http://schemas.openxmlformats.org/officeDocument/2006/relationships/chart" Target="charts/chart6.xml"/><Relationship Id="rId31" Type="http://schemas.openxmlformats.org/officeDocument/2006/relationships/hyperlink" Target="http://mobileonline.garant.ru/document?id=7091433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914336&amp;sub=0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hyperlink" Target="http://mobileonline.garant.ru/document?id=70914336&amp;sub=0" TargetMode="External"/><Relationship Id="rId30" Type="http://schemas.openxmlformats.org/officeDocument/2006/relationships/hyperlink" Target="http://mobileonline.garant.ru/document?id=70914336&amp;sub=0" TargetMode="External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1\&#1050;&#1091;&#1083;&#1100;&#1090;&#1091;&#1088;&#1072;\&#1054;&#1090;&#1095;&#1077;&#1090;&#1099;\&#1052;&#1080;&#1085;&#1082;&#1091;&#1083;&#1100;&#1090;\&#1055;&#1088;&#1080;&#1083;&#1086;&#1078;&#1077;&#1085;&#1080;&#1077;1_&#1052;&#1080;&#1085;&#1082;&#1091;&#1083;&#1100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/>
      <c:barChart>
        <c:barDir val="bar"/>
        <c:grouping val="clustered"/>
        <c:ser>
          <c:idx val="0"/>
          <c:order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Лист1!$L$84:$L$88</c:f>
              <c:strCache>
                <c:ptCount val="5"/>
                <c:pt idx="0">
                  <c:v>ГУК Забайкальский краевой краеведческий музей им. А. К. Кузнецова </c:v>
                </c:pt>
                <c:pt idx="1">
                  <c:v>ГАУК  Музейно-выставочный центр Забайкальского края </c:v>
                </c:pt>
                <c:pt idx="2">
                  <c:v>ГУК Забайкальская краевая универсальная научная библиотека им. А.С. Пушкина</c:v>
                </c:pt>
                <c:pt idx="3">
                  <c:v>ГУК Забайкальская краевая детско-юношеская библиотека им. Г. Р. Граубина </c:v>
                </c:pt>
                <c:pt idx="4">
                  <c:v>ГУК Специализированная библиотека для слабовидящих и незрячих Забайкальского края</c:v>
                </c:pt>
              </c:strCache>
            </c:strRef>
          </c:cat>
          <c:val>
            <c:numRef>
              <c:f>Лист1!$M$84:$M$88</c:f>
              <c:numCache>
                <c:formatCode>0</c:formatCode>
                <c:ptCount val="5"/>
                <c:pt idx="0">
                  <c:v>95.460967741935576</c:v>
                </c:pt>
                <c:pt idx="1">
                  <c:v>84.945535036680894</c:v>
                </c:pt>
                <c:pt idx="2">
                  <c:v>92.383364960553763</c:v>
                </c:pt>
                <c:pt idx="3">
                  <c:v>83.749385090633552</c:v>
                </c:pt>
                <c:pt idx="4">
                  <c:v>92.482964629657715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17-FD4F-B504-F62F5099C161}"/>
            </c:ext>
          </c:extLst>
        </c:ser>
        <c:gapWidth val="219"/>
        <c:axId val="150855040"/>
        <c:axId val="151213184"/>
      </c:barChart>
      <c:catAx>
        <c:axId val="15085504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51213184"/>
        <c:crosses val="autoZero"/>
        <c:auto val="1"/>
        <c:lblAlgn val="ctr"/>
        <c:lblOffset val="100"/>
      </c:catAx>
      <c:valAx>
        <c:axId val="151213184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50855040"/>
        <c:crosses val="autoZero"/>
        <c:crossBetween val="between"/>
        <c:maj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4.</a:t>
            </a:r>
            <a:r>
              <a:rPr lang="ru-RU" sz="1100" b="1" baseline="0"/>
              <a:t> Доброжелательность, вежливость работников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9279626386456554"/>
          <c:y val="9.0952061829097708E-2"/>
          <c:w val="0.4613788950636869"/>
          <c:h val="0.63334206979461849"/>
        </c:manualLayout>
      </c:layout>
      <c:barChart>
        <c:barDir val="bar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ГУК Забайкальский краевой краеведческий музей им. А. К. Кузнецова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Лист1!$J$30:$L$30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Лист1!$J$31:$L$31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99.61904761904762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FE-1547-805D-0501DE89047D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ГАУК  Музейно-выставочный центр Забайкальского края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Лист1!$J$30:$L$30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Лист1!$J$32:$L$32</c:f>
              <c:numCache>
                <c:formatCode>0</c:formatCode>
                <c:ptCount val="3"/>
                <c:pt idx="0">
                  <c:v>100</c:v>
                </c:pt>
                <c:pt idx="1">
                  <c:v>99.668325041459283</c:v>
                </c:pt>
                <c:pt idx="2">
                  <c:v>99.502487562188918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FE-1547-805D-0501DE89047D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ГУК Забайкальская краевая универсальная научная библиотека им. А.С. Пушкина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Лист1!$J$30:$L$30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Лист1!$J$33:$L$33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87.781350482315219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AC-1041-9835-C017F0F3BA92}"/>
            </c:ext>
          </c:extLst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ГУК Забайкальская краевая детско-юношеская библиотека им. Г. Р. Граубина </c:v>
                </c:pt>
              </c:strCache>
            </c:strRef>
          </c:tx>
          <c:dLbls>
            <c:showVal val="1"/>
          </c:dLbls>
          <c:cat>
            <c:strRef>
              <c:f>Лист1!$J$30:$L$30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Лист1!$J$34:$L$34</c:f>
              <c:numCache>
                <c:formatCode>0</c:formatCode>
                <c:ptCount val="3"/>
                <c:pt idx="0">
                  <c:v>99.501661129568106</c:v>
                </c:pt>
                <c:pt idx="1">
                  <c:v>99.833887043189264</c:v>
                </c:pt>
                <c:pt idx="2">
                  <c:v>95.016611295681074</c:v>
                </c:pt>
              </c:numCache>
            </c:numRef>
          </c:val>
        </c:ser>
        <c:ser>
          <c:idx val="4"/>
          <c:order val="4"/>
          <c:tx>
            <c:strRef>
              <c:f>Лист1!$A$35</c:f>
              <c:strCache>
                <c:ptCount val="1"/>
                <c:pt idx="0">
                  <c:v>ГУК Специализированная библиотека для слабовидящих и незрячих Забайкальского края</c:v>
                </c:pt>
              </c:strCache>
            </c:strRef>
          </c:tx>
          <c:dLbls>
            <c:showVal val="1"/>
          </c:dLbls>
          <c:cat>
            <c:strRef>
              <c:f>Лист1!$J$30:$L$30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Лист1!$J$35:$L$35</c:f>
              <c:numCache>
                <c:formatCode>0</c:formatCode>
                <c:ptCount val="3"/>
                <c:pt idx="0">
                  <c:v>99.168053244592343</c:v>
                </c:pt>
                <c:pt idx="1">
                  <c:v>99.001663893510823</c:v>
                </c:pt>
                <c:pt idx="2">
                  <c:v>96.838602329450794</c:v>
                </c:pt>
              </c:numCache>
            </c:numRef>
          </c:val>
        </c:ser>
        <c:gapWidth val="182"/>
        <c:axId val="116929280"/>
        <c:axId val="116930816"/>
      </c:barChart>
      <c:catAx>
        <c:axId val="1169292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30816"/>
        <c:crosses val="autoZero"/>
        <c:auto val="1"/>
        <c:lblAlgn val="ctr"/>
        <c:lblOffset val="100"/>
      </c:catAx>
      <c:valAx>
        <c:axId val="11693081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29280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476810161132283E-2"/>
          <c:y val="0.78767546659796972"/>
          <c:w val="0.90420692159539606"/>
          <c:h val="0.193826234025156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 rot="0" vert="horz"/>
        <a:lstStyle/>
        <a:p>
          <a:pPr>
            <a:defRPr sz="11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Лист1!$F$83</c:f>
              <c:strCache>
                <c:ptCount val="1"/>
                <c:pt idx="0">
                  <c:v>5. Удовлетворенность условиями оказания услуг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Лист1!$A$84:$A$88</c:f>
              <c:strCache>
                <c:ptCount val="5"/>
                <c:pt idx="0">
                  <c:v>ГУК Забайкальский краевой краеведческий музей им. А. К. Кузнецова </c:v>
                </c:pt>
                <c:pt idx="1">
                  <c:v>ГАУК  Музейно-выставочный центр Забайкальского края </c:v>
                </c:pt>
                <c:pt idx="2">
                  <c:v>ГУК Забайкальская краевая универсальная научная библиотека им. А.С. Пушкина</c:v>
                </c:pt>
                <c:pt idx="3">
                  <c:v>ГУК Забайкальская краевая детско-юношеская библиотека им. Г. Р. Граубина </c:v>
                </c:pt>
                <c:pt idx="4">
                  <c:v>ГУК Специализированная библиотека для слабовидящих и незрячих Забайкальского края</c:v>
                </c:pt>
              </c:strCache>
            </c:strRef>
          </c:cat>
          <c:val>
            <c:numRef>
              <c:f>Лист1!$F$84:$F$88</c:f>
              <c:numCache>
                <c:formatCode>0</c:formatCode>
                <c:ptCount val="5"/>
                <c:pt idx="0">
                  <c:v>99.914285714285725</c:v>
                </c:pt>
                <c:pt idx="1">
                  <c:v>99.751243781094615</c:v>
                </c:pt>
                <c:pt idx="2">
                  <c:v>99.919614147909996</c:v>
                </c:pt>
                <c:pt idx="3">
                  <c:v>99.568106312292358</c:v>
                </c:pt>
                <c:pt idx="4">
                  <c:v>98.702163061564065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4D-2E4F-B4E0-F3A2CDC220FB}"/>
            </c:ext>
          </c:extLst>
        </c:ser>
        <c:gapWidth val="182"/>
        <c:axId val="116939008"/>
        <c:axId val="116948992"/>
      </c:barChart>
      <c:catAx>
        <c:axId val="11693900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948992"/>
        <c:crosses val="autoZero"/>
        <c:auto val="1"/>
        <c:lblAlgn val="ctr"/>
        <c:lblOffset val="100"/>
      </c:catAx>
      <c:valAx>
        <c:axId val="116948992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939008"/>
        <c:crosses val="autoZero"/>
        <c:crossBetween val="between"/>
        <c:majorUnit val="20"/>
        <c:min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5.</a:t>
            </a:r>
            <a:r>
              <a:rPr lang="ru-RU" sz="1100" b="1" baseline="0"/>
              <a:t> Удовлетворенность условиями оказания услуг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50641813325750729"/>
          <c:y val="9.0952061829097708E-2"/>
          <c:w val="0.44356316779206345"/>
          <c:h val="0.61934710397508663"/>
        </c:manualLayout>
      </c:layout>
      <c:barChart>
        <c:barDir val="bar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ГУК Забайкальский краевой краеведческий музей им. А. К. Кузнецова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Лист1!$M$30:$O$30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Лист1!$M$31:$O$31</c:f>
              <c:numCache>
                <c:formatCode>0</c:formatCode>
                <c:ptCount val="3"/>
                <c:pt idx="0">
                  <c:v>100</c:v>
                </c:pt>
                <c:pt idx="1">
                  <c:v>99.80952380952381</c:v>
                </c:pt>
                <c:pt idx="2">
                  <c:v>99.904761904761912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51-274B-9DC6-EB12331C1805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ГАУК  Музейно-выставочный центр Забайкальского края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Лист1!$M$30:$O$30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Лист1!$M$32:$O$32</c:f>
              <c:numCache>
                <c:formatCode>0</c:formatCode>
                <c:ptCount val="3"/>
                <c:pt idx="0">
                  <c:v>99.668325041459283</c:v>
                </c:pt>
                <c:pt idx="1">
                  <c:v>99.668325041459283</c:v>
                </c:pt>
                <c:pt idx="2">
                  <c:v>99.834162520729649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51-274B-9DC6-EB12331C1805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ГУК Забайкальская краевая универсальная научная библиотека им. А.С. Пушкина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Лист1!$M$30:$O$30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Лист1!$M$33:$O$33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99.839228295819936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6D-A044-B941-729020B42692}"/>
            </c:ext>
          </c:extLst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ГУК Забайкальская краевая детско-юношеская библиотека им. Г. Р. Граубина </c:v>
                </c:pt>
              </c:strCache>
            </c:strRef>
          </c:tx>
          <c:dLbls>
            <c:showVal val="1"/>
          </c:dLbls>
          <c:cat>
            <c:strRef>
              <c:f>Лист1!$M$30:$O$30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Лист1!$M$34:$O$34</c:f>
              <c:numCache>
                <c:formatCode>0</c:formatCode>
                <c:ptCount val="3"/>
                <c:pt idx="0">
                  <c:v>99.833887043189264</c:v>
                </c:pt>
                <c:pt idx="1">
                  <c:v>98.504983388704332</c:v>
                </c:pt>
                <c:pt idx="2">
                  <c:v>99.833887043189264</c:v>
                </c:pt>
              </c:numCache>
            </c:numRef>
          </c:val>
        </c:ser>
        <c:ser>
          <c:idx val="4"/>
          <c:order val="4"/>
          <c:tx>
            <c:strRef>
              <c:f>Лист1!$A$35</c:f>
              <c:strCache>
                <c:ptCount val="1"/>
                <c:pt idx="0">
                  <c:v>ГУК Специализированная библиотека для слабовидящих и незрячих Забайкальского края</c:v>
                </c:pt>
              </c:strCache>
            </c:strRef>
          </c:tx>
          <c:dLbls>
            <c:showVal val="1"/>
          </c:dLbls>
          <c:cat>
            <c:strRef>
              <c:f>Лист1!$M$30:$O$30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Лист1!$M$35:$O$35</c:f>
              <c:numCache>
                <c:formatCode>0</c:formatCode>
                <c:ptCount val="3"/>
                <c:pt idx="0">
                  <c:v>99.500831946755326</c:v>
                </c:pt>
                <c:pt idx="1">
                  <c:v>98.003327787021618</c:v>
                </c:pt>
                <c:pt idx="2">
                  <c:v>98.502495840266178</c:v>
                </c:pt>
              </c:numCache>
            </c:numRef>
          </c:val>
        </c:ser>
        <c:gapWidth val="182"/>
        <c:axId val="117477760"/>
        <c:axId val="117479296"/>
      </c:barChart>
      <c:catAx>
        <c:axId val="1174777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79296"/>
        <c:crosses val="autoZero"/>
        <c:auto val="1"/>
        <c:lblAlgn val="ctr"/>
        <c:lblOffset val="100"/>
      </c:catAx>
      <c:valAx>
        <c:axId val="11747929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77760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883296031098476E-2"/>
          <c:y val="0.78106496582386242"/>
          <c:w val="0.89524051270469163"/>
          <c:h val="0.2099625343665814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/>
      <c:barChart>
        <c:barDir val="bar"/>
        <c:grouping val="clustered"/>
        <c:ser>
          <c:idx val="0"/>
          <c:order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Лист1!$L$84:$L$88</c:f>
              <c:strCache>
                <c:ptCount val="5"/>
                <c:pt idx="0">
                  <c:v>ГУК Забайкальский краевой краеведческий музей им. А. К. Кузнецова </c:v>
                </c:pt>
                <c:pt idx="1">
                  <c:v>ГАУК  Музейно-выставочный центр Забайкальского края </c:v>
                </c:pt>
                <c:pt idx="2">
                  <c:v>ГУК Забайкальская краевая универсальная научная библиотека им. А.С. Пушкина</c:v>
                </c:pt>
                <c:pt idx="3">
                  <c:v>ГУК Забайкальская краевая детско-юношеская библиотека им. Г. Р. Граубина </c:v>
                </c:pt>
                <c:pt idx="4">
                  <c:v>ГУК Специализированная библиотека для слабовидящих и незрячих Забайкальского края</c:v>
                </c:pt>
              </c:strCache>
            </c:strRef>
          </c:cat>
          <c:val>
            <c:numRef>
              <c:f>Лист1!$M$84:$M$88</c:f>
              <c:numCache>
                <c:formatCode>0</c:formatCode>
                <c:ptCount val="5"/>
                <c:pt idx="0">
                  <c:v>95.460967741935576</c:v>
                </c:pt>
                <c:pt idx="1">
                  <c:v>84.945535036680894</c:v>
                </c:pt>
                <c:pt idx="2">
                  <c:v>92.383364960553763</c:v>
                </c:pt>
                <c:pt idx="3">
                  <c:v>83.749385090633552</c:v>
                </c:pt>
                <c:pt idx="4">
                  <c:v>92.482964629657715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17-FD4F-B504-F62F5099C161}"/>
            </c:ext>
          </c:extLst>
        </c:ser>
        <c:gapWidth val="219"/>
        <c:axId val="134678400"/>
        <c:axId val="134679936"/>
      </c:barChart>
      <c:catAx>
        <c:axId val="13467840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4679936"/>
        <c:crosses val="autoZero"/>
        <c:auto val="1"/>
        <c:lblAlgn val="ctr"/>
        <c:lblOffset val="100"/>
      </c:catAx>
      <c:valAx>
        <c:axId val="134679936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4678400"/>
        <c:crosses val="autoZero"/>
        <c:crossBetween val="between"/>
        <c:maj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Значения</a:t>
            </a:r>
            <a:r>
              <a:rPr lang="ru-RU" sz="1200" b="1" baseline="0"/>
              <a:t> по критериям оценки</a:t>
            </a:r>
            <a:endParaRPr lang="ru-RU" sz="12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Лист1!$A$84</c:f>
              <c:strCache>
                <c:ptCount val="1"/>
                <c:pt idx="0">
                  <c:v>ГУК Забайкальский краевой краеведческий музей им. А. К. Кузнецова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Лист1!$B$84:$F$84</c:f>
              <c:numCache>
                <c:formatCode>0</c:formatCode>
                <c:ptCount val="5"/>
                <c:pt idx="0">
                  <c:v>90.207142857142856</c:v>
                </c:pt>
                <c:pt idx="1">
                  <c:v>99.904761904761898</c:v>
                </c:pt>
                <c:pt idx="2">
                  <c:v>87.354838709677409</c:v>
                </c:pt>
                <c:pt idx="3">
                  <c:v>99.92380952380951</c:v>
                </c:pt>
                <c:pt idx="4">
                  <c:v>99.914285714285725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42-E147-9946-CC9FD3650BF8}"/>
            </c:ext>
          </c:extLst>
        </c:ser>
        <c:ser>
          <c:idx val="1"/>
          <c:order val="1"/>
          <c:tx>
            <c:strRef>
              <c:f>Лист1!$A$85</c:f>
              <c:strCache>
                <c:ptCount val="1"/>
                <c:pt idx="0">
                  <c:v>ГАУК  Музейно-выставочный центр Забайкальского края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Лист1!$B$85:$F$85</c:f>
              <c:numCache>
                <c:formatCode>0</c:formatCode>
                <c:ptCount val="5"/>
                <c:pt idx="0">
                  <c:v>80.96766169154246</c:v>
                </c:pt>
                <c:pt idx="1">
                  <c:v>99.834162520729649</c:v>
                </c:pt>
                <c:pt idx="2">
                  <c:v>44.40677966101692</c:v>
                </c:pt>
                <c:pt idx="3">
                  <c:v>99.767827529021574</c:v>
                </c:pt>
                <c:pt idx="4">
                  <c:v>99.751243781094615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42-E147-9946-CC9FD3650BF8}"/>
            </c:ext>
          </c:extLst>
        </c:ser>
        <c:ser>
          <c:idx val="2"/>
          <c:order val="2"/>
          <c:tx>
            <c:strRef>
              <c:f>Лист1!$A$86</c:f>
              <c:strCache>
                <c:ptCount val="1"/>
                <c:pt idx="0">
                  <c:v>ГУК Забайкальская краевая универсальная научная библиотека им. А.С. Пушкина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Лист1!$B$86:$F$86</c:f>
              <c:numCache>
                <c:formatCode>0</c:formatCode>
                <c:ptCount val="5"/>
                <c:pt idx="0">
                  <c:v>71.2542872454448</c:v>
                </c:pt>
                <c:pt idx="1">
                  <c:v>99.678456591639744</c:v>
                </c:pt>
                <c:pt idx="2">
                  <c:v>93.508196721311492</c:v>
                </c:pt>
                <c:pt idx="3">
                  <c:v>97.556270096462896</c:v>
                </c:pt>
                <c:pt idx="4">
                  <c:v>99.919614147909996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FA-674C-AD33-36CE86A1CEC8}"/>
            </c:ext>
          </c:extLst>
        </c:ser>
        <c:ser>
          <c:idx val="3"/>
          <c:order val="3"/>
          <c:tx>
            <c:strRef>
              <c:f>Лист1!$A$87</c:f>
              <c:strCache>
                <c:ptCount val="1"/>
                <c:pt idx="0">
                  <c:v>ГУК Забайкальская краевая детско-юношеская библиотека им. Г. Р. Граубина </c:v>
                </c:pt>
              </c:strCache>
            </c:strRef>
          </c:tx>
          <c:dLbls>
            <c:showVal val="1"/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Лист1!$B$87:$F$87</c:f>
              <c:numCache>
                <c:formatCode>0</c:formatCode>
                <c:ptCount val="5"/>
                <c:pt idx="0">
                  <c:v>44.905869324473983</c:v>
                </c:pt>
                <c:pt idx="1">
                  <c:v>99.750415973377727</c:v>
                </c:pt>
                <c:pt idx="2">
                  <c:v>76.947368421052715</c:v>
                </c:pt>
                <c:pt idx="3">
                  <c:v>98.737541528239205</c:v>
                </c:pt>
                <c:pt idx="4">
                  <c:v>99.568106312292358</c:v>
                </c:pt>
              </c:numCache>
            </c:numRef>
          </c:val>
        </c:ser>
        <c:ser>
          <c:idx val="4"/>
          <c:order val="4"/>
          <c:tx>
            <c:strRef>
              <c:f>Лист1!$A$88</c:f>
              <c:strCache>
                <c:ptCount val="1"/>
                <c:pt idx="0">
                  <c:v>ГУК Специализированная библиотека для слабовидящих и незрячих Забайкальского края</c:v>
                </c:pt>
              </c:strCache>
            </c:strRef>
          </c:tx>
          <c:dLbls>
            <c:showVal val="1"/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Лист1!$B$88:$F$88</c:f>
              <c:numCache>
                <c:formatCode>0</c:formatCode>
                <c:ptCount val="5"/>
                <c:pt idx="0">
                  <c:v>83.752773155851244</c:v>
                </c:pt>
                <c:pt idx="1">
                  <c:v>99.750415973377727</c:v>
                </c:pt>
                <c:pt idx="2">
                  <c:v>81.573863636363612</c:v>
                </c:pt>
                <c:pt idx="3">
                  <c:v>98.635607321131459</c:v>
                </c:pt>
                <c:pt idx="4">
                  <c:v>98.702163061564065</c:v>
                </c:pt>
              </c:numCache>
            </c:numRef>
          </c:val>
        </c:ser>
        <c:gapWidth val="182"/>
        <c:axId val="148528512"/>
        <c:axId val="148558976"/>
      </c:barChart>
      <c:catAx>
        <c:axId val="1485285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558976"/>
        <c:crosses val="autoZero"/>
        <c:auto val="1"/>
        <c:lblAlgn val="ctr"/>
        <c:lblOffset val="100"/>
      </c:catAx>
      <c:valAx>
        <c:axId val="14855897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52851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Значения</a:t>
            </a:r>
            <a:r>
              <a:rPr lang="ru-RU" sz="1200" b="1" baseline="0"/>
              <a:t> по критериям оценки</a:t>
            </a:r>
            <a:endParaRPr lang="ru-RU" sz="12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Лист1!$A$84</c:f>
              <c:strCache>
                <c:ptCount val="1"/>
                <c:pt idx="0">
                  <c:v>ГУК Забайкальский краевой краеведческий музей им. А. К. Кузнецова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Лист1!$B$84:$F$84</c:f>
              <c:numCache>
                <c:formatCode>0</c:formatCode>
                <c:ptCount val="5"/>
                <c:pt idx="0">
                  <c:v>90.207142857142856</c:v>
                </c:pt>
                <c:pt idx="1">
                  <c:v>99.904761904761898</c:v>
                </c:pt>
                <c:pt idx="2">
                  <c:v>87.354838709677409</c:v>
                </c:pt>
                <c:pt idx="3">
                  <c:v>99.92380952380951</c:v>
                </c:pt>
                <c:pt idx="4">
                  <c:v>99.914285714285725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42-E147-9946-CC9FD3650BF8}"/>
            </c:ext>
          </c:extLst>
        </c:ser>
        <c:ser>
          <c:idx val="1"/>
          <c:order val="1"/>
          <c:tx>
            <c:strRef>
              <c:f>Лист1!$A$85</c:f>
              <c:strCache>
                <c:ptCount val="1"/>
                <c:pt idx="0">
                  <c:v>ГАУК  Музейно-выставочный центр Забайкальского края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Лист1!$B$85:$F$85</c:f>
              <c:numCache>
                <c:formatCode>0</c:formatCode>
                <c:ptCount val="5"/>
                <c:pt idx="0">
                  <c:v>80.96766169154246</c:v>
                </c:pt>
                <c:pt idx="1">
                  <c:v>99.834162520729649</c:v>
                </c:pt>
                <c:pt idx="2">
                  <c:v>44.40677966101692</c:v>
                </c:pt>
                <c:pt idx="3">
                  <c:v>99.767827529021574</c:v>
                </c:pt>
                <c:pt idx="4">
                  <c:v>99.751243781094615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42-E147-9946-CC9FD3650BF8}"/>
            </c:ext>
          </c:extLst>
        </c:ser>
        <c:ser>
          <c:idx val="2"/>
          <c:order val="2"/>
          <c:tx>
            <c:strRef>
              <c:f>Лист1!$A$86</c:f>
              <c:strCache>
                <c:ptCount val="1"/>
                <c:pt idx="0">
                  <c:v>ГУК Забайкальская краевая универсальная научная библиотека им. А.С. Пушкина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Лист1!$B$86:$F$86</c:f>
              <c:numCache>
                <c:formatCode>0</c:formatCode>
                <c:ptCount val="5"/>
                <c:pt idx="0">
                  <c:v>71.2542872454448</c:v>
                </c:pt>
                <c:pt idx="1">
                  <c:v>99.678456591639744</c:v>
                </c:pt>
                <c:pt idx="2">
                  <c:v>93.508196721311492</c:v>
                </c:pt>
                <c:pt idx="3">
                  <c:v>97.556270096462896</c:v>
                </c:pt>
                <c:pt idx="4">
                  <c:v>99.919614147909996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FA-674C-AD33-36CE86A1CEC8}"/>
            </c:ext>
          </c:extLst>
        </c:ser>
        <c:ser>
          <c:idx val="3"/>
          <c:order val="3"/>
          <c:tx>
            <c:strRef>
              <c:f>Лист1!$A$87</c:f>
              <c:strCache>
                <c:ptCount val="1"/>
                <c:pt idx="0">
                  <c:v>ГУК Забайкальская краевая детско-юношеская библиотека им. Г. Р. Граубина </c:v>
                </c:pt>
              </c:strCache>
            </c:strRef>
          </c:tx>
          <c:dLbls>
            <c:showVal val="1"/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Лист1!$B$87:$F$87</c:f>
              <c:numCache>
                <c:formatCode>0</c:formatCode>
                <c:ptCount val="5"/>
                <c:pt idx="0">
                  <c:v>44.905869324473983</c:v>
                </c:pt>
                <c:pt idx="1">
                  <c:v>99.750415973377727</c:v>
                </c:pt>
                <c:pt idx="2">
                  <c:v>76.947368421052715</c:v>
                </c:pt>
                <c:pt idx="3">
                  <c:v>98.737541528239205</c:v>
                </c:pt>
                <c:pt idx="4">
                  <c:v>99.568106312292358</c:v>
                </c:pt>
              </c:numCache>
            </c:numRef>
          </c:val>
        </c:ser>
        <c:ser>
          <c:idx val="4"/>
          <c:order val="4"/>
          <c:tx>
            <c:strRef>
              <c:f>Лист1!$A$88</c:f>
              <c:strCache>
                <c:ptCount val="1"/>
                <c:pt idx="0">
                  <c:v>ГУК Специализированная библиотека для слабовидящих и незрячих Забайкальского края</c:v>
                </c:pt>
              </c:strCache>
            </c:strRef>
          </c:tx>
          <c:dLbls>
            <c:showVal val="1"/>
          </c:dLbls>
          <c:cat>
            <c:strRef>
              <c:f>Лист1!$B$83:$F$83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Лист1!$B$88:$F$88</c:f>
              <c:numCache>
                <c:formatCode>0</c:formatCode>
                <c:ptCount val="5"/>
                <c:pt idx="0">
                  <c:v>83.752773155851244</c:v>
                </c:pt>
                <c:pt idx="1">
                  <c:v>99.750415973377727</c:v>
                </c:pt>
                <c:pt idx="2">
                  <c:v>81.573863636363612</c:v>
                </c:pt>
                <c:pt idx="3">
                  <c:v>98.635607321131459</c:v>
                </c:pt>
                <c:pt idx="4">
                  <c:v>98.702163061564065</c:v>
                </c:pt>
              </c:numCache>
            </c:numRef>
          </c:val>
        </c:ser>
        <c:gapWidth val="182"/>
        <c:axId val="161945472"/>
        <c:axId val="161984512"/>
      </c:barChart>
      <c:catAx>
        <c:axId val="1619454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984512"/>
        <c:crosses val="autoZero"/>
        <c:auto val="1"/>
        <c:lblAlgn val="ctr"/>
        <c:lblOffset val="100"/>
      </c:catAx>
      <c:valAx>
        <c:axId val="161984512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94547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 rot="0" vert="horz"/>
        <a:lstStyle/>
        <a:p>
          <a:pPr>
            <a:defRPr sz="12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Лист1!$B$83</c:f>
              <c:strCache>
                <c:ptCount val="1"/>
                <c:pt idx="0">
                  <c:v>1. Открытость и доступность информации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Лист1!$A$84:$A$88</c:f>
              <c:strCache>
                <c:ptCount val="5"/>
                <c:pt idx="0">
                  <c:v>ГУК Забайкальский краевой краеведческий музей им. А. К. Кузнецова </c:v>
                </c:pt>
                <c:pt idx="1">
                  <c:v>ГАУК  Музейно-выставочный центр Забайкальского края </c:v>
                </c:pt>
                <c:pt idx="2">
                  <c:v>ГУК Забайкальская краевая универсальная научная библиотека им. А.С. Пушкина</c:v>
                </c:pt>
                <c:pt idx="3">
                  <c:v>ГУК Забайкальская краевая детско-юношеская библиотека им. Г. Р. Граубина </c:v>
                </c:pt>
                <c:pt idx="4">
                  <c:v>ГУК Специализированная библиотека для слабовидящих и незрячих Забайкальского края</c:v>
                </c:pt>
              </c:strCache>
            </c:strRef>
          </c:cat>
          <c:val>
            <c:numRef>
              <c:f>Лист1!$B$84:$B$88</c:f>
              <c:numCache>
                <c:formatCode>0</c:formatCode>
                <c:ptCount val="5"/>
                <c:pt idx="0">
                  <c:v>90.207142857142856</c:v>
                </c:pt>
                <c:pt idx="1">
                  <c:v>80.96766169154246</c:v>
                </c:pt>
                <c:pt idx="2">
                  <c:v>71.2542872454448</c:v>
                </c:pt>
                <c:pt idx="3">
                  <c:v>44.905869324473983</c:v>
                </c:pt>
                <c:pt idx="4">
                  <c:v>83.752773155851244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7F-654F-85BF-C75EE1AEDD49}"/>
            </c:ext>
          </c:extLst>
        </c:ser>
        <c:gapWidth val="182"/>
        <c:axId val="162099968"/>
        <c:axId val="162101504"/>
      </c:barChart>
      <c:catAx>
        <c:axId val="16209996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62101504"/>
        <c:crosses val="autoZero"/>
        <c:auto val="1"/>
        <c:lblAlgn val="ctr"/>
        <c:lblOffset val="100"/>
      </c:catAx>
      <c:valAx>
        <c:axId val="162101504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62099968"/>
        <c:crosses val="autoZero"/>
        <c:crossBetween val="between"/>
        <c:majorUnit val="20"/>
        <c:min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1. Открытость</a:t>
            </a:r>
            <a:r>
              <a:rPr lang="ru-RU" sz="1200" b="1" baseline="0"/>
              <a:t> и доступность информации</a:t>
            </a:r>
            <a:endParaRPr lang="ru-RU" sz="1200" b="1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899975998367978"/>
          <c:y val="6.2446077233045828E-2"/>
          <c:w val="0.46024941055461333"/>
          <c:h val="0.68897507271050651"/>
        </c:manualLayout>
      </c:layout>
      <c:barChart>
        <c:barDir val="bar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ГУК Забайкальский краевой краеведческий музей им. А. К. Кузнецова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Лист1!$B$30:$D$30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Лист1!$B$31:$D$31</c:f>
              <c:numCache>
                <c:formatCode>General</c:formatCode>
                <c:ptCount val="3"/>
                <c:pt idx="0" formatCode="0">
                  <c:v>68.055555555555486</c:v>
                </c:pt>
                <c:pt idx="1">
                  <c:v>100</c:v>
                </c:pt>
                <c:pt idx="2" formatCode="0">
                  <c:v>99.476190476190453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85-7542-8E98-82F5F6D2A80C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ГАУК  Музейно-выставочный центр Забайкальского края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Лист1!$B$30:$D$30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Лист1!$B$32:$D$32</c:f>
              <c:numCache>
                <c:formatCode>0</c:formatCode>
                <c:ptCount val="3"/>
                <c:pt idx="0">
                  <c:v>47.222222222222257</c:v>
                </c:pt>
                <c:pt idx="1">
                  <c:v>90</c:v>
                </c:pt>
                <c:pt idx="2">
                  <c:v>99.502487562188918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85-7542-8E98-82F5F6D2A80C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ГУК Забайкальская краевая универсальная научная библиотека им. А.С. Пушкина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Лист1!$B$30:$D$30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Лист1!$B$33:$D$33</c:f>
              <c:numCache>
                <c:formatCode>General</c:formatCode>
                <c:ptCount val="3"/>
                <c:pt idx="0" formatCode="0">
                  <c:v>59.722222222222257</c:v>
                </c:pt>
                <c:pt idx="1">
                  <c:v>60</c:v>
                </c:pt>
                <c:pt idx="2" formatCode="0">
                  <c:v>88.344051446945414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AC-D942-8BCB-B60B18097EAA}"/>
            </c:ext>
          </c:extLst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ГУК Забайкальская краевая детско-юношеская библиотека им. Г. Р. Граубина </c:v>
                </c:pt>
              </c:strCache>
            </c:strRef>
          </c:tx>
          <c:dLbls>
            <c:showVal val="1"/>
          </c:dLbls>
          <c:cat>
            <c:strRef>
              <c:f>Лист1!$B$30:$D$30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Лист1!$B$34:$D$34</c:f>
              <c:numCache>
                <c:formatCode>0</c:formatCode>
                <c:ptCount val="3"/>
                <c:pt idx="0">
                  <c:v>22.222222222222186</c:v>
                </c:pt>
                <c:pt idx="1">
                  <c:v>0</c:v>
                </c:pt>
                <c:pt idx="2">
                  <c:v>95.598006644518293</c:v>
                </c:pt>
              </c:numCache>
            </c:numRef>
          </c:val>
        </c:ser>
        <c:ser>
          <c:idx val="4"/>
          <c:order val="4"/>
          <c:tx>
            <c:strRef>
              <c:f>Лист1!$A$35</c:f>
              <c:strCache>
                <c:ptCount val="1"/>
                <c:pt idx="0">
                  <c:v>ГУК Специализированная библиотека для слабовидящих и незрячих Забайкальского края</c:v>
                </c:pt>
              </c:strCache>
            </c:strRef>
          </c:tx>
          <c:dLbls>
            <c:showVal val="1"/>
          </c:dLbls>
          <c:cat>
            <c:strRef>
              <c:f>Лист1!$B$30:$D$30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</c:v>
                </c:pt>
              </c:strCache>
            </c:strRef>
          </c:cat>
          <c:val>
            <c:numRef>
              <c:f>Лист1!$B$35:$D$35</c:f>
              <c:numCache>
                <c:formatCode>0</c:formatCode>
                <c:ptCount val="3"/>
                <c:pt idx="0">
                  <c:v>51.388888888888886</c:v>
                </c:pt>
                <c:pt idx="1">
                  <c:v>100</c:v>
                </c:pt>
                <c:pt idx="2">
                  <c:v>95.840266222961731</c:v>
                </c:pt>
              </c:numCache>
            </c:numRef>
          </c:val>
        </c:ser>
        <c:gapWidth val="182"/>
        <c:axId val="94517120"/>
        <c:axId val="94518656"/>
      </c:barChart>
      <c:catAx>
        <c:axId val="945171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18656"/>
        <c:crosses val="autoZero"/>
        <c:auto val="1"/>
        <c:lblAlgn val="ctr"/>
        <c:lblOffset val="100"/>
      </c:catAx>
      <c:valAx>
        <c:axId val="94518656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17120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247735271441384E-2"/>
          <c:y val="0.81715111016528363"/>
          <c:w val="0.89483313800902853"/>
          <c:h val="0.1621392352982904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 rot="0" vert="horz"/>
        <a:lstStyle/>
        <a:p>
          <a:pPr>
            <a:defRPr sz="12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Лист1!$C$83</c:f>
              <c:strCache>
                <c:ptCount val="1"/>
                <c:pt idx="0">
                  <c:v>2. Комфортность условий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Лист1!$A$84:$A$88</c:f>
              <c:strCache>
                <c:ptCount val="5"/>
                <c:pt idx="0">
                  <c:v>ГУК Забайкальский краевой краеведческий музей им. А. К. Кузнецова </c:v>
                </c:pt>
                <c:pt idx="1">
                  <c:v>ГАУК  Музейно-выставочный центр Забайкальского края </c:v>
                </c:pt>
                <c:pt idx="2">
                  <c:v>ГУК Забайкальская краевая универсальная научная библиотека им. А.С. Пушкина</c:v>
                </c:pt>
                <c:pt idx="3">
                  <c:v>ГУК Забайкальская краевая детско-юношеская библиотека им. Г. Р. Граубина </c:v>
                </c:pt>
                <c:pt idx="4">
                  <c:v>ГУК Специализированная библиотека для слабовидящих и незрячих Забайкальского края</c:v>
                </c:pt>
              </c:strCache>
            </c:strRef>
          </c:cat>
          <c:val>
            <c:numRef>
              <c:f>Лист1!$C$84:$C$88</c:f>
              <c:numCache>
                <c:formatCode>0</c:formatCode>
                <c:ptCount val="5"/>
                <c:pt idx="0">
                  <c:v>99.904761904761898</c:v>
                </c:pt>
                <c:pt idx="1">
                  <c:v>99.834162520729649</c:v>
                </c:pt>
                <c:pt idx="2">
                  <c:v>99.678456591639744</c:v>
                </c:pt>
                <c:pt idx="3">
                  <c:v>99.750415973377727</c:v>
                </c:pt>
                <c:pt idx="4">
                  <c:v>99.750415973377727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23-DA48-9B63-D040CA82E3E1}"/>
            </c:ext>
          </c:extLst>
        </c:ser>
        <c:gapWidth val="182"/>
        <c:axId val="94539136"/>
        <c:axId val="94549120"/>
      </c:barChart>
      <c:catAx>
        <c:axId val="9453913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4549120"/>
        <c:crosses val="autoZero"/>
        <c:auto val="1"/>
        <c:lblAlgn val="ctr"/>
        <c:lblOffset val="100"/>
      </c:catAx>
      <c:valAx>
        <c:axId val="94549120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4539136"/>
        <c:crosses val="autoZero"/>
        <c:crossBetween val="between"/>
        <c:majorUnit val="20"/>
        <c:min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2.</a:t>
            </a:r>
            <a:r>
              <a:rPr lang="ru-RU" sz="1100" b="1" baseline="0"/>
              <a:t> Комфортность условий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ГУК Забайкальский краевой краеведческий музей им. А. К. Кузнецова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Лист1!$E$30:$F$30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Лист1!$E$31:$F$31</c:f>
              <c:numCache>
                <c:formatCode>0</c:formatCode>
                <c:ptCount val="2"/>
                <c:pt idx="0">
                  <c:v>100</c:v>
                </c:pt>
                <c:pt idx="1">
                  <c:v>99.904761904761898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FB-2B49-9CD2-916A85D5B998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ГАУК  Музейно-выставочный центр Забайкальского края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Лист1!$E$30:$F$30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Лист1!$E$32:$F$32</c:f>
              <c:numCache>
                <c:formatCode>0</c:formatCode>
                <c:ptCount val="2"/>
                <c:pt idx="0">
                  <c:v>100</c:v>
                </c:pt>
                <c:pt idx="1">
                  <c:v>99.834162520729649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FB-2B49-9CD2-916A85D5B998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ГУК Забайкальская краевая универсальная научная библиотека им. А.С. Пушкина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Лист1!$E$30:$F$30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Лист1!$E$33:$F$33</c:f>
              <c:numCache>
                <c:formatCode>0</c:formatCode>
                <c:ptCount val="2"/>
                <c:pt idx="0">
                  <c:v>100</c:v>
                </c:pt>
                <c:pt idx="1">
                  <c:v>99.678456591639744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1C-8640-9C20-CCA8A0BF5376}"/>
            </c:ext>
          </c:extLst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ГУК Забайкальская краевая детско-юношеская библиотека им. Г. Р. Граубина </c:v>
                </c:pt>
              </c:strCache>
            </c:strRef>
          </c:tx>
          <c:dLbls>
            <c:showVal val="1"/>
          </c:dLbls>
          <c:cat>
            <c:strRef>
              <c:f>Лист1!$E$30:$F$30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Лист1!$E$34:$F$34</c:f>
              <c:numCache>
                <c:formatCode>0</c:formatCode>
                <c:ptCount val="2"/>
                <c:pt idx="0">
                  <c:v>100</c:v>
                </c:pt>
                <c:pt idx="1">
                  <c:v>97.176079734219201</c:v>
                </c:pt>
              </c:numCache>
            </c:numRef>
          </c:val>
        </c:ser>
        <c:ser>
          <c:idx val="4"/>
          <c:order val="4"/>
          <c:tx>
            <c:strRef>
              <c:f>Лист1!$A$35</c:f>
              <c:strCache>
                <c:ptCount val="1"/>
                <c:pt idx="0">
                  <c:v>ГУК Специализированная библиотека для слабовидящих и незрячих Забайкальского края</c:v>
                </c:pt>
              </c:strCache>
            </c:strRef>
          </c:tx>
          <c:dLbls>
            <c:showVal val="1"/>
          </c:dLbls>
          <c:cat>
            <c:strRef>
              <c:f>Лист1!$E$30:$F$30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Лист1!$E$35:$F$35</c:f>
              <c:numCache>
                <c:formatCode>0</c:formatCode>
                <c:ptCount val="2"/>
                <c:pt idx="0">
                  <c:v>100</c:v>
                </c:pt>
                <c:pt idx="1">
                  <c:v>99.500831946755326</c:v>
                </c:pt>
              </c:numCache>
            </c:numRef>
          </c:val>
        </c:ser>
        <c:gapWidth val="182"/>
        <c:axId val="116546944"/>
        <c:axId val="116561024"/>
      </c:barChart>
      <c:catAx>
        <c:axId val="1165469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61024"/>
        <c:crosses val="autoZero"/>
        <c:auto val="1"/>
        <c:lblAlgn val="ctr"/>
        <c:lblOffset val="100"/>
      </c:catAx>
      <c:valAx>
        <c:axId val="116561024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46944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 rot="0" vert="horz"/>
        <a:lstStyle/>
        <a:p>
          <a:pPr>
            <a:defRPr sz="11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Лист1!$D$83</c:f>
              <c:strCache>
                <c:ptCount val="1"/>
                <c:pt idx="0">
                  <c:v>3. Доступность услуг для инвалидов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Лист1!$A$84:$A$88</c:f>
              <c:strCache>
                <c:ptCount val="5"/>
                <c:pt idx="0">
                  <c:v>ГУК Забайкальский краевой краеведческий музей им. А. К. Кузнецова </c:v>
                </c:pt>
                <c:pt idx="1">
                  <c:v>ГАУК  Музейно-выставочный центр Забайкальского края </c:v>
                </c:pt>
                <c:pt idx="2">
                  <c:v>ГУК Забайкальская краевая универсальная научная библиотека им. А.С. Пушкина</c:v>
                </c:pt>
                <c:pt idx="3">
                  <c:v>ГУК Забайкальская краевая детско-юношеская библиотека им. Г. Р. Граубина </c:v>
                </c:pt>
                <c:pt idx="4">
                  <c:v>ГУК Специализированная библиотека для слабовидящих и незрячих Забайкальского края</c:v>
                </c:pt>
              </c:strCache>
            </c:strRef>
          </c:cat>
          <c:val>
            <c:numRef>
              <c:f>Лист1!$D$84:$D$88</c:f>
              <c:numCache>
                <c:formatCode>0</c:formatCode>
                <c:ptCount val="5"/>
                <c:pt idx="0">
                  <c:v>87.354838709677409</c:v>
                </c:pt>
                <c:pt idx="1">
                  <c:v>44.40677966101692</c:v>
                </c:pt>
                <c:pt idx="2">
                  <c:v>93.508196721311492</c:v>
                </c:pt>
                <c:pt idx="3">
                  <c:v>76.947368421052715</c:v>
                </c:pt>
                <c:pt idx="4">
                  <c:v>81.573863636363612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80-394D-83DB-4B51855C74EF}"/>
            </c:ext>
          </c:extLst>
        </c:ser>
        <c:gapWidth val="182"/>
        <c:axId val="116569216"/>
        <c:axId val="116570752"/>
      </c:barChart>
      <c:catAx>
        <c:axId val="11656921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570752"/>
        <c:crosses val="autoZero"/>
        <c:auto val="1"/>
        <c:lblAlgn val="ctr"/>
        <c:lblOffset val="100"/>
      </c:catAx>
      <c:valAx>
        <c:axId val="116570752"/>
        <c:scaling>
          <c:orientation val="minMax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569216"/>
        <c:crosses val="autoZero"/>
        <c:crossBetween val="between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3.</a:t>
            </a:r>
            <a:r>
              <a:rPr lang="ru-RU" sz="1100" b="1" baseline="0"/>
              <a:t> Доступность услуг для инвалидов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Лист1!$A$31</c:f>
              <c:strCache>
                <c:ptCount val="1"/>
                <c:pt idx="0">
                  <c:v>ГУК Забайкальский краевой краеведческий музей им. А. К. Кузнецова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Лист1!$G$30:$I$30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Лист1!$G$31:$I$31</c:f>
              <c:numCache>
                <c:formatCode>0</c:formatCode>
                <c:ptCount val="3"/>
                <c:pt idx="0">
                  <c:v>60</c:v>
                </c:pt>
                <c:pt idx="1">
                  <c:v>100</c:v>
                </c:pt>
                <c:pt idx="2">
                  <c:v>97.849462365591378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D1-0841-B350-83D8ABF2817D}"/>
            </c:ext>
          </c:extLst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ГАУК  Музейно-выставочный центр Забайкальского края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Лист1!$G$30:$I$30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Лист1!$G$32:$I$32</c:f>
              <c:numCache>
                <c:formatCode>General</c:formatCode>
                <c:ptCount val="3"/>
                <c:pt idx="0">
                  <c:v>40</c:v>
                </c:pt>
                <c:pt idx="1">
                  <c:v>20</c:v>
                </c:pt>
                <c:pt idx="2" formatCode="0">
                  <c:v>81.355932203389685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D1-0841-B350-83D8ABF2817D}"/>
            </c:ext>
          </c:extLst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ГУК Забайкальская краевая универсальная научная библиотека им. А.С. Пушкина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Лист1!$G$30:$I$30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Лист1!$G$33:$I$33</c:f>
              <c:numCache>
                <c:formatCode>0</c:formatCode>
                <c:ptCount val="3"/>
                <c:pt idx="0">
                  <c:v>80</c:v>
                </c:pt>
                <c:pt idx="1">
                  <c:v>100</c:v>
                </c:pt>
                <c:pt idx="2">
                  <c:v>98.360655737704889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21-E244-8696-3789B8724C77}"/>
            </c:ext>
          </c:extLst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ГУК Забайкальская краевая детско-юношеская библиотека им. Г. Р. Граубина </c:v>
                </c:pt>
              </c:strCache>
            </c:strRef>
          </c:tx>
          <c:dLbls>
            <c:showVal val="1"/>
          </c:dLbls>
          <c:cat>
            <c:strRef>
              <c:f>Лист1!$G$30:$I$30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Лист1!$G$34:$I$34</c:f>
              <c:numCache>
                <c:formatCode>0</c:formatCode>
                <c:ptCount val="3"/>
                <c:pt idx="0">
                  <c:v>80</c:v>
                </c:pt>
                <c:pt idx="1">
                  <c:v>60</c:v>
                </c:pt>
                <c:pt idx="2">
                  <c:v>96.491228070175566</c:v>
                </c:pt>
              </c:numCache>
            </c:numRef>
          </c:val>
        </c:ser>
        <c:ser>
          <c:idx val="4"/>
          <c:order val="4"/>
          <c:tx>
            <c:strRef>
              <c:f>Лист1!$A$35</c:f>
              <c:strCache>
                <c:ptCount val="1"/>
                <c:pt idx="0">
                  <c:v>ГУК Специализированная библиотека для слабовидящих и незрячих Забайкальского края</c:v>
                </c:pt>
              </c:strCache>
            </c:strRef>
          </c:tx>
          <c:dLbls>
            <c:showVal val="1"/>
          </c:dLbls>
          <c:cat>
            <c:strRef>
              <c:f>Лист1!$G$30:$I$30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Лист1!$G$35:$I$35</c:f>
              <c:numCache>
                <c:formatCode>0</c:formatCode>
                <c:ptCount val="3"/>
                <c:pt idx="0">
                  <c:v>40</c:v>
                </c:pt>
                <c:pt idx="1">
                  <c:v>100</c:v>
                </c:pt>
                <c:pt idx="2">
                  <c:v>98.579545454545453</c:v>
                </c:pt>
              </c:numCache>
            </c:numRef>
          </c:val>
        </c:ser>
        <c:gapWidth val="182"/>
        <c:axId val="116661248"/>
        <c:axId val="116679424"/>
      </c:barChart>
      <c:catAx>
        <c:axId val="1166612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679424"/>
        <c:crosses val="autoZero"/>
        <c:auto val="1"/>
        <c:lblAlgn val="ctr"/>
        <c:lblOffset val="100"/>
      </c:catAx>
      <c:valAx>
        <c:axId val="1166794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66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 rot="0" vert="horz"/>
        <a:lstStyle/>
        <a:p>
          <a:pPr>
            <a:defRPr sz="11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Лист1!$E$83</c:f>
              <c:strCache>
                <c:ptCount val="1"/>
                <c:pt idx="0">
                  <c:v>4. Доброжелательность, вежливость работников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Лист1!$A$84:$A$88</c:f>
              <c:strCache>
                <c:ptCount val="5"/>
                <c:pt idx="0">
                  <c:v>ГУК Забайкальский краевой краеведческий музей им. А. К. Кузнецова </c:v>
                </c:pt>
                <c:pt idx="1">
                  <c:v>ГАУК  Музейно-выставочный центр Забайкальского края </c:v>
                </c:pt>
                <c:pt idx="2">
                  <c:v>ГУК Забайкальская краевая универсальная научная библиотека им. А.С. Пушкина</c:v>
                </c:pt>
                <c:pt idx="3">
                  <c:v>ГУК Забайкальская краевая детско-юношеская библиотека им. Г. Р. Граубина </c:v>
                </c:pt>
                <c:pt idx="4">
                  <c:v>ГУК Специализированная библиотека для слабовидящих и незрячих Забайкальского края</c:v>
                </c:pt>
              </c:strCache>
            </c:strRef>
          </c:cat>
          <c:val>
            <c:numRef>
              <c:f>Лист1!$E$84:$E$88</c:f>
              <c:numCache>
                <c:formatCode>0</c:formatCode>
                <c:ptCount val="5"/>
                <c:pt idx="0">
                  <c:v>99.92380952380951</c:v>
                </c:pt>
                <c:pt idx="1">
                  <c:v>99.767827529021574</c:v>
                </c:pt>
                <c:pt idx="2">
                  <c:v>97.556270096462896</c:v>
                </c:pt>
                <c:pt idx="3">
                  <c:v>98.737541528239205</c:v>
                </c:pt>
                <c:pt idx="4">
                  <c:v>98.635607321131459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49-9140-AD5F-6712C8B914AD}"/>
            </c:ext>
          </c:extLst>
        </c:ser>
        <c:gapWidth val="182"/>
        <c:axId val="116699904"/>
        <c:axId val="116701440"/>
      </c:barChart>
      <c:catAx>
        <c:axId val="11669990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701440"/>
        <c:crosses val="autoZero"/>
        <c:auto val="1"/>
        <c:lblAlgn val="ctr"/>
        <c:lblOffset val="100"/>
      </c:catAx>
      <c:valAx>
        <c:axId val="116701440"/>
        <c:scaling>
          <c:orientation val="minMax"/>
          <c:max val="100"/>
          <c:min val="0"/>
        </c:scaling>
        <c:axPos val="b"/>
        <c:majorGridlines/>
        <c:numFmt formatCode="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6699904"/>
        <c:crosses val="autoZero"/>
        <c:crossBetween val="between"/>
        <c:majorUnit val="20"/>
        <c:minorUnit val="20"/>
      </c:valAx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197C66-1A43-4BD9-BAEA-070D3FE7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10100</Words>
  <Characters>57574</Characters>
  <Application>Microsoft Office Word</Application>
  <DocSecurity>0</DocSecurity>
  <Lines>479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Консультант</cp:lastModifiedBy>
  <cp:revision>32</cp:revision>
  <dcterms:created xsi:type="dcterms:W3CDTF">2021-06-01T23:20:00Z</dcterms:created>
  <dcterms:modified xsi:type="dcterms:W3CDTF">2022-08-25T11:08:00Z</dcterms:modified>
</cp:coreProperties>
</file>