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93" w:rsidRPr="0020152B" w:rsidRDefault="00186E93">
      <w:pPr>
        <w:pStyle w:val="ac"/>
      </w:pPr>
      <w:bookmarkStart w:id="0" w:name="_Hlk17747295"/>
      <w:bookmarkStart w:id="1" w:name="_GoBack"/>
      <w:bookmarkEnd w:id="0"/>
      <w:bookmarkEnd w:id="1"/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Отчет о выполненных работах</w:t>
      </w:r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по сбору и обобщению информации</w:t>
      </w:r>
    </w:p>
    <w:p w:rsidR="006C1DB5" w:rsidRDefault="00CB6717" w:rsidP="00DF35D5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 xml:space="preserve">о качестве условий оказания услуг организациями в сфере культуры </w:t>
      </w:r>
      <w:r w:rsidR="00DF35D5">
        <w:rPr>
          <w:b/>
          <w:bCs/>
          <w:sz w:val="32"/>
          <w:szCs w:val="32"/>
        </w:rPr>
        <w:t>Забайкальского края</w:t>
      </w:r>
    </w:p>
    <w:p w:rsidR="00186E93" w:rsidRPr="00CB6717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 xml:space="preserve">за </w:t>
      </w:r>
      <w:r w:rsidR="002077D5">
        <w:rPr>
          <w:b/>
          <w:bCs/>
          <w:sz w:val="32"/>
          <w:szCs w:val="32"/>
        </w:rPr>
        <w:t>202</w:t>
      </w:r>
      <w:r w:rsidR="00B51069">
        <w:rPr>
          <w:b/>
          <w:bCs/>
          <w:sz w:val="32"/>
          <w:szCs w:val="32"/>
        </w:rPr>
        <w:t>2</w:t>
      </w:r>
      <w:r w:rsidRPr="00CB6717">
        <w:rPr>
          <w:b/>
          <w:bCs/>
          <w:sz w:val="32"/>
          <w:szCs w:val="32"/>
        </w:rPr>
        <w:t xml:space="preserve"> год</w:t>
      </w:r>
    </w:p>
    <w:p w:rsidR="00186E93" w:rsidRPr="00FA5495" w:rsidRDefault="002C63DA">
      <w:pPr>
        <w:pStyle w:val="1"/>
      </w:pPr>
      <w:r>
        <w:t>Общая информация</w:t>
      </w:r>
    </w:p>
    <w:p w:rsidR="00FE207F" w:rsidRDefault="00FE207F" w:rsidP="00E310D4">
      <w:pPr>
        <w:jc w:val="both"/>
      </w:pPr>
    </w:p>
    <w:p w:rsidR="00B31BA2" w:rsidRDefault="00B31BA2" w:rsidP="00E310D4">
      <w:pPr>
        <w:jc w:val="both"/>
      </w:pPr>
      <w:r w:rsidRPr="00B31BA2">
        <w:t>Независимая оценка качества условий оказания услуг организациями в сфере культуры (далее – НОКУ),</w:t>
      </w:r>
      <w:r w:rsidR="002414F4">
        <w:t xml:space="preserve"> </w:t>
      </w:r>
      <w:r w:rsidRPr="00B31BA2">
        <w:t>проводилась в г. Чите с 1</w:t>
      </w:r>
      <w:r w:rsidR="00DF35D5">
        <w:t>8</w:t>
      </w:r>
      <w:r w:rsidRPr="00B31BA2">
        <w:t xml:space="preserve"> </w:t>
      </w:r>
      <w:r w:rsidR="00DF35D5">
        <w:t>октября</w:t>
      </w:r>
      <w:r w:rsidRPr="00B31BA2">
        <w:t xml:space="preserve"> </w:t>
      </w:r>
      <w:r w:rsidR="002077D5">
        <w:t>202</w:t>
      </w:r>
      <w:r w:rsidR="00B51069">
        <w:t>2</w:t>
      </w:r>
      <w:r w:rsidRPr="00B31BA2">
        <w:t xml:space="preserve"> года по </w:t>
      </w:r>
      <w:r w:rsidR="00B51069">
        <w:t>1</w:t>
      </w:r>
      <w:r w:rsidR="00DF35D5">
        <w:t>0</w:t>
      </w:r>
      <w:r w:rsidR="002414F4">
        <w:t xml:space="preserve"> </w:t>
      </w:r>
      <w:r w:rsidR="00DF35D5">
        <w:t>ноября</w:t>
      </w:r>
      <w:r w:rsidRPr="00B31BA2">
        <w:t xml:space="preserve"> </w:t>
      </w:r>
      <w:r w:rsidR="002077D5">
        <w:t>202</w:t>
      </w:r>
      <w:r w:rsidR="00B51069">
        <w:t>2</w:t>
      </w:r>
      <w:r w:rsidRPr="00B31BA2">
        <w:t xml:space="preserve"> года на основании договор</w:t>
      </w:r>
      <w:r w:rsidR="007E1BC2">
        <w:t xml:space="preserve">а </w:t>
      </w:r>
      <w:r w:rsidRPr="00E310D4">
        <w:t>№</w:t>
      </w:r>
      <w:r w:rsidR="00DF35D5">
        <w:t>14</w:t>
      </w:r>
      <w:r w:rsidR="00E310D4" w:rsidRPr="00E310D4">
        <w:t>-к</w:t>
      </w:r>
      <w:r w:rsidRPr="00E310D4">
        <w:t xml:space="preserve"> от </w:t>
      </w:r>
      <w:r w:rsidR="00DF35D5">
        <w:t>17</w:t>
      </w:r>
      <w:r w:rsidR="002077D5">
        <w:t xml:space="preserve"> </w:t>
      </w:r>
      <w:r w:rsidR="00DF35D5">
        <w:t>октября</w:t>
      </w:r>
      <w:r w:rsidRPr="00E310D4">
        <w:t xml:space="preserve"> </w:t>
      </w:r>
      <w:r w:rsidR="002077D5">
        <w:t>202</w:t>
      </w:r>
      <w:r w:rsidR="00B51069">
        <w:t>2</w:t>
      </w:r>
      <w:r w:rsidRPr="00E310D4">
        <w:t xml:space="preserve"> года.</w:t>
      </w:r>
    </w:p>
    <w:p w:rsidR="00E310D4" w:rsidRDefault="00E310D4" w:rsidP="00E310D4">
      <w:pPr>
        <w:jc w:val="both"/>
      </w:pPr>
    </w:p>
    <w:p w:rsidR="00B31BA2" w:rsidRDefault="00B31BA2" w:rsidP="00E310D4">
      <w:pPr>
        <w:jc w:val="both"/>
      </w:pPr>
      <w:r w:rsidRPr="00B31BA2">
        <w:t xml:space="preserve">НОКУ проводилась специалистами организации-оператора - Краевого центра оценки качества образования Забайкальского края - в соответствии с </w:t>
      </w:r>
      <w:hyperlink r:id="rId8" w:history="1">
        <w:r w:rsidRPr="00B31BA2">
          <w:t>Федеральным закон</w:t>
        </w:r>
      </w:hyperlink>
      <w:r w:rsidRPr="00B31BA2">
        <w:t xml:space="preserve">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</w:t>
      </w:r>
      <w:r w:rsidRPr="00B31BA2">
        <w:rPr>
          <w:spacing w:val="-1"/>
        </w:rPr>
        <w:t xml:space="preserve">учреждениями медико-социальной экспертизы», </w:t>
      </w:r>
      <w:r w:rsidRPr="00B31BA2">
        <w:t>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B31BA2">
        <w:rPr>
          <w:shd w:val="clear" w:color="auto" w:fill="FFFFFF"/>
        </w:rPr>
        <w:t>.</w:t>
      </w:r>
    </w:p>
    <w:p w:rsidR="00E310D4" w:rsidRDefault="00E310D4" w:rsidP="00E310D4">
      <w:pPr>
        <w:jc w:val="both"/>
      </w:pPr>
    </w:p>
    <w:p w:rsidR="009A1F8C" w:rsidRDefault="009A1F8C" w:rsidP="00E310D4">
      <w:pPr>
        <w:jc w:val="both"/>
      </w:pPr>
      <w:r>
        <w:t>Сбор информации о качестве условий оказания услуг производился в соответствии с Постановлением Правительства РФ от 31 мая 2018 г.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310D4" w:rsidRDefault="00E310D4" w:rsidP="00E310D4">
      <w:pPr>
        <w:jc w:val="both"/>
      </w:pPr>
    </w:p>
    <w:p w:rsidR="002414F4" w:rsidRPr="009A1F8C" w:rsidRDefault="002414F4" w:rsidP="002414F4">
      <w:pPr>
        <w:jc w:val="both"/>
      </w:pPr>
      <w:r w:rsidRPr="00B31BA2">
        <w:t>Источниками информации о качестве условий оказания услуг стали</w:t>
      </w:r>
      <w:r>
        <w:t>:</w:t>
      </w:r>
    </w:p>
    <w:p w:rsidR="002414F4" w:rsidRPr="00E310D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официальные сайты организаций культуры в информационно-телекоммуникационной сети «Интернет»;</w:t>
      </w:r>
    </w:p>
    <w:p w:rsidR="002414F4" w:rsidRPr="00E310D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информационные стенды в помещениях указанных организаций;</w:t>
      </w:r>
    </w:p>
    <w:p w:rsidR="002414F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анкеты </w:t>
      </w:r>
      <w:r>
        <w:rPr>
          <w:rFonts w:ascii="Times New Roman" w:hAnsi="Times New Roman" w:cs="Times New Roman"/>
        </w:rPr>
        <w:t>независимых экспертов, посетивших</w:t>
      </w:r>
      <w:r w:rsidRPr="00E310D4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и </w:t>
      </w:r>
      <w:r w:rsidRPr="00E310D4">
        <w:rPr>
          <w:rFonts w:ascii="Times New Roman" w:hAnsi="Times New Roman" w:cs="Times New Roman"/>
        </w:rPr>
        <w:t>культуры,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2414F4" w:rsidRPr="0029236F" w:rsidRDefault="002414F4" w:rsidP="002414F4"/>
    <w:p w:rsidR="002414F4" w:rsidRPr="00E310D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lastRenderedPageBreak/>
        <w:t xml:space="preserve">мнения получателей услуг о качестве условий оказания услуг в целях установления удовлетворенности граждан условиями оказания услуг. </w:t>
      </w:r>
      <w:bookmarkStart w:id="2" w:name="0"/>
      <w:bookmarkEnd w:id="2"/>
    </w:p>
    <w:p w:rsidR="002414F4" w:rsidRPr="00FC3120" w:rsidRDefault="002414F4" w:rsidP="002414F4">
      <w:pPr>
        <w:jc w:val="both"/>
        <w:rPr>
          <w:rFonts w:cs="Calibri"/>
        </w:rPr>
      </w:pPr>
      <w:r w:rsidRPr="00FC3120">
        <w:t>Сбор данных по показателям НОКУ осуществлялся организацией-оператором следующими методами:</w:t>
      </w:r>
    </w:p>
    <w:p w:rsidR="002414F4" w:rsidRPr="00E310D4" w:rsidRDefault="002414F4" w:rsidP="002414F4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экспертн</w:t>
      </w:r>
      <w:r>
        <w:rPr>
          <w:rFonts w:ascii="Times New Roman" w:hAnsi="Times New Roman" w:cs="Times New Roman"/>
        </w:rPr>
        <w:t>ой</w:t>
      </w:r>
      <w:r w:rsidRPr="00E310D4">
        <w:rPr>
          <w:rFonts w:ascii="Times New Roman" w:hAnsi="Times New Roman" w:cs="Times New Roman"/>
        </w:rPr>
        <w:t xml:space="preserve"> оценк</w:t>
      </w:r>
      <w:r>
        <w:rPr>
          <w:rFonts w:ascii="Times New Roman" w:hAnsi="Times New Roman" w:cs="Times New Roman"/>
        </w:rPr>
        <w:t>и</w:t>
      </w:r>
      <w:r w:rsidRPr="00E310D4">
        <w:rPr>
          <w:rFonts w:ascii="Times New Roman" w:hAnsi="Times New Roman" w:cs="Times New Roman"/>
        </w:rPr>
        <w:t xml:space="preserve"> официальных сайтов организаций культуры в информационно-телекоммуникационной сети «Интернет» и информационных стендов в помещениях указанных организаций на их соответствие </w:t>
      </w:r>
      <w:r w:rsidRPr="00E310D4">
        <w:rPr>
          <w:rFonts w:ascii="Times New Roman" w:hAnsi="Times New Roman" w:cs="Times New Roman"/>
          <w:color w:val="000000" w:themeColor="text1"/>
        </w:rPr>
        <w:t>статье 36.2 закона Российской Федерации «Основы законодательства Российской Федерации о культуре» и приказу Минкультуры России от 20 февраля 2015 г. № 277</w:t>
      </w:r>
      <w:hyperlink r:id="rId9" w:history="1">
        <w:r w:rsidRPr="00E310D4">
          <w:rPr>
            <w:rStyle w:val="af8"/>
            <w:rFonts w:ascii="Times New Roman" w:eastAsia="Times New Roman" w:hAnsi="Times New Roman" w:cs="Times New Roman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E310D4">
        <w:rPr>
          <w:rFonts w:ascii="Times New Roman" w:eastAsia="Times New Roman" w:hAnsi="Times New Roman" w:cs="Times New Roman"/>
          <w:color w:val="000000" w:themeColor="text1"/>
        </w:rPr>
        <w:t>»;</w:t>
      </w:r>
    </w:p>
    <w:p w:rsidR="002414F4" w:rsidRPr="00E310D4" w:rsidRDefault="002414F4" w:rsidP="002414F4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очной экспертизы</w:t>
      </w:r>
      <w:r w:rsidRPr="00E310D4">
        <w:rPr>
          <w:rFonts w:ascii="Times New Roman" w:hAnsi="Times New Roman" w:cs="Times New Roman"/>
        </w:rPr>
        <w:t xml:space="preserve"> организаций культуры,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2414F4" w:rsidRPr="00E310D4" w:rsidRDefault="002414F4" w:rsidP="002414F4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онлайн-опроса потребителей услуг.</w:t>
      </w:r>
    </w:p>
    <w:p w:rsidR="00FC3120" w:rsidRDefault="00FC3120" w:rsidP="00EA1784">
      <w:pPr>
        <w:jc w:val="both"/>
        <w:rPr>
          <w:rStyle w:val="afb"/>
          <w:b/>
        </w:rPr>
      </w:pPr>
      <w:r w:rsidRPr="00FC3120">
        <w:t>Выявление и обобщение мнений граждан о качестве условий оказания услуг проводилось в соответствии с Методик</w:t>
      </w:r>
      <w:r>
        <w:t xml:space="preserve">ой </w:t>
      </w:r>
      <w:r w:rsidRPr="00FC3120">
        <w:t>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t xml:space="preserve">, утвержденной приказом </w:t>
      </w:r>
      <w:r w:rsidRPr="00FC3120">
        <w:t>Минтруда Россииот 30 октября 2018 г. № 675н</w:t>
      </w:r>
      <w:r>
        <w:t xml:space="preserve">, на портале поддержки проведения независимой оценки </w:t>
      </w:r>
      <w:r w:rsidRPr="00EA1E1A">
        <w:t>Краевого центра оценки качества образования Забайкальского края</w:t>
      </w:r>
      <w:r w:rsidR="002414F4">
        <w:t xml:space="preserve"> </w:t>
      </w:r>
      <w:hyperlink r:id="rId10" w:history="1">
        <w:r w:rsidRPr="00B06B66">
          <w:rPr>
            <w:rStyle w:val="afb"/>
            <w:rFonts w:eastAsiaTheme="majorEastAsia"/>
            <w:b/>
          </w:rPr>
          <w:t>http://eduqa.egechita.ru</w:t>
        </w:r>
      </w:hyperlink>
      <w:r>
        <w:rPr>
          <w:rStyle w:val="afb"/>
          <w:b/>
        </w:rPr>
        <w:t>.</w:t>
      </w:r>
    </w:p>
    <w:p w:rsidR="00CA3DFD" w:rsidRPr="00FC3120" w:rsidRDefault="00CA3DFD" w:rsidP="00EA1784">
      <w:pPr>
        <w:jc w:val="both"/>
      </w:pPr>
    </w:p>
    <w:p w:rsidR="00B31BA2" w:rsidRDefault="00FC3120" w:rsidP="00EA1784">
      <w:pPr>
        <w:jc w:val="both"/>
      </w:pPr>
      <w:r>
        <w:t>Организацией-оператором произведен</w:t>
      </w:r>
      <w:r w:rsidR="002414F4">
        <w:t xml:space="preserve"> </w:t>
      </w:r>
      <w:r w:rsidR="00B31BA2" w:rsidRPr="00B31BA2">
        <w:t>сбор, обобщени</w:t>
      </w:r>
      <w:r w:rsidR="00297609">
        <w:t>е</w:t>
      </w:r>
      <w:r w:rsidR="00B31BA2" w:rsidRPr="00B31BA2">
        <w:t xml:space="preserve"> и анализ информации, полученной в результате обработки </w:t>
      </w:r>
      <w:r w:rsidR="00297609">
        <w:t xml:space="preserve">экспертных листов, </w:t>
      </w:r>
      <w:r w:rsidR="00B31BA2" w:rsidRPr="00B31BA2">
        <w:t xml:space="preserve">анкет, заполненных </w:t>
      </w:r>
      <w:r w:rsidR="002414F4">
        <w:t>экспертами при очном посещении организации</w:t>
      </w:r>
      <w:r w:rsidR="00297609">
        <w:t xml:space="preserve">, анкет потребителей услуг (респондентов). На основе полученных результатов выполнен расчет показателей, </w:t>
      </w:r>
      <w:r w:rsidR="00297609" w:rsidRPr="00B31BA2">
        <w:t>характеризующих общие критерии оценки качества условий оказания услуг организациями в сфере культуры</w:t>
      </w:r>
      <w:r w:rsidR="00297609">
        <w:t>.</w:t>
      </w:r>
    </w:p>
    <w:p w:rsidR="00CA3DFD" w:rsidRPr="00B31BA2" w:rsidRDefault="00CA3DFD" w:rsidP="00EA1784">
      <w:pPr>
        <w:jc w:val="both"/>
      </w:pPr>
    </w:p>
    <w:p w:rsidR="009A1F8C" w:rsidRDefault="00B31BA2" w:rsidP="00EA1784">
      <w:pPr>
        <w:jc w:val="both"/>
      </w:pPr>
      <w:r w:rsidRPr="00B31BA2">
        <w:t>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выполнен в соответствии 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с учётом Приказа Министерства культуры РФ от 27 апреля 2018 г. N 599 «Об утверждении показателей, характеризующих общие критерии оценки качества условий оказания услуг организациями культуры».</w:t>
      </w:r>
    </w:p>
    <w:p w:rsidR="00186E93" w:rsidRPr="00FA5495" w:rsidRDefault="00B31BA2" w:rsidP="00EA1784">
      <w:pPr>
        <w:jc w:val="both"/>
      </w:pPr>
      <w:r w:rsidRPr="00B31BA2">
        <w:rPr>
          <w:rFonts w:eastAsia="DejaVu Sans"/>
        </w:rPr>
        <w:lastRenderedPageBreak/>
        <w:t xml:space="preserve">Отчет составлен в соответствии </w:t>
      </w:r>
      <w:r w:rsidRPr="00B31BA2">
        <w:t>Постановлением Правительства РФ от 31.05.2018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186E93" w:rsidRPr="00FA5495" w:rsidRDefault="002C63DA">
      <w:pPr>
        <w:pStyle w:val="1"/>
      </w:pPr>
      <w:r>
        <w:t>Перечень организаций, в отношении которых проводился сбор и обобщение информации о качестве условий оказания услуг</w:t>
      </w:r>
    </w:p>
    <w:p w:rsidR="00FE207F" w:rsidRDefault="00FE207F" w:rsidP="00656724">
      <w:pPr>
        <w:ind w:left="360"/>
        <w:jc w:val="both"/>
      </w:pPr>
    </w:p>
    <w:p w:rsidR="00186E93" w:rsidRPr="008A24F6" w:rsidRDefault="00656724" w:rsidP="00C777B8">
      <w:pPr>
        <w:jc w:val="both"/>
        <w:rPr>
          <w:b/>
        </w:rPr>
      </w:pPr>
      <w:r w:rsidRPr="00803487">
        <w:t xml:space="preserve">В </w:t>
      </w:r>
      <w:r w:rsidR="002077D5">
        <w:t>202</w:t>
      </w:r>
      <w:r w:rsidR="00681848">
        <w:t>2</w:t>
      </w:r>
      <w:r w:rsidRPr="00803487">
        <w:t xml:space="preserve"> году независимая оценка качества условий оказания услуг проведена в отношении </w:t>
      </w:r>
      <w:r w:rsidR="00DF35D5">
        <w:t>4</w:t>
      </w:r>
      <w:r w:rsidR="002414F4">
        <w:t xml:space="preserve"> </w:t>
      </w:r>
      <w:r w:rsidRPr="00803487">
        <w:t>организаци</w:t>
      </w:r>
      <w:r w:rsidR="00053E76">
        <w:t>й</w:t>
      </w:r>
      <w:r w:rsidRPr="00803487">
        <w:t xml:space="preserve"> культуры</w:t>
      </w:r>
      <w:r w:rsidR="00DF35D5">
        <w:t>, подведомственных Министерству культуры Забайкальского края</w:t>
      </w:r>
      <w:r w:rsidR="002D2DC7">
        <w:t>:</w:t>
      </w:r>
      <w:r w:rsidR="003F6803">
        <w:t xml:space="preserve"> </w:t>
      </w:r>
      <w:r w:rsidR="00103014">
        <w:rPr>
          <w:b/>
          <w:color w:val="000000"/>
        </w:rPr>
        <w:t xml:space="preserve">ГАУК </w:t>
      </w:r>
      <w:r w:rsidR="00103014" w:rsidRPr="00103014">
        <w:rPr>
          <w:b/>
          <w:color w:val="000000"/>
        </w:rPr>
        <w:t>Забайкальская краевая филармония имени Лундстрема</w:t>
      </w:r>
      <w:r w:rsidR="00520DAC">
        <w:rPr>
          <w:b/>
          <w:color w:val="000000"/>
        </w:rPr>
        <w:t xml:space="preserve">, ГУК </w:t>
      </w:r>
      <w:r w:rsidR="00103014">
        <w:rPr>
          <w:b/>
          <w:color w:val="000000"/>
        </w:rPr>
        <w:t xml:space="preserve">Ансамбль песни и пляски </w:t>
      </w:r>
      <w:r w:rsidR="00103014" w:rsidRPr="00103014">
        <w:rPr>
          <w:b/>
          <w:color w:val="000000"/>
        </w:rPr>
        <w:t>"Забайкальские казаки"</w:t>
      </w:r>
      <w:r w:rsidR="00103014">
        <w:rPr>
          <w:b/>
          <w:color w:val="000000"/>
        </w:rPr>
        <w:t xml:space="preserve">, </w:t>
      </w:r>
      <w:r w:rsidR="00103014" w:rsidRPr="00103014">
        <w:rPr>
          <w:b/>
          <w:color w:val="000000"/>
        </w:rPr>
        <w:t>ГА</w:t>
      </w:r>
      <w:r w:rsidR="00103014">
        <w:rPr>
          <w:b/>
          <w:color w:val="000000"/>
        </w:rPr>
        <w:t xml:space="preserve">УК Театр национальных культур </w:t>
      </w:r>
      <w:r w:rsidR="00103014" w:rsidRPr="00103014">
        <w:rPr>
          <w:b/>
          <w:color w:val="000000"/>
        </w:rPr>
        <w:t>"Забайкальские узоры"</w:t>
      </w:r>
      <w:r w:rsidR="00103014">
        <w:rPr>
          <w:b/>
          <w:color w:val="000000"/>
        </w:rPr>
        <w:t xml:space="preserve">, ГУК </w:t>
      </w:r>
      <w:r w:rsidR="00103014" w:rsidRPr="00103014">
        <w:rPr>
          <w:b/>
          <w:color w:val="000000"/>
        </w:rPr>
        <w:t>Национальный театр песни и танца "Амар сайн"</w:t>
      </w:r>
      <w:r w:rsidR="009D2897" w:rsidRPr="008A24F6">
        <w:t>.</w:t>
      </w:r>
    </w:p>
    <w:p w:rsidR="002C63DA" w:rsidRDefault="002C63DA" w:rsidP="002C63DA">
      <w:pPr>
        <w:pStyle w:val="1"/>
      </w:pPr>
      <w:r>
        <w:t>результаты</w:t>
      </w:r>
      <w:r w:rsidR="001C393E">
        <w:t xml:space="preserve"> обобщения информа</w:t>
      </w:r>
      <w:r w:rsidR="004D3B37">
        <w:t>ц</w:t>
      </w:r>
      <w:r w:rsidR="001C393E">
        <w:t>ии, размещенной на официальных сайтах и информационных стендах в помещениях организаций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4D3B37" w:rsidRDefault="004D3B37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 w:rsidRPr="00CB78D6">
        <w:rPr>
          <w:color w:val="000000" w:themeColor="text1"/>
        </w:rPr>
        <w:t>Анализ информационных стендов в помещении и официальных сайтов организаци</w:t>
      </w:r>
      <w:r>
        <w:rPr>
          <w:color w:val="000000" w:themeColor="text1"/>
        </w:rPr>
        <w:t>й</w:t>
      </w:r>
      <w:r w:rsidRPr="00CB78D6">
        <w:rPr>
          <w:color w:val="000000" w:themeColor="text1"/>
        </w:rPr>
        <w:t xml:space="preserve"> включал сопоставление количества материалов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размещенных на общедоступных ресурсах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установленному нормативными правовыми актами объему информации</w:t>
      </w:r>
      <w:r w:rsidRPr="00CB78D6">
        <w:rPr>
          <w:caps/>
          <w:color w:val="000000" w:themeColor="text1"/>
        </w:rPr>
        <w:t xml:space="preserve">. </w:t>
      </w:r>
      <w:r w:rsidRPr="00CB78D6">
        <w:rPr>
          <w:color w:val="000000" w:themeColor="text1"/>
        </w:rPr>
        <w:t>Основанием для оценивания данного показателя являются статья 36.2 закона Российской Федерации «Основы законодательства Российской Федерации о культуре» и приказ Минкультуры России от 20 февраля 2015 г. № 277</w:t>
      </w:r>
      <w:hyperlink r:id="rId11" w:history="1">
        <w:r w:rsidRPr="00CB78D6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CB78D6">
        <w:rPr>
          <w:color w:val="000000" w:themeColor="text1"/>
        </w:rPr>
        <w:t>».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FE207F" w:rsidRDefault="0035742B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Сопоставление объема информации, установленного нормативными правовыми актами, и размещенных на общедоступных информационных </w:t>
      </w:r>
      <w:r w:rsidR="00C853F6">
        <w:rPr>
          <w:b/>
          <w:color w:val="000000"/>
        </w:rPr>
        <w:t>ГАУК Забайкальская краевая ф</w:t>
      </w:r>
      <w:r w:rsidR="00AB249B">
        <w:rPr>
          <w:b/>
          <w:color w:val="000000"/>
        </w:rPr>
        <w:t>илармония имени Лундстрема, ГУК</w:t>
      </w:r>
      <w:r w:rsidR="00C853F6">
        <w:rPr>
          <w:b/>
          <w:color w:val="000000"/>
        </w:rPr>
        <w:t xml:space="preserve">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2414F4">
        <w:rPr>
          <w:b/>
        </w:rPr>
        <w:t xml:space="preserve"> </w:t>
      </w:r>
      <w:r>
        <w:rPr>
          <w:color w:val="000000" w:themeColor="text1"/>
        </w:rPr>
        <w:t>представлено в следующей таблице</w:t>
      </w:r>
      <w:r>
        <w:rPr>
          <w:rStyle w:val="afe"/>
          <w:color w:val="000000" w:themeColor="text1"/>
        </w:rPr>
        <w:footnoteReference w:id="2"/>
      </w:r>
      <w:r>
        <w:rPr>
          <w:color w:val="000000" w:themeColor="text1"/>
        </w:rPr>
        <w:t>.</w:t>
      </w:r>
    </w:p>
    <w:p w:rsidR="004D3B37" w:rsidRDefault="004D3B37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0D2DD0" w:rsidRDefault="000D2DD0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0D2DD0" w:rsidRPr="00CB78D6" w:rsidRDefault="000D2DD0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tbl>
      <w:tblPr>
        <w:tblStyle w:val="af7"/>
        <w:tblW w:w="0" w:type="auto"/>
        <w:jc w:val="center"/>
        <w:tblLayout w:type="fixed"/>
        <w:tblLook w:val="04A0"/>
      </w:tblPr>
      <w:tblGrid>
        <w:gridCol w:w="1592"/>
        <w:gridCol w:w="1494"/>
        <w:gridCol w:w="1275"/>
        <w:gridCol w:w="696"/>
        <w:gridCol w:w="1495"/>
        <w:gridCol w:w="1353"/>
        <w:gridCol w:w="618"/>
      </w:tblGrid>
      <w:tr w:rsidR="000D2DD0" w:rsidRPr="006E50D4" w:rsidTr="005C45CF">
        <w:trPr>
          <w:jc w:val="center"/>
        </w:trPr>
        <w:tc>
          <w:tcPr>
            <w:tcW w:w="1592" w:type="dxa"/>
            <w:vMerge w:val="restart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2DD0">
              <w:rPr>
                <w:rFonts w:asciiTheme="minorHAnsi" w:hAnsiTheme="minorHAnsi"/>
                <w:caps w:val="0"/>
                <w:sz w:val="16"/>
                <w:szCs w:val="16"/>
              </w:rPr>
              <w:lastRenderedPageBreak/>
              <w:t>Название организации</w:t>
            </w:r>
          </w:p>
        </w:tc>
        <w:tc>
          <w:tcPr>
            <w:tcW w:w="3465" w:type="dxa"/>
            <w:gridSpan w:val="3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Соотношение объема информации на </w:t>
            </w:r>
            <w:r w:rsidRPr="000D2DD0">
              <w:rPr>
                <w:b/>
                <w:caps w:val="0"/>
                <w:color w:val="000000"/>
                <w:sz w:val="16"/>
                <w:szCs w:val="16"/>
              </w:rPr>
              <w:t>стендах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организаций культуры:</w:t>
            </w:r>
          </w:p>
        </w:tc>
        <w:tc>
          <w:tcPr>
            <w:tcW w:w="3466" w:type="dxa"/>
            <w:gridSpan w:val="3"/>
            <w:shd w:val="clear" w:color="auto" w:fill="auto"/>
          </w:tcPr>
          <w:p w:rsidR="000D2DD0" w:rsidRPr="000D2DD0" w:rsidRDefault="000D2DD0" w:rsidP="000D2DD0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Соотношение объема информации на </w:t>
            </w:r>
            <w:r w:rsidRPr="000D2DD0">
              <w:rPr>
                <w:b/>
                <w:caps w:val="0"/>
                <w:color w:val="000000"/>
                <w:sz w:val="16"/>
                <w:szCs w:val="16"/>
              </w:rPr>
              <w:t>сайтах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организаций культуры:</w:t>
            </w:r>
          </w:p>
        </w:tc>
      </w:tr>
      <w:tr w:rsidR="000D2DD0" w:rsidRPr="006E50D4" w:rsidTr="005C45CF">
        <w:trPr>
          <w:trHeight w:val="1555"/>
          <w:jc w:val="center"/>
        </w:trPr>
        <w:tc>
          <w:tcPr>
            <w:tcW w:w="1592" w:type="dxa"/>
            <w:vMerge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0D2DD0" w:rsidRPr="000D2DD0" w:rsidRDefault="007E1BC2" w:rsidP="007E1BC2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информационных стендах в помещении организации </w:t>
            </w:r>
          </w:p>
        </w:tc>
        <w:tc>
          <w:tcPr>
            <w:tcW w:w="1275" w:type="dxa"/>
          </w:tcPr>
          <w:p w:rsidR="000D2DD0" w:rsidRPr="000D2DD0" w:rsidRDefault="007E1BC2" w:rsidP="00564985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информационных стендах в помещении организации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7E1BC2" w:rsidP="007E1BC2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официальном сайте организации в сети «Интернет»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7E1BC2" w:rsidP="00564985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официальном сайте организации в сети «Интернет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sz w:val="16"/>
                <w:szCs w:val="16"/>
              </w:rPr>
              <w:t>%</w:t>
            </w:r>
          </w:p>
        </w:tc>
      </w:tr>
      <w:tr w:rsidR="00716D31" w:rsidRPr="00C409D5" w:rsidTr="00540BCE">
        <w:trPr>
          <w:jc w:val="center"/>
        </w:trPr>
        <w:tc>
          <w:tcPr>
            <w:tcW w:w="1592" w:type="dxa"/>
            <w:vAlign w:val="bottom"/>
          </w:tcPr>
          <w:p w:rsidR="00716D31" w:rsidRPr="006924FD" w:rsidRDefault="00716D31">
            <w:pPr>
              <w:rPr>
                <w:b/>
                <w:color w:val="000000"/>
                <w:sz w:val="18"/>
                <w:szCs w:val="18"/>
              </w:rPr>
            </w:pPr>
            <w:r w:rsidRPr="006924FD">
              <w:rPr>
                <w:b/>
                <w:color w:val="000000"/>
                <w:sz w:val="18"/>
                <w:szCs w:val="18"/>
              </w:rPr>
              <w:t>ГАУК Забайкальская краевая филармония имени Лундстрема</w:t>
            </w:r>
          </w:p>
        </w:tc>
        <w:tc>
          <w:tcPr>
            <w:tcW w:w="1494" w:type="dxa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66,7</w:t>
            </w:r>
          </w:p>
        </w:tc>
      </w:tr>
      <w:tr w:rsidR="00716D31" w:rsidRPr="00C409D5" w:rsidTr="00540BCE">
        <w:trPr>
          <w:jc w:val="center"/>
        </w:trPr>
        <w:tc>
          <w:tcPr>
            <w:tcW w:w="1592" w:type="dxa"/>
            <w:vAlign w:val="bottom"/>
          </w:tcPr>
          <w:p w:rsidR="00716D31" w:rsidRPr="006924FD" w:rsidRDefault="00716D31">
            <w:pPr>
              <w:rPr>
                <w:b/>
                <w:color w:val="000000"/>
                <w:sz w:val="18"/>
                <w:szCs w:val="18"/>
              </w:rPr>
            </w:pPr>
            <w:r w:rsidRPr="006924FD">
              <w:rPr>
                <w:b/>
                <w:color w:val="000000"/>
                <w:sz w:val="18"/>
                <w:szCs w:val="18"/>
              </w:rPr>
              <w:t>ГУК Ансамбль песни и пляски  "Забайкальские казаки"</w:t>
            </w:r>
          </w:p>
        </w:tc>
        <w:tc>
          <w:tcPr>
            <w:tcW w:w="1494" w:type="dxa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33,3</w:t>
            </w:r>
          </w:p>
        </w:tc>
      </w:tr>
      <w:tr w:rsidR="00716D31" w:rsidRPr="00C409D5" w:rsidTr="00540BCE">
        <w:trPr>
          <w:jc w:val="center"/>
        </w:trPr>
        <w:tc>
          <w:tcPr>
            <w:tcW w:w="1592" w:type="dxa"/>
            <w:vAlign w:val="bottom"/>
          </w:tcPr>
          <w:p w:rsidR="00716D31" w:rsidRPr="006924FD" w:rsidRDefault="00716D31">
            <w:pPr>
              <w:rPr>
                <w:b/>
                <w:color w:val="000000"/>
                <w:sz w:val="18"/>
                <w:szCs w:val="18"/>
              </w:rPr>
            </w:pPr>
            <w:r w:rsidRPr="006924FD">
              <w:rPr>
                <w:b/>
                <w:color w:val="000000"/>
                <w:sz w:val="18"/>
                <w:szCs w:val="18"/>
              </w:rPr>
              <w:t>ГАУК Театр национальных культур "Забайкальские узоры"</w:t>
            </w:r>
          </w:p>
        </w:tc>
        <w:tc>
          <w:tcPr>
            <w:tcW w:w="1494" w:type="dxa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83,3</w:t>
            </w:r>
          </w:p>
        </w:tc>
      </w:tr>
      <w:tr w:rsidR="00716D31" w:rsidRPr="00C409D5" w:rsidTr="00540BCE">
        <w:trPr>
          <w:jc w:val="center"/>
        </w:trPr>
        <w:tc>
          <w:tcPr>
            <w:tcW w:w="1592" w:type="dxa"/>
            <w:vAlign w:val="bottom"/>
          </w:tcPr>
          <w:p w:rsidR="00716D31" w:rsidRPr="006924FD" w:rsidRDefault="00716D31">
            <w:pPr>
              <w:rPr>
                <w:b/>
                <w:color w:val="000000"/>
                <w:sz w:val="18"/>
                <w:szCs w:val="18"/>
              </w:rPr>
            </w:pPr>
            <w:r w:rsidRPr="006924FD">
              <w:rPr>
                <w:b/>
                <w:color w:val="000000"/>
                <w:sz w:val="18"/>
                <w:szCs w:val="18"/>
              </w:rPr>
              <w:t>ГУК Национальный театр песни и танца "Амар сайн"</w:t>
            </w:r>
          </w:p>
        </w:tc>
        <w:tc>
          <w:tcPr>
            <w:tcW w:w="1494" w:type="dxa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716D31" w:rsidRPr="00716D31" w:rsidRDefault="00716D31" w:rsidP="00716D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6D31">
              <w:rPr>
                <w:b/>
                <w:color w:val="000000"/>
                <w:sz w:val="20"/>
                <w:szCs w:val="20"/>
              </w:rPr>
              <w:t>83,3</w:t>
            </w:r>
          </w:p>
        </w:tc>
      </w:tr>
    </w:tbl>
    <w:p w:rsidR="00EA348A" w:rsidRDefault="00EA348A" w:rsidP="004B0B69">
      <w:pPr>
        <w:jc w:val="both"/>
      </w:pPr>
    </w:p>
    <w:p w:rsidR="004458E3" w:rsidRDefault="007E69CE" w:rsidP="004B0B69">
      <w:pPr>
        <w:jc w:val="both"/>
        <w:rPr>
          <w:color w:val="000000" w:themeColor="text1"/>
        </w:rPr>
      </w:pPr>
      <w:r>
        <w:t>В среднем о</w:t>
      </w:r>
      <w:r w:rsidR="00022F95" w:rsidRPr="00A93E38">
        <w:t>бъем информации, размещенный на стенд</w:t>
      </w:r>
      <w:r w:rsidR="00053E76">
        <w:t>ах</w:t>
      </w:r>
      <w:r w:rsidR="00EA348A">
        <w:t xml:space="preserve"> </w:t>
      </w:r>
      <w:r w:rsidR="00EC3192">
        <w:rPr>
          <w:b/>
          <w:bCs/>
        </w:rPr>
        <w:t>организаций культуры</w:t>
      </w:r>
      <w:r w:rsidR="00520DAC">
        <w:rPr>
          <w:b/>
          <w:bCs/>
        </w:rPr>
        <w:t>,</w:t>
      </w:r>
      <w:r w:rsidR="00EC3192">
        <w:rPr>
          <w:b/>
          <w:bCs/>
        </w:rPr>
        <w:t xml:space="preserve"> </w:t>
      </w:r>
      <w:r w:rsidR="00520DAC">
        <w:t>подведомственных Министерству культуры Забайкальского края,</w:t>
      </w:r>
      <w:r w:rsidR="00EC3192">
        <w:rPr>
          <w:b/>
          <w:bCs/>
        </w:rPr>
        <w:t xml:space="preserve"> </w:t>
      </w:r>
      <w:r w:rsidRPr="007E69CE">
        <w:rPr>
          <w:bCs/>
        </w:rPr>
        <w:t>составляет</w:t>
      </w:r>
      <w:r w:rsidR="00EC3192">
        <w:rPr>
          <w:b/>
          <w:bCs/>
        </w:rPr>
        <w:t xml:space="preserve"> </w:t>
      </w:r>
      <w:r w:rsidR="00520DAC">
        <w:rPr>
          <w:b/>
          <w:bCs/>
        </w:rPr>
        <w:t>72,2</w:t>
      </w:r>
      <w:r w:rsidR="00EC3192">
        <w:rPr>
          <w:b/>
          <w:bCs/>
        </w:rPr>
        <w:t>%.</w:t>
      </w:r>
    </w:p>
    <w:p w:rsidR="004458E3" w:rsidRDefault="004458E3" w:rsidP="004B0B69">
      <w:pPr>
        <w:jc w:val="both"/>
        <w:rPr>
          <w:color w:val="000000" w:themeColor="text1"/>
        </w:rPr>
      </w:pPr>
    </w:p>
    <w:p w:rsidR="00D31D10" w:rsidRDefault="00715EFD" w:rsidP="004B0B69">
      <w:pPr>
        <w:jc w:val="both"/>
      </w:pPr>
      <w:r w:rsidRPr="00E522F9">
        <w:t>Объем информации на информационных стендах в разрезе организаций</w:t>
      </w:r>
      <w:r>
        <w:t xml:space="preserve"> представлен в следующей таблице</w:t>
      </w:r>
      <w:r>
        <w:rPr>
          <w:rStyle w:val="afe"/>
        </w:rPr>
        <w:footnoteReference w:id="3"/>
      </w:r>
      <w:r>
        <w:rPr>
          <w:rStyle w:val="aff3"/>
        </w:rPr>
        <w:endnoteReference w:id="2"/>
      </w:r>
      <w:r w:rsidR="000E3F1B">
        <w:t>:</w:t>
      </w:r>
    </w:p>
    <w:p w:rsidR="004458E3" w:rsidRDefault="004458E3" w:rsidP="004B0B6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3762"/>
        <w:gridCol w:w="627"/>
        <w:gridCol w:w="627"/>
        <w:gridCol w:w="626"/>
        <w:gridCol w:w="624"/>
      </w:tblGrid>
      <w:tr w:rsidR="000F2D08" w:rsidRPr="000D5E11" w:rsidTr="000F2D08">
        <w:trPr>
          <w:cantSplit/>
          <w:trHeight w:val="2850"/>
        </w:trPr>
        <w:tc>
          <w:tcPr>
            <w:tcW w:w="1324" w:type="pct"/>
            <w:shd w:val="clear" w:color="000000" w:fill="ED7D31"/>
            <w:vAlign w:val="bottom"/>
            <w:hideMark/>
          </w:tcPr>
          <w:p w:rsidR="000F2D08" w:rsidRPr="000E3F1B" w:rsidRDefault="000F2D08" w:rsidP="000D5E11">
            <w:pPr>
              <w:rPr>
                <w:b/>
                <w:sz w:val="20"/>
                <w:szCs w:val="20"/>
              </w:rPr>
            </w:pPr>
            <w:r w:rsidRPr="000E3F1B">
              <w:rPr>
                <w:b/>
                <w:sz w:val="20"/>
                <w:szCs w:val="20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на информационных стендах в помещении организации социальной сферы</w:t>
            </w:r>
          </w:p>
        </w:tc>
        <w:tc>
          <w:tcPr>
            <w:tcW w:w="2207" w:type="pct"/>
            <w:shd w:val="clear" w:color="FFFFFF" w:fill="F4B083"/>
            <w:vAlign w:val="center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 xml:space="preserve">I. Общая информация об организации культуры </w:t>
            </w:r>
          </w:p>
        </w:tc>
        <w:tc>
          <w:tcPr>
            <w:tcW w:w="368" w:type="pct"/>
            <w:shd w:val="clear" w:color="auto" w:fill="auto"/>
            <w:noWrap/>
            <w:textDirection w:val="btLr"/>
            <w:hideMark/>
          </w:tcPr>
          <w:p w:rsidR="000F2D08" w:rsidRPr="004F19C8" w:rsidRDefault="000F2D08" w:rsidP="004F19C8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 w:rsidRPr="000F2D08">
              <w:rPr>
                <w:b/>
                <w:color w:val="000000"/>
                <w:sz w:val="20"/>
                <w:szCs w:val="20"/>
              </w:rPr>
              <w:t>ГАУК  Забайкальская краевая филармония имени Лундстрема</w:t>
            </w:r>
          </w:p>
        </w:tc>
        <w:tc>
          <w:tcPr>
            <w:tcW w:w="368" w:type="pct"/>
            <w:shd w:val="clear" w:color="auto" w:fill="auto"/>
            <w:noWrap/>
            <w:textDirection w:val="btLr"/>
            <w:hideMark/>
          </w:tcPr>
          <w:p w:rsidR="000F2D08" w:rsidRDefault="000F2D08" w:rsidP="004F19C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 w:rsidRPr="000F2D08">
              <w:rPr>
                <w:b/>
                <w:color w:val="000000"/>
                <w:sz w:val="20"/>
                <w:szCs w:val="20"/>
              </w:rPr>
              <w:t>ГУК  Ансамбль песни и пляски  "Забайкальские казаки"</w:t>
            </w:r>
          </w:p>
        </w:tc>
        <w:tc>
          <w:tcPr>
            <w:tcW w:w="367" w:type="pct"/>
            <w:shd w:val="clear" w:color="auto" w:fill="auto"/>
            <w:noWrap/>
            <w:textDirection w:val="btLr"/>
            <w:hideMark/>
          </w:tcPr>
          <w:p w:rsidR="000F2D08" w:rsidRDefault="000F2D08" w:rsidP="004F19C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 w:rsidRPr="000F2D08">
              <w:rPr>
                <w:b/>
                <w:color w:val="000000"/>
                <w:sz w:val="20"/>
                <w:szCs w:val="20"/>
              </w:rPr>
              <w:t>ГАУК  Театр национальных культур  "Забайкальские узоры"</w:t>
            </w:r>
          </w:p>
        </w:tc>
        <w:tc>
          <w:tcPr>
            <w:tcW w:w="366" w:type="pct"/>
            <w:textDirection w:val="btLr"/>
          </w:tcPr>
          <w:p w:rsidR="000F2D08" w:rsidRDefault="000F2D08" w:rsidP="004F19C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 w:rsidRPr="000F2D08">
              <w:rPr>
                <w:b/>
                <w:color w:val="000000"/>
                <w:sz w:val="20"/>
                <w:szCs w:val="20"/>
              </w:rPr>
              <w:t>ГУК  Национальный театр песни и танца "Амар сайн"</w:t>
            </w:r>
          </w:p>
        </w:tc>
      </w:tr>
      <w:tr w:rsidR="000F2D08" w:rsidRPr="000D5E11" w:rsidTr="000F2D08">
        <w:trPr>
          <w:trHeight w:val="61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0D5E11" w:rsidTr="000F2D08">
        <w:trPr>
          <w:trHeight w:val="330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0D5E11" w:rsidTr="000F2D08">
        <w:trPr>
          <w:trHeight w:val="91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0D5E11" w:rsidTr="000F2D08">
        <w:trPr>
          <w:trHeight w:val="121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>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0D5E11" w:rsidTr="000F2D08">
        <w:trPr>
          <w:trHeight w:val="330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Режим, график работы организации культуры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0D5E11" w:rsidTr="000F2D08">
        <w:trPr>
          <w:trHeight w:val="330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FFFFFF" w:fill="F4B083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II. Информация о деятельности организации культуры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2D08" w:rsidRPr="000D5E11" w:rsidTr="000F2D08">
        <w:trPr>
          <w:trHeight w:val="330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Виды предоставляемых услуг организацией культуры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0D5E11" w:rsidTr="000F2D08">
        <w:trPr>
          <w:trHeight w:val="1590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000000" w:fill="FFEB9C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9C5700"/>
                <w:sz w:val="20"/>
                <w:szCs w:val="20"/>
              </w:rPr>
            </w:pPr>
            <w:r>
              <w:rPr>
                <w:color w:val="9C5700"/>
                <w:sz w:val="20"/>
                <w:szCs w:val="20"/>
              </w:rPr>
              <w:t>7. </w:t>
            </w:r>
            <w:r w:rsidRPr="000D5E11">
              <w:rPr>
                <w:color w:val="9C5700"/>
                <w:sz w:val="20"/>
                <w:szCs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0D5E11" w:rsidTr="000F2D08">
        <w:trPr>
          <w:trHeight w:val="61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0D5E11" w:rsidTr="000F2D08">
        <w:trPr>
          <w:trHeight w:val="960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000000" w:fill="FFEB9C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9C5700"/>
                <w:sz w:val="20"/>
                <w:szCs w:val="20"/>
              </w:rPr>
            </w:pPr>
            <w:r w:rsidRPr="000D5E11">
              <w:rPr>
                <w:color w:val="9C5700"/>
                <w:sz w:val="20"/>
                <w:szCs w:val="20"/>
              </w:rPr>
              <w:t>9.</w:t>
            </w:r>
            <w:r>
              <w:rPr>
                <w:color w:val="9C5700"/>
                <w:sz w:val="20"/>
                <w:szCs w:val="20"/>
              </w:rPr>
              <w:t xml:space="preserve"> </w:t>
            </w:r>
            <w:r w:rsidRPr="000D5E11">
              <w:rPr>
                <w:color w:val="9C5700"/>
                <w:sz w:val="20"/>
                <w:szCs w:val="2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D08" w:rsidRPr="000D5E11" w:rsidTr="000F2D08">
        <w:trPr>
          <w:trHeight w:val="330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FFFFFF" w:fill="F4B083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 xml:space="preserve">III. Информация о независимой оценке качества 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2D08" w:rsidRPr="000D5E11" w:rsidTr="000F2D08">
        <w:trPr>
          <w:trHeight w:val="915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:rsidR="000F2D08" w:rsidRPr="000D5E11" w:rsidRDefault="000F2D08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>Результаты независимой оценки качества условий оказания услуг, планы по улучшению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 xml:space="preserve">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D08" w:rsidRPr="000D5E11" w:rsidTr="000F2D08">
        <w:trPr>
          <w:trHeight w:val="330"/>
        </w:trPr>
        <w:tc>
          <w:tcPr>
            <w:tcW w:w="1324" w:type="pct"/>
            <w:shd w:val="clear" w:color="auto" w:fill="auto"/>
            <w:noWrap/>
            <w:vAlign w:val="bottom"/>
            <w:hideMark/>
          </w:tcPr>
          <w:p w:rsidR="000F2D08" w:rsidRPr="000D5E11" w:rsidRDefault="000F2D08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pct"/>
            <w:shd w:val="clear" w:color="000000" w:fill="C6EFCE"/>
            <w:vAlign w:val="center"/>
            <w:hideMark/>
          </w:tcPr>
          <w:p w:rsidR="000F2D08" w:rsidRPr="000D5E11" w:rsidRDefault="000F2D08" w:rsidP="000D5E11">
            <w:pPr>
              <w:jc w:val="right"/>
              <w:rPr>
                <w:color w:val="006100"/>
                <w:sz w:val="20"/>
                <w:szCs w:val="20"/>
              </w:rPr>
            </w:pPr>
            <w:r w:rsidRPr="000D5E11">
              <w:rPr>
                <w:color w:val="006100"/>
                <w:sz w:val="20"/>
                <w:szCs w:val="20"/>
              </w:rPr>
              <w:t>Всего 10 (8**)</w:t>
            </w:r>
          </w:p>
        </w:tc>
        <w:tc>
          <w:tcPr>
            <w:tcW w:w="368" w:type="pct"/>
            <w:shd w:val="clear" w:color="000000" w:fill="C6EFCE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6100"/>
                <w:sz w:val="20"/>
                <w:szCs w:val="20"/>
              </w:rPr>
            </w:pPr>
            <w:r w:rsidRPr="000F2D08">
              <w:rPr>
                <w:color w:val="006100"/>
                <w:sz w:val="20"/>
                <w:szCs w:val="20"/>
              </w:rPr>
              <w:t>5</w:t>
            </w:r>
          </w:p>
        </w:tc>
        <w:tc>
          <w:tcPr>
            <w:tcW w:w="368" w:type="pct"/>
            <w:shd w:val="clear" w:color="000000" w:fill="C6EFCE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6100"/>
                <w:sz w:val="20"/>
                <w:szCs w:val="20"/>
              </w:rPr>
            </w:pPr>
            <w:r w:rsidRPr="000F2D08">
              <w:rPr>
                <w:color w:val="006100"/>
                <w:sz w:val="20"/>
                <w:szCs w:val="20"/>
              </w:rPr>
              <w:t>6</w:t>
            </w:r>
          </w:p>
        </w:tc>
        <w:tc>
          <w:tcPr>
            <w:tcW w:w="367" w:type="pct"/>
            <w:shd w:val="clear" w:color="000000" w:fill="C6EFCE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6100"/>
                <w:sz w:val="20"/>
                <w:szCs w:val="20"/>
              </w:rPr>
            </w:pPr>
            <w:r w:rsidRPr="000F2D08">
              <w:rPr>
                <w:color w:val="006100"/>
                <w:sz w:val="20"/>
                <w:szCs w:val="20"/>
              </w:rPr>
              <w:t>7</w:t>
            </w:r>
          </w:p>
        </w:tc>
        <w:tc>
          <w:tcPr>
            <w:tcW w:w="366" w:type="pct"/>
            <w:shd w:val="clear" w:color="000000" w:fill="C6EFCE"/>
            <w:vAlign w:val="bottom"/>
          </w:tcPr>
          <w:p w:rsidR="000F2D08" w:rsidRPr="000F2D08" w:rsidRDefault="000F2D08" w:rsidP="000F2D08">
            <w:pPr>
              <w:jc w:val="center"/>
              <w:rPr>
                <w:color w:val="006100"/>
                <w:sz w:val="20"/>
                <w:szCs w:val="20"/>
              </w:rPr>
            </w:pPr>
            <w:r w:rsidRPr="000F2D08">
              <w:rPr>
                <w:color w:val="006100"/>
                <w:sz w:val="20"/>
                <w:szCs w:val="20"/>
              </w:rPr>
              <w:t>8</w:t>
            </w:r>
          </w:p>
        </w:tc>
      </w:tr>
    </w:tbl>
    <w:p w:rsidR="000E3F1B" w:rsidRDefault="000E3F1B" w:rsidP="00614969">
      <w:pPr>
        <w:jc w:val="both"/>
      </w:pPr>
    </w:p>
    <w:p w:rsidR="00614969" w:rsidRDefault="000E3F1B" w:rsidP="000E3F1B">
      <w:pPr>
        <w:jc w:val="both"/>
      </w:pPr>
      <w:r>
        <w:t xml:space="preserve">Типичными недостатками для всех организаций является отсутствие </w:t>
      </w:r>
      <w:r w:rsidR="00614969" w:rsidRPr="000E3F1B">
        <w:t>сведени</w:t>
      </w:r>
      <w:r>
        <w:t>й</w:t>
      </w:r>
      <w:r w:rsidR="00614969" w:rsidRPr="000E3F1B">
        <w:t xml:space="preserve"> </w:t>
      </w:r>
      <w:r w:rsidR="004458E3" w:rsidRPr="004458E3">
        <w:rPr>
          <w:color w:val="000000"/>
        </w:rPr>
        <w:t>о</w:t>
      </w:r>
      <w:r w:rsidR="00520DAC">
        <w:rPr>
          <w:color w:val="000000"/>
        </w:rPr>
        <w:t xml:space="preserve"> видах услуг и перечне платных услуг</w:t>
      </w:r>
      <w:r w:rsidR="00614969" w:rsidRPr="004458E3">
        <w:t>;</w:t>
      </w:r>
      <w:r w:rsidRPr="004458E3">
        <w:t xml:space="preserve"> </w:t>
      </w:r>
      <w:r>
        <w:t xml:space="preserve">о </w:t>
      </w:r>
      <w:r w:rsidR="00614969" w:rsidRPr="000E3F1B">
        <w:t>результат</w:t>
      </w:r>
      <w:r>
        <w:t>ах</w:t>
      </w:r>
      <w:r w:rsidR="00614969" w:rsidRPr="000E3F1B">
        <w:t xml:space="preserve">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0E3F1B" w:rsidRPr="000E3F1B" w:rsidRDefault="000E3F1B" w:rsidP="000E3F1B">
      <w:pPr>
        <w:jc w:val="both"/>
      </w:pPr>
    </w:p>
    <w:p w:rsidR="00520DAC" w:rsidRDefault="00520DAC" w:rsidP="00520DAC">
      <w:pPr>
        <w:jc w:val="both"/>
        <w:rPr>
          <w:color w:val="000000" w:themeColor="text1"/>
        </w:rPr>
      </w:pPr>
      <w:r>
        <w:t>В среднем о</w:t>
      </w:r>
      <w:r w:rsidRPr="00A93E38">
        <w:t xml:space="preserve">бъем информации, размещенный на </w:t>
      </w:r>
      <w:r>
        <w:t xml:space="preserve">сайтах </w:t>
      </w:r>
      <w:r>
        <w:rPr>
          <w:b/>
          <w:bCs/>
        </w:rPr>
        <w:t xml:space="preserve">организаций культуры, </w:t>
      </w:r>
      <w:r>
        <w:t>подведомственных Министерству культуры Забайкальского края,</w:t>
      </w:r>
      <w:r>
        <w:rPr>
          <w:b/>
          <w:bCs/>
        </w:rPr>
        <w:t xml:space="preserve"> </w:t>
      </w:r>
      <w:r w:rsidRPr="007E69CE">
        <w:rPr>
          <w:bCs/>
        </w:rPr>
        <w:t>составляет</w:t>
      </w:r>
      <w:r>
        <w:rPr>
          <w:b/>
          <w:bCs/>
        </w:rPr>
        <w:t xml:space="preserve"> 66,7%.</w:t>
      </w:r>
    </w:p>
    <w:p w:rsidR="00520DAC" w:rsidRDefault="00520DAC" w:rsidP="00520DAC">
      <w:pPr>
        <w:jc w:val="both"/>
        <w:rPr>
          <w:color w:val="000000" w:themeColor="text1"/>
        </w:rPr>
      </w:pPr>
    </w:p>
    <w:p w:rsidR="000E3F1B" w:rsidRDefault="000E3F1B" w:rsidP="000E3F1B">
      <w:pPr>
        <w:jc w:val="both"/>
      </w:pPr>
      <w:r>
        <w:t>Объем информации на информационных сайтах в разрезе организаций представлен в следующей таблице</w:t>
      </w:r>
      <w:r>
        <w:rPr>
          <w:rStyle w:val="afe"/>
        </w:rPr>
        <w:footnoteReference w:id="4"/>
      </w:r>
      <w:r>
        <w:rPr>
          <w:rStyle w:val="aff3"/>
        </w:rPr>
        <w:endnoteReference w:id="3"/>
      </w:r>
      <w:r>
        <w:t>:</w:t>
      </w:r>
    </w:p>
    <w:p w:rsidR="00614969" w:rsidRDefault="00614969" w:rsidP="004B0B6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1"/>
        <w:gridCol w:w="3765"/>
        <w:gridCol w:w="627"/>
        <w:gridCol w:w="627"/>
        <w:gridCol w:w="624"/>
        <w:gridCol w:w="619"/>
      </w:tblGrid>
      <w:tr w:rsidR="000F2D08" w:rsidRPr="009D2897" w:rsidTr="000F2D08">
        <w:trPr>
          <w:cantSplit/>
          <w:trHeight w:val="2850"/>
        </w:trPr>
        <w:tc>
          <w:tcPr>
            <w:tcW w:w="1326" w:type="pct"/>
            <w:shd w:val="clear" w:color="000000" w:fill="FFC000"/>
            <w:vAlign w:val="center"/>
            <w:hideMark/>
          </w:tcPr>
          <w:p w:rsidR="000F2D08" w:rsidRPr="000E3F1B" w:rsidRDefault="000F2D08" w:rsidP="000E3F1B">
            <w:pPr>
              <w:rPr>
                <w:b/>
                <w:sz w:val="20"/>
                <w:szCs w:val="20"/>
              </w:rPr>
            </w:pPr>
            <w:r w:rsidRPr="000E3F1B">
              <w:rPr>
                <w:b/>
                <w:sz w:val="20"/>
                <w:szCs w:val="20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на официальном сайте организации социальной сферы в сети «Интернет»</w:t>
            </w:r>
          </w:p>
        </w:tc>
        <w:tc>
          <w:tcPr>
            <w:tcW w:w="2209" w:type="pct"/>
            <w:shd w:val="clear" w:color="FFFFFF" w:fill="FFF2CB"/>
            <w:vAlign w:val="center"/>
            <w:hideMark/>
          </w:tcPr>
          <w:p w:rsidR="000F2D08" w:rsidRPr="009D2897" w:rsidRDefault="000F2D08" w:rsidP="009D2897">
            <w:pPr>
              <w:rPr>
                <w:color w:val="000000"/>
                <w:sz w:val="20"/>
                <w:szCs w:val="20"/>
              </w:rPr>
            </w:pPr>
            <w:r w:rsidRPr="009D2897">
              <w:rPr>
                <w:color w:val="000000"/>
                <w:sz w:val="20"/>
                <w:szCs w:val="20"/>
              </w:rPr>
              <w:t xml:space="preserve">I. Общая информация об организации культуры </w:t>
            </w:r>
          </w:p>
        </w:tc>
        <w:tc>
          <w:tcPr>
            <w:tcW w:w="368" w:type="pct"/>
            <w:shd w:val="clear" w:color="auto" w:fill="auto"/>
            <w:noWrap/>
            <w:textDirection w:val="btLr"/>
            <w:hideMark/>
          </w:tcPr>
          <w:p w:rsidR="000F2D08" w:rsidRDefault="000F2D0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ГАУК  Забайкальская краевая филармония имени Лундстрема</w:t>
            </w:r>
          </w:p>
        </w:tc>
        <w:tc>
          <w:tcPr>
            <w:tcW w:w="368" w:type="pct"/>
            <w:shd w:val="clear" w:color="auto" w:fill="auto"/>
            <w:noWrap/>
            <w:textDirection w:val="btLr"/>
            <w:hideMark/>
          </w:tcPr>
          <w:p w:rsidR="000F2D08" w:rsidRDefault="000F2D0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ГУК  Ансамбль песни и пляски  "Забайкальские казаки"</w:t>
            </w:r>
          </w:p>
        </w:tc>
        <w:tc>
          <w:tcPr>
            <w:tcW w:w="366" w:type="pct"/>
            <w:shd w:val="clear" w:color="auto" w:fill="auto"/>
            <w:noWrap/>
            <w:textDirection w:val="btLr"/>
            <w:hideMark/>
          </w:tcPr>
          <w:p w:rsidR="000F2D08" w:rsidRDefault="000F2D0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ГАУК  Театр национальных культур  "Забайкальские узоры"</w:t>
            </w:r>
          </w:p>
        </w:tc>
        <w:tc>
          <w:tcPr>
            <w:tcW w:w="363" w:type="pct"/>
            <w:textDirection w:val="btLr"/>
          </w:tcPr>
          <w:p w:rsidR="000F2D08" w:rsidRDefault="000F2D0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ГУК  Национальный театр песни и танца "Амар сайн"</w:t>
            </w:r>
          </w:p>
        </w:tc>
      </w:tr>
      <w:tr w:rsidR="000F2D08" w:rsidRPr="00E522F9" w:rsidTr="000F2D08">
        <w:trPr>
          <w:trHeight w:val="615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1. 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330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2. Место нахождения организации культуры и ее филиалов (при наличии)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915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3. 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1215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4. 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1215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5. Структура и органы управления организации культуры; фамилии, имена, отчества и должности руководителей организации культуры, ее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22F9">
              <w:rPr>
                <w:color w:val="000000"/>
                <w:sz w:val="20"/>
                <w:szCs w:val="20"/>
              </w:rPr>
              <w:t>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330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6. Режим, график работы организации культуры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330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FFFFFF" w:fill="FFF2CB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II. Информация о деятельности организации культуры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2D08" w:rsidRPr="00E522F9" w:rsidTr="000F2D08">
        <w:trPr>
          <w:trHeight w:val="330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7. Виды предоставляемых услуг организацией культуры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1590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000000" w:fill="FFEB9C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9C5700"/>
                <w:sz w:val="20"/>
                <w:szCs w:val="20"/>
              </w:rPr>
            </w:pPr>
            <w:r w:rsidRPr="00E522F9">
              <w:rPr>
                <w:color w:val="9C5700"/>
                <w:sz w:val="20"/>
                <w:szCs w:val="20"/>
              </w:rPr>
              <w:t>8. 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330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9. Материально-техническое обеспечение предоставления услуг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D08" w:rsidRPr="00E522F9" w:rsidTr="000F2D08">
        <w:trPr>
          <w:trHeight w:val="1215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615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F2D08" w:rsidRPr="00E522F9" w:rsidTr="000F2D08">
        <w:trPr>
          <w:trHeight w:val="960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000000" w:fill="FFEB9C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9C5700"/>
                <w:sz w:val="20"/>
                <w:szCs w:val="20"/>
              </w:rPr>
            </w:pPr>
            <w:r w:rsidRPr="00E522F9">
              <w:rPr>
                <w:color w:val="9C5700"/>
                <w:sz w:val="20"/>
                <w:szCs w:val="20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D08" w:rsidRPr="00E522F9" w:rsidTr="000F2D08">
        <w:trPr>
          <w:trHeight w:val="330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FFFFFF" w:fill="FFF2CB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III. Информация о независимой оценке качества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2D08" w:rsidRPr="00E522F9" w:rsidTr="000F2D08">
        <w:trPr>
          <w:trHeight w:val="915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13. Результаты независимой оценки качества условий оказания услуг, планы по улучшению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22F9">
              <w:rPr>
                <w:color w:val="000000"/>
                <w:sz w:val="20"/>
                <w:szCs w:val="20"/>
              </w:rPr>
              <w:t>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vAlign w:val="bottom"/>
          </w:tcPr>
          <w:p w:rsidR="000F2D08" w:rsidRPr="000F2D08" w:rsidRDefault="000F2D08" w:rsidP="000F2D08">
            <w:pPr>
              <w:jc w:val="center"/>
              <w:rPr>
                <w:color w:val="000000"/>
                <w:sz w:val="20"/>
                <w:szCs w:val="20"/>
              </w:rPr>
            </w:pPr>
            <w:r w:rsidRPr="000F2D0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2D08" w:rsidRPr="00E522F9" w:rsidTr="000F2D08">
        <w:trPr>
          <w:trHeight w:val="330"/>
        </w:trPr>
        <w:tc>
          <w:tcPr>
            <w:tcW w:w="1326" w:type="pct"/>
            <w:shd w:val="clear" w:color="auto" w:fill="auto"/>
            <w:noWrap/>
            <w:vAlign w:val="bottom"/>
            <w:hideMark/>
          </w:tcPr>
          <w:p w:rsidR="000F2D08" w:rsidRPr="00E522F9" w:rsidRDefault="000F2D08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9" w:type="pct"/>
            <w:shd w:val="clear" w:color="000000" w:fill="C6EFCE"/>
            <w:vAlign w:val="center"/>
            <w:hideMark/>
          </w:tcPr>
          <w:p w:rsidR="000F2D08" w:rsidRPr="00E522F9" w:rsidRDefault="000F2D08" w:rsidP="00E522F9">
            <w:pPr>
              <w:jc w:val="center"/>
              <w:rPr>
                <w:color w:val="006100"/>
                <w:sz w:val="20"/>
                <w:szCs w:val="20"/>
              </w:rPr>
            </w:pPr>
            <w:r w:rsidRPr="00E522F9">
              <w:rPr>
                <w:color w:val="006100"/>
                <w:sz w:val="20"/>
                <w:szCs w:val="20"/>
              </w:rPr>
              <w:t>Всего 13 (11**)</w:t>
            </w:r>
          </w:p>
        </w:tc>
        <w:tc>
          <w:tcPr>
            <w:tcW w:w="368" w:type="pct"/>
            <w:shd w:val="clear" w:color="000000" w:fill="C6EFCE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6100"/>
                <w:sz w:val="20"/>
                <w:szCs w:val="20"/>
              </w:rPr>
            </w:pPr>
            <w:r w:rsidRPr="000F2D08">
              <w:rPr>
                <w:color w:val="006100"/>
                <w:sz w:val="20"/>
                <w:szCs w:val="20"/>
              </w:rPr>
              <w:t>8</w:t>
            </w:r>
          </w:p>
        </w:tc>
        <w:tc>
          <w:tcPr>
            <w:tcW w:w="368" w:type="pct"/>
            <w:shd w:val="clear" w:color="000000" w:fill="C6EFCE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6100"/>
                <w:sz w:val="20"/>
                <w:szCs w:val="20"/>
              </w:rPr>
            </w:pPr>
            <w:r w:rsidRPr="000F2D08">
              <w:rPr>
                <w:color w:val="006100"/>
                <w:sz w:val="20"/>
                <w:szCs w:val="20"/>
              </w:rPr>
              <w:t>4</w:t>
            </w:r>
          </w:p>
        </w:tc>
        <w:tc>
          <w:tcPr>
            <w:tcW w:w="366" w:type="pct"/>
            <w:shd w:val="clear" w:color="000000" w:fill="C6EFCE"/>
            <w:noWrap/>
            <w:vAlign w:val="bottom"/>
            <w:hideMark/>
          </w:tcPr>
          <w:p w:rsidR="000F2D08" w:rsidRPr="000F2D08" w:rsidRDefault="000F2D08" w:rsidP="000F2D08">
            <w:pPr>
              <w:jc w:val="center"/>
              <w:rPr>
                <w:color w:val="006100"/>
                <w:sz w:val="20"/>
                <w:szCs w:val="20"/>
              </w:rPr>
            </w:pPr>
            <w:r w:rsidRPr="000F2D08">
              <w:rPr>
                <w:color w:val="006100"/>
                <w:sz w:val="20"/>
                <w:szCs w:val="20"/>
              </w:rPr>
              <w:t>10</w:t>
            </w:r>
          </w:p>
        </w:tc>
        <w:tc>
          <w:tcPr>
            <w:tcW w:w="363" w:type="pct"/>
            <w:shd w:val="clear" w:color="000000" w:fill="C6EFCE"/>
            <w:vAlign w:val="bottom"/>
          </w:tcPr>
          <w:p w:rsidR="000F2D08" w:rsidRPr="000F2D08" w:rsidRDefault="000F2D08" w:rsidP="000F2D08">
            <w:pPr>
              <w:jc w:val="center"/>
              <w:rPr>
                <w:color w:val="006100"/>
                <w:sz w:val="20"/>
                <w:szCs w:val="20"/>
              </w:rPr>
            </w:pPr>
            <w:r w:rsidRPr="000F2D08">
              <w:rPr>
                <w:color w:val="006100"/>
                <w:sz w:val="20"/>
                <w:szCs w:val="20"/>
              </w:rPr>
              <w:t>10</w:t>
            </w:r>
          </w:p>
        </w:tc>
      </w:tr>
    </w:tbl>
    <w:p w:rsidR="00792E82" w:rsidRPr="00E522F9" w:rsidRDefault="00792E82" w:rsidP="00E522F9">
      <w:pPr>
        <w:jc w:val="center"/>
        <w:rPr>
          <w:sz w:val="20"/>
          <w:szCs w:val="20"/>
        </w:rPr>
      </w:pPr>
    </w:p>
    <w:p w:rsidR="000E3F1B" w:rsidRDefault="000E3F1B" w:rsidP="000E3F1B">
      <w:pPr>
        <w:jc w:val="both"/>
      </w:pPr>
      <w:r>
        <w:t xml:space="preserve">Типичными недостатками для всех организаций является </w:t>
      </w:r>
      <w:r w:rsidR="00520DAC">
        <w:t>отсутствие сведений</w:t>
      </w:r>
      <w:r w:rsidR="00520DAC" w:rsidRPr="00520DAC">
        <w:rPr>
          <w:color w:val="000000"/>
          <w:sz w:val="20"/>
          <w:szCs w:val="20"/>
        </w:rPr>
        <w:t xml:space="preserve"> </w:t>
      </w:r>
      <w:r w:rsidR="00520DAC" w:rsidRPr="0061095D">
        <w:t xml:space="preserve">об учредителе/учредителях, контактные телефоны, адрес сайта, адреса </w:t>
      </w:r>
      <w:r w:rsidR="00520DAC" w:rsidRPr="0061095D">
        <w:lastRenderedPageBreak/>
        <w:t xml:space="preserve">электронной почты учредителя/учредителей, </w:t>
      </w:r>
      <w:r w:rsidR="0061095D" w:rsidRPr="0061095D">
        <w:t>видах предоставляемых услуг</w:t>
      </w:r>
      <w:r w:rsidRPr="0061095D">
        <w:t xml:space="preserve">, </w:t>
      </w:r>
      <w:r w:rsidR="0061095D" w:rsidRPr="0061095D">
        <w:t>перечне оказываемых платных услуг, материально-техническом обеспечении предоставления услуг,</w:t>
      </w:r>
      <w:r w:rsidR="0061095D">
        <w:rPr>
          <w:color w:val="9C5700"/>
          <w:sz w:val="20"/>
          <w:szCs w:val="20"/>
        </w:rPr>
        <w:t xml:space="preserve"> </w:t>
      </w:r>
      <w:r>
        <w:t xml:space="preserve">о </w:t>
      </w:r>
      <w:r w:rsidRPr="000E3F1B">
        <w:t>результат</w:t>
      </w:r>
      <w:r>
        <w:t>ах</w:t>
      </w:r>
      <w:r w:rsidRPr="000E3F1B">
        <w:t xml:space="preserve">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0E3F1B" w:rsidRDefault="000E3F1B" w:rsidP="004B0B69">
      <w:pPr>
        <w:jc w:val="both"/>
      </w:pPr>
    </w:p>
    <w:p w:rsidR="007F6F61" w:rsidRDefault="00A93E38" w:rsidP="004B0B69">
      <w:pPr>
        <w:jc w:val="both"/>
      </w:pPr>
      <w:r w:rsidRPr="00A93E38">
        <w:t xml:space="preserve">По показателю 1.1.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 </w:t>
      </w:r>
      <w:r w:rsidR="007B2654">
        <w:rPr>
          <w:b/>
          <w:color w:val="000000"/>
        </w:rPr>
        <w:t>ГАУК Забайкальская краевая филармония имени Лундстрема</w:t>
      </w:r>
      <w:r w:rsidR="00AB63D5" w:rsidRPr="00AB63D5">
        <w:rPr>
          <w:b/>
        </w:rPr>
        <w:t xml:space="preserve"> </w:t>
      </w:r>
      <w:r w:rsidR="001A54D4" w:rsidRPr="00AB63D5">
        <w:t>получило</w:t>
      </w:r>
      <w:r w:rsidR="00D31D10" w:rsidRPr="00AB63D5">
        <w:t xml:space="preserve"> </w:t>
      </w:r>
      <w:r w:rsidR="007B2654">
        <w:rPr>
          <w:b/>
          <w:bCs/>
        </w:rPr>
        <w:t>61</w:t>
      </w:r>
      <w:r w:rsidR="004E72A5" w:rsidRPr="00AB63D5">
        <w:rPr>
          <w:b/>
          <w:bCs/>
        </w:rPr>
        <w:t xml:space="preserve"> </w:t>
      </w:r>
      <w:r w:rsidR="001A54D4" w:rsidRPr="00AB63D5">
        <w:t xml:space="preserve">балл, </w:t>
      </w:r>
      <w:r w:rsidR="007B2654">
        <w:rPr>
          <w:b/>
          <w:color w:val="000000"/>
        </w:rPr>
        <w:t>ГУК Ансамбль песни и пляски "Забайкальские казаки"</w:t>
      </w:r>
      <w:r w:rsidR="004E72A5" w:rsidRPr="00AB63D5">
        <w:rPr>
          <w:b/>
        </w:rPr>
        <w:t xml:space="preserve"> </w:t>
      </w:r>
      <w:r w:rsidR="00792E82" w:rsidRPr="00AB63D5">
        <w:t xml:space="preserve">– </w:t>
      </w:r>
      <w:r w:rsidR="007B2654">
        <w:rPr>
          <w:b/>
        </w:rPr>
        <w:t>50</w:t>
      </w:r>
      <w:r w:rsidR="00792E82" w:rsidRPr="00AB63D5">
        <w:t xml:space="preserve"> балл</w:t>
      </w:r>
      <w:r w:rsidR="007B2654">
        <w:t>ов</w:t>
      </w:r>
      <w:r w:rsidR="00792E82" w:rsidRPr="00AB63D5">
        <w:t>,</w:t>
      </w:r>
      <w:r w:rsidR="00792E82" w:rsidRPr="00AB63D5">
        <w:rPr>
          <w:b/>
        </w:rPr>
        <w:t xml:space="preserve"> </w:t>
      </w:r>
      <w:r w:rsidR="007B2654">
        <w:rPr>
          <w:b/>
          <w:color w:val="000000"/>
        </w:rPr>
        <w:t>ГАУК Театр национальных культур "Забайкальские узоры"</w:t>
      </w:r>
      <w:r w:rsidR="00AB63D5" w:rsidRPr="00AB63D5">
        <w:t xml:space="preserve"> – </w:t>
      </w:r>
      <w:r w:rsidR="007B2654">
        <w:rPr>
          <w:b/>
        </w:rPr>
        <w:t>81</w:t>
      </w:r>
      <w:r w:rsidR="00440345">
        <w:t xml:space="preserve"> </w:t>
      </w:r>
      <w:r w:rsidR="00AB63D5" w:rsidRPr="00AB63D5">
        <w:t>балл,</w:t>
      </w:r>
      <w:r w:rsidR="00AB63D5" w:rsidRPr="00AB63D5">
        <w:rPr>
          <w:b/>
        </w:rPr>
        <w:t xml:space="preserve"> </w:t>
      </w:r>
      <w:r w:rsidR="007B2654">
        <w:rPr>
          <w:b/>
          <w:color w:val="000000"/>
        </w:rPr>
        <w:t>ГУК Национальный театр песни и танца "Амар сайн"</w:t>
      </w:r>
      <w:r w:rsidR="00AB63D5" w:rsidRPr="00AB63D5">
        <w:rPr>
          <w:b/>
        </w:rPr>
        <w:t xml:space="preserve"> </w:t>
      </w:r>
      <w:r w:rsidR="00AB63D5" w:rsidRPr="00AB63D5">
        <w:t>–</w:t>
      </w:r>
      <w:r w:rsidR="00AB63D5">
        <w:t xml:space="preserve"> </w:t>
      </w:r>
      <w:r w:rsidR="007B2654">
        <w:rPr>
          <w:b/>
        </w:rPr>
        <w:t>86</w:t>
      </w:r>
      <w:r w:rsidR="00AB63D5">
        <w:t xml:space="preserve"> баллов</w:t>
      </w:r>
      <w:r w:rsidR="00AB63D5" w:rsidRPr="00A93E38">
        <w:t xml:space="preserve"> </w:t>
      </w:r>
      <w:r w:rsidRPr="00A93E38">
        <w:t>(</w:t>
      </w:r>
      <w:r w:rsidR="007E3F38" w:rsidRPr="00A93E38">
        <w:t>максимально возможное значение составляет 100 баллов</w:t>
      </w:r>
      <w:r w:rsidRPr="00A93E38">
        <w:t>).</w:t>
      </w:r>
    </w:p>
    <w:p w:rsidR="008C2DE8" w:rsidRDefault="008C2DE8" w:rsidP="009C0008">
      <w:pPr>
        <w:jc w:val="both"/>
      </w:pPr>
    </w:p>
    <w:p w:rsidR="009C0008" w:rsidRDefault="0058389D" w:rsidP="009C0008">
      <w:pPr>
        <w:jc w:val="both"/>
        <w:rPr>
          <w:color w:val="000000" w:themeColor="text1"/>
        </w:rPr>
      </w:pPr>
      <w:r>
        <w:t xml:space="preserve">Организация-оператор указывает на </w:t>
      </w:r>
      <w:r w:rsidR="00BB46F2">
        <w:t>незначительное несоответствие информационных ресурсов</w:t>
      </w:r>
      <w:r w:rsidR="00D31EBF">
        <w:t xml:space="preserve"> </w:t>
      </w:r>
      <w:r w:rsidR="00BB46F2">
        <w:rPr>
          <w:b/>
          <w:color w:val="000000"/>
        </w:rPr>
        <w:t>ГАУК Забайкальская краевая филармония имени Лундстрема, ГАУК Театр национальных культур "Забайкальские узоры", ГУК Национальный театр песни и танца "Амар сайн"</w:t>
      </w:r>
      <w:r w:rsidR="00D31EBF">
        <w:t xml:space="preserve"> требовани</w:t>
      </w:r>
      <w:r w:rsidR="00BB46F2">
        <w:t>ям</w:t>
      </w:r>
      <w:r w:rsidR="00D31EBF">
        <w:t xml:space="preserve"> </w:t>
      </w:r>
      <w:r w:rsidR="009C0008" w:rsidRPr="00515EB7">
        <w:t>нормативны</w:t>
      </w:r>
      <w:r w:rsidR="00D31EBF">
        <w:t>х</w:t>
      </w:r>
      <w:r w:rsidR="009C0008" w:rsidRPr="00515EB7">
        <w:t xml:space="preserve"> документ</w:t>
      </w:r>
      <w:r w:rsidR="00D31EBF">
        <w:t>ов</w:t>
      </w:r>
      <w:r w:rsidR="009C0008" w:rsidRPr="00515EB7">
        <w:t xml:space="preserve"> в сфере культуры, касающиеся требования </w:t>
      </w:r>
      <w:r w:rsidR="009C0008" w:rsidRPr="00515EB7">
        <w:rPr>
          <w:kern w:val="36"/>
        </w:rPr>
        <w:t xml:space="preserve">статьи 36.2. Федерального закона </w:t>
      </w:r>
      <w:r w:rsidR="009C0008" w:rsidRPr="00515EB7"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="009C0008" w:rsidRPr="00515EB7">
        <w:rPr>
          <w:color w:val="000000" w:themeColor="text1"/>
        </w:rPr>
        <w:t>приказа Минкультуры России от 20 февраля 2015 г. № 277</w:t>
      </w:r>
      <w:hyperlink r:id="rId12" w:history="1">
        <w:r w:rsidR="009C0008" w:rsidRPr="00515EB7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="009C0008" w:rsidRPr="00515EB7">
        <w:rPr>
          <w:color w:val="000000" w:themeColor="text1"/>
        </w:rPr>
        <w:t xml:space="preserve">», </w:t>
      </w:r>
      <w:r w:rsidR="009C0008" w:rsidRPr="00515EB7">
        <w:t>в части обеспечения информационной открытости деятельности организации</w:t>
      </w:r>
      <w:r w:rsidR="009C0008" w:rsidRPr="00515EB7">
        <w:rPr>
          <w:color w:val="000000" w:themeColor="text1"/>
        </w:rPr>
        <w:t>.</w:t>
      </w:r>
      <w:r w:rsidR="00BB46F2">
        <w:rPr>
          <w:color w:val="000000" w:themeColor="text1"/>
        </w:rPr>
        <w:t xml:space="preserve"> </w:t>
      </w:r>
      <w:r w:rsidR="00BB46F2">
        <w:t xml:space="preserve">Организация-оператор отмечает неактуальность информации сайта </w:t>
      </w:r>
      <w:r w:rsidR="00BB46F2">
        <w:rPr>
          <w:b/>
          <w:color w:val="000000"/>
        </w:rPr>
        <w:t>ГУК Ансамбль песни и пляски "Забайкальские казаки".</w:t>
      </w:r>
    </w:p>
    <w:p w:rsidR="004E72A5" w:rsidRDefault="004E72A5" w:rsidP="009C0008">
      <w:pPr>
        <w:jc w:val="both"/>
        <w:rPr>
          <w:color w:val="000000" w:themeColor="text1"/>
        </w:rPr>
      </w:pPr>
    </w:p>
    <w:p w:rsidR="009C0008" w:rsidRPr="007F6F61" w:rsidRDefault="009C0008" w:rsidP="009C0008">
      <w:pPr>
        <w:jc w:val="both"/>
      </w:pPr>
      <w:r>
        <w:rPr>
          <w:color w:val="000000" w:themeColor="text1"/>
        </w:rPr>
        <w:t xml:space="preserve">В </w:t>
      </w:r>
      <w:r w:rsidRPr="00443F7F">
        <w:t xml:space="preserve">приложении 2 к Отчету </w:t>
      </w:r>
      <w:r>
        <w:t xml:space="preserve">(лист «Открытость и доступность информации») перечислены </w:t>
      </w:r>
      <w:r w:rsidRPr="00443F7F">
        <w:t>нарушения указанных выше нормативных актов</w:t>
      </w:r>
      <w:r>
        <w:t xml:space="preserve"> по каждой организации культуры</w:t>
      </w:r>
      <w:r w:rsidRPr="00443F7F">
        <w:t>.</w:t>
      </w:r>
    </w:p>
    <w:p w:rsidR="009C0008" w:rsidRDefault="009C0008" w:rsidP="009C0008"/>
    <w:p w:rsidR="005107AD" w:rsidRDefault="00515EB7" w:rsidP="0011199F">
      <w:pPr>
        <w:tabs>
          <w:tab w:val="left" w:pos="462"/>
        </w:tabs>
        <w:jc w:val="both"/>
      </w:pPr>
      <w:r w:rsidRPr="00940735">
        <w:t>Проведенная оценка доступности взаимодействия с получателями услуг по показателю 1.2.</w:t>
      </w:r>
      <w:r w:rsidRPr="00940735">
        <w:rPr>
          <w:b/>
        </w:rPr>
        <w:t xml:space="preserve"> «</w:t>
      </w:r>
      <w:r w:rsidRPr="00940735">
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показала, что </w:t>
      </w:r>
      <w:r w:rsidR="005107AD">
        <w:t xml:space="preserve">на сайтах </w:t>
      </w:r>
      <w:r w:rsidR="000A5887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AB63D5" w:rsidRPr="00940735">
        <w:t xml:space="preserve"> </w:t>
      </w:r>
      <w:r w:rsidR="00A254DC" w:rsidRPr="00940735">
        <w:t>обеспечена возможность взаимодействия получателей услуг с организацией по телефону, электронной почте</w:t>
      </w:r>
      <w:r w:rsidR="00BF3867">
        <w:t xml:space="preserve">, с помощью </w:t>
      </w:r>
      <w:r w:rsidR="00BF3867" w:rsidRPr="00BF3867">
        <w:t>электронных сервисов</w:t>
      </w:r>
      <w:r w:rsidR="005107AD">
        <w:t xml:space="preserve">, </w:t>
      </w:r>
      <w:r w:rsidR="004E72A5">
        <w:t>в наличии</w:t>
      </w:r>
      <w:r w:rsidR="00D31D10">
        <w:t xml:space="preserve"> </w:t>
      </w:r>
      <w:r w:rsidR="005107AD" w:rsidRPr="00940735">
        <w:t>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8C2DE8" w:rsidRDefault="008C2DE8" w:rsidP="005107AD">
      <w:pPr>
        <w:jc w:val="both"/>
      </w:pPr>
    </w:p>
    <w:p w:rsidR="008C2DE8" w:rsidRDefault="008C2DE8" w:rsidP="005107AD">
      <w:pPr>
        <w:jc w:val="both"/>
      </w:pPr>
      <w:r>
        <w:lastRenderedPageBreak/>
        <w:t>Наличие на официальном сайте информации о дистанционных способах обратной связи с получателями услуг в разрезе организаций представлена в следующей таблице:</w:t>
      </w:r>
    </w:p>
    <w:p w:rsidR="008C2DE8" w:rsidRDefault="008C2DE8" w:rsidP="005107AD">
      <w:pPr>
        <w:jc w:val="both"/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6"/>
        <w:gridCol w:w="3967"/>
        <w:gridCol w:w="567"/>
        <w:gridCol w:w="707"/>
        <w:gridCol w:w="567"/>
        <w:gridCol w:w="565"/>
      </w:tblGrid>
      <w:tr w:rsidR="00AF70E4" w:rsidRPr="004E72A5" w:rsidTr="00AF70E4">
        <w:trPr>
          <w:cantSplit/>
          <w:trHeight w:val="2493"/>
        </w:trPr>
        <w:tc>
          <w:tcPr>
            <w:tcW w:w="1528" w:type="pct"/>
            <w:shd w:val="clear" w:color="000000" w:fill="4472C4"/>
            <w:noWrap/>
            <w:vAlign w:val="center"/>
            <w:hideMark/>
          </w:tcPr>
          <w:p w:rsidR="00AF70E4" w:rsidRPr="00362C42" w:rsidRDefault="00AF70E4" w:rsidP="004E72A5">
            <w:pPr>
              <w:jc w:val="both"/>
              <w:rPr>
                <w:sz w:val="20"/>
                <w:szCs w:val="20"/>
              </w:rPr>
            </w:pPr>
            <w:r w:rsidRPr="00362C42">
              <w:rPr>
                <w:sz w:val="20"/>
                <w:szCs w:val="20"/>
              </w:rPr>
              <w:t>Нали</w:t>
            </w:r>
            <w:r w:rsidRPr="00362C42">
              <w:rPr>
                <w:b/>
                <w:sz w:val="20"/>
                <w:szCs w:val="20"/>
              </w:rPr>
              <w:t>чие на официальном сайте организации информация о дистанционных способах обратной связи и взаимодействия с получателями услуг и их функционирование»</w:t>
            </w:r>
          </w:p>
        </w:tc>
        <w:tc>
          <w:tcPr>
            <w:tcW w:w="2161" w:type="pct"/>
            <w:shd w:val="clear" w:color="FFFFFF" w:fill="B4C6E7"/>
            <w:vAlign w:val="center"/>
            <w:hideMark/>
          </w:tcPr>
          <w:p w:rsidR="00AF70E4" w:rsidRPr="004E72A5" w:rsidRDefault="00AF70E4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1.2.1. 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</w:tc>
        <w:tc>
          <w:tcPr>
            <w:tcW w:w="309" w:type="pct"/>
            <w:shd w:val="clear" w:color="auto" w:fill="auto"/>
            <w:noWrap/>
            <w:textDirection w:val="btLr"/>
            <w:hideMark/>
          </w:tcPr>
          <w:p w:rsidR="00AF70E4" w:rsidRDefault="00AF70E4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ГАУК  Забайкальская краевая филармония имени Лундстрема</w:t>
            </w:r>
          </w:p>
        </w:tc>
        <w:tc>
          <w:tcPr>
            <w:tcW w:w="385" w:type="pct"/>
            <w:shd w:val="clear" w:color="auto" w:fill="auto"/>
            <w:noWrap/>
            <w:textDirection w:val="btLr"/>
            <w:hideMark/>
          </w:tcPr>
          <w:p w:rsidR="00AF70E4" w:rsidRDefault="00AF70E4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ГУК  Ансамбль песни и пляски  "Забайкальские казаки"</w:t>
            </w:r>
          </w:p>
        </w:tc>
        <w:tc>
          <w:tcPr>
            <w:tcW w:w="309" w:type="pct"/>
            <w:shd w:val="clear" w:color="auto" w:fill="auto"/>
            <w:noWrap/>
            <w:textDirection w:val="btLr"/>
            <w:hideMark/>
          </w:tcPr>
          <w:p w:rsidR="00AF70E4" w:rsidRDefault="00AF70E4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ГАУК  Театр национальных культур  "Забайкальские узоры"</w:t>
            </w:r>
          </w:p>
        </w:tc>
        <w:tc>
          <w:tcPr>
            <w:tcW w:w="308" w:type="pct"/>
            <w:textDirection w:val="btLr"/>
          </w:tcPr>
          <w:p w:rsidR="00AF70E4" w:rsidRDefault="00AF70E4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ГУК  Национальный театр песни и танца "Амар сайн"</w:t>
            </w:r>
          </w:p>
        </w:tc>
      </w:tr>
      <w:tr w:rsidR="00AF70E4" w:rsidRPr="004E72A5" w:rsidTr="00AF70E4">
        <w:trPr>
          <w:trHeight w:val="315"/>
        </w:trPr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AF70E4" w:rsidRPr="004E72A5" w:rsidRDefault="00AF70E4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AF70E4" w:rsidRPr="004E72A5" w:rsidRDefault="00AF70E4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1) абонентского номера телефона;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bottom"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70E4" w:rsidRPr="004E72A5" w:rsidTr="00AF70E4">
        <w:trPr>
          <w:trHeight w:val="315"/>
        </w:trPr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AF70E4" w:rsidRPr="004E72A5" w:rsidRDefault="00AF70E4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AF70E4" w:rsidRPr="004E72A5" w:rsidRDefault="00AF70E4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2) адрес электронной почты;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bottom"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70E4" w:rsidRPr="004E72A5" w:rsidTr="00AF70E4">
        <w:trPr>
          <w:trHeight w:val="945"/>
        </w:trPr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AF70E4" w:rsidRPr="004E72A5" w:rsidRDefault="00AF70E4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AF70E4" w:rsidRPr="004E72A5" w:rsidRDefault="00AF70E4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3)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bottom"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70E4" w:rsidRPr="004E72A5" w:rsidTr="00AF70E4">
        <w:trPr>
          <w:trHeight w:val="315"/>
        </w:trPr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AF70E4" w:rsidRPr="004E72A5" w:rsidRDefault="00AF70E4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AF70E4" w:rsidRPr="004E72A5" w:rsidRDefault="00AF70E4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4) раздела официального сайта «Часто задаваемые вопросы»;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bottom"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F70E4" w:rsidRPr="004E72A5" w:rsidTr="00AF70E4">
        <w:trPr>
          <w:trHeight w:val="945"/>
        </w:trPr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AF70E4" w:rsidRPr="004E72A5" w:rsidRDefault="00AF70E4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AF70E4" w:rsidRPr="004E72A5" w:rsidRDefault="00AF70E4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5)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bottom"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70E4" w:rsidRPr="004E72A5" w:rsidTr="00AF70E4">
        <w:trPr>
          <w:trHeight w:val="315"/>
        </w:trPr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AF70E4" w:rsidRPr="004E72A5" w:rsidRDefault="00AF70E4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AF70E4" w:rsidRPr="004E72A5" w:rsidRDefault="00AF70E4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6) иного дистанционного способа взаимодействия.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bottom"/>
          </w:tcPr>
          <w:p w:rsidR="00AF70E4" w:rsidRPr="00AF70E4" w:rsidRDefault="00AF70E4">
            <w:pPr>
              <w:jc w:val="right"/>
              <w:rPr>
                <w:color w:val="000000"/>
                <w:sz w:val="20"/>
                <w:szCs w:val="20"/>
              </w:rPr>
            </w:pPr>
            <w:r w:rsidRPr="00AF70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AF70E4" w:rsidRPr="004E72A5" w:rsidTr="00AF70E4">
        <w:trPr>
          <w:trHeight w:val="315"/>
        </w:trPr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AF70E4" w:rsidRPr="004E72A5" w:rsidRDefault="00AF70E4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pct"/>
            <w:shd w:val="clear" w:color="000000" w:fill="C6EFCE"/>
            <w:vAlign w:val="center"/>
            <w:hideMark/>
          </w:tcPr>
          <w:p w:rsidR="00AF70E4" w:rsidRPr="004E72A5" w:rsidRDefault="00AF70E4" w:rsidP="004E72A5">
            <w:pPr>
              <w:ind w:firstLineChars="100" w:firstLine="200"/>
              <w:rPr>
                <w:color w:val="006100"/>
                <w:sz w:val="20"/>
                <w:szCs w:val="20"/>
              </w:rPr>
            </w:pPr>
            <w:r w:rsidRPr="004E72A5">
              <w:rPr>
                <w:color w:val="006100"/>
                <w:sz w:val="20"/>
                <w:szCs w:val="20"/>
              </w:rPr>
              <w:t>Всего (6)</w:t>
            </w:r>
          </w:p>
        </w:tc>
        <w:tc>
          <w:tcPr>
            <w:tcW w:w="309" w:type="pct"/>
            <w:shd w:val="clear" w:color="000000" w:fill="C6EFCE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6100"/>
                <w:sz w:val="20"/>
                <w:szCs w:val="20"/>
              </w:rPr>
            </w:pPr>
            <w:r w:rsidRPr="00AF70E4">
              <w:rPr>
                <w:color w:val="006100"/>
                <w:sz w:val="20"/>
                <w:szCs w:val="20"/>
              </w:rPr>
              <w:t>4</w:t>
            </w:r>
          </w:p>
        </w:tc>
        <w:tc>
          <w:tcPr>
            <w:tcW w:w="385" w:type="pct"/>
            <w:shd w:val="clear" w:color="000000" w:fill="C6EFCE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6100"/>
                <w:sz w:val="20"/>
                <w:szCs w:val="20"/>
              </w:rPr>
            </w:pPr>
            <w:r w:rsidRPr="00AF70E4">
              <w:rPr>
                <w:color w:val="006100"/>
                <w:sz w:val="20"/>
                <w:szCs w:val="20"/>
              </w:rPr>
              <w:t>4</w:t>
            </w:r>
          </w:p>
        </w:tc>
        <w:tc>
          <w:tcPr>
            <w:tcW w:w="309" w:type="pct"/>
            <w:shd w:val="clear" w:color="000000" w:fill="C6EFCE"/>
            <w:noWrap/>
            <w:vAlign w:val="bottom"/>
            <w:hideMark/>
          </w:tcPr>
          <w:p w:rsidR="00AF70E4" w:rsidRPr="00AF70E4" w:rsidRDefault="00AF70E4">
            <w:pPr>
              <w:jc w:val="right"/>
              <w:rPr>
                <w:color w:val="006100"/>
                <w:sz w:val="20"/>
                <w:szCs w:val="20"/>
              </w:rPr>
            </w:pPr>
            <w:r w:rsidRPr="00AF70E4">
              <w:rPr>
                <w:color w:val="006100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000000" w:fill="C6EFCE"/>
            <w:vAlign w:val="bottom"/>
          </w:tcPr>
          <w:p w:rsidR="00AF70E4" w:rsidRPr="00AF70E4" w:rsidRDefault="00AF70E4">
            <w:pPr>
              <w:jc w:val="right"/>
              <w:rPr>
                <w:color w:val="006100"/>
                <w:sz w:val="20"/>
                <w:szCs w:val="20"/>
              </w:rPr>
            </w:pPr>
            <w:r w:rsidRPr="00AF70E4">
              <w:rPr>
                <w:color w:val="006100"/>
                <w:sz w:val="20"/>
                <w:szCs w:val="20"/>
              </w:rPr>
              <w:t>4</w:t>
            </w:r>
          </w:p>
        </w:tc>
      </w:tr>
    </w:tbl>
    <w:p w:rsidR="004E72A5" w:rsidRPr="00940735" w:rsidRDefault="004E72A5" w:rsidP="005107AD">
      <w:pPr>
        <w:jc w:val="both"/>
      </w:pPr>
    </w:p>
    <w:p w:rsidR="001C393E" w:rsidRDefault="000A5887" w:rsidP="005107AD">
      <w:pPr>
        <w:jc w:val="both"/>
        <w:rPr>
          <w:b/>
        </w:rPr>
      </w:pPr>
      <w:r>
        <w:rPr>
          <w:b/>
          <w:color w:val="000000"/>
        </w:rPr>
        <w:t>ГАУК Забайкальская краевая фи</w:t>
      </w:r>
      <w:r w:rsidR="00C207B0">
        <w:rPr>
          <w:b/>
          <w:color w:val="000000"/>
        </w:rPr>
        <w:t xml:space="preserve">лармония имени Лундстрема, ГУК </w:t>
      </w:r>
      <w:r>
        <w:rPr>
          <w:b/>
          <w:color w:val="000000"/>
        </w:rPr>
        <w:t>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F43C80">
        <w:rPr>
          <w:b/>
          <w:color w:val="000000"/>
        </w:rPr>
        <w:t xml:space="preserve"> </w:t>
      </w:r>
      <w:r w:rsidR="00BF3867">
        <w:t>предоставляют получателям услуг возможност</w:t>
      </w:r>
      <w:r w:rsidR="008C2DE8">
        <w:t xml:space="preserve">ь </w:t>
      </w:r>
      <w:r w:rsidR="00BF3867">
        <w:t>получа</w:t>
      </w:r>
      <w:r>
        <w:t>ть обратную связь дистанционно</w:t>
      </w:r>
      <w:r w:rsidR="00AB63D5" w:rsidRPr="00AB63D5">
        <w:rPr>
          <w:b/>
        </w:rPr>
        <w:t>.</w:t>
      </w:r>
    </w:p>
    <w:p w:rsidR="00937920" w:rsidRDefault="000A5887" w:rsidP="00937920">
      <w:pPr>
        <w:tabs>
          <w:tab w:val="left" w:pos="462"/>
        </w:tabs>
        <w:jc w:val="both"/>
      </w:pPr>
      <w:r w:rsidRPr="00937920">
        <w:t>Ор</w:t>
      </w:r>
      <w:r w:rsidR="003D7C2F">
        <w:t>г</w:t>
      </w:r>
      <w:r w:rsidRPr="00937920">
        <w:t>анизация-оператор рекомендует</w:t>
      </w:r>
      <w:r>
        <w:rPr>
          <w:b/>
        </w:rPr>
        <w:t xml:space="preserve"> </w:t>
      </w:r>
      <w:r w:rsidR="00937920">
        <w:rPr>
          <w:b/>
          <w:color w:val="000000"/>
        </w:rPr>
        <w:t xml:space="preserve">ГАУК Забайкальская краевая филармония имени Лундстрема </w:t>
      </w:r>
      <w:r w:rsidR="00937920" w:rsidRPr="00937920">
        <w:t xml:space="preserve">обеспечить </w:t>
      </w:r>
      <w:r w:rsidR="00937920" w:rsidRPr="00940735">
        <w:t>техническ</w:t>
      </w:r>
      <w:r w:rsidR="00937920">
        <w:t>ую</w:t>
      </w:r>
      <w:r w:rsidR="00937920" w:rsidRPr="00940735">
        <w:t xml:space="preserve">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0A5887" w:rsidRDefault="000A5887" w:rsidP="005107AD">
      <w:pPr>
        <w:jc w:val="both"/>
      </w:pPr>
    </w:p>
    <w:p w:rsidR="00E511CA" w:rsidRDefault="00E511CA" w:rsidP="00E511CA">
      <w:pPr>
        <w:pStyle w:val="1"/>
      </w:pPr>
      <w:r>
        <w:t>Результаты удоблетворенности граждан качеством условий оказания услуг, объем и параметры выборочной совокупности респондентов</w:t>
      </w:r>
    </w:p>
    <w:p w:rsidR="00504E37" w:rsidRDefault="00504E37" w:rsidP="00504E37">
      <w:pPr>
        <w:jc w:val="both"/>
      </w:pPr>
    </w:p>
    <w:p w:rsidR="007B6A78" w:rsidRDefault="004C55FA" w:rsidP="00504E37">
      <w:pPr>
        <w:jc w:val="both"/>
      </w:pPr>
      <w:r w:rsidRPr="00504E37">
        <w:t>Опрос потребителей услуг для выявления их мнения о качестве услуг проводился в соответствии с приказом Минтруда России от 30 октября 2018 г. № 675н.</w:t>
      </w:r>
      <w:r w:rsidR="007E0277" w:rsidRPr="00504E37">
        <w:t xml:space="preserve"> Согласно документу, объем выборочной совокупности респондентов (численность получателей услуг, подлежащих опросу)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</w:t>
      </w:r>
      <w:r w:rsidR="007E0277" w:rsidRPr="00504E37">
        <w:lastRenderedPageBreak/>
        <w:t>течение календарного года (объем генеральной совокупности), предшествующего году проведения независимой оценки качества</w:t>
      </w:r>
      <w:r w:rsidR="00504E37" w:rsidRPr="00504E37">
        <w:t>.</w:t>
      </w:r>
      <w:r w:rsidR="007E0277" w:rsidRPr="00504E37">
        <w:t xml:space="preserve"> Рекомендуемый объем выборочной совокупности респондентов составляет 40% от объема генеральной совокупности</w:t>
      </w:r>
      <w:r w:rsidR="00504E37" w:rsidRPr="00504E37">
        <w:t xml:space="preserve">. Так как 40% генеральной совокупности составил более 600 человек, в </w:t>
      </w:r>
      <w:r w:rsidRPr="00504E37">
        <w:t>ходе исследования опрошено</w:t>
      </w:r>
      <w:r w:rsidR="007B6A78">
        <w:t>:</w:t>
      </w:r>
    </w:p>
    <w:p w:rsidR="007D09F8" w:rsidRDefault="007D09F8" w:rsidP="00504E37">
      <w:pPr>
        <w:jc w:val="both"/>
      </w:pPr>
    </w:p>
    <w:p w:rsidR="007B6A78" w:rsidRDefault="007B6A78" w:rsidP="00504E37">
      <w:pPr>
        <w:jc w:val="both"/>
      </w:pPr>
    </w:p>
    <w:tbl>
      <w:tblPr>
        <w:tblStyle w:val="GridTable1Light"/>
        <w:tblW w:w="0" w:type="auto"/>
        <w:tblLook w:val="04A0"/>
      </w:tblPr>
      <w:tblGrid>
        <w:gridCol w:w="4148"/>
        <w:gridCol w:w="4149"/>
      </w:tblGrid>
      <w:tr w:rsidR="007B6A78" w:rsidTr="007B6A78">
        <w:trPr>
          <w:cnfStyle w:val="100000000000"/>
        </w:trPr>
        <w:tc>
          <w:tcPr>
            <w:cnfStyle w:val="001000000000"/>
            <w:tcW w:w="4148" w:type="dxa"/>
            <w:shd w:val="clear" w:color="auto" w:fill="BCCEE4" w:themeFill="accent4" w:themeFillTint="66"/>
          </w:tcPr>
          <w:p w:rsidR="007B6A78" w:rsidRDefault="007B6A78" w:rsidP="00504E37">
            <w:pPr>
              <w:jc w:val="both"/>
            </w:pPr>
            <w:r>
              <w:t>Организация</w:t>
            </w:r>
          </w:p>
        </w:tc>
        <w:tc>
          <w:tcPr>
            <w:tcW w:w="4149" w:type="dxa"/>
            <w:shd w:val="clear" w:color="auto" w:fill="BCCEE4" w:themeFill="accent4" w:themeFillTint="66"/>
          </w:tcPr>
          <w:p w:rsidR="007B6A78" w:rsidRDefault="007B6A78" w:rsidP="00504E37">
            <w:pPr>
              <w:jc w:val="both"/>
              <w:cnfStyle w:val="100000000000"/>
            </w:pPr>
            <w:r>
              <w:t>Количество респондентов</w:t>
            </w:r>
          </w:p>
        </w:tc>
      </w:tr>
      <w:tr w:rsidR="003B5C6A" w:rsidTr="00540BCE">
        <w:tc>
          <w:tcPr>
            <w:cnfStyle w:val="001000000000"/>
            <w:tcW w:w="4148" w:type="dxa"/>
            <w:vAlign w:val="bottom"/>
          </w:tcPr>
          <w:p w:rsidR="003B5C6A" w:rsidRPr="002A45EF" w:rsidRDefault="003B5C6A">
            <w:pPr>
              <w:rPr>
                <w:color w:val="000000"/>
                <w:sz w:val="18"/>
                <w:szCs w:val="18"/>
                <w:lang w:eastAsia="ja-JP" w:bidi="ru-RU"/>
              </w:rPr>
            </w:pPr>
            <w:r w:rsidRPr="002A45EF">
              <w:rPr>
                <w:color w:val="000000"/>
                <w:sz w:val="18"/>
                <w:szCs w:val="18"/>
                <w:lang w:eastAsia="ja-JP" w:bidi="ru-RU"/>
              </w:rPr>
              <w:t>ГАУК Забайкальская краевая филармония имени Лундстрема</w:t>
            </w:r>
          </w:p>
        </w:tc>
        <w:tc>
          <w:tcPr>
            <w:tcW w:w="4149" w:type="dxa"/>
            <w:vAlign w:val="bottom"/>
          </w:tcPr>
          <w:p w:rsidR="003B5C6A" w:rsidRPr="003B5C6A" w:rsidRDefault="003B5C6A" w:rsidP="003B5C6A">
            <w:pPr>
              <w:jc w:val="center"/>
              <w:cnfStyle w:val="000000000000"/>
              <w:rPr>
                <w:b/>
                <w:color w:val="000000"/>
                <w:sz w:val="20"/>
                <w:szCs w:val="20"/>
              </w:rPr>
            </w:pPr>
            <w:r w:rsidRPr="003B5C6A">
              <w:rPr>
                <w:b/>
                <w:color w:val="000000"/>
                <w:sz w:val="20"/>
                <w:szCs w:val="20"/>
              </w:rPr>
              <w:t>618</w:t>
            </w:r>
          </w:p>
        </w:tc>
      </w:tr>
      <w:tr w:rsidR="003B5C6A" w:rsidTr="00540BCE">
        <w:tc>
          <w:tcPr>
            <w:cnfStyle w:val="001000000000"/>
            <w:tcW w:w="4148" w:type="dxa"/>
            <w:vAlign w:val="bottom"/>
          </w:tcPr>
          <w:p w:rsidR="003B5C6A" w:rsidRPr="002A45EF" w:rsidRDefault="003B5C6A">
            <w:pPr>
              <w:rPr>
                <w:color w:val="000000"/>
                <w:sz w:val="18"/>
                <w:szCs w:val="18"/>
                <w:lang w:eastAsia="ja-JP" w:bidi="ru-RU"/>
              </w:rPr>
            </w:pPr>
            <w:r w:rsidRPr="002A45EF">
              <w:rPr>
                <w:color w:val="000000"/>
                <w:sz w:val="18"/>
                <w:szCs w:val="18"/>
                <w:lang w:eastAsia="ja-JP" w:bidi="ru-RU"/>
              </w:rPr>
              <w:t>ГУК Ансамбль песни и пляски  "Забайкальские казаки"</w:t>
            </w:r>
          </w:p>
        </w:tc>
        <w:tc>
          <w:tcPr>
            <w:tcW w:w="4149" w:type="dxa"/>
            <w:vAlign w:val="bottom"/>
          </w:tcPr>
          <w:p w:rsidR="003B5C6A" w:rsidRPr="003B5C6A" w:rsidRDefault="003B5C6A" w:rsidP="003B5C6A">
            <w:pPr>
              <w:jc w:val="center"/>
              <w:cnfStyle w:val="000000000000"/>
              <w:rPr>
                <w:b/>
                <w:color w:val="000000"/>
                <w:sz w:val="20"/>
                <w:szCs w:val="20"/>
              </w:rPr>
            </w:pPr>
            <w:r w:rsidRPr="003B5C6A">
              <w:rPr>
                <w:b/>
                <w:color w:val="000000"/>
                <w:sz w:val="20"/>
                <w:szCs w:val="20"/>
              </w:rPr>
              <w:t>629</w:t>
            </w:r>
          </w:p>
        </w:tc>
      </w:tr>
      <w:tr w:rsidR="003B5C6A" w:rsidTr="00540BCE">
        <w:tc>
          <w:tcPr>
            <w:cnfStyle w:val="001000000000"/>
            <w:tcW w:w="4148" w:type="dxa"/>
            <w:vAlign w:val="bottom"/>
          </w:tcPr>
          <w:p w:rsidR="003B5C6A" w:rsidRPr="002A45EF" w:rsidRDefault="003B5C6A">
            <w:pPr>
              <w:rPr>
                <w:color w:val="000000"/>
                <w:sz w:val="18"/>
                <w:szCs w:val="18"/>
                <w:lang w:eastAsia="ja-JP" w:bidi="ru-RU"/>
              </w:rPr>
            </w:pPr>
            <w:r w:rsidRPr="002A45EF">
              <w:rPr>
                <w:color w:val="000000"/>
                <w:sz w:val="18"/>
                <w:szCs w:val="18"/>
                <w:lang w:eastAsia="ja-JP" w:bidi="ru-RU"/>
              </w:rPr>
              <w:t>ГАУК Театр национальных культур "Забайкальские узоры"</w:t>
            </w:r>
          </w:p>
        </w:tc>
        <w:tc>
          <w:tcPr>
            <w:tcW w:w="4149" w:type="dxa"/>
            <w:vAlign w:val="bottom"/>
          </w:tcPr>
          <w:p w:rsidR="003B5C6A" w:rsidRPr="003B5C6A" w:rsidRDefault="003B5C6A" w:rsidP="003B5C6A">
            <w:pPr>
              <w:jc w:val="center"/>
              <w:cnfStyle w:val="000000000000"/>
              <w:rPr>
                <w:b/>
                <w:color w:val="000000"/>
                <w:sz w:val="20"/>
                <w:szCs w:val="20"/>
              </w:rPr>
            </w:pPr>
            <w:r w:rsidRPr="003B5C6A">
              <w:rPr>
                <w:b/>
                <w:color w:val="000000"/>
                <w:sz w:val="20"/>
                <w:szCs w:val="20"/>
              </w:rPr>
              <w:t>753</w:t>
            </w:r>
          </w:p>
        </w:tc>
      </w:tr>
      <w:tr w:rsidR="003B5C6A" w:rsidTr="00540BCE">
        <w:tc>
          <w:tcPr>
            <w:cnfStyle w:val="001000000000"/>
            <w:tcW w:w="4148" w:type="dxa"/>
            <w:vAlign w:val="bottom"/>
          </w:tcPr>
          <w:p w:rsidR="003B5C6A" w:rsidRPr="002A45EF" w:rsidRDefault="003B5C6A">
            <w:pPr>
              <w:rPr>
                <w:color w:val="000000"/>
                <w:sz w:val="18"/>
                <w:szCs w:val="18"/>
                <w:lang w:eastAsia="ja-JP" w:bidi="ru-RU"/>
              </w:rPr>
            </w:pPr>
            <w:r w:rsidRPr="002A45EF">
              <w:rPr>
                <w:color w:val="000000"/>
                <w:sz w:val="18"/>
                <w:szCs w:val="18"/>
                <w:lang w:eastAsia="ja-JP" w:bidi="ru-RU"/>
              </w:rPr>
              <w:t>ГУК Национальный театр песни и танца "Амар сайн"</w:t>
            </w:r>
          </w:p>
        </w:tc>
        <w:tc>
          <w:tcPr>
            <w:tcW w:w="4149" w:type="dxa"/>
            <w:vAlign w:val="bottom"/>
          </w:tcPr>
          <w:p w:rsidR="003B5C6A" w:rsidRPr="003B5C6A" w:rsidRDefault="003B5C6A" w:rsidP="003B5C6A">
            <w:pPr>
              <w:jc w:val="center"/>
              <w:cnfStyle w:val="000000000000"/>
              <w:rPr>
                <w:b/>
                <w:color w:val="000000"/>
                <w:sz w:val="20"/>
                <w:szCs w:val="20"/>
              </w:rPr>
            </w:pPr>
            <w:r w:rsidRPr="003B5C6A">
              <w:rPr>
                <w:b/>
                <w:color w:val="000000"/>
                <w:sz w:val="20"/>
                <w:szCs w:val="20"/>
              </w:rPr>
              <w:t>633</w:t>
            </w:r>
          </w:p>
        </w:tc>
      </w:tr>
    </w:tbl>
    <w:p w:rsidR="007B6A78" w:rsidRDefault="007B6A78" w:rsidP="00504E37">
      <w:pPr>
        <w:jc w:val="both"/>
      </w:pPr>
    </w:p>
    <w:p w:rsidR="007C6E8F" w:rsidRDefault="00504E37" w:rsidP="00504E37">
      <w:pPr>
        <w:jc w:val="both"/>
      </w:pPr>
      <w:r w:rsidRPr="00504E37">
        <w:t>Выборочная совокупность респондентов формировалась посредством организованного случайного отбора из всей генеральной совокупности.</w:t>
      </w:r>
    </w:p>
    <w:p w:rsidR="00EC7D4A" w:rsidRPr="00504E37" w:rsidRDefault="00504E37" w:rsidP="00504E37">
      <w:pPr>
        <w:jc w:val="both"/>
        <w:rPr>
          <w:color w:val="000000"/>
          <w:shd w:val="clear" w:color="auto" w:fill="FFFFFF"/>
        </w:rPr>
      </w:pPr>
      <w:r w:rsidRPr="00504E37">
        <w:t xml:space="preserve">Онлайн-опрос потребителей услуг проводился по рекомендуемому образцу Анкеты, предусмотренному приложением к </w:t>
      </w:r>
      <w:r w:rsidR="004C55FA" w:rsidRPr="00504E37">
        <w:rPr>
          <w:color w:val="000000"/>
          <w:shd w:val="clear" w:color="auto" w:fill="FFFFFF"/>
        </w:rPr>
        <w:t xml:space="preserve">Приказу </w:t>
      </w:r>
      <w:r w:rsidR="004C55FA" w:rsidRPr="00504E37">
        <w:t xml:space="preserve">Минтруда России от 30 октября 2018 г. № 675н </w:t>
      </w:r>
      <w:r w:rsidR="004C55FA" w:rsidRPr="00504E37">
        <w:rPr>
          <w:shd w:val="clear" w:color="auto" w:fill="FFFFFF"/>
        </w:rPr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EC7D4A" w:rsidRPr="00504E37">
        <w:t>.</w:t>
      </w:r>
    </w:p>
    <w:p w:rsidR="004C55FA" w:rsidRPr="00AD5289" w:rsidRDefault="004C55FA" w:rsidP="00AD5289">
      <w:pPr>
        <w:jc w:val="both"/>
        <w:rPr>
          <w:rFonts w:asciiTheme="minorHAnsi" w:hAnsiTheme="minorHAnsi"/>
          <w:sz w:val="22"/>
          <w:szCs w:val="22"/>
        </w:rPr>
      </w:pPr>
    </w:p>
    <w:p w:rsidR="004C55FA" w:rsidRPr="008C7172" w:rsidRDefault="004C55FA" w:rsidP="008C7172">
      <w:pPr>
        <w:jc w:val="both"/>
        <w:rPr>
          <w:rFonts w:asciiTheme="minorHAnsi" w:hAnsiTheme="minorHAnsi"/>
        </w:rPr>
      </w:pPr>
      <w:r w:rsidRPr="00803487">
        <w:t>Критерий «Удовлетворенность условиями оказания услуг» оценивался по трём показателям: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организационными условиями предоставления услуг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в целом условиями оказания услуг в организации социальной сферы.</w:t>
      </w:r>
    </w:p>
    <w:p w:rsidR="004C55FA" w:rsidRDefault="004C55FA" w:rsidP="004C55FA">
      <w:r w:rsidRPr="00803487">
        <w:t>В таблице приведены значения по показателям критерия «Удовлетворенность условиями оказания услуг».</w:t>
      </w:r>
    </w:p>
    <w:p w:rsidR="00A500B4" w:rsidRDefault="00A500B4" w:rsidP="004C55FA">
      <w:pPr>
        <w:rPr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559"/>
        <w:gridCol w:w="1843"/>
        <w:gridCol w:w="566"/>
        <w:gridCol w:w="1560"/>
        <w:gridCol w:w="567"/>
        <w:gridCol w:w="1276"/>
        <w:gridCol w:w="713"/>
      </w:tblGrid>
      <w:tr w:rsidR="00A500B4" w:rsidRPr="00A500B4" w:rsidTr="00A500B4">
        <w:trPr>
          <w:trHeight w:val="1694"/>
          <w:jc w:val="center"/>
        </w:trPr>
        <w:tc>
          <w:tcPr>
            <w:tcW w:w="2122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jc w:val="center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rPr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</w:t>
            </w:r>
            <w:r w:rsidRPr="00A500B4">
              <w:rPr>
                <w:color w:val="000000"/>
                <w:sz w:val="18"/>
                <w:szCs w:val="18"/>
              </w:rPr>
              <w:t>с</w:t>
            </w:r>
            <w:r w:rsidRPr="008A1625">
              <w:rPr>
                <w:color w:val="000000"/>
                <w:sz w:val="18"/>
                <w:szCs w:val="18"/>
              </w:rPr>
              <w:t>ло респондентов</w:t>
            </w:r>
          </w:p>
        </w:tc>
        <w:tc>
          <w:tcPr>
            <w:tcW w:w="2409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2127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989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</w:tr>
      <w:tr w:rsidR="00A500B4" w:rsidRPr="00A500B4" w:rsidTr="00A500B4">
        <w:trPr>
          <w:trHeight w:val="300"/>
          <w:jc w:val="center"/>
        </w:trPr>
        <w:tc>
          <w:tcPr>
            <w:tcW w:w="2122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 xml:space="preserve"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</w:t>
            </w:r>
            <w:r w:rsidRPr="008A1625">
              <w:rPr>
                <w:color w:val="000000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566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 xml:space="preserve">Число получателей услуг, удовлетворенных в целом условиями оказания услуг в организации социальной </w:t>
            </w:r>
            <w:r w:rsidRPr="008A1625">
              <w:rPr>
                <w:color w:val="000000"/>
                <w:sz w:val="18"/>
                <w:szCs w:val="18"/>
              </w:rPr>
              <w:lastRenderedPageBreak/>
              <w:t>сферы</w:t>
            </w:r>
          </w:p>
        </w:tc>
        <w:tc>
          <w:tcPr>
            <w:tcW w:w="713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lastRenderedPageBreak/>
              <w:t>%</w:t>
            </w:r>
          </w:p>
        </w:tc>
      </w:tr>
      <w:tr w:rsidR="00AB249B" w:rsidRPr="00A500B4" w:rsidTr="00540BCE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AB249B" w:rsidRPr="00505691" w:rsidRDefault="00AB249B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lastRenderedPageBreak/>
              <w:t>ГАУК Забайкальская краевая филармония имени Лундстрема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249B" w:rsidRPr="00505691" w:rsidRDefault="00AB249B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618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AB249B" w:rsidRPr="00A500B4" w:rsidTr="00540BCE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AB249B" w:rsidRPr="00505691" w:rsidRDefault="00AB249B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ГУК Ансамбль песни и пляски  "Забайкальские казаки"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249B" w:rsidRPr="00505691" w:rsidRDefault="00AB249B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629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AB249B" w:rsidRPr="00A500B4" w:rsidTr="00540BC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AB249B" w:rsidRPr="00505691" w:rsidRDefault="00AB249B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ГАУК Театр национальных культур "Забайкальские узоры"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249B" w:rsidRPr="00505691" w:rsidRDefault="00AB249B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753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AB249B" w:rsidRPr="00A500B4" w:rsidTr="00540BC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AB249B" w:rsidRPr="00505691" w:rsidRDefault="00AB249B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ГУК Национальный театр песни и танца "Амар сайн"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249B" w:rsidRPr="00505691" w:rsidRDefault="00AB249B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633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AB249B" w:rsidRPr="00AB249B" w:rsidRDefault="00AB249B" w:rsidP="00AB249B">
            <w:pPr>
              <w:jc w:val="center"/>
              <w:rPr>
                <w:color w:val="000000"/>
                <w:sz w:val="20"/>
                <w:szCs w:val="20"/>
              </w:rPr>
            </w:pPr>
            <w:r w:rsidRPr="00AB249B">
              <w:rPr>
                <w:color w:val="000000"/>
                <w:sz w:val="20"/>
                <w:szCs w:val="20"/>
              </w:rPr>
              <w:t>96,7</w:t>
            </w:r>
          </w:p>
        </w:tc>
      </w:tr>
    </w:tbl>
    <w:p w:rsidR="00945BB8" w:rsidRPr="00C21A79" w:rsidRDefault="00945BB8" w:rsidP="004C55FA">
      <w:pPr>
        <w:rPr>
          <w:b/>
          <w:bCs/>
        </w:rPr>
      </w:pPr>
    </w:p>
    <w:p w:rsidR="006C48E2" w:rsidRPr="00A500B4" w:rsidRDefault="00A500B4" w:rsidP="009E0B4A">
      <w:pPr>
        <w:jc w:val="both"/>
      </w:pPr>
      <w:r>
        <w:t>З</w:t>
      </w:r>
      <w:r w:rsidR="004C55FA" w:rsidRPr="00803487">
        <w:t xml:space="preserve">начения показателей </w:t>
      </w:r>
      <w:r w:rsidR="00C207B0">
        <w:rPr>
          <w:b/>
          <w:color w:val="000000"/>
        </w:rPr>
        <w:t>ГАУК Забайкальская краевая филармония имени Лундстрема, ГУК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8A24F6">
        <w:rPr>
          <w:b/>
          <w:color w:val="000000"/>
        </w:rPr>
        <w:t xml:space="preserve"> </w:t>
      </w:r>
      <w:r w:rsidR="004C55FA" w:rsidRPr="00803487">
        <w:t>близки максимальным значениям</w:t>
      </w:r>
      <w:r w:rsidR="009E0B4A">
        <w:t xml:space="preserve"> (100 баллов)</w:t>
      </w:r>
      <w:r w:rsidR="004C55FA" w:rsidRPr="00803487">
        <w:t>.</w:t>
      </w:r>
      <w:r w:rsidR="002E363A">
        <w:t xml:space="preserve"> </w:t>
      </w:r>
      <w:r w:rsidR="004C55FA" w:rsidRPr="00803487">
        <w:t xml:space="preserve">Как показало исследование мнений граждан, потребители услуг </w:t>
      </w:r>
      <w:r w:rsidR="002E363A" w:rsidRPr="002E363A">
        <w:rPr>
          <w:bCs/>
        </w:rPr>
        <w:t>этих организаций</w:t>
      </w:r>
      <w:r w:rsidR="002E363A">
        <w:rPr>
          <w:b/>
          <w:bCs/>
        </w:rPr>
        <w:t xml:space="preserve"> </w:t>
      </w:r>
      <w:r w:rsidR="00C32064" w:rsidRPr="00C32064">
        <w:t>в целом</w:t>
      </w:r>
      <w:r w:rsidR="002E363A">
        <w:t xml:space="preserve"> </w:t>
      </w:r>
      <w:r w:rsidR="004C55FA" w:rsidRPr="00803487">
        <w:t>удовлетворены условиями оказания услуг.</w:t>
      </w:r>
    </w:p>
    <w:p w:rsidR="001C393E" w:rsidRDefault="00794DBC" w:rsidP="00B16321">
      <w:pPr>
        <w:pStyle w:val="1"/>
      </w:pPr>
      <w:r>
        <w:t>Значения по каждому показателю, характеризующему общие критерии оценки качества условий оказания услуг (в баллах)</w:t>
      </w:r>
    </w:p>
    <w:p w:rsidR="006C48E2" w:rsidRDefault="006C48E2" w:rsidP="0041141D">
      <w:pPr>
        <w:jc w:val="both"/>
      </w:pPr>
    </w:p>
    <w:p w:rsidR="00B16321" w:rsidRDefault="00B16321" w:rsidP="0041141D">
      <w:pPr>
        <w:jc w:val="both"/>
      </w:pPr>
      <w:r w:rsidRPr="0041141D">
        <w:t>Значения показателей оценки качества рассчитываются в баллах и их максимально возможное значение составляет 100 баллов: для каждого показателя оценки качества, по организации, в целом по отрасли, муниципальному образованию.</w:t>
      </w:r>
    </w:p>
    <w:p w:rsidR="00E66B70" w:rsidRDefault="00E66B70" w:rsidP="0041141D">
      <w:pPr>
        <w:jc w:val="both"/>
      </w:pPr>
    </w:p>
    <w:p w:rsidR="00E66B70" w:rsidRDefault="00E66B70" w:rsidP="00E66B70">
      <w:pPr>
        <w:jc w:val="both"/>
      </w:pPr>
      <w:r>
        <w:t>Итоговое значение</w:t>
      </w:r>
      <w:r w:rsidRPr="0041141D">
        <w:t xml:space="preserve"> оценки качества </w:t>
      </w:r>
      <w:r w:rsidR="00EC1DBA">
        <w:t>в сфере культуры</w:t>
      </w:r>
      <w:r w:rsidR="00F92C19">
        <w:t xml:space="preserve"> Забайкальского края</w:t>
      </w:r>
      <w:r>
        <w:t xml:space="preserve"> составило </w:t>
      </w:r>
      <w:r w:rsidR="00A53D72">
        <w:rPr>
          <w:b/>
        </w:rPr>
        <w:t>91</w:t>
      </w:r>
      <w:r>
        <w:rPr>
          <w:b/>
        </w:rPr>
        <w:t xml:space="preserve"> </w:t>
      </w:r>
      <w:r w:rsidRPr="0041141D">
        <w:t>балл при 100 возможных</w:t>
      </w:r>
      <w:r>
        <w:t>.</w:t>
      </w:r>
    </w:p>
    <w:p w:rsidR="00B14A9A" w:rsidRDefault="00B14A9A" w:rsidP="0041141D">
      <w:pPr>
        <w:jc w:val="both"/>
      </w:pPr>
    </w:p>
    <w:p w:rsidR="00F04C62" w:rsidRDefault="00E66B70" w:rsidP="0041141D">
      <w:pPr>
        <w:jc w:val="both"/>
      </w:pPr>
      <w:r>
        <w:t xml:space="preserve">На диаграмме приведено итоговое значение независимой оценки качества условий оказания услуг </w:t>
      </w:r>
      <w:r w:rsidR="00F92C19">
        <w:rPr>
          <w:b/>
          <w:color w:val="000000"/>
        </w:rPr>
        <w:t>ГАУК Забайкальская краевая фи</w:t>
      </w:r>
      <w:r w:rsidR="0068437B">
        <w:rPr>
          <w:b/>
          <w:color w:val="000000"/>
        </w:rPr>
        <w:t xml:space="preserve">лармония имени Лундстрема, ГУК </w:t>
      </w:r>
      <w:r w:rsidR="00F92C19">
        <w:rPr>
          <w:b/>
          <w:color w:val="000000"/>
        </w:rPr>
        <w:t>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B14A9A">
        <w:t>:</w:t>
      </w:r>
    </w:p>
    <w:p w:rsidR="00B14A9A" w:rsidRDefault="00B14A9A" w:rsidP="0041141D">
      <w:pPr>
        <w:jc w:val="both"/>
      </w:pPr>
    </w:p>
    <w:p w:rsidR="00B14A9A" w:rsidRPr="0041141D" w:rsidRDefault="00A53D72" w:rsidP="0041141D">
      <w:pPr>
        <w:jc w:val="both"/>
      </w:pPr>
      <w:r w:rsidRPr="00A53D72">
        <w:lastRenderedPageBreak/>
        <w:drawing>
          <wp:inline distT="0" distB="0" distL="0" distR="0">
            <wp:extent cx="5496946" cy="2417197"/>
            <wp:effectExtent l="19050" t="0" r="27554" b="2153"/>
            <wp:docPr id="2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9379BF52-AE43-9E4C-9398-75EB1BFD0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3495" w:rsidRDefault="00723495" w:rsidP="00B14A9A">
      <w:pPr>
        <w:jc w:val="both"/>
      </w:pPr>
    </w:p>
    <w:p w:rsidR="00B14A9A" w:rsidRDefault="00B16321" w:rsidP="00B14A9A">
      <w:pPr>
        <w:jc w:val="both"/>
      </w:pPr>
      <w:r w:rsidRPr="0041141D">
        <w:t>На диаграмм</w:t>
      </w:r>
      <w:r w:rsidR="00A40C10">
        <w:t>е</w:t>
      </w:r>
      <w:r w:rsidRPr="0041141D">
        <w:t xml:space="preserve"> представлены значения по каждому </w:t>
      </w:r>
      <w:r w:rsidR="00A40C10">
        <w:t>крите</w:t>
      </w:r>
      <w:r w:rsidR="00416818">
        <w:t>рию</w:t>
      </w:r>
      <w:r w:rsidRPr="0041141D">
        <w:t xml:space="preserve"> оценки (в баллах), полученных в результате НОКУ</w:t>
      </w:r>
      <w:bookmarkStart w:id="3" w:name="OLE_LINK1"/>
      <w:r w:rsidR="00E66B70">
        <w:t xml:space="preserve"> </w:t>
      </w:r>
      <w:bookmarkEnd w:id="3"/>
      <w:r w:rsidR="00B14A9A">
        <w:t xml:space="preserve">в разрезе организаций, проходивших НОКУ в </w:t>
      </w:r>
      <w:r w:rsidR="00681848">
        <w:t>2022</w:t>
      </w:r>
      <w:r w:rsidR="00B14A9A">
        <w:t xml:space="preserve"> году:</w:t>
      </w:r>
    </w:p>
    <w:p w:rsidR="00B14A9A" w:rsidRPr="0041141D" w:rsidRDefault="00B14A9A" w:rsidP="00B14A9A">
      <w:pPr>
        <w:jc w:val="both"/>
      </w:pPr>
    </w:p>
    <w:p w:rsidR="00B16321" w:rsidRDefault="00A53D72" w:rsidP="0041141D">
      <w:pPr>
        <w:ind w:firstLine="709"/>
        <w:jc w:val="both"/>
      </w:pPr>
      <w:r w:rsidRPr="00A53D72">
        <w:drawing>
          <wp:inline distT="0" distB="0" distL="0" distR="0">
            <wp:extent cx="5265116" cy="5796501"/>
            <wp:effectExtent l="19050" t="0" r="11734" b="0"/>
            <wp:docPr id="16" name="Диаграмма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7FCC3B35-0365-1D4F-A6BB-367D7D6D4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56B4" w:rsidRDefault="00CD56B4" w:rsidP="00CD56B4">
      <w:pPr>
        <w:jc w:val="both"/>
      </w:pPr>
      <w:r>
        <w:lastRenderedPageBreak/>
        <w:t>В целом потребители услуг организаций удовлетворены качеством их предоставления по четырем критериям из пяти: по критериям «Открытость и доступность информации», «Комфортность условий», «Доброжелательность, вежливость работников организаций социальной сферы» и «Удовлетворенность условиями оказания услуг».</w:t>
      </w:r>
    </w:p>
    <w:p w:rsidR="00FA0CAA" w:rsidRPr="0041141D" w:rsidRDefault="00FA0CAA" w:rsidP="00CD56B4">
      <w:pPr>
        <w:jc w:val="both"/>
      </w:pPr>
    </w:p>
    <w:p w:rsidR="000B7277" w:rsidRPr="00F04C62" w:rsidRDefault="000B7277" w:rsidP="000B7277">
      <w:pPr>
        <w:pStyle w:val="2"/>
      </w:pPr>
      <w:r w:rsidRPr="004B158C">
        <w:rPr>
          <w:b/>
          <w:bCs/>
        </w:rPr>
        <w:t>Открытость и доступность информации об организации</w:t>
      </w:r>
      <w:r w:rsidR="00B14A9A">
        <w:rPr>
          <w:b/>
          <w:bCs/>
        </w:rPr>
        <w:t xml:space="preserve"> </w:t>
      </w:r>
      <w:r w:rsidRPr="004B158C">
        <w:rPr>
          <w:b/>
          <w:bCs/>
        </w:rPr>
        <w:t>(Критерий 1)</w:t>
      </w:r>
    </w:p>
    <w:p w:rsidR="00F04C62" w:rsidRPr="00D13C44" w:rsidRDefault="00F04C62" w:rsidP="00F04C62">
      <w:pPr>
        <w:pStyle w:val="2"/>
        <w:numPr>
          <w:ilvl w:val="0"/>
          <w:numId w:val="0"/>
        </w:numPr>
        <w:ind w:left="720"/>
      </w:pPr>
    </w:p>
    <w:p w:rsidR="00F04C62" w:rsidRPr="009361EC" w:rsidRDefault="00F04C62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bCs/>
        </w:rPr>
      </w:pPr>
      <w:r w:rsidRPr="00B14A9A">
        <w:rPr>
          <w:rFonts w:ascii="Times New Roman" w:hAnsi="Times New Roman" w:cs="Times New Roman"/>
        </w:rPr>
        <w:t>Значение</w:t>
      </w:r>
      <w:r w:rsidRPr="00B14A9A">
        <w:rPr>
          <w:rFonts w:ascii="Times New Roman" w:hAnsi="Times New Roman" w:cs="Times New Roman"/>
          <w:szCs w:val="24"/>
        </w:rPr>
        <w:t xml:space="preserve"> оценки качества </w:t>
      </w:r>
      <w:r w:rsidR="00FB4BBC" w:rsidRPr="00B14A9A">
        <w:rPr>
          <w:rFonts w:ascii="Times New Roman" w:hAnsi="Times New Roman" w:cs="Times New Roman"/>
          <w:bCs/>
          <w:szCs w:val="24"/>
        </w:rPr>
        <w:t>по критерию 1 «</w:t>
      </w:r>
      <w:r w:rsidR="00FB4BBC" w:rsidRPr="00B14A9A">
        <w:rPr>
          <w:rFonts w:ascii="Times New Roman" w:hAnsi="Times New Roman" w:cs="Times New Roman"/>
        </w:rPr>
        <w:t xml:space="preserve">Открытость и доступность информации об организации» в </w:t>
      </w:r>
      <w:r w:rsidR="008609A6" w:rsidRPr="008609A6">
        <w:rPr>
          <w:rFonts w:ascii="Times New Roman" w:hAnsi="Times New Roman" w:cs="Times New Roman"/>
          <w:b/>
          <w:color w:val="000000"/>
        </w:rPr>
        <w:t>ГАУК Забайкальская краевая фи</w:t>
      </w:r>
      <w:r w:rsidR="008609A6">
        <w:rPr>
          <w:rFonts w:ascii="Times New Roman" w:hAnsi="Times New Roman" w:cs="Times New Roman"/>
          <w:b/>
          <w:color w:val="000000"/>
        </w:rPr>
        <w:t xml:space="preserve">лармония имени Лундстрема, ГУК </w:t>
      </w:r>
      <w:r w:rsidR="008609A6" w:rsidRPr="008609A6">
        <w:rPr>
          <w:rFonts w:ascii="Times New Roman" w:hAnsi="Times New Roman" w:cs="Times New Roman"/>
          <w:b/>
          <w:color w:val="000000"/>
        </w:rPr>
        <w:t>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B14A9A" w:rsidRPr="008609A6">
        <w:rPr>
          <w:rFonts w:ascii="Times New Roman" w:hAnsi="Times New Roman" w:cs="Times New Roman"/>
          <w:b/>
        </w:rPr>
        <w:t xml:space="preserve"> </w:t>
      </w:r>
      <w:r w:rsidR="00B14A9A" w:rsidRPr="009361EC">
        <w:rPr>
          <w:rFonts w:ascii="Times New Roman" w:hAnsi="Times New Roman" w:cs="Times New Roman"/>
        </w:rPr>
        <w:t>представлены в следующей диаграмме:</w:t>
      </w:r>
    </w:p>
    <w:p w:rsidR="00B35067" w:rsidRDefault="00B35067" w:rsidP="00A8602B">
      <w:pPr>
        <w:pStyle w:val="2"/>
        <w:numPr>
          <w:ilvl w:val="0"/>
          <w:numId w:val="0"/>
        </w:numPr>
        <w:jc w:val="both"/>
        <w:rPr>
          <w:bCs/>
        </w:rPr>
      </w:pPr>
    </w:p>
    <w:p w:rsidR="00B35067" w:rsidRPr="00B35067" w:rsidRDefault="00B35067" w:rsidP="00B35067">
      <w:pPr>
        <w:pStyle w:val="2"/>
        <w:numPr>
          <w:ilvl w:val="0"/>
          <w:numId w:val="0"/>
        </w:numPr>
        <w:jc w:val="right"/>
        <w:rPr>
          <w:b/>
          <w:bCs/>
        </w:rPr>
      </w:pPr>
      <w:r w:rsidRPr="00B35067">
        <w:rPr>
          <w:b/>
          <w:bCs/>
        </w:rPr>
        <w:t>Значени</w:t>
      </w:r>
      <w:r w:rsidR="00EE7344">
        <w:rPr>
          <w:b/>
          <w:bCs/>
        </w:rPr>
        <w:t>я</w:t>
      </w:r>
      <w:r w:rsidRPr="00B35067">
        <w:rPr>
          <w:b/>
          <w:bCs/>
          <w:szCs w:val="24"/>
        </w:rPr>
        <w:t xml:space="preserve"> оценки качества по критерию 1 «</w:t>
      </w:r>
      <w:r w:rsidRPr="00B35067">
        <w:rPr>
          <w:b/>
          <w:bCs/>
        </w:rPr>
        <w:t>Открытость и доступность информации об организации»</w:t>
      </w:r>
    </w:p>
    <w:p w:rsidR="00A90727" w:rsidRDefault="00A90727" w:rsidP="00A8602B">
      <w:pPr>
        <w:pStyle w:val="2"/>
        <w:numPr>
          <w:ilvl w:val="0"/>
          <w:numId w:val="0"/>
        </w:numPr>
        <w:jc w:val="both"/>
        <w:rPr>
          <w:szCs w:val="24"/>
        </w:rPr>
      </w:pPr>
    </w:p>
    <w:p w:rsidR="00F04C62" w:rsidRDefault="00A53D72" w:rsidP="00A90727">
      <w:pPr>
        <w:pStyle w:val="2"/>
        <w:numPr>
          <w:ilvl w:val="0"/>
          <w:numId w:val="0"/>
        </w:numPr>
        <w:jc w:val="center"/>
        <w:rPr>
          <w:szCs w:val="24"/>
        </w:rPr>
      </w:pPr>
      <w:r w:rsidRPr="00A53D72">
        <w:rPr>
          <w:szCs w:val="24"/>
        </w:rPr>
        <w:drawing>
          <wp:inline distT="0" distB="0" distL="0" distR="0">
            <wp:extent cx="4855099" cy="2735249"/>
            <wp:effectExtent l="19050" t="0" r="21701" b="7951"/>
            <wp:docPr id="17" name="Диаграмма 3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3A7DFA3A-FFAC-9846-9DBA-7A6C56C61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E63E9" w:rsidRDefault="009E63E9" w:rsidP="00A8602B">
      <w:pPr>
        <w:pStyle w:val="2"/>
        <w:numPr>
          <w:ilvl w:val="0"/>
          <w:numId w:val="0"/>
        </w:numPr>
        <w:jc w:val="both"/>
        <w:rPr>
          <w:szCs w:val="24"/>
        </w:rPr>
      </w:pPr>
    </w:p>
    <w:p w:rsidR="00B35067" w:rsidRPr="00834F86" w:rsidRDefault="009E63E9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b/>
          <w:szCs w:val="24"/>
        </w:rPr>
      </w:pPr>
      <w:r w:rsidRPr="009E63E9">
        <w:rPr>
          <w:rFonts w:ascii="Times New Roman" w:hAnsi="Times New Roman" w:cs="Times New Roman"/>
          <w:szCs w:val="24"/>
        </w:rPr>
        <w:t>Наибольшее количество баллов (</w:t>
      </w:r>
      <w:r w:rsidR="00834F86">
        <w:rPr>
          <w:rFonts w:ascii="Times New Roman" w:hAnsi="Times New Roman" w:cs="Times New Roman"/>
          <w:szCs w:val="24"/>
        </w:rPr>
        <w:t>93</w:t>
      </w:r>
      <w:r w:rsidRPr="009E63E9">
        <w:rPr>
          <w:rFonts w:ascii="Times New Roman" w:hAnsi="Times New Roman" w:cs="Times New Roman"/>
          <w:szCs w:val="24"/>
        </w:rPr>
        <w:t xml:space="preserve"> балл</w:t>
      </w:r>
      <w:r w:rsidR="00A117E8">
        <w:rPr>
          <w:rFonts w:ascii="Times New Roman" w:hAnsi="Times New Roman" w:cs="Times New Roman"/>
          <w:szCs w:val="24"/>
        </w:rPr>
        <w:t>ов</w:t>
      </w:r>
      <w:r w:rsidRPr="009E63E9">
        <w:rPr>
          <w:rFonts w:ascii="Times New Roman" w:hAnsi="Times New Roman" w:cs="Times New Roman"/>
          <w:szCs w:val="24"/>
        </w:rPr>
        <w:t>) по данному показателю набрал</w:t>
      </w:r>
      <w:r w:rsidR="00433664">
        <w:rPr>
          <w:rFonts w:ascii="Times New Roman" w:hAnsi="Times New Roman" w:cs="Times New Roman"/>
          <w:szCs w:val="24"/>
        </w:rPr>
        <w:t>о</w:t>
      </w:r>
      <w:r w:rsidRPr="009E63E9">
        <w:rPr>
          <w:rFonts w:ascii="Times New Roman" w:hAnsi="Times New Roman" w:cs="Times New Roman"/>
          <w:szCs w:val="24"/>
        </w:rPr>
        <w:t xml:space="preserve"> </w:t>
      </w:r>
      <w:r w:rsidR="00433664">
        <w:rPr>
          <w:b/>
          <w:color w:val="000000"/>
        </w:rPr>
        <w:t>ГАУК Театр национальных культур "Забайкальские узоры"</w:t>
      </w:r>
      <w:r w:rsidRPr="00A117E8">
        <w:rPr>
          <w:rFonts w:ascii="Times New Roman" w:hAnsi="Times New Roman" w:cs="Times New Roman"/>
          <w:szCs w:val="24"/>
        </w:rPr>
        <w:t>,</w:t>
      </w:r>
      <w:r w:rsidRPr="009E63E9">
        <w:rPr>
          <w:rFonts w:ascii="Times New Roman" w:hAnsi="Times New Roman" w:cs="Times New Roman"/>
          <w:szCs w:val="24"/>
        </w:rPr>
        <w:t xml:space="preserve"> наименьшее (</w:t>
      </w:r>
      <w:r w:rsidR="00433664">
        <w:rPr>
          <w:rFonts w:ascii="Times New Roman" w:hAnsi="Times New Roman" w:cs="Times New Roman"/>
          <w:szCs w:val="24"/>
        </w:rPr>
        <w:t>84</w:t>
      </w:r>
      <w:r w:rsidRPr="009E63E9">
        <w:rPr>
          <w:rFonts w:ascii="Times New Roman" w:hAnsi="Times New Roman" w:cs="Times New Roman"/>
          <w:szCs w:val="24"/>
        </w:rPr>
        <w:t xml:space="preserve"> балл</w:t>
      </w:r>
      <w:r w:rsidR="00433664">
        <w:rPr>
          <w:rFonts w:ascii="Times New Roman" w:hAnsi="Times New Roman" w:cs="Times New Roman"/>
          <w:szCs w:val="24"/>
        </w:rPr>
        <w:t>а</w:t>
      </w:r>
      <w:r w:rsidRPr="009E63E9">
        <w:rPr>
          <w:rFonts w:ascii="Times New Roman" w:hAnsi="Times New Roman" w:cs="Times New Roman"/>
          <w:szCs w:val="24"/>
        </w:rPr>
        <w:t xml:space="preserve">) - </w:t>
      </w:r>
      <w:r w:rsidR="00433664">
        <w:rPr>
          <w:b/>
          <w:color w:val="000000"/>
        </w:rPr>
        <w:t>ГАУК Забайкальская краевая филармония имени Лундстрема и</w:t>
      </w:r>
      <w:r w:rsidR="00433664" w:rsidRPr="00433664">
        <w:rPr>
          <w:b/>
          <w:color w:val="000000"/>
        </w:rPr>
        <w:t xml:space="preserve"> </w:t>
      </w:r>
      <w:r w:rsidR="00433664">
        <w:rPr>
          <w:b/>
          <w:color w:val="000000"/>
        </w:rPr>
        <w:t>ГУК Ансамбль песни и пляски "Забайкальские казаки"</w:t>
      </w:r>
      <w:r w:rsidRPr="00834F86">
        <w:rPr>
          <w:rFonts w:ascii="Times New Roman" w:hAnsi="Times New Roman" w:cs="Times New Roman"/>
          <w:b/>
          <w:szCs w:val="24"/>
        </w:rPr>
        <w:t>.</w:t>
      </w:r>
    </w:p>
    <w:p w:rsidR="009E63E9" w:rsidRDefault="009E63E9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Cs w:val="24"/>
        </w:rPr>
      </w:pPr>
    </w:p>
    <w:p w:rsidR="00D13C44" w:rsidRPr="009E63E9" w:rsidRDefault="00F04C62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9E63E9">
        <w:rPr>
          <w:rFonts w:ascii="Times New Roman" w:hAnsi="Times New Roman" w:cs="Times New Roman"/>
          <w:szCs w:val="24"/>
        </w:rPr>
        <w:t>На диаграмм</w:t>
      </w:r>
      <w:r w:rsidRPr="009E63E9">
        <w:rPr>
          <w:rFonts w:ascii="Times New Roman" w:hAnsi="Times New Roman" w:cs="Times New Roman"/>
        </w:rPr>
        <w:t>е</w:t>
      </w:r>
      <w:r w:rsidRPr="009E63E9">
        <w:rPr>
          <w:rFonts w:ascii="Times New Roman" w:hAnsi="Times New Roman" w:cs="Times New Roman"/>
          <w:szCs w:val="24"/>
        </w:rPr>
        <w:t xml:space="preserve"> представлены значения по каждому </w:t>
      </w:r>
      <w:r w:rsidRPr="009E63E9">
        <w:rPr>
          <w:rFonts w:ascii="Times New Roman" w:hAnsi="Times New Roman" w:cs="Times New Roman"/>
        </w:rPr>
        <w:t>показателя</w:t>
      </w:r>
      <w:r w:rsidRPr="009E63E9">
        <w:rPr>
          <w:rFonts w:ascii="Times New Roman" w:hAnsi="Times New Roman" w:cs="Times New Roman"/>
          <w:szCs w:val="24"/>
        </w:rPr>
        <w:t xml:space="preserve"> оценки (в баллах) по критерию 1 «</w:t>
      </w:r>
      <w:r w:rsidRPr="009E63E9">
        <w:rPr>
          <w:rFonts w:ascii="Times New Roman" w:hAnsi="Times New Roman" w:cs="Times New Roman"/>
        </w:rPr>
        <w:t>Открытость и доступность информации об организации»</w:t>
      </w:r>
      <w:r w:rsidRPr="009E63E9">
        <w:rPr>
          <w:rFonts w:ascii="Times New Roman" w:hAnsi="Times New Roman" w:cs="Times New Roman"/>
          <w:b/>
          <w:bCs/>
        </w:rPr>
        <w:t>.</w:t>
      </w:r>
    </w:p>
    <w:p w:rsidR="00D13C44" w:rsidRDefault="00D13C44" w:rsidP="00D13C44">
      <w:pPr>
        <w:pStyle w:val="2"/>
        <w:numPr>
          <w:ilvl w:val="0"/>
          <w:numId w:val="0"/>
        </w:numPr>
        <w:ind w:left="720"/>
      </w:pPr>
    </w:p>
    <w:p w:rsidR="00F04C62" w:rsidRDefault="00A53D72" w:rsidP="00D13C44">
      <w:pPr>
        <w:pStyle w:val="2"/>
        <w:numPr>
          <w:ilvl w:val="0"/>
          <w:numId w:val="0"/>
        </w:numPr>
        <w:ind w:left="720"/>
      </w:pPr>
      <w:r w:rsidRPr="00A53D72">
        <w:lastRenderedPageBreak/>
        <w:drawing>
          <wp:inline distT="0" distB="0" distL="0" distR="0">
            <wp:extent cx="4894856" cy="7203882"/>
            <wp:effectExtent l="19050" t="0" r="20044" b="0"/>
            <wp:docPr id="18" name="Диаграмма 4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1D54C5E5-63C1-1E42-9EEF-0C0B66C19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B4BBC" w:rsidRDefault="00FB4BBC" w:rsidP="00D13C44">
      <w:pPr>
        <w:pStyle w:val="2"/>
        <w:numPr>
          <w:ilvl w:val="0"/>
          <w:numId w:val="0"/>
        </w:numPr>
        <w:ind w:left="720"/>
      </w:pPr>
    </w:p>
    <w:p w:rsidR="000B7277" w:rsidRPr="00F04C62" w:rsidRDefault="000B7277" w:rsidP="000B7277">
      <w:pPr>
        <w:pStyle w:val="4"/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</w:r>
      <w:r w:rsidR="009E63E9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4B158C" w:rsidRPr="004B158C">
        <w:rPr>
          <w:rFonts w:ascii="Times New Roman" w:hAnsi="Times New Roman"/>
          <w:b/>
          <w:bCs/>
          <w:color w:val="000000"/>
        </w:rPr>
        <w:t xml:space="preserve"> 1.1.1.)</w:t>
      </w:r>
    </w:p>
    <w:p w:rsidR="00F04C62" w:rsidRPr="00F04C62" w:rsidRDefault="00F04C62" w:rsidP="00F04C62">
      <w:pPr>
        <w:pStyle w:val="4"/>
        <w:numPr>
          <w:ilvl w:val="0"/>
          <w:numId w:val="0"/>
        </w:numPr>
        <w:ind w:left="1440"/>
      </w:pPr>
    </w:p>
    <w:p w:rsidR="00F04C62" w:rsidRDefault="00F04C62" w:rsidP="00F04C62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 xml:space="preserve">Результаты обобщения информации, размещенной на официальных сайтах и информационных стендах в помещениях организаций» и приложении 2 к </w:t>
      </w:r>
      <w:r>
        <w:lastRenderedPageBreak/>
        <w:t>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B16321" w:rsidRPr="004B158C" w:rsidRDefault="00B16321" w:rsidP="00B16321">
      <w:pPr>
        <w:pStyle w:val="4"/>
        <w:numPr>
          <w:ilvl w:val="0"/>
          <w:numId w:val="0"/>
        </w:numPr>
        <w:ind w:left="1440"/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</w:r>
      <w:r w:rsidR="0050087A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1.1.2.)</w:t>
      </w:r>
    </w:p>
    <w:p w:rsidR="00192111" w:rsidRPr="00192111" w:rsidRDefault="00192111" w:rsidP="00192111">
      <w:pPr>
        <w:pStyle w:val="4"/>
        <w:numPr>
          <w:ilvl w:val="0"/>
          <w:numId w:val="0"/>
        </w:numPr>
        <w:ind w:left="1440"/>
        <w:rPr>
          <w:b/>
          <w:bCs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192111" w:rsidRPr="004B158C" w:rsidRDefault="00192111" w:rsidP="00192111">
      <w:pPr>
        <w:jc w:val="both"/>
        <w:rPr>
          <w:b/>
          <w:bCs/>
        </w:rPr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Наличие на официальном сайте организации информации о дистанционных способах взаимодействия с получателями услуг и их функционирование</w:t>
      </w:r>
      <w:r w:rsidR="009E63E9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92111" w:rsidRDefault="00192111" w:rsidP="00192111">
      <w:pPr>
        <w:jc w:val="both"/>
        <w:rPr>
          <w:color w:val="000000"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C54F45" w:rsidRDefault="00C54F45" w:rsidP="003439BA">
      <w:pPr>
        <w:jc w:val="both"/>
      </w:pPr>
    </w:p>
    <w:p w:rsidR="00A117E8" w:rsidRPr="00FA0CAA" w:rsidRDefault="003439BA" w:rsidP="00A117E8">
      <w:pPr>
        <w:jc w:val="both"/>
        <w:rPr>
          <w:color w:val="000000"/>
        </w:rPr>
      </w:pPr>
      <w:r>
        <w:t>По показателю «</w:t>
      </w:r>
      <w:r w:rsidRPr="003439BA"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</w:r>
      <w:r>
        <w:t xml:space="preserve">» </w:t>
      </w:r>
      <w:r w:rsidR="008724A7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FA0CAA">
        <w:t xml:space="preserve"> </w:t>
      </w:r>
      <w:r w:rsidR="00FA0CAA" w:rsidRPr="00FA0CAA">
        <w:t>набрали близкое к максимальному количество баллов</w:t>
      </w:r>
      <w:r w:rsidR="00A117E8" w:rsidRPr="00FA0CAA">
        <w:rPr>
          <w:bCs/>
        </w:rPr>
        <w:t xml:space="preserve">. </w:t>
      </w:r>
    </w:p>
    <w:p w:rsidR="00E266CE" w:rsidRPr="00FA0CAA" w:rsidRDefault="00E266CE" w:rsidP="00E266CE">
      <w:pPr>
        <w:jc w:val="both"/>
        <w:rPr>
          <w:color w:val="000000"/>
        </w:rPr>
      </w:pPr>
    </w:p>
    <w:p w:rsidR="00E266CE" w:rsidRDefault="00E266CE" w:rsidP="00E266CE">
      <w:pPr>
        <w:jc w:val="both"/>
        <w:rPr>
          <w:color w:val="000000"/>
        </w:rPr>
      </w:pPr>
    </w:p>
    <w:p w:rsidR="004B158C" w:rsidRPr="003439BA" w:rsidRDefault="004B158C" w:rsidP="004B07C0">
      <w:pPr>
        <w:pStyle w:val="4"/>
        <w:rPr>
          <w:b/>
          <w:bCs/>
        </w:rPr>
      </w:pPr>
      <w:r w:rsidRPr="004B158C"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</w:r>
      <w:r w:rsidR="00E266CE">
        <w:t xml:space="preserve"> </w:t>
      </w:r>
      <w:r w:rsidRPr="004B158C">
        <w:rPr>
          <w:b/>
          <w:bCs/>
          <w:color w:val="000000"/>
        </w:rPr>
        <w:t>(Показатель 1.</w:t>
      </w:r>
      <w:r>
        <w:rPr>
          <w:b/>
          <w:bCs/>
          <w:color w:val="000000"/>
        </w:rPr>
        <w:t>3</w:t>
      </w:r>
      <w:r w:rsidRPr="004B158C">
        <w:rPr>
          <w:b/>
          <w:bCs/>
          <w:color w:val="000000"/>
        </w:rPr>
        <w:t>.</w:t>
      </w:r>
      <w:r>
        <w:rPr>
          <w:b/>
          <w:bCs/>
          <w:color w:val="000000"/>
        </w:rPr>
        <w:t>1</w:t>
      </w:r>
      <w:r w:rsidRPr="004B158C">
        <w:rPr>
          <w:b/>
          <w:bCs/>
          <w:color w:val="000000"/>
        </w:rPr>
        <w:t>.)</w:t>
      </w:r>
    </w:p>
    <w:p w:rsidR="003439BA" w:rsidRP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8C469F" w:rsidRDefault="008C469F" w:rsidP="005062A3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</w:t>
      </w:r>
      <w:r w:rsidRPr="00803487">
        <w:t>».</w:t>
      </w:r>
    </w:p>
    <w:p w:rsidR="008C469F" w:rsidRDefault="008C469F" w:rsidP="005062A3">
      <w:pPr>
        <w:jc w:val="both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6"/>
        <w:gridCol w:w="1387"/>
        <w:gridCol w:w="3040"/>
        <w:gridCol w:w="1134"/>
      </w:tblGrid>
      <w:tr w:rsidR="00F90CF9" w:rsidRPr="008C469F" w:rsidTr="00F90CF9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hideMark/>
          </w:tcPr>
          <w:p w:rsidR="008C469F" w:rsidRPr="008C469F" w:rsidRDefault="008C469F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8C469F" w:rsidRPr="008C469F" w:rsidRDefault="008C469F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174" w:type="dxa"/>
            <w:gridSpan w:val="2"/>
            <w:shd w:val="clear" w:color="000000" w:fill="DCE6F1"/>
            <w:hideMark/>
          </w:tcPr>
          <w:p w:rsidR="008C469F" w:rsidRPr="008C469F" w:rsidRDefault="008C469F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 xml:space="preserve"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</w:t>
            </w:r>
            <w:r w:rsidRPr="008C469F">
              <w:rPr>
                <w:color w:val="000000"/>
                <w:sz w:val="20"/>
                <w:szCs w:val="20"/>
              </w:rPr>
              <w:lastRenderedPageBreak/>
              <w:t>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F90CF9" w:rsidRPr="00EC5907" w:rsidTr="00FF1481">
        <w:trPr>
          <w:trHeight w:val="1562"/>
          <w:jc w:val="center"/>
        </w:trPr>
        <w:tc>
          <w:tcPr>
            <w:tcW w:w="2656" w:type="dxa"/>
            <w:shd w:val="clear" w:color="auto" w:fill="auto"/>
            <w:noWrap/>
            <w:hideMark/>
          </w:tcPr>
          <w:p w:rsidR="00F90CF9" w:rsidRPr="008C469F" w:rsidRDefault="00F90CF9" w:rsidP="008C4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hideMark/>
          </w:tcPr>
          <w:p w:rsidR="00F90CF9" w:rsidRPr="008C469F" w:rsidRDefault="00F90CF9" w:rsidP="008C469F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shd w:val="clear" w:color="000000" w:fill="DCE6F1"/>
            <w:hideMark/>
          </w:tcPr>
          <w:p w:rsidR="00F90CF9" w:rsidRPr="008C469F" w:rsidRDefault="00F90CF9" w:rsidP="008C469F">
            <w:pPr>
              <w:jc w:val="center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1.3.1.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134" w:type="dxa"/>
            <w:shd w:val="clear" w:color="000000" w:fill="DCE6F1"/>
            <w:noWrap/>
            <w:hideMark/>
          </w:tcPr>
          <w:p w:rsidR="00F90CF9" w:rsidRPr="008C469F" w:rsidRDefault="00F90CF9" w:rsidP="00F90CF9">
            <w:pPr>
              <w:ind w:right="-107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A53D72" w:rsidRPr="00EC5907" w:rsidTr="00540BCE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ГАУК Забайкальская краевая филармония имени Лундстрема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618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95,3</w:t>
            </w:r>
          </w:p>
        </w:tc>
      </w:tr>
      <w:tr w:rsidR="00A53D72" w:rsidRPr="00EC5907" w:rsidTr="00540BCE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ГУК Ансамбль песни и пляски  "Забайкальские казаки"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629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98,3</w:t>
            </w:r>
          </w:p>
        </w:tc>
      </w:tr>
      <w:tr w:rsidR="00A53D72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ГАУК Театр национальных культур "Забайкальские узоры"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753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A53D72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ГУК Национальный театр песни и танца "Амар сайн"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633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53D72" w:rsidRPr="008724A7" w:rsidRDefault="00A53D72" w:rsidP="00A53D72">
            <w:pPr>
              <w:jc w:val="center"/>
              <w:rPr>
                <w:color w:val="C00000"/>
                <w:sz w:val="20"/>
                <w:szCs w:val="20"/>
              </w:rPr>
            </w:pPr>
            <w:r w:rsidRPr="008724A7">
              <w:rPr>
                <w:color w:val="C00000"/>
                <w:sz w:val="20"/>
                <w:szCs w:val="20"/>
              </w:rPr>
              <w:t>78,8</w:t>
            </w:r>
          </w:p>
        </w:tc>
      </w:tr>
    </w:tbl>
    <w:p w:rsidR="003439BA" w:rsidRPr="004B158C" w:rsidRDefault="003439BA" w:rsidP="003439BA">
      <w:pPr>
        <w:jc w:val="both"/>
      </w:pPr>
    </w:p>
    <w:p w:rsidR="004B158C" w:rsidRPr="00ED7D4E" w:rsidRDefault="004B158C" w:rsidP="000B7277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 xml:space="preserve"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ED7D4E" w:rsidRPr="003439BA" w:rsidRDefault="00ED7D4E" w:rsidP="00ED7D4E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EE7344" w:rsidRDefault="00ED7D4E" w:rsidP="00ED7D4E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  <w:r w:rsidRPr="00803487">
        <w:t>».</w:t>
      </w:r>
    </w:p>
    <w:p w:rsidR="00EE7344" w:rsidRDefault="00EE7344" w:rsidP="00ED7D4E">
      <w:pPr>
        <w:jc w:val="both"/>
      </w:pPr>
    </w:p>
    <w:p w:rsid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387"/>
        <w:gridCol w:w="2898"/>
        <w:gridCol w:w="1429"/>
      </w:tblGrid>
      <w:tr w:rsidR="008E171F" w:rsidRPr="008C469F" w:rsidTr="008E171F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327" w:type="dxa"/>
            <w:gridSpan w:val="2"/>
            <w:shd w:val="clear" w:color="000000" w:fill="DCE6F1"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8E171F" w:rsidRPr="00EC5907" w:rsidTr="009E63E9">
        <w:trPr>
          <w:trHeight w:val="1667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000000" w:fill="DCE6F1"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 xml:space="preserve">1.3.2. число получателей услуг, удовлетворенных открытостью, полнотой и доступностью информации, размещенной на официальном сайте организации </w:t>
            </w:r>
          </w:p>
        </w:tc>
        <w:tc>
          <w:tcPr>
            <w:tcW w:w="1429" w:type="dxa"/>
            <w:shd w:val="clear" w:color="000000" w:fill="DCE6F1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A53D72" w:rsidRPr="00EC5907" w:rsidTr="00540BCE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ГАУК Забайкальская краевая филармония имени Лундстрема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A53D72" w:rsidRDefault="00A53D72">
            <w:pPr>
              <w:jc w:val="center"/>
              <w:rPr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618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84</w:t>
            </w:r>
          </w:p>
        </w:tc>
      </w:tr>
      <w:tr w:rsidR="00A53D72" w:rsidRPr="00EC5907" w:rsidTr="00540BCE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ГУК Ансамбль песни и пляски  "Забайкальские казаки"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A53D72" w:rsidRDefault="00A53D7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629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95</w:t>
            </w:r>
          </w:p>
        </w:tc>
      </w:tr>
      <w:tr w:rsidR="00A53D72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ГАУК Театр национальных культур "Забайкальские узоры"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A53D72" w:rsidRDefault="00A53D7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753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96</w:t>
            </w:r>
          </w:p>
        </w:tc>
      </w:tr>
      <w:tr w:rsidR="00A53D72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A53D72" w:rsidRPr="00505691" w:rsidRDefault="00A53D72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ГУК Национальный театр песни и танца "Амар сайн"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A53D72" w:rsidRDefault="00A53D7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633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A53D72" w:rsidRPr="00A53D72" w:rsidRDefault="00A53D72" w:rsidP="00A53D72">
            <w:pPr>
              <w:jc w:val="center"/>
              <w:rPr>
                <w:color w:val="000000"/>
                <w:sz w:val="20"/>
                <w:szCs w:val="20"/>
              </w:rPr>
            </w:pPr>
            <w:r w:rsidRPr="00A53D72"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ED44D0" w:rsidRDefault="00ED44D0" w:rsidP="003439BA">
      <w:pPr>
        <w:pStyle w:val="4"/>
        <w:numPr>
          <w:ilvl w:val="0"/>
          <w:numId w:val="0"/>
        </w:numPr>
        <w:rPr>
          <w:b/>
          <w:bCs/>
          <w:color w:val="000000" w:themeColor="text1"/>
        </w:rPr>
      </w:pPr>
    </w:p>
    <w:p w:rsidR="003439BA" w:rsidRDefault="000E7891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Cs/>
          <w:i w:val="0"/>
          <w:color w:val="000000" w:themeColor="text1"/>
        </w:rPr>
        <w:lastRenderedPageBreak/>
        <w:t xml:space="preserve">В целом получатели услуг </w:t>
      </w:r>
      <w:r w:rsidR="00E208C4" w:rsidRPr="00E208C4">
        <w:rPr>
          <w:b/>
          <w:i w:val="0"/>
          <w:color w:val="000000"/>
        </w:rPr>
        <w:t>ГАУК Забайкальская краевая филармония имени Лундстрема, ГУК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>
        <w:rPr>
          <w:b/>
        </w:rPr>
        <w:t xml:space="preserve"> </w:t>
      </w:r>
      <w:r w:rsidR="00ED44D0" w:rsidRPr="00ED44D0">
        <w:rPr>
          <w:rFonts w:ascii="Times New Roman" w:hAnsi="Times New Roman" w:cs="Times New Roman"/>
          <w:i w:val="0"/>
        </w:rPr>
        <w:t>удовлетворены</w:t>
      </w:r>
      <w:r w:rsidR="00ED44D0">
        <w:rPr>
          <w:rFonts w:ascii="Times New Roman" w:hAnsi="Times New Roman" w:cs="Times New Roman"/>
          <w:i w:val="0"/>
        </w:rPr>
        <w:t xml:space="preserve"> </w:t>
      </w:r>
      <w:r w:rsidR="00ED44D0" w:rsidRPr="00ED44D0">
        <w:rPr>
          <w:rFonts w:ascii="Times New Roman" w:hAnsi="Times New Roman" w:cs="Times New Roman"/>
          <w:i w:val="0"/>
          <w:color w:val="000000"/>
        </w:rPr>
        <w:t>открытостью, полнотой и доступностью информации, размещенной на официальном сайте организации.</w:t>
      </w:r>
    </w:p>
    <w:p w:rsidR="00EC1DBA" w:rsidRPr="00ED44D0" w:rsidRDefault="00EC1DBA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Комфортность условий предоставления услуг (Критерий 2)</w:t>
      </w:r>
    </w:p>
    <w:p w:rsidR="00A8602B" w:rsidRDefault="00A8602B" w:rsidP="00A8602B">
      <w:pPr>
        <w:pStyle w:val="2"/>
        <w:numPr>
          <w:ilvl w:val="0"/>
          <w:numId w:val="0"/>
        </w:numPr>
        <w:jc w:val="both"/>
      </w:pPr>
    </w:p>
    <w:p w:rsidR="00A8602B" w:rsidRDefault="00A8602B" w:rsidP="00B16A29">
      <w:pPr>
        <w:jc w:val="both"/>
      </w:pPr>
      <w:r>
        <w:t>Значение</w:t>
      </w:r>
      <w:r w:rsidRPr="0041141D">
        <w:t xml:space="preserve"> оценки качества </w:t>
      </w:r>
      <w:r w:rsidR="00784A80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8A24F6">
        <w:rPr>
          <w:b/>
          <w:color w:val="000000"/>
        </w:rPr>
        <w:t xml:space="preserve"> </w:t>
      </w:r>
      <w:r w:rsidRPr="00F04C62">
        <w:rPr>
          <w:bCs/>
        </w:rPr>
        <w:t xml:space="preserve">по критерию </w:t>
      </w:r>
      <w:r>
        <w:rPr>
          <w:bCs/>
        </w:rPr>
        <w:t>2</w:t>
      </w:r>
      <w:r w:rsidR="00E266CE">
        <w:rPr>
          <w:bCs/>
        </w:rPr>
        <w:t xml:space="preserve"> </w:t>
      </w:r>
      <w:r w:rsidRPr="00A8602B">
        <w:rPr>
          <w:bCs/>
        </w:rPr>
        <w:t>«</w:t>
      </w:r>
      <w:r>
        <w:t>Комфортность условий предоставления услуг</w:t>
      </w:r>
      <w:r w:rsidRPr="00F04C62">
        <w:t>»</w:t>
      </w:r>
      <w:r w:rsidR="00A57284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053538">
        <w:rPr>
          <w:bCs/>
        </w:rPr>
        <w:t xml:space="preserve">соответственно </w:t>
      </w:r>
      <w:r w:rsidR="00306510">
        <w:rPr>
          <w:b/>
        </w:rPr>
        <w:t>98</w:t>
      </w:r>
      <w:r w:rsidR="00EE7344" w:rsidRPr="00EE7344">
        <w:rPr>
          <w:b/>
        </w:rPr>
        <w:t>,</w:t>
      </w:r>
      <w:r w:rsidR="00A57284">
        <w:rPr>
          <w:b/>
        </w:rPr>
        <w:t xml:space="preserve"> </w:t>
      </w:r>
      <w:r w:rsidR="00306510">
        <w:rPr>
          <w:b/>
        </w:rPr>
        <w:t>99</w:t>
      </w:r>
      <w:r w:rsidR="00AC2148">
        <w:rPr>
          <w:b/>
        </w:rPr>
        <w:t xml:space="preserve">, </w:t>
      </w:r>
      <w:r w:rsidR="00306510">
        <w:rPr>
          <w:b/>
        </w:rPr>
        <w:t>99</w:t>
      </w:r>
      <w:r w:rsidR="00FA0CAA">
        <w:rPr>
          <w:b/>
        </w:rPr>
        <w:t>, 9</w:t>
      </w:r>
      <w:r w:rsidR="00306510">
        <w:rPr>
          <w:b/>
        </w:rPr>
        <w:t>1</w:t>
      </w:r>
      <w:r w:rsidR="00E266CE">
        <w:rPr>
          <w:b/>
        </w:rPr>
        <w:t xml:space="preserve"> </w:t>
      </w:r>
      <w:r w:rsidRPr="0041141D">
        <w:t>балл</w:t>
      </w:r>
      <w:r w:rsidR="00A57284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EE7344" w:rsidRDefault="00EE7344" w:rsidP="00B16A29">
      <w:pPr>
        <w:jc w:val="both"/>
      </w:pPr>
    </w:p>
    <w:p w:rsidR="00EE7344" w:rsidRDefault="00EE7344" w:rsidP="00EE7344">
      <w:pPr>
        <w:jc w:val="right"/>
        <w:rPr>
          <w:b/>
          <w:bCs/>
        </w:rPr>
      </w:pPr>
      <w:r w:rsidRPr="00B35067">
        <w:rPr>
          <w:b/>
          <w:bCs/>
        </w:rPr>
        <w:t>Значени</w:t>
      </w:r>
      <w:r>
        <w:rPr>
          <w:b/>
          <w:bCs/>
        </w:rPr>
        <w:t>я</w:t>
      </w:r>
      <w:r w:rsidRPr="00B35067">
        <w:rPr>
          <w:b/>
          <w:bCs/>
        </w:rPr>
        <w:t xml:space="preserve"> оценки качества по критерию </w:t>
      </w:r>
      <w:r>
        <w:rPr>
          <w:b/>
          <w:bCs/>
        </w:rPr>
        <w:t>2</w:t>
      </w:r>
      <w:r w:rsidRPr="00B35067">
        <w:rPr>
          <w:b/>
          <w:bCs/>
        </w:rPr>
        <w:t xml:space="preserve"> «</w:t>
      </w:r>
      <w:r w:rsidRPr="004B158C">
        <w:rPr>
          <w:b/>
          <w:bCs/>
        </w:rPr>
        <w:t>Комфортность условий предоставления услуг</w:t>
      </w:r>
      <w:r w:rsidRPr="00B35067">
        <w:rPr>
          <w:b/>
          <w:bCs/>
        </w:rPr>
        <w:t>»</w:t>
      </w:r>
    </w:p>
    <w:p w:rsidR="00F96C0C" w:rsidRDefault="00F96C0C" w:rsidP="00EE7344">
      <w:pPr>
        <w:jc w:val="right"/>
      </w:pPr>
    </w:p>
    <w:p w:rsidR="00EE7344" w:rsidRDefault="00405036" w:rsidP="00A57284">
      <w:pPr>
        <w:jc w:val="center"/>
      </w:pPr>
      <w:r w:rsidRPr="00405036">
        <w:drawing>
          <wp:inline distT="0" distB="0" distL="0" distR="0">
            <wp:extent cx="4982321" cy="2735580"/>
            <wp:effectExtent l="19050" t="0" r="27829" b="7620"/>
            <wp:docPr id="19" name="Диаграмма 5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651A5D93-1A26-4D45-946A-47A2F0A2E5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8602B" w:rsidRDefault="00A8602B" w:rsidP="00B16A29">
      <w:pPr>
        <w:jc w:val="both"/>
      </w:pPr>
    </w:p>
    <w:p w:rsidR="00A8602B" w:rsidRPr="00D13C44" w:rsidRDefault="00A8602B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2 «Комфортность условий предоставления услуг</w:t>
      </w:r>
      <w:r w:rsidRPr="00F04C62">
        <w:t>»</w:t>
      </w:r>
      <w:r w:rsidRPr="00A8602B">
        <w:t>.</w:t>
      </w:r>
    </w:p>
    <w:p w:rsidR="00A8602B" w:rsidRDefault="00A8602B" w:rsidP="00B16A29">
      <w:pPr>
        <w:jc w:val="both"/>
        <w:rPr>
          <w:b/>
          <w:bCs/>
        </w:rPr>
      </w:pPr>
    </w:p>
    <w:p w:rsidR="00D13C44" w:rsidRDefault="00405036" w:rsidP="000E7891">
      <w:pPr>
        <w:pStyle w:val="2"/>
        <w:numPr>
          <w:ilvl w:val="0"/>
          <w:numId w:val="0"/>
        </w:numPr>
        <w:ind w:left="720"/>
        <w:jc w:val="center"/>
        <w:rPr>
          <w:b/>
          <w:bCs/>
        </w:rPr>
      </w:pPr>
      <w:r w:rsidRPr="00405036">
        <w:rPr>
          <w:b/>
          <w:bCs/>
        </w:rPr>
        <w:lastRenderedPageBreak/>
        <w:drawing>
          <wp:inline distT="0" distB="0" distL="0" distR="0">
            <wp:extent cx="4932735" cy="5557962"/>
            <wp:effectExtent l="19050" t="0" r="20265" b="4638"/>
            <wp:docPr id="20" name="Диаграмма 6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BC37E957-F424-FD45-9DF8-D2FDFDCED5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8602B" w:rsidRDefault="00A8602B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52B16" w:rsidRPr="00362CA0" w:rsidRDefault="00A52B16" w:rsidP="00A52B16">
      <w:pPr>
        <w:pStyle w:val="4"/>
      </w:pPr>
      <w:r w:rsidRPr="00E77E01">
        <w:rPr>
          <w:rFonts w:ascii="Times New Roman" w:hAnsi="Times New Roman"/>
          <w:color w:val="000000"/>
        </w:rPr>
        <w:t>Наличие комфортных условий для предоставления услуг</w:t>
      </w:r>
      <w:r w:rsidR="00A57284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Pr="00E961AB" w:rsidRDefault="00362CA0" w:rsidP="00362CA0">
      <w:pPr>
        <w:pStyle w:val="4"/>
        <w:numPr>
          <w:ilvl w:val="0"/>
          <w:numId w:val="0"/>
        </w:numPr>
        <w:ind w:left="1440"/>
      </w:pPr>
    </w:p>
    <w:p w:rsidR="007A249B" w:rsidRDefault="00E961AB" w:rsidP="007A249B">
      <w:pPr>
        <w:jc w:val="both"/>
      </w:pPr>
      <w:r w:rsidRPr="00E961AB">
        <w:rPr>
          <w:caps/>
        </w:rPr>
        <w:t xml:space="preserve">в </w:t>
      </w:r>
      <w:r w:rsidR="005D7C4A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0E7891">
        <w:rPr>
          <w:b/>
        </w:rPr>
        <w:t xml:space="preserve"> </w:t>
      </w:r>
      <w:r w:rsidR="007A249B" w:rsidRPr="00D44FFD">
        <w:t>имеют</w:t>
      </w:r>
      <w:r w:rsidR="007A249B">
        <w:t>ся</w:t>
      </w:r>
      <w:r w:rsidR="007A249B" w:rsidRPr="00D44FFD">
        <w:t xml:space="preserve"> в наличии </w:t>
      </w:r>
      <w:r w:rsidR="005D7C4A">
        <w:t>5 и более</w:t>
      </w:r>
      <w:r w:rsidR="007A249B">
        <w:t xml:space="preserve"> </w:t>
      </w:r>
      <w:r w:rsidR="007A249B" w:rsidRPr="00D44FFD">
        <w:t>условий, обеспечивающих комфортность предоставления услуги</w:t>
      </w:r>
      <w:r w:rsidR="00D015BA">
        <w:rPr>
          <w:b/>
          <w:bCs/>
        </w:rPr>
        <w:t xml:space="preserve">. </w:t>
      </w:r>
      <w:r w:rsidR="007A249B" w:rsidRPr="00D44FFD">
        <w:t>По данному показателю организаци</w:t>
      </w:r>
      <w:r w:rsidR="007A249B">
        <w:t>и</w:t>
      </w:r>
      <w:r w:rsidR="007A249B" w:rsidRPr="00D44FFD">
        <w:t xml:space="preserve"> набрал</w:t>
      </w:r>
      <w:r w:rsidR="007A249B">
        <w:t xml:space="preserve">и </w:t>
      </w:r>
      <w:r w:rsidR="007A249B" w:rsidRPr="00D3034D">
        <w:rPr>
          <w:b/>
          <w:bCs/>
        </w:rPr>
        <w:t>100</w:t>
      </w:r>
      <w:r w:rsidR="007A249B" w:rsidRPr="00D44FFD">
        <w:t xml:space="preserve"> баллов из 100 возможных</w:t>
      </w:r>
      <w:r w:rsidR="007A249B">
        <w:rPr>
          <w:rStyle w:val="afe"/>
        </w:rPr>
        <w:footnoteReference w:id="5"/>
      </w:r>
      <w:r w:rsidR="007A249B">
        <w:t>.</w:t>
      </w:r>
    </w:p>
    <w:p w:rsidR="00362CA0" w:rsidRPr="00AC1749" w:rsidRDefault="00362CA0" w:rsidP="00D44FFD">
      <w:pPr>
        <w:jc w:val="both"/>
        <w:rPr>
          <w:rFonts w:asciiTheme="majorHAnsi" w:hAnsiTheme="majorHAnsi"/>
        </w:rPr>
      </w:pPr>
    </w:p>
    <w:p w:rsidR="00A52B16" w:rsidRPr="00A52B16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Время ожидания предоставления услуги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52B16" w:rsidRDefault="00A52B16" w:rsidP="00A52B16">
      <w:pPr>
        <w:pStyle w:val="4"/>
        <w:numPr>
          <w:ilvl w:val="0"/>
          <w:numId w:val="0"/>
        </w:numPr>
        <w:ind w:left="1440"/>
        <w:rPr>
          <w:rFonts w:ascii="Times New Roman" w:hAnsi="Times New Roman"/>
          <w:b/>
          <w:bCs/>
          <w:i w:val="0"/>
          <w:iCs w:val="0"/>
          <w:color w:val="000000" w:themeColor="text1"/>
        </w:rPr>
      </w:pP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Не установлен для сферы культуры.</w:t>
      </w:r>
    </w:p>
    <w:p w:rsidR="00362CA0" w:rsidRPr="00A52B16" w:rsidRDefault="00362CA0" w:rsidP="00A52B16">
      <w:pPr>
        <w:pStyle w:val="4"/>
        <w:numPr>
          <w:ilvl w:val="0"/>
          <w:numId w:val="0"/>
        </w:numPr>
        <w:ind w:left="1440"/>
        <w:rPr>
          <w:b/>
          <w:bCs/>
          <w:i w:val="0"/>
          <w:iCs w:val="0"/>
          <w:color w:val="000000" w:themeColor="text1"/>
        </w:rPr>
      </w:pPr>
    </w:p>
    <w:p w:rsidR="00A52B16" w:rsidRPr="00362CA0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lastRenderedPageBreak/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</w:t>
      </w:r>
      <w:r w:rsidR="000330C2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AA7641">
        <w:rPr>
          <w:rFonts w:ascii="Times New Roman" w:hAnsi="Times New Roman" w:cs="Times New Roman"/>
          <w:i w:val="0"/>
          <w:iCs w:val="0"/>
        </w:rPr>
        <w:t>В таблице приведены значения по показателю «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услуги»:</w:t>
      </w:r>
    </w:p>
    <w:p w:rsid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tbl>
      <w:tblPr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7"/>
        <w:gridCol w:w="1397"/>
        <w:gridCol w:w="2218"/>
        <w:gridCol w:w="717"/>
      </w:tblGrid>
      <w:tr w:rsidR="00AA7641" w:rsidRPr="00AA7641" w:rsidTr="00826B50">
        <w:trPr>
          <w:trHeight w:val="320"/>
        </w:trPr>
        <w:tc>
          <w:tcPr>
            <w:tcW w:w="412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Число респондентов</w:t>
            </w:r>
          </w:p>
        </w:tc>
        <w:tc>
          <w:tcPr>
            <w:tcW w:w="2935" w:type="dxa"/>
            <w:gridSpan w:val="2"/>
            <w:shd w:val="clear" w:color="000000" w:fill="FDE9D9"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2.3. Доля получателей услуг, удовлетворенных комфортностью предоставления услуг организацией социальной сферы </w:t>
            </w:r>
          </w:p>
        </w:tc>
      </w:tr>
      <w:tr w:rsidR="00AA7641" w:rsidRPr="00AA7641" w:rsidTr="00826B50">
        <w:trPr>
          <w:trHeight w:val="1343"/>
        </w:trPr>
        <w:tc>
          <w:tcPr>
            <w:tcW w:w="412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000000" w:fill="FDE9D9"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комфортностью предоставления услуг </w:t>
            </w:r>
          </w:p>
        </w:tc>
        <w:tc>
          <w:tcPr>
            <w:tcW w:w="717" w:type="dxa"/>
            <w:shd w:val="clear" w:color="000000" w:fill="FDE9D9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%</w:t>
            </w:r>
          </w:p>
        </w:tc>
      </w:tr>
      <w:tr w:rsidR="00405036" w:rsidRPr="00AA7641" w:rsidTr="00826B50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405036" w:rsidRPr="00505691" w:rsidRDefault="00405036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ГАУК Забайкальская краевая филармония имени Лундстрема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405036" w:rsidRPr="00505691" w:rsidRDefault="00405036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618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05036" w:rsidRPr="00405036" w:rsidRDefault="00405036" w:rsidP="00405036">
            <w:pPr>
              <w:jc w:val="center"/>
              <w:rPr>
                <w:color w:val="000000"/>
                <w:sz w:val="20"/>
                <w:szCs w:val="20"/>
              </w:rPr>
            </w:pPr>
            <w:r w:rsidRPr="00405036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05036" w:rsidRPr="00405036" w:rsidRDefault="00405036" w:rsidP="00405036">
            <w:pPr>
              <w:jc w:val="center"/>
              <w:rPr>
                <w:color w:val="000000"/>
                <w:sz w:val="20"/>
                <w:szCs w:val="20"/>
              </w:rPr>
            </w:pPr>
            <w:r w:rsidRPr="00405036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405036" w:rsidRPr="00AA7641" w:rsidTr="00826B50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405036" w:rsidRPr="00505691" w:rsidRDefault="00405036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ГУК Ансамбль песни и пляски  "Забайкальские казаки"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405036" w:rsidRPr="00505691" w:rsidRDefault="00405036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629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05036" w:rsidRPr="00405036" w:rsidRDefault="00405036" w:rsidP="00405036">
            <w:pPr>
              <w:jc w:val="center"/>
              <w:rPr>
                <w:color w:val="000000"/>
                <w:sz w:val="20"/>
                <w:szCs w:val="20"/>
              </w:rPr>
            </w:pPr>
            <w:r w:rsidRPr="00405036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05036" w:rsidRPr="00405036" w:rsidRDefault="00405036" w:rsidP="00405036">
            <w:pPr>
              <w:jc w:val="center"/>
              <w:rPr>
                <w:color w:val="000000"/>
                <w:sz w:val="20"/>
                <w:szCs w:val="20"/>
              </w:rPr>
            </w:pPr>
            <w:r w:rsidRPr="00405036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405036" w:rsidRPr="00AA7641" w:rsidTr="00826B50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405036" w:rsidRPr="00505691" w:rsidRDefault="00405036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ГАУК Театр национальных культур "Забайкальские узоры"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405036" w:rsidRPr="00505691" w:rsidRDefault="00405036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753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05036" w:rsidRPr="00405036" w:rsidRDefault="00405036" w:rsidP="00405036">
            <w:pPr>
              <w:jc w:val="center"/>
              <w:rPr>
                <w:color w:val="000000"/>
                <w:sz w:val="20"/>
                <w:szCs w:val="20"/>
              </w:rPr>
            </w:pPr>
            <w:r w:rsidRPr="00405036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05036" w:rsidRPr="00405036" w:rsidRDefault="00405036" w:rsidP="00405036">
            <w:pPr>
              <w:jc w:val="center"/>
              <w:rPr>
                <w:color w:val="000000"/>
                <w:sz w:val="20"/>
                <w:szCs w:val="20"/>
              </w:rPr>
            </w:pPr>
            <w:r w:rsidRPr="00405036">
              <w:rPr>
                <w:color w:val="000000"/>
                <w:sz w:val="20"/>
                <w:szCs w:val="20"/>
              </w:rPr>
              <w:t>98,3</w:t>
            </w:r>
          </w:p>
        </w:tc>
      </w:tr>
      <w:tr w:rsidR="00405036" w:rsidRPr="00AA7641" w:rsidTr="00826B50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405036" w:rsidRPr="00505691" w:rsidRDefault="00405036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 w:rsidRPr="00505691">
              <w:rPr>
                <w:b/>
                <w:color w:val="000000"/>
                <w:sz w:val="18"/>
                <w:szCs w:val="18"/>
                <w:lang w:eastAsia="ja-JP" w:bidi="ru-RU"/>
              </w:rPr>
              <w:t>ГУК Национальный театр песни и танца "Амар сайн"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405036" w:rsidRPr="00505691" w:rsidRDefault="00405036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 w:rsidRPr="00505691">
              <w:rPr>
                <w:b/>
                <w:color w:val="000000"/>
                <w:sz w:val="20"/>
                <w:szCs w:val="20"/>
                <w:lang w:eastAsia="ja-JP" w:bidi="ru-RU"/>
              </w:rPr>
              <w:t>633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05036" w:rsidRPr="00405036" w:rsidRDefault="00405036" w:rsidP="00405036">
            <w:pPr>
              <w:jc w:val="center"/>
              <w:rPr>
                <w:color w:val="000000"/>
                <w:sz w:val="20"/>
                <w:szCs w:val="20"/>
              </w:rPr>
            </w:pPr>
            <w:r w:rsidRPr="00405036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405036" w:rsidRPr="00405036" w:rsidRDefault="00405036" w:rsidP="00405036">
            <w:pPr>
              <w:jc w:val="center"/>
              <w:rPr>
                <w:color w:val="000000"/>
                <w:sz w:val="20"/>
                <w:szCs w:val="20"/>
              </w:rPr>
            </w:pPr>
            <w:r w:rsidRPr="00405036">
              <w:rPr>
                <w:color w:val="000000"/>
                <w:sz w:val="20"/>
                <w:szCs w:val="20"/>
              </w:rPr>
              <w:t>91,0</w:t>
            </w:r>
          </w:p>
        </w:tc>
      </w:tr>
    </w:tbl>
    <w:p w:rsidR="00AA7641" w:rsidRP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D015BA" w:rsidRDefault="007435B1" w:rsidP="00D015BA">
      <w:pPr>
        <w:jc w:val="both"/>
      </w:pPr>
      <w:r>
        <w:t xml:space="preserve">В целом потребители услуг </w:t>
      </w:r>
      <w:r w:rsidR="006F3F3E">
        <w:rPr>
          <w:b/>
          <w:color w:val="000000"/>
        </w:rPr>
        <w:t>ГАУК Забайкальская краевая филармония имени Лундстрема, ГУК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0E7891">
        <w:rPr>
          <w:b/>
        </w:rPr>
        <w:t xml:space="preserve"> </w:t>
      </w:r>
      <w:r w:rsidR="000330C2">
        <w:t>удовлетворены комфортностью предоставления услуг.</w:t>
      </w:r>
    </w:p>
    <w:p w:rsidR="00150F8C" w:rsidRPr="00D015BA" w:rsidRDefault="00150F8C" w:rsidP="00D015BA">
      <w:pPr>
        <w:jc w:val="both"/>
        <w:rPr>
          <w:bCs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Доступность услуг для инвалидов (Критерий 3)</w:t>
      </w:r>
    </w:p>
    <w:p w:rsidR="00D100CF" w:rsidRDefault="00D100CF" w:rsidP="00A465F9">
      <w:pPr>
        <w:pStyle w:val="2"/>
        <w:numPr>
          <w:ilvl w:val="0"/>
          <w:numId w:val="0"/>
        </w:numPr>
        <w:jc w:val="both"/>
      </w:pPr>
    </w:p>
    <w:p w:rsidR="00A465F9" w:rsidRPr="00DB5A1B" w:rsidRDefault="00A465F9" w:rsidP="00B16A29">
      <w:pPr>
        <w:jc w:val="both"/>
        <w:rPr>
          <w:bCs/>
        </w:rPr>
      </w:pPr>
      <w:r>
        <w:t>Значение</w:t>
      </w:r>
      <w:r w:rsidRPr="0041141D">
        <w:t xml:space="preserve"> оценки качества </w:t>
      </w:r>
      <w:r w:rsidR="006F3F3E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8A24F6">
        <w:rPr>
          <w:b/>
          <w:color w:val="000000"/>
        </w:rPr>
        <w:t xml:space="preserve"> </w:t>
      </w:r>
      <w:r w:rsidRPr="00F04C62">
        <w:rPr>
          <w:bCs/>
        </w:rPr>
        <w:t xml:space="preserve">по критерию </w:t>
      </w:r>
      <w:r w:rsidR="00D100CF">
        <w:rPr>
          <w:bCs/>
        </w:rPr>
        <w:t>3</w:t>
      </w:r>
      <w:r w:rsidR="00DB5A1B">
        <w:rPr>
          <w:bCs/>
        </w:rPr>
        <w:t xml:space="preserve"> </w:t>
      </w:r>
      <w:r w:rsidRPr="00A8602B">
        <w:rPr>
          <w:bCs/>
        </w:rPr>
        <w:t>«</w:t>
      </w:r>
      <w:r w:rsidR="00D100CF">
        <w:t>Доступность услуг для инвалидов</w:t>
      </w:r>
      <w:r w:rsidRPr="00F04C62">
        <w:t>»</w:t>
      </w:r>
      <w:r w:rsidR="00D015BA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A83796">
        <w:rPr>
          <w:bCs/>
        </w:rPr>
        <w:t xml:space="preserve">соответственно </w:t>
      </w:r>
      <w:r w:rsidR="006F3F3E">
        <w:rPr>
          <w:b/>
        </w:rPr>
        <w:t>96</w:t>
      </w:r>
      <w:r w:rsidR="00073BA4" w:rsidRPr="00073BA4">
        <w:rPr>
          <w:b/>
        </w:rPr>
        <w:t xml:space="preserve">, </w:t>
      </w:r>
      <w:r w:rsidR="006F3F3E">
        <w:rPr>
          <w:b/>
        </w:rPr>
        <w:t>74</w:t>
      </w:r>
      <w:r w:rsidR="000E7891">
        <w:rPr>
          <w:b/>
        </w:rPr>
        <w:t xml:space="preserve">, </w:t>
      </w:r>
      <w:r w:rsidR="006F3F3E">
        <w:rPr>
          <w:b/>
        </w:rPr>
        <w:t>71</w:t>
      </w:r>
      <w:r w:rsidR="00FA0CAA">
        <w:rPr>
          <w:b/>
        </w:rPr>
        <w:t>, 6</w:t>
      </w:r>
      <w:r w:rsidR="006F3F3E">
        <w:rPr>
          <w:b/>
        </w:rPr>
        <w:t>7</w:t>
      </w:r>
      <w:r w:rsidR="00D015BA">
        <w:rPr>
          <w:b/>
        </w:rPr>
        <w:t xml:space="preserve"> </w:t>
      </w:r>
      <w:r w:rsidRPr="0041141D">
        <w:t>балл</w:t>
      </w:r>
      <w:r w:rsidR="00FA0CAA">
        <w:t xml:space="preserve">ов </w:t>
      </w:r>
      <w:r>
        <w:t>из</w:t>
      </w:r>
      <w:r w:rsidRPr="0041141D">
        <w:t xml:space="preserve"> 100 возможных</w:t>
      </w:r>
      <w:r>
        <w:t>.</w:t>
      </w:r>
    </w:p>
    <w:p w:rsidR="00073BA4" w:rsidRDefault="00073BA4" w:rsidP="00B16A29">
      <w:pPr>
        <w:jc w:val="both"/>
      </w:pPr>
    </w:p>
    <w:p w:rsidR="00A465F9" w:rsidRDefault="00862BCF" w:rsidP="00073BA4">
      <w:pPr>
        <w:jc w:val="center"/>
      </w:pPr>
      <w:r w:rsidRPr="00862BCF">
        <w:lastRenderedPageBreak/>
        <w:drawing>
          <wp:inline distT="0" distB="0" distL="0" distR="0">
            <wp:extent cx="4902807" cy="2735249"/>
            <wp:effectExtent l="19050" t="0" r="12093" b="7951"/>
            <wp:docPr id="21" name="Диаграмма 7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AEDA665B-06DA-444E-B577-FC79AF6D2D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73BA4" w:rsidRDefault="00073BA4" w:rsidP="00073BA4">
      <w:pPr>
        <w:jc w:val="center"/>
      </w:pPr>
    </w:p>
    <w:p w:rsidR="00A465F9" w:rsidRPr="00D13C44" w:rsidRDefault="00A465F9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D100CF">
        <w:t>3</w:t>
      </w:r>
      <w:r>
        <w:t xml:space="preserve"> «</w:t>
      </w:r>
      <w:r w:rsidR="00D100CF">
        <w:t>Доступность услуг для инвалидов</w:t>
      </w:r>
      <w:r w:rsidRPr="00F04C62">
        <w:t>»</w:t>
      </w:r>
      <w:r w:rsidRPr="00A8602B">
        <w:t>.</w:t>
      </w:r>
    </w:p>
    <w:p w:rsidR="00D13C44" w:rsidRDefault="00D13C44" w:rsidP="00EE6BE2">
      <w:pPr>
        <w:pStyle w:val="2"/>
        <w:numPr>
          <w:ilvl w:val="0"/>
          <w:numId w:val="0"/>
        </w:numPr>
        <w:rPr>
          <w:b/>
          <w:bCs/>
        </w:rPr>
      </w:pPr>
    </w:p>
    <w:p w:rsidR="00D13C44" w:rsidRDefault="00862BCF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  <w:r w:rsidRPr="00862BCF">
        <w:rPr>
          <w:b/>
          <w:bCs/>
        </w:rPr>
        <w:drawing>
          <wp:inline distT="0" distB="0" distL="0" distR="0">
            <wp:extent cx="4349419" cy="5438692"/>
            <wp:effectExtent l="19050" t="0" r="13031" b="0"/>
            <wp:docPr id="22" name="Диаграмма 8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DB7131F0-D469-6546-A791-C78254CE0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152E2" w:rsidRDefault="009152E2" w:rsidP="004A3F0B">
      <w:pPr>
        <w:pStyle w:val="2"/>
        <w:numPr>
          <w:ilvl w:val="0"/>
          <w:numId w:val="0"/>
        </w:numPr>
        <w:rPr>
          <w:b/>
          <w:bCs/>
        </w:rPr>
      </w:pPr>
    </w:p>
    <w:p w:rsidR="008263DA" w:rsidRPr="00A465F9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Оборудование помещений организации социальной сферы и прилегающей к ней территории с учетом доступности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Default="00D3034D" w:rsidP="00A465F9">
      <w:pPr>
        <w:jc w:val="both"/>
        <w:rPr>
          <w:caps/>
        </w:rPr>
      </w:pPr>
    </w:p>
    <w:p w:rsidR="00D015BA" w:rsidRDefault="00A51703" w:rsidP="00A465F9">
      <w:pPr>
        <w:jc w:val="both"/>
      </w:pPr>
      <w:r>
        <w:rPr>
          <w:b/>
          <w:color w:val="000000"/>
        </w:rPr>
        <w:t>ГУК Ансамбль песни и пляски "Забайкальские казаки" и ГУК Национальный театр песни и танца "Амар сайн"</w:t>
      </w:r>
      <w:r w:rsidR="00FA0CAA">
        <w:rPr>
          <w:b/>
          <w:color w:val="000000"/>
        </w:rPr>
        <w:t xml:space="preserve"> </w:t>
      </w:r>
      <w:r w:rsidR="00A65462" w:rsidRPr="00430D6C">
        <w:t xml:space="preserve">имеют по </w:t>
      </w:r>
      <w:r>
        <w:t>3</w:t>
      </w:r>
      <w:r w:rsidR="00A65462" w:rsidRPr="00430D6C">
        <w:t xml:space="preserve"> условия, обеспечивающ</w:t>
      </w:r>
      <w:r w:rsidR="00A65462">
        <w:t>их</w:t>
      </w:r>
      <w:r w:rsidR="00A65462" w:rsidRPr="00430D6C">
        <w:t xml:space="preserve"> доступность для инвалидов помещений организации и прилегающей к ней территории, </w:t>
      </w:r>
      <w:r>
        <w:rPr>
          <w:b/>
          <w:color w:val="000000"/>
        </w:rPr>
        <w:t>ГАУК Театр национальных культур "Забайкальские узоры"</w:t>
      </w:r>
      <w:r w:rsidR="00A65462">
        <w:rPr>
          <w:b/>
          <w:color w:val="000000"/>
        </w:rPr>
        <w:t xml:space="preserve"> - </w:t>
      </w:r>
      <w:r>
        <w:rPr>
          <w:b/>
          <w:bCs/>
        </w:rPr>
        <w:t>4</w:t>
      </w:r>
      <w:r w:rsidR="00073BA4">
        <w:rPr>
          <w:b/>
          <w:bCs/>
        </w:rPr>
        <w:t xml:space="preserve"> </w:t>
      </w:r>
      <w:r w:rsidR="004A3F0B">
        <w:t>услови</w:t>
      </w:r>
      <w:r w:rsidR="00D015BA">
        <w:t>я</w:t>
      </w:r>
      <w:r>
        <w:t xml:space="preserve">, </w:t>
      </w:r>
      <w:r>
        <w:rPr>
          <w:b/>
          <w:color w:val="000000"/>
        </w:rPr>
        <w:t xml:space="preserve">ГАУК Забайкальская краевая филармония имени Лундстрема – 5 </w:t>
      </w:r>
      <w:r w:rsidRPr="00A51703">
        <w:rPr>
          <w:color w:val="000000"/>
        </w:rPr>
        <w:t>условий</w:t>
      </w:r>
      <w:r>
        <w:rPr>
          <w:b/>
          <w:color w:val="000000"/>
        </w:rPr>
        <w:t>.</w:t>
      </w:r>
      <w:r w:rsidR="005F010E">
        <w:t xml:space="preserve"> </w:t>
      </w:r>
      <w:r w:rsidR="00A465F9" w:rsidRPr="00D44FFD">
        <w:t>По данному показателю</w:t>
      </w:r>
      <w:r w:rsidR="00A83796">
        <w:t xml:space="preserve"> учреждения </w:t>
      </w:r>
      <w:r w:rsidR="00A465F9" w:rsidRPr="00D44FFD">
        <w:t>набрал</w:t>
      </w:r>
      <w:r w:rsidR="00A83796">
        <w:t>и</w:t>
      </w:r>
      <w:r w:rsidR="005F010E">
        <w:t xml:space="preserve"> </w:t>
      </w:r>
      <w:r w:rsidR="00D015BA">
        <w:rPr>
          <w:b/>
          <w:bCs/>
        </w:rPr>
        <w:t xml:space="preserve">по </w:t>
      </w:r>
      <w:r>
        <w:rPr>
          <w:b/>
          <w:bCs/>
        </w:rPr>
        <w:t>60, 80</w:t>
      </w:r>
      <w:r w:rsidR="005F010E">
        <w:rPr>
          <w:b/>
          <w:bCs/>
        </w:rPr>
        <w:t xml:space="preserve"> </w:t>
      </w:r>
      <w:r w:rsidR="005F010E">
        <w:t>и</w:t>
      </w:r>
      <w:r w:rsidR="003D1C63">
        <w:t xml:space="preserve"> </w:t>
      </w:r>
      <w:r>
        <w:rPr>
          <w:b/>
          <w:bCs/>
        </w:rPr>
        <w:t>10</w:t>
      </w:r>
      <w:r w:rsidR="004A3F0B" w:rsidRPr="004A3F0B">
        <w:rPr>
          <w:b/>
          <w:bCs/>
        </w:rPr>
        <w:t>0</w:t>
      </w:r>
      <w:r w:rsidR="004A3F0B">
        <w:t xml:space="preserve"> </w:t>
      </w:r>
      <w:r w:rsidR="00A465F9" w:rsidRPr="00D44FFD">
        <w:t>баллов из 100 возможных</w:t>
      </w:r>
      <w:r w:rsidR="004A3F0B">
        <w:t xml:space="preserve"> соответственно</w:t>
      </w:r>
      <w:r w:rsidR="00A465F9" w:rsidRPr="00D44FFD">
        <w:t>.</w:t>
      </w:r>
    </w:p>
    <w:p w:rsidR="00D015BA" w:rsidRDefault="00D015BA" w:rsidP="00A465F9">
      <w:pPr>
        <w:jc w:val="both"/>
      </w:pPr>
      <w:r>
        <w:t>В таблице приведено наличие</w:t>
      </w:r>
      <w:r w:rsidRPr="00D015BA">
        <w:t>/</w:t>
      </w:r>
      <w:r>
        <w:t xml:space="preserve">отсутствие </w:t>
      </w:r>
      <w:r>
        <w:rPr>
          <w:color w:val="000000" w:themeColor="text1"/>
        </w:rPr>
        <w:t>о</w:t>
      </w:r>
      <w:r w:rsidRPr="008263DA">
        <w:rPr>
          <w:color w:val="000000" w:themeColor="text1"/>
        </w:rPr>
        <w:t>борудовани</w:t>
      </w:r>
      <w:r>
        <w:rPr>
          <w:color w:val="000000" w:themeColor="text1"/>
        </w:rPr>
        <w:t>я</w:t>
      </w:r>
      <w:r w:rsidRPr="008263DA">
        <w:rPr>
          <w:color w:val="000000" w:themeColor="text1"/>
        </w:rPr>
        <w:t xml:space="preserve"> помещений организаци</w:t>
      </w:r>
      <w:r>
        <w:rPr>
          <w:color w:val="000000" w:themeColor="text1"/>
        </w:rPr>
        <w:t>й</w:t>
      </w:r>
      <w:r w:rsidRPr="008263DA">
        <w:rPr>
          <w:color w:val="000000" w:themeColor="text1"/>
        </w:rPr>
        <w:t xml:space="preserve"> социальной</w:t>
      </w:r>
      <w:r>
        <w:t>, выявленных в результате очного посещения организаций:</w:t>
      </w:r>
    </w:p>
    <w:p w:rsidR="00A65462" w:rsidRDefault="00A65462" w:rsidP="00A465F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4"/>
        <w:gridCol w:w="3017"/>
        <w:gridCol w:w="761"/>
        <w:gridCol w:w="761"/>
        <w:gridCol w:w="761"/>
        <w:gridCol w:w="761"/>
      </w:tblGrid>
      <w:tr w:rsidR="00505691" w:rsidRPr="00D015BA" w:rsidTr="00505691">
        <w:trPr>
          <w:trHeight w:val="2813"/>
        </w:trPr>
        <w:tc>
          <w:tcPr>
            <w:tcW w:w="1360" w:type="pct"/>
            <w:shd w:val="clear" w:color="000000" w:fill="A5A5A5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05691" w:rsidRPr="00F8024F" w:rsidRDefault="00505691">
            <w:pPr>
              <w:rPr>
                <w:b/>
                <w:sz w:val="20"/>
                <w:szCs w:val="20"/>
              </w:rPr>
            </w:pPr>
            <w:r w:rsidRPr="00F8024F">
              <w:rPr>
                <w:b/>
                <w:sz w:val="20"/>
                <w:szCs w:val="20"/>
              </w:rPr>
              <w:t>3.1.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812" w:type="pct"/>
            <w:shd w:val="clear" w:color="FFFFFF" w:fill="C8C8C8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05691" w:rsidRPr="00D015BA" w:rsidRDefault="00505691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территории: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505691" w:rsidRDefault="00505691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ГАУК  Забайкальская краевая филармония имени Лундстрема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505691" w:rsidRDefault="00505691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ГУК  Ансамбль песни и пляски  "Забайкальские казаки"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505691" w:rsidRDefault="00505691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ГАУК  Театр национальных культур  "Забайкальские узоры"</w:t>
            </w:r>
          </w:p>
        </w:tc>
        <w:tc>
          <w:tcPr>
            <w:tcW w:w="457" w:type="pct"/>
            <w:textDirection w:val="btLr"/>
          </w:tcPr>
          <w:p w:rsidR="00505691" w:rsidRDefault="00505691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ГУК  Национальный театр песни и танца "Амар сайн"</w:t>
            </w:r>
          </w:p>
        </w:tc>
      </w:tr>
      <w:tr w:rsidR="00B62D1D" w:rsidRPr="00D015BA" w:rsidTr="00505691">
        <w:trPr>
          <w:trHeight w:val="630"/>
        </w:trPr>
        <w:tc>
          <w:tcPr>
            <w:tcW w:w="13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D015BA">
              <w:rPr>
                <w:color w:val="000000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62D1D" w:rsidRPr="00D015BA" w:rsidTr="00505691">
        <w:trPr>
          <w:trHeight w:val="630"/>
        </w:trPr>
        <w:tc>
          <w:tcPr>
            <w:tcW w:w="13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2) выделенных стоянок для автотранспортных средств инвалидов;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62D1D" w:rsidRPr="00D015BA" w:rsidTr="00505691">
        <w:trPr>
          <w:trHeight w:val="630"/>
        </w:trPr>
        <w:tc>
          <w:tcPr>
            <w:tcW w:w="13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3) адаптированных лифтов, поручней, расширенных дверных проемов;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62D1D" w:rsidRPr="00D015BA" w:rsidTr="00505691">
        <w:trPr>
          <w:trHeight w:val="315"/>
        </w:trPr>
        <w:tc>
          <w:tcPr>
            <w:tcW w:w="13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4) сменных кресел-колясок;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62D1D" w:rsidRPr="00D015BA" w:rsidTr="00505691">
        <w:trPr>
          <w:trHeight w:val="945"/>
        </w:trPr>
        <w:tc>
          <w:tcPr>
            <w:tcW w:w="13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5) 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62D1D" w:rsidRPr="00D015BA" w:rsidTr="00505691">
        <w:trPr>
          <w:trHeight w:val="315"/>
        </w:trPr>
        <w:tc>
          <w:tcPr>
            <w:tcW w:w="13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D015BA" w:rsidRDefault="00B6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000000" w:fill="C6EFC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2D1D" w:rsidRPr="00D015BA" w:rsidRDefault="00B62D1D">
            <w:pPr>
              <w:rPr>
                <w:color w:val="006100"/>
                <w:sz w:val="20"/>
                <w:szCs w:val="20"/>
              </w:rPr>
            </w:pPr>
            <w:r w:rsidRPr="00D015BA">
              <w:rPr>
                <w:color w:val="006100"/>
                <w:sz w:val="20"/>
                <w:szCs w:val="20"/>
              </w:rPr>
              <w:t>Всего (5)</w:t>
            </w:r>
          </w:p>
        </w:tc>
        <w:tc>
          <w:tcPr>
            <w:tcW w:w="457" w:type="pct"/>
            <w:shd w:val="clear" w:color="000000" w:fill="C6EFCE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B62D1D">
              <w:rPr>
                <w:b/>
                <w:color w:val="006100"/>
                <w:sz w:val="20"/>
                <w:szCs w:val="20"/>
              </w:rPr>
              <w:t>5</w:t>
            </w:r>
          </w:p>
        </w:tc>
        <w:tc>
          <w:tcPr>
            <w:tcW w:w="457" w:type="pct"/>
            <w:shd w:val="clear" w:color="000000" w:fill="C6EFCE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B62D1D">
              <w:rPr>
                <w:b/>
                <w:color w:val="006100"/>
                <w:sz w:val="20"/>
                <w:szCs w:val="20"/>
              </w:rPr>
              <w:t>3</w:t>
            </w:r>
          </w:p>
        </w:tc>
        <w:tc>
          <w:tcPr>
            <w:tcW w:w="457" w:type="pct"/>
            <w:shd w:val="clear" w:color="000000" w:fill="C6EFCE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B62D1D">
              <w:rPr>
                <w:b/>
                <w:color w:val="006100"/>
                <w:sz w:val="20"/>
                <w:szCs w:val="20"/>
              </w:rPr>
              <w:t>4</w:t>
            </w:r>
          </w:p>
        </w:tc>
        <w:tc>
          <w:tcPr>
            <w:tcW w:w="457" w:type="pct"/>
            <w:shd w:val="clear" w:color="000000" w:fill="C6EFCE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B62D1D">
              <w:rPr>
                <w:b/>
                <w:color w:val="006100"/>
                <w:sz w:val="20"/>
                <w:szCs w:val="20"/>
              </w:rPr>
              <w:t>3</w:t>
            </w:r>
          </w:p>
        </w:tc>
      </w:tr>
    </w:tbl>
    <w:p w:rsidR="00F8024F" w:rsidRDefault="00F8024F" w:rsidP="00A465F9">
      <w:pPr>
        <w:jc w:val="both"/>
      </w:pPr>
    </w:p>
    <w:p w:rsidR="00A465F9" w:rsidRPr="00F03B33" w:rsidRDefault="00A465F9" w:rsidP="00A465F9">
      <w:pPr>
        <w:jc w:val="both"/>
        <w:rPr>
          <w:color w:val="000000"/>
        </w:rPr>
      </w:pPr>
      <w:r>
        <w:t>Организация-оператор отмечает отсутствие</w:t>
      </w:r>
      <w:r w:rsidR="005F010E">
        <w:t xml:space="preserve"> </w:t>
      </w:r>
      <w:r w:rsidR="00A83796">
        <w:rPr>
          <w:rFonts w:asciiTheme="majorHAnsi" w:hAnsiTheme="majorHAnsi"/>
        </w:rPr>
        <w:t xml:space="preserve">в </w:t>
      </w:r>
      <w:r w:rsidR="00D42348" w:rsidRPr="00D42348">
        <w:t>организациях</w:t>
      </w:r>
      <w:r w:rsidR="005F010E">
        <w:t xml:space="preserve"> </w:t>
      </w:r>
      <w:r w:rsidR="003D1C63" w:rsidRPr="003D1C63">
        <w:rPr>
          <w:color w:val="000000"/>
        </w:rPr>
        <w:t>специально оборудованных санитарно-гигиенических помещений в организации социальной сферы</w:t>
      </w:r>
      <w:r w:rsidR="003D1C63">
        <w:rPr>
          <w:color w:val="000000"/>
        </w:rPr>
        <w:t xml:space="preserve">, </w:t>
      </w:r>
      <w:r w:rsidR="004A3F0B" w:rsidRPr="004A3F0B">
        <w:t>сменных кресел-колясок</w:t>
      </w:r>
      <w:r w:rsidR="005F010E">
        <w:rPr>
          <w:b/>
        </w:rPr>
        <w:t xml:space="preserve"> </w:t>
      </w:r>
      <w:r>
        <w:rPr>
          <w:rStyle w:val="afe"/>
        </w:rPr>
        <w:footnoteReference w:id="6"/>
      </w:r>
      <w:r>
        <w:t>.</w:t>
      </w:r>
    </w:p>
    <w:p w:rsidR="00A465F9" w:rsidRPr="008263DA" w:rsidRDefault="00A465F9" w:rsidP="00A465F9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8263DA" w:rsidRPr="00D3034D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Pr="00D3034D" w:rsidRDefault="00D3034D" w:rsidP="00D3034D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764DF1" w:rsidRDefault="00A51703" w:rsidP="00764DF1">
      <w:pPr>
        <w:jc w:val="both"/>
      </w:pPr>
      <w:r>
        <w:rPr>
          <w:b/>
          <w:color w:val="000000"/>
        </w:rPr>
        <w:t>ГАУК Театр национальных культур "Забайкальские узоры" и ГУК Национальный театр песни и танца "Амар сайн"</w:t>
      </w:r>
      <w:r w:rsidR="00764DF1" w:rsidRPr="00BC3183">
        <w:t xml:space="preserve"> </w:t>
      </w:r>
      <w:r w:rsidR="00764DF1" w:rsidRPr="00414D30">
        <w:t>име</w:t>
      </w:r>
      <w:r>
        <w:t>ю</w:t>
      </w:r>
      <w:r w:rsidR="00764DF1" w:rsidRPr="00414D30">
        <w:t xml:space="preserve">т по </w:t>
      </w:r>
      <w:r w:rsidRPr="00663213">
        <w:rPr>
          <w:b/>
        </w:rPr>
        <w:t>3</w:t>
      </w:r>
      <w:r w:rsidR="00764DF1" w:rsidRPr="00414D30">
        <w:t xml:space="preserve"> услови</w:t>
      </w:r>
      <w:r w:rsidR="00414D30" w:rsidRPr="00414D30">
        <w:t>я</w:t>
      </w:r>
      <w:r w:rsidR="00764DF1" w:rsidRPr="00414D30">
        <w:t xml:space="preserve">, позволяющим инвалидам получать услуги наравне с другими, </w:t>
      </w:r>
      <w:r w:rsidR="00663213">
        <w:rPr>
          <w:b/>
          <w:color w:val="000000"/>
        </w:rPr>
        <w:t>ГУК Ансамбль песни и пляски "Забайкальские казаки"</w:t>
      </w:r>
      <w:r w:rsidR="00BC3183">
        <w:rPr>
          <w:b/>
          <w:color w:val="000000"/>
        </w:rPr>
        <w:t xml:space="preserve"> -</w:t>
      </w:r>
      <w:r w:rsidR="00663213">
        <w:rPr>
          <w:b/>
          <w:color w:val="000000"/>
        </w:rPr>
        <w:t xml:space="preserve"> </w:t>
      </w:r>
      <w:r w:rsidR="00663213">
        <w:rPr>
          <w:b/>
          <w:bCs/>
        </w:rPr>
        <w:t>4</w:t>
      </w:r>
      <w:r w:rsidR="00BC3183">
        <w:rPr>
          <w:b/>
          <w:bCs/>
        </w:rPr>
        <w:t xml:space="preserve"> </w:t>
      </w:r>
      <w:r w:rsidR="00BC3183">
        <w:t>условия</w:t>
      </w:r>
      <w:r w:rsidR="00BC3183">
        <w:rPr>
          <w:b/>
          <w:color w:val="000000"/>
        </w:rPr>
        <w:t xml:space="preserve">, </w:t>
      </w:r>
      <w:r w:rsidR="00663213">
        <w:rPr>
          <w:b/>
          <w:color w:val="000000"/>
        </w:rPr>
        <w:t>ГАУК Забайкальская краевая филармония имени Лундстрема</w:t>
      </w:r>
      <w:r w:rsidR="00BC3183">
        <w:t xml:space="preserve"> </w:t>
      </w:r>
      <w:r w:rsidR="00764DF1" w:rsidRPr="00414D30">
        <w:t xml:space="preserve">- </w:t>
      </w:r>
      <w:r w:rsidR="00663213">
        <w:rPr>
          <w:b/>
          <w:bCs/>
        </w:rPr>
        <w:t>6</w:t>
      </w:r>
      <w:r w:rsidR="00764DF1">
        <w:rPr>
          <w:b/>
          <w:bCs/>
        </w:rPr>
        <w:t xml:space="preserve"> </w:t>
      </w:r>
      <w:r w:rsidR="00764DF1">
        <w:t>услови</w:t>
      </w:r>
      <w:r w:rsidR="00BC3183">
        <w:t>й</w:t>
      </w:r>
      <w:r w:rsidR="00764DF1">
        <w:t xml:space="preserve">. </w:t>
      </w:r>
      <w:r w:rsidR="00764DF1" w:rsidRPr="00D44FFD">
        <w:t>По данному показателю</w:t>
      </w:r>
      <w:r w:rsidR="00764DF1">
        <w:t xml:space="preserve"> учреждения </w:t>
      </w:r>
      <w:r w:rsidR="00764DF1" w:rsidRPr="00D44FFD">
        <w:t>набрал</w:t>
      </w:r>
      <w:r w:rsidR="00764DF1">
        <w:t xml:space="preserve">и </w:t>
      </w:r>
      <w:r w:rsidR="00764DF1">
        <w:rPr>
          <w:b/>
          <w:bCs/>
        </w:rPr>
        <w:t xml:space="preserve">по </w:t>
      </w:r>
      <w:r w:rsidR="00663213">
        <w:rPr>
          <w:b/>
          <w:bCs/>
        </w:rPr>
        <w:t>6</w:t>
      </w:r>
      <w:r w:rsidR="00764DF1">
        <w:rPr>
          <w:b/>
          <w:bCs/>
        </w:rPr>
        <w:t>0</w:t>
      </w:r>
      <w:r w:rsidR="0031082D">
        <w:rPr>
          <w:b/>
          <w:bCs/>
        </w:rPr>
        <w:t xml:space="preserve">, </w:t>
      </w:r>
      <w:r w:rsidR="00663213">
        <w:rPr>
          <w:b/>
          <w:bCs/>
        </w:rPr>
        <w:t>8</w:t>
      </w:r>
      <w:r w:rsidR="00764DF1" w:rsidRPr="004A3F0B">
        <w:rPr>
          <w:b/>
          <w:bCs/>
        </w:rPr>
        <w:t>0</w:t>
      </w:r>
      <w:r w:rsidR="0031082D">
        <w:rPr>
          <w:b/>
          <w:bCs/>
        </w:rPr>
        <w:t xml:space="preserve"> и 100</w:t>
      </w:r>
      <w:r w:rsidR="00764DF1">
        <w:t xml:space="preserve"> </w:t>
      </w:r>
      <w:r w:rsidR="00764DF1" w:rsidRPr="00D44FFD">
        <w:t>баллов из 100 возможных</w:t>
      </w:r>
      <w:r w:rsidR="00764DF1">
        <w:t xml:space="preserve"> соответственно</w:t>
      </w:r>
      <w:r w:rsidR="00764DF1" w:rsidRPr="00D44FFD">
        <w:t>.</w:t>
      </w:r>
    </w:p>
    <w:p w:rsidR="00764DF1" w:rsidRDefault="00764DF1" w:rsidP="00764DF1">
      <w:pPr>
        <w:jc w:val="both"/>
      </w:pPr>
    </w:p>
    <w:p w:rsidR="00764DF1" w:rsidRDefault="00764DF1" w:rsidP="00764DF1">
      <w:pPr>
        <w:jc w:val="both"/>
      </w:pPr>
      <w:r>
        <w:t>В таблице приведено наличие</w:t>
      </w:r>
      <w:r w:rsidRPr="00D015BA">
        <w:t>/</w:t>
      </w:r>
      <w:r>
        <w:t xml:space="preserve">отсутствие </w:t>
      </w:r>
      <w:r>
        <w:rPr>
          <w:color w:val="000000" w:themeColor="text1"/>
        </w:rPr>
        <w:t>о</w:t>
      </w:r>
      <w:r w:rsidRPr="008263DA">
        <w:rPr>
          <w:color w:val="000000" w:themeColor="text1"/>
        </w:rPr>
        <w:t>борудовани</w:t>
      </w:r>
      <w:r>
        <w:rPr>
          <w:color w:val="000000" w:themeColor="text1"/>
        </w:rPr>
        <w:t>я</w:t>
      </w:r>
      <w:r w:rsidRPr="008263DA">
        <w:rPr>
          <w:color w:val="000000" w:themeColor="text1"/>
        </w:rPr>
        <w:t xml:space="preserve"> помещений организаци</w:t>
      </w:r>
      <w:r>
        <w:rPr>
          <w:color w:val="000000" w:themeColor="text1"/>
        </w:rPr>
        <w:t>й</w:t>
      </w:r>
      <w:r w:rsidRPr="008263DA">
        <w:rPr>
          <w:color w:val="000000" w:themeColor="text1"/>
        </w:rPr>
        <w:t xml:space="preserve"> социальной</w:t>
      </w:r>
      <w:r>
        <w:t>, выявленных в результате очного посещения организаций:</w:t>
      </w:r>
    </w:p>
    <w:p w:rsidR="00764DF1" w:rsidRDefault="00764DF1" w:rsidP="00764DF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3089"/>
        <w:gridCol w:w="779"/>
        <w:gridCol w:w="779"/>
        <w:gridCol w:w="779"/>
        <w:gridCol w:w="779"/>
      </w:tblGrid>
      <w:tr w:rsidR="00505691" w:rsidRPr="00764DF1" w:rsidTr="00505691">
        <w:trPr>
          <w:trHeight w:val="2997"/>
        </w:trPr>
        <w:tc>
          <w:tcPr>
            <w:tcW w:w="1360" w:type="pct"/>
            <w:shd w:val="clear" w:color="000000" w:fill="70AD47"/>
            <w:vAlign w:val="bottom"/>
            <w:hideMark/>
          </w:tcPr>
          <w:p w:rsidR="00505691" w:rsidRPr="00764DF1" w:rsidRDefault="00505691" w:rsidP="00764DF1">
            <w:pPr>
              <w:rPr>
                <w:b/>
                <w:sz w:val="20"/>
                <w:szCs w:val="20"/>
              </w:rPr>
            </w:pPr>
            <w:r w:rsidRPr="00764DF1">
              <w:rPr>
                <w:b/>
                <w:sz w:val="20"/>
                <w:szCs w:val="20"/>
              </w:rPr>
              <w:t>3.2.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812" w:type="pct"/>
            <w:shd w:val="clear" w:color="FFFFFF" w:fill="A9CD90"/>
            <w:vAlign w:val="center"/>
            <w:hideMark/>
          </w:tcPr>
          <w:p w:rsidR="00505691" w:rsidRPr="00764DF1" w:rsidRDefault="00505691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</w:tc>
        <w:tc>
          <w:tcPr>
            <w:tcW w:w="457" w:type="pct"/>
            <w:shd w:val="clear" w:color="auto" w:fill="auto"/>
            <w:noWrap/>
            <w:textDirection w:val="btLr"/>
            <w:hideMark/>
          </w:tcPr>
          <w:p w:rsidR="00505691" w:rsidRDefault="00505691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ГАУК  Забайкальская краевая филармония имени Лундстрема</w:t>
            </w:r>
          </w:p>
        </w:tc>
        <w:tc>
          <w:tcPr>
            <w:tcW w:w="457" w:type="pct"/>
            <w:shd w:val="clear" w:color="auto" w:fill="auto"/>
            <w:noWrap/>
            <w:textDirection w:val="btLr"/>
            <w:hideMark/>
          </w:tcPr>
          <w:p w:rsidR="00505691" w:rsidRDefault="00505691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ГУК  Ансамбль песни и пляски  "Забайкальские казаки"</w:t>
            </w:r>
          </w:p>
        </w:tc>
        <w:tc>
          <w:tcPr>
            <w:tcW w:w="457" w:type="pct"/>
            <w:shd w:val="clear" w:color="auto" w:fill="auto"/>
            <w:noWrap/>
            <w:textDirection w:val="btLr"/>
            <w:hideMark/>
          </w:tcPr>
          <w:p w:rsidR="00505691" w:rsidRDefault="00505691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ГАУК  Театр национальных культур  "Забайкальские узоры"</w:t>
            </w:r>
          </w:p>
        </w:tc>
        <w:tc>
          <w:tcPr>
            <w:tcW w:w="457" w:type="pct"/>
            <w:textDirection w:val="btLr"/>
          </w:tcPr>
          <w:p w:rsidR="00505691" w:rsidRDefault="00505691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ГУК  Национальный театр песни и танца "Амар сайн"</w:t>
            </w:r>
          </w:p>
        </w:tc>
      </w:tr>
      <w:tr w:rsidR="00B62D1D" w:rsidRPr="00764DF1" w:rsidTr="00505691">
        <w:trPr>
          <w:trHeight w:val="630"/>
        </w:trPr>
        <w:tc>
          <w:tcPr>
            <w:tcW w:w="1360" w:type="pct"/>
            <w:shd w:val="clear" w:color="auto" w:fill="auto"/>
            <w:noWrap/>
            <w:vAlign w:val="bottom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vAlign w:val="center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1) дублирование для инвалидов по слуху и зрению звуковой и зрительной информации;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62D1D" w:rsidRPr="00764DF1" w:rsidTr="00505691">
        <w:trPr>
          <w:trHeight w:val="1260"/>
        </w:trPr>
        <w:tc>
          <w:tcPr>
            <w:tcW w:w="1360" w:type="pct"/>
            <w:shd w:val="clear" w:color="auto" w:fill="auto"/>
            <w:noWrap/>
            <w:vAlign w:val="bottom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vAlign w:val="center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62D1D" w:rsidRPr="00764DF1" w:rsidTr="00505691">
        <w:trPr>
          <w:trHeight w:val="945"/>
        </w:trPr>
        <w:tc>
          <w:tcPr>
            <w:tcW w:w="1360" w:type="pct"/>
            <w:shd w:val="clear" w:color="auto" w:fill="auto"/>
            <w:noWrap/>
            <w:vAlign w:val="bottom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vAlign w:val="center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3)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62D1D" w:rsidRPr="00764DF1" w:rsidTr="00505691">
        <w:trPr>
          <w:trHeight w:val="1260"/>
        </w:trPr>
        <w:tc>
          <w:tcPr>
            <w:tcW w:w="1360" w:type="pct"/>
            <w:shd w:val="clear" w:color="auto" w:fill="auto"/>
            <w:noWrap/>
            <w:vAlign w:val="bottom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vAlign w:val="center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4) наличие альтернативной версии официального сайта организации социальной сферы в сети «Интернет» для инвалидов по зрению;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62D1D" w:rsidRPr="00764DF1" w:rsidTr="00505691">
        <w:trPr>
          <w:trHeight w:val="1890"/>
        </w:trPr>
        <w:tc>
          <w:tcPr>
            <w:tcW w:w="1360" w:type="pct"/>
            <w:shd w:val="clear" w:color="auto" w:fill="auto"/>
            <w:noWrap/>
            <w:vAlign w:val="bottom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vAlign w:val="center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5)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64DF1">
              <w:rPr>
                <w:color w:val="000000"/>
                <w:sz w:val="20"/>
                <w:szCs w:val="20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B62D1D" w:rsidRPr="00764DF1" w:rsidTr="00505691">
        <w:trPr>
          <w:trHeight w:val="630"/>
        </w:trPr>
        <w:tc>
          <w:tcPr>
            <w:tcW w:w="1360" w:type="pct"/>
            <w:shd w:val="clear" w:color="auto" w:fill="auto"/>
            <w:noWrap/>
            <w:vAlign w:val="bottom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auto" w:fill="auto"/>
            <w:vAlign w:val="bottom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 xml:space="preserve">6) наличие возможности предоставления услуги в дистанционном режиме или на </w:t>
            </w:r>
            <w:r w:rsidRPr="00764DF1">
              <w:rPr>
                <w:color w:val="000000"/>
                <w:sz w:val="20"/>
                <w:szCs w:val="20"/>
              </w:rPr>
              <w:lastRenderedPageBreak/>
              <w:t>дому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pct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62D1D" w:rsidRPr="00764DF1" w:rsidTr="00505691">
        <w:trPr>
          <w:trHeight w:val="315"/>
        </w:trPr>
        <w:tc>
          <w:tcPr>
            <w:tcW w:w="1360" w:type="pct"/>
            <w:shd w:val="clear" w:color="auto" w:fill="auto"/>
            <w:noWrap/>
            <w:vAlign w:val="bottom"/>
            <w:hideMark/>
          </w:tcPr>
          <w:p w:rsidR="00B62D1D" w:rsidRPr="00764DF1" w:rsidRDefault="00B62D1D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shd w:val="clear" w:color="000000" w:fill="C6EFCE"/>
            <w:vAlign w:val="center"/>
            <w:hideMark/>
          </w:tcPr>
          <w:p w:rsidR="00B62D1D" w:rsidRPr="00764DF1" w:rsidRDefault="00B62D1D" w:rsidP="00764DF1">
            <w:pPr>
              <w:rPr>
                <w:color w:val="006100"/>
                <w:sz w:val="20"/>
                <w:szCs w:val="20"/>
              </w:rPr>
            </w:pPr>
            <w:r w:rsidRPr="00764DF1">
              <w:rPr>
                <w:color w:val="006100"/>
                <w:sz w:val="20"/>
                <w:szCs w:val="20"/>
              </w:rPr>
              <w:t>Всего (6)</w:t>
            </w:r>
          </w:p>
        </w:tc>
        <w:tc>
          <w:tcPr>
            <w:tcW w:w="457" w:type="pct"/>
            <w:shd w:val="clear" w:color="000000" w:fill="C6EFCE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B62D1D">
              <w:rPr>
                <w:b/>
                <w:color w:val="006100"/>
                <w:sz w:val="20"/>
                <w:szCs w:val="20"/>
              </w:rPr>
              <w:t>6</w:t>
            </w:r>
          </w:p>
        </w:tc>
        <w:tc>
          <w:tcPr>
            <w:tcW w:w="457" w:type="pct"/>
            <w:shd w:val="clear" w:color="000000" w:fill="C6EFCE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B62D1D">
              <w:rPr>
                <w:b/>
                <w:color w:val="006100"/>
                <w:sz w:val="20"/>
                <w:szCs w:val="20"/>
              </w:rPr>
              <w:t>4</w:t>
            </w:r>
          </w:p>
        </w:tc>
        <w:tc>
          <w:tcPr>
            <w:tcW w:w="457" w:type="pct"/>
            <w:shd w:val="clear" w:color="000000" w:fill="C6EFCE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B62D1D">
              <w:rPr>
                <w:b/>
                <w:color w:val="006100"/>
                <w:sz w:val="20"/>
                <w:szCs w:val="20"/>
              </w:rPr>
              <w:t>3</w:t>
            </w:r>
          </w:p>
        </w:tc>
        <w:tc>
          <w:tcPr>
            <w:tcW w:w="457" w:type="pct"/>
            <w:shd w:val="clear" w:color="000000" w:fill="C6EFCE"/>
            <w:vAlign w:val="bottom"/>
          </w:tcPr>
          <w:p w:rsidR="00B62D1D" w:rsidRPr="00B62D1D" w:rsidRDefault="00B62D1D" w:rsidP="00B62D1D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B62D1D">
              <w:rPr>
                <w:b/>
                <w:color w:val="006100"/>
                <w:sz w:val="20"/>
                <w:szCs w:val="20"/>
              </w:rPr>
              <w:t>3</w:t>
            </w:r>
          </w:p>
        </w:tc>
      </w:tr>
    </w:tbl>
    <w:p w:rsidR="00764DF1" w:rsidRDefault="00764DF1" w:rsidP="00764DF1">
      <w:pPr>
        <w:jc w:val="both"/>
      </w:pPr>
    </w:p>
    <w:p w:rsidR="005A1A76" w:rsidRPr="00D424BF" w:rsidRDefault="00D3034D" w:rsidP="00D424BF">
      <w:pPr>
        <w:jc w:val="both"/>
      </w:pPr>
      <w:r w:rsidRPr="002D3828">
        <w:t xml:space="preserve">Организация-оператор отмечает отсутствие </w:t>
      </w:r>
      <w:r w:rsidR="00AF65A2">
        <w:t xml:space="preserve">в организациях </w:t>
      </w:r>
      <w:r w:rsidR="002D3828" w:rsidRPr="002D3828">
        <w:t xml:space="preserve">дублирования для инвалидов по слуху и зрению звуковой и зрительной информации, </w:t>
      </w:r>
      <w:r w:rsidR="009152E2" w:rsidRPr="009152E2">
        <w:t>дублирование надписей, знаков и иной текстовой и графической информации знаками, выполненными рельефно-точечным шрифтом Брайля;</w:t>
      </w:r>
      <w:r w:rsidR="00AF65A2">
        <w:t xml:space="preserve"> </w:t>
      </w:r>
      <w:r w:rsidR="002D3828" w:rsidRPr="002D3828">
        <w:t>возможности предоставления инвалидам по слуху (слуху и зрению) услуг сурдопереводчика (тифлосурдопереводчика)</w:t>
      </w:r>
      <w:r w:rsidRPr="002D3828">
        <w:rPr>
          <w:rStyle w:val="afe"/>
        </w:rPr>
        <w:footnoteReference w:id="7"/>
      </w:r>
      <w:r w:rsidRPr="002D3828">
        <w:t>.</w:t>
      </w:r>
    </w:p>
    <w:p w:rsidR="008263DA" w:rsidRPr="002D3828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доступностью услуг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2D3828" w:rsidRPr="00A465F9" w:rsidRDefault="002D3828" w:rsidP="002D382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465F9" w:rsidRDefault="00A465F9" w:rsidP="00A465F9">
      <w:pPr>
        <w:jc w:val="both"/>
      </w:pPr>
      <w:r>
        <w:t>По показателю «</w:t>
      </w:r>
      <w:r w:rsidR="006F4E96"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t xml:space="preserve">» </w:t>
      </w:r>
      <w:r w:rsidR="0041764F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8A24F6">
        <w:rPr>
          <w:b/>
          <w:color w:val="000000"/>
        </w:rPr>
        <w:t xml:space="preserve"> </w:t>
      </w:r>
      <w:r>
        <w:t>набрал</w:t>
      </w:r>
      <w:r w:rsidR="000D2977">
        <w:t>и соответственно</w:t>
      </w:r>
      <w:r w:rsidR="0090100A">
        <w:t xml:space="preserve"> </w:t>
      </w:r>
      <w:r w:rsidR="0041764F">
        <w:rPr>
          <w:b/>
          <w:bCs/>
          <w:color w:val="000000" w:themeColor="text1"/>
        </w:rPr>
        <w:t>88</w:t>
      </w:r>
      <w:r w:rsidR="0052522D">
        <w:rPr>
          <w:b/>
          <w:bCs/>
          <w:color w:val="000000" w:themeColor="text1"/>
        </w:rPr>
        <w:t xml:space="preserve">, </w:t>
      </w:r>
      <w:r w:rsidR="00D24952">
        <w:rPr>
          <w:b/>
          <w:bCs/>
          <w:color w:val="000000" w:themeColor="text1"/>
        </w:rPr>
        <w:t>8</w:t>
      </w:r>
      <w:r w:rsidR="0041764F">
        <w:rPr>
          <w:b/>
          <w:bCs/>
          <w:color w:val="000000" w:themeColor="text1"/>
        </w:rPr>
        <w:t>0</w:t>
      </w:r>
      <w:r w:rsidR="000F37B9" w:rsidRPr="000F37B9">
        <w:rPr>
          <w:b/>
          <w:bCs/>
          <w:color w:val="000000" w:themeColor="text1"/>
        </w:rPr>
        <w:t xml:space="preserve">, </w:t>
      </w:r>
      <w:r w:rsidR="00D24952">
        <w:rPr>
          <w:b/>
          <w:bCs/>
          <w:color w:val="000000" w:themeColor="text1"/>
        </w:rPr>
        <w:t>7</w:t>
      </w:r>
      <w:r w:rsidR="0041764F">
        <w:rPr>
          <w:b/>
          <w:bCs/>
          <w:color w:val="000000" w:themeColor="text1"/>
        </w:rPr>
        <w:t>8</w:t>
      </w:r>
      <w:r w:rsidR="009E0F4A">
        <w:rPr>
          <w:color w:val="000000" w:themeColor="text1"/>
        </w:rPr>
        <w:t xml:space="preserve"> </w:t>
      </w:r>
      <w:r w:rsidR="000D2977">
        <w:rPr>
          <w:color w:val="000000" w:themeColor="text1"/>
        </w:rPr>
        <w:t xml:space="preserve">и </w:t>
      </w:r>
      <w:r w:rsidR="0052522D">
        <w:rPr>
          <w:b/>
          <w:bCs/>
          <w:color w:val="000000" w:themeColor="text1"/>
        </w:rPr>
        <w:t>8</w:t>
      </w:r>
      <w:r w:rsidR="0041764F">
        <w:rPr>
          <w:b/>
          <w:bCs/>
          <w:color w:val="000000" w:themeColor="text1"/>
        </w:rPr>
        <w:t>2</w:t>
      </w:r>
      <w:r w:rsidR="0090100A">
        <w:rPr>
          <w:b/>
          <w:bCs/>
          <w:color w:val="000000" w:themeColor="text1"/>
        </w:rPr>
        <w:t xml:space="preserve"> </w:t>
      </w:r>
      <w:r>
        <w:t>балл</w:t>
      </w:r>
      <w:r w:rsidR="0041764F">
        <w:t>а</w:t>
      </w:r>
      <w:r>
        <w:t xml:space="preserve"> из 100 возможных.</w:t>
      </w:r>
    </w:p>
    <w:p w:rsidR="00E839D0" w:rsidRDefault="00E839D0" w:rsidP="00A465F9">
      <w:pPr>
        <w:jc w:val="both"/>
        <w:rPr>
          <w:i/>
          <w:iCs/>
        </w:rPr>
      </w:pPr>
    </w:p>
    <w:p w:rsidR="00A839FB" w:rsidRDefault="00E839D0" w:rsidP="00A465F9">
      <w:pPr>
        <w:jc w:val="both"/>
        <w:rPr>
          <w:color w:val="000000" w:themeColor="text1"/>
        </w:rPr>
      </w:pPr>
      <w:r w:rsidRPr="00E839D0">
        <w:t>В таблице приведены значения по показателю</w:t>
      </w:r>
      <w:r>
        <w:rPr>
          <w:i/>
          <w:iCs/>
        </w:rPr>
        <w:t xml:space="preserve"> «</w:t>
      </w:r>
      <w:r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rPr>
          <w:color w:val="000000" w:themeColor="text1"/>
        </w:rPr>
        <w:t>»:</w:t>
      </w:r>
    </w:p>
    <w:p w:rsidR="00E839D0" w:rsidRDefault="00E839D0" w:rsidP="00A465F9">
      <w:pPr>
        <w:jc w:val="both"/>
        <w:rPr>
          <w:color w:val="000000" w:themeColor="text1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6"/>
        <w:gridCol w:w="1720"/>
        <w:gridCol w:w="1315"/>
        <w:gridCol w:w="672"/>
      </w:tblGrid>
      <w:tr w:rsidR="005248F6" w:rsidRPr="00E839D0" w:rsidTr="00ED271A">
        <w:trPr>
          <w:trHeight w:val="197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E839D0" w:rsidRDefault="0052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Pr="005248F6" w:rsidRDefault="005248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получателей услуг-инвалидов, удовлетворенных доступностью услуг для инвалидов </w:t>
            </w:r>
          </w:p>
        </w:tc>
        <w:tc>
          <w:tcPr>
            <w:tcW w:w="1315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опрошенных получателей услуг-инвалидов, ответивших на вопрос 8 Анкеты </w:t>
            </w:r>
          </w:p>
        </w:tc>
        <w:tc>
          <w:tcPr>
            <w:tcW w:w="672" w:type="dxa"/>
            <w:shd w:val="clear" w:color="000000" w:fill="EBF1DE"/>
            <w:noWrap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B62D1D" w:rsidRPr="00E839D0" w:rsidTr="00540BCE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B62D1D" w:rsidRDefault="00B62D1D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>
              <w:rPr>
                <w:b/>
                <w:color w:val="000000"/>
                <w:sz w:val="18"/>
                <w:szCs w:val="18"/>
                <w:lang w:eastAsia="ja-JP" w:bidi="ru-RU"/>
              </w:rPr>
              <w:t>ГАУК Забайкальская краевая филармония имени Лундстрема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88</w:t>
            </w:r>
          </w:p>
        </w:tc>
      </w:tr>
      <w:tr w:rsidR="00B62D1D" w:rsidRPr="00E839D0" w:rsidTr="00540BCE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B62D1D" w:rsidRDefault="00B62D1D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>
              <w:rPr>
                <w:b/>
                <w:color w:val="000000"/>
                <w:sz w:val="18"/>
                <w:szCs w:val="18"/>
                <w:lang w:eastAsia="ja-JP" w:bidi="ru-RU"/>
              </w:rPr>
              <w:t>ГУК Ансамбль песни и пляски  "Забайкальские казаки"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B62D1D" w:rsidRPr="00E839D0" w:rsidTr="00540BCE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B62D1D" w:rsidRDefault="00B62D1D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>
              <w:rPr>
                <w:b/>
                <w:color w:val="000000"/>
                <w:sz w:val="18"/>
                <w:szCs w:val="18"/>
                <w:lang w:eastAsia="ja-JP" w:bidi="ru-RU"/>
              </w:rPr>
              <w:t>ГАУК Театр национальных культур "Забайкальские узоры"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B62D1D" w:rsidRPr="00E839D0" w:rsidTr="00540BCE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B62D1D" w:rsidRDefault="00B62D1D">
            <w:pPr>
              <w:rPr>
                <w:b/>
                <w:color w:val="000000"/>
                <w:sz w:val="18"/>
                <w:szCs w:val="18"/>
                <w:lang w:eastAsia="ja-JP" w:bidi="ru-RU"/>
              </w:rPr>
            </w:pPr>
            <w:r>
              <w:rPr>
                <w:b/>
                <w:color w:val="000000"/>
                <w:sz w:val="18"/>
                <w:szCs w:val="18"/>
                <w:lang w:eastAsia="ja-JP" w:bidi="ru-RU"/>
              </w:rPr>
              <w:t>ГУК Национальный театр песни и танца "Амар сайн"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B62D1D" w:rsidRPr="00B62D1D" w:rsidRDefault="00B62D1D" w:rsidP="00B62D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D1D"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</w:tbl>
    <w:p w:rsidR="006B3D4F" w:rsidRPr="006B3D4F" w:rsidRDefault="006B3D4F" w:rsidP="00A465F9">
      <w:pPr>
        <w:jc w:val="both"/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Доброжелательность, вежливость работников организации (Критерий 4)</w:t>
      </w:r>
    </w:p>
    <w:p w:rsidR="00FF32FE" w:rsidRDefault="00FF32FE" w:rsidP="00FF32FE">
      <w:pPr>
        <w:jc w:val="both"/>
      </w:pPr>
    </w:p>
    <w:p w:rsidR="00A465F9" w:rsidRDefault="00A465F9" w:rsidP="00FF32FE">
      <w:pPr>
        <w:jc w:val="both"/>
      </w:pPr>
      <w:r>
        <w:t>Значение</w:t>
      </w:r>
      <w:r w:rsidRPr="0041141D">
        <w:t xml:space="preserve"> оценки качества </w:t>
      </w:r>
      <w:r w:rsidR="00A857F3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8A24F6">
        <w:rPr>
          <w:b/>
          <w:color w:val="000000"/>
        </w:rPr>
        <w:t xml:space="preserve"> </w:t>
      </w:r>
      <w:r w:rsidRPr="00F04C62">
        <w:rPr>
          <w:bCs/>
        </w:rPr>
        <w:t xml:space="preserve">по критерию </w:t>
      </w:r>
      <w:r w:rsidR="00FF32FE">
        <w:rPr>
          <w:bCs/>
        </w:rPr>
        <w:t>4</w:t>
      </w:r>
      <w:r w:rsidR="008728D0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Доброжелательность, вежливость работников организации</w:t>
      </w:r>
      <w:r w:rsidRPr="00FF32FE">
        <w:t>»</w:t>
      </w:r>
      <w:r w:rsidR="008728D0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C326E3">
        <w:rPr>
          <w:bCs/>
        </w:rPr>
        <w:t xml:space="preserve">соответственно </w:t>
      </w:r>
      <w:r w:rsidR="00D90A44" w:rsidRPr="00D90A44">
        <w:rPr>
          <w:b/>
          <w:bCs/>
        </w:rPr>
        <w:t>9</w:t>
      </w:r>
      <w:r w:rsidR="00A857F3">
        <w:rPr>
          <w:b/>
          <w:bCs/>
        </w:rPr>
        <w:t>7</w:t>
      </w:r>
      <w:r w:rsidR="00D90A44" w:rsidRPr="00D90A44">
        <w:rPr>
          <w:b/>
          <w:bCs/>
        </w:rPr>
        <w:t>,</w:t>
      </w:r>
      <w:r w:rsidR="00D90A44">
        <w:rPr>
          <w:bCs/>
        </w:rPr>
        <w:t xml:space="preserve"> </w:t>
      </w:r>
      <w:r w:rsidR="00A857F3">
        <w:rPr>
          <w:b/>
        </w:rPr>
        <w:t>99</w:t>
      </w:r>
      <w:r w:rsidR="00121B56">
        <w:rPr>
          <w:b/>
        </w:rPr>
        <w:t xml:space="preserve">, </w:t>
      </w:r>
      <w:r w:rsidR="00A857F3">
        <w:rPr>
          <w:b/>
        </w:rPr>
        <w:t>98</w:t>
      </w:r>
      <w:r w:rsidR="000D6526">
        <w:rPr>
          <w:b/>
        </w:rPr>
        <w:t xml:space="preserve"> </w:t>
      </w:r>
      <w:r w:rsidR="00C326E3">
        <w:rPr>
          <w:b/>
        </w:rPr>
        <w:t xml:space="preserve">и </w:t>
      </w:r>
      <w:r w:rsidR="00A857F3">
        <w:rPr>
          <w:b/>
        </w:rPr>
        <w:t>91</w:t>
      </w:r>
      <w:r w:rsidR="00D859B8">
        <w:rPr>
          <w:b/>
        </w:rPr>
        <w:t xml:space="preserve"> </w:t>
      </w:r>
      <w:r w:rsidRPr="0041141D">
        <w:t xml:space="preserve">балл </w:t>
      </w:r>
      <w:r>
        <w:t>из</w:t>
      </w:r>
      <w:r w:rsidRPr="0041141D">
        <w:t xml:space="preserve"> 100 возможных</w:t>
      </w:r>
      <w:r>
        <w:t>.</w:t>
      </w:r>
    </w:p>
    <w:p w:rsidR="00A465F9" w:rsidRDefault="00A465F9" w:rsidP="00FF32FE">
      <w:pPr>
        <w:jc w:val="both"/>
      </w:pPr>
    </w:p>
    <w:p w:rsidR="00121B56" w:rsidRDefault="00EF73C2" w:rsidP="00121B56">
      <w:pPr>
        <w:jc w:val="center"/>
      </w:pPr>
      <w:r w:rsidRPr="00EF73C2">
        <w:drawing>
          <wp:inline distT="0" distB="0" distL="0" distR="0">
            <wp:extent cx="5133395" cy="2973788"/>
            <wp:effectExtent l="19050" t="0" r="10105" b="0"/>
            <wp:docPr id="23" name="Диаграмма 9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800C9071-13D0-084E-9A57-D6ECA4DB9B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21B56" w:rsidRDefault="00121B56" w:rsidP="00121B56">
      <w:pPr>
        <w:jc w:val="center"/>
      </w:pPr>
    </w:p>
    <w:p w:rsidR="00121B56" w:rsidRDefault="00121B56" w:rsidP="00FF32FE">
      <w:pPr>
        <w:jc w:val="both"/>
        <w:rPr>
          <w:b/>
        </w:rPr>
      </w:pPr>
      <w:r>
        <w:t xml:space="preserve">В целом потребители услуг </w:t>
      </w:r>
      <w:r w:rsidR="009B4968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D90A44">
        <w:rPr>
          <w:b/>
        </w:rPr>
        <w:t xml:space="preserve"> </w:t>
      </w:r>
      <w:r w:rsidRPr="00D859B8">
        <w:t>удовлетворены доброжелательностью и вежливостью работников организаций.</w:t>
      </w:r>
      <w:r>
        <w:rPr>
          <w:b/>
        </w:rPr>
        <w:t xml:space="preserve"> </w:t>
      </w:r>
    </w:p>
    <w:p w:rsidR="00121B56" w:rsidRDefault="00121B56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4</w:t>
      </w:r>
      <w:r>
        <w:t xml:space="preserve"> «</w:t>
      </w:r>
      <w:r w:rsidR="00FF32FE" w:rsidRPr="00FF32FE">
        <w:t>Доброжелательность, вежливость работников организации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EF73C2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  <w:r w:rsidRPr="00EF73C2">
        <w:rPr>
          <w:b/>
          <w:bCs/>
        </w:rPr>
        <w:lastRenderedPageBreak/>
        <w:drawing>
          <wp:inline distT="0" distB="0" distL="0" distR="0">
            <wp:extent cx="5324227" cy="7219784"/>
            <wp:effectExtent l="19050" t="0" r="9773" b="166"/>
            <wp:docPr id="24" name="Диаграмма 10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8A2013A-BBB0-6243-A9F0-BFB06E86D6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1141D" w:rsidRDefault="0041141D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40283E" w:rsidRDefault="0040283E" w:rsidP="0040283E">
      <w:r w:rsidRPr="00803487">
        <w:t>В таблице приведены значения по показателям критерия «</w:t>
      </w:r>
      <w:r w:rsidRPr="00FF32FE">
        <w:t>Доброжелательность, вежливость работников организации</w:t>
      </w:r>
      <w:r w:rsidRPr="00803487">
        <w:t>».</w:t>
      </w:r>
    </w:p>
    <w:p w:rsidR="000D6526" w:rsidRDefault="000D6526" w:rsidP="0040283E"/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304"/>
        <w:gridCol w:w="1065"/>
        <w:gridCol w:w="636"/>
        <w:gridCol w:w="1276"/>
        <w:gridCol w:w="567"/>
        <w:gridCol w:w="1247"/>
        <w:gridCol w:w="676"/>
      </w:tblGrid>
      <w:tr w:rsidR="001E20D0" w:rsidRPr="001E20D0" w:rsidTr="00BB04F4">
        <w:trPr>
          <w:trHeight w:val="320"/>
        </w:trPr>
        <w:tc>
          <w:tcPr>
            <w:tcW w:w="1526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E20D0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1701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4.1. Доля получателей услуг, удовлетворенных доброжелательностью,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 xml:space="preserve">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184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lastRenderedPageBreak/>
              <w:t xml:space="preserve">4.2. Доля получателей услуг, удовлетворенных доброжелательностью, вежливостью работников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>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92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lastRenderedPageBreak/>
              <w:t xml:space="preserve">4.3. Доля получателей услуг, удовлетворенных доброжелательностью, вежливостью работников организации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>социальной сферы при использовании дистанционных форм взаимодействия</w:t>
            </w:r>
          </w:p>
        </w:tc>
      </w:tr>
      <w:tr w:rsidR="001E20D0" w:rsidRPr="001E20D0" w:rsidTr="00BB04F4">
        <w:trPr>
          <w:trHeight w:val="6201"/>
        </w:trPr>
        <w:tc>
          <w:tcPr>
            <w:tcW w:w="1526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 потребителей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</w:tc>
        <w:tc>
          <w:tcPr>
            <w:tcW w:w="636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</w:t>
            </w:r>
            <w:r w:rsidR="008B5B34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</w:p>
        </w:tc>
        <w:tc>
          <w:tcPr>
            <w:tcW w:w="567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47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      </w:r>
          </w:p>
        </w:tc>
        <w:tc>
          <w:tcPr>
            <w:tcW w:w="676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EF73C2" w:rsidRPr="001E20D0" w:rsidTr="00540BCE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EF73C2" w:rsidRDefault="00EF73C2">
            <w:pPr>
              <w:rPr>
                <w:color w:val="000000"/>
                <w:sz w:val="18"/>
                <w:szCs w:val="18"/>
                <w:lang w:eastAsia="ja-JP" w:bidi="ru-RU"/>
              </w:rPr>
            </w:pPr>
            <w:r>
              <w:rPr>
                <w:color w:val="000000"/>
                <w:sz w:val="18"/>
                <w:szCs w:val="18"/>
                <w:lang w:eastAsia="ja-JP" w:bidi="ru-RU"/>
              </w:rPr>
              <w:t>ГАУК Забайкальская краевая филармония имени Лундстрема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73C2" w:rsidRDefault="00EF73C2">
            <w:pPr>
              <w:jc w:val="center"/>
              <w:rPr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618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EF73C2" w:rsidRPr="001E20D0" w:rsidTr="00540BCE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EF73C2" w:rsidRDefault="00EF73C2">
            <w:pPr>
              <w:rPr>
                <w:color w:val="000000"/>
                <w:sz w:val="18"/>
                <w:szCs w:val="18"/>
                <w:lang w:eastAsia="ja-JP" w:bidi="ru-RU"/>
              </w:rPr>
            </w:pPr>
            <w:r>
              <w:rPr>
                <w:color w:val="000000"/>
                <w:sz w:val="18"/>
                <w:szCs w:val="18"/>
                <w:lang w:eastAsia="ja-JP" w:bidi="ru-RU"/>
              </w:rPr>
              <w:t>ГУК Ансамбль песни и пляски  "Забайкальские казаки"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73C2" w:rsidRDefault="00EF73C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629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EF73C2" w:rsidRPr="001E20D0" w:rsidTr="00540BCE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EF73C2" w:rsidRDefault="00EF73C2">
            <w:pPr>
              <w:rPr>
                <w:color w:val="000000"/>
                <w:sz w:val="18"/>
                <w:szCs w:val="18"/>
                <w:lang w:eastAsia="ja-JP" w:bidi="ru-RU"/>
              </w:rPr>
            </w:pPr>
            <w:r>
              <w:rPr>
                <w:color w:val="000000"/>
                <w:sz w:val="18"/>
                <w:szCs w:val="18"/>
                <w:lang w:eastAsia="ja-JP" w:bidi="ru-RU"/>
              </w:rPr>
              <w:t>ГАУК Театр национальных культур "Забайкальские узоры"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73C2" w:rsidRDefault="00EF73C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753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EF73C2" w:rsidRPr="001E20D0" w:rsidTr="00540BCE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EF73C2" w:rsidRDefault="00EF73C2">
            <w:pPr>
              <w:rPr>
                <w:color w:val="000000"/>
                <w:sz w:val="18"/>
                <w:szCs w:val="18"/>
                <w:lang w:eastAsia="ja-JP" w:bidi="ru-RU"/>
              </w:rPr>
            </w:pPr>
            <w:r>
              <w:rPr>
                <w:color w:val="000000"/>
                <w:sz w:val="18"/>
                <w:szCs w:val="18"/>
                <w:lang w:eastAsia="ja-JP" w:bidi="ru-RU"/>
              </w:rPr>
              <w:t>ГУК Национальный театр песни и танца "Амар сайн"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73C2" w:rsidRDefault="00EF73C2">
            <w:pPr>
              <w:jc w:val="center"/>
              <w:rPr>
                <w:b/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  <w:lang w:eastAsia="ja-JP" w:bidi="ru-RU"/>
              </w:rPr>
              <w:t>633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EF73C2" w:rsidRPr="00EF73C2" w:rsidRDefault="00EF73C2" w:rsidP="00EF73C2">
            <w:pPr>
              <w:jc w:val="center"/>
              <w:rPr>
                <w:color w:val="000000"/>
                <w:sz w:val="20"/>
                <w:szCs w:val="20"/>
              </w:rPr>
            </w:pPr>
            <w:r w:rsidRPr="00EF73C2">
              <w:rPr>
                <w:color w:val="000000"/>
                <w:sz w:val="20"/>
                <w:szCs w:val="20"/>
              </w:rPr>
              <w:t>73,9</w:t>
            </w:r>
          </w:p>
        </w:tc>
      </w:tr>
    </w:tbl>
    <w:p w:rsidR="001E20D0" w:rsidRDefault="001E20D0" w:rsidP="0040283E"/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E20D0" w:rsidRDefault="001E20D0" w:rsidP="00486D36">
      <w:pPr>
        <w:jc w:val="both"/>
      </w:pPr>
    </w:p>
    <w:p w:rsidR="00486D36" w:rsidRDefault="001E20D0" w:rsidP="00486D36">
      <w:pPr>
        <w:jc w:val="both"/>
      </w:pPr>
      <w:r>
        <w:t>П</w:t>
      </w:r>
      <w:r w:rsidR="00876DBC">
        <w:t>отребител</w:t>
      </w:r>
      <w:r>
        <w:t>и</w:t>
      </w:r>
      <w:r w:rsidR="00876DBC">
        <w:t xml:space="preserve"> услуг </w:t>
      </w:r>
      <w:r w:rsidR="009B4968">
        <w:t>4</w:t>
      </w:r>
      <w:r>
        <w:t xml:space="preserve"> организаций (</w:t>
      </w:r>
      <w:r w:rsidR="009B4968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>
        <w:t>)</w:t>
      </w:r>
      <w:r w:rsidR="003E6752">
        <w:t xml:space="preserve"> в целом удовлетворены </w:t>
      </w:r>
      <w:r w:rsidR="00486D36" w:rsidRPr="0040283E">
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</w:r>
      <w:r w:rsidR="000D6526">
        <w:t>.</w:t>
      </w:r>
    </w:p>
    <w:p w:rsidR="00486D36" w:rsidRPr="005E2CDD" w:rsidRDefault="00486D36" w:rsidP="00486D36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5E2CDD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Pr="00486D36" w:rsidRDefault="00486D36" w:rsidP="00486D36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486D36" w:rsidRDefault="003E6752" w:rsidP="00486D36">
      <w:pPr>
        <w:jc w:val="both"/>
      </w:pPr>
      <w:r>
        <w:t xml:space="preserve">Потребители услуг </w:t>
      </w:r>
      <w:r w:rsidR="009B4968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8A24F6">
        <w:rPr>
          <w:b/>
          <w:color w:val="000000"/>
        </w:rPr>
        <w:t xml:space="preserve"> </w:t>
      </w:r>
      <w:r w:rsidR="00486D36" w:rsidRPr="003439BA">
        <w:t>удовлетворен</w:t>
      </w:r>
      <w:r w:rsidR="00486D36">
        <w:t>ы</w:t>
      </w:r>
      <w:r w:rsidR="00DD0EEF">
        <w:t xml:space="preserve"> </w:t>
      </w:r>
      <w:r w:rsidR="00486D36" w:rsidRPr="0040283E">
        <w:t xml:space="preserve">доброжелательностью, вежливостью работников организации социальной сферы, </w:t>
      </w:r>
      <w:r w:rsidR="00486D36" w:rsidRPr="005E2CDD">
        <w:rPr>
          <w:color w:val="000000" w:themeColor="text1"/>
        </w:rPr>
        <w:t>обеспечивающих непосредственное оказание услуги при обращении в организацию социальной сферы</w:t>
      </w:r>
      <w:r w:rsidR="00486D36">
        <w:t>.</w:t>
      </w:r>
    </w:p>
    <w:p w:rsidR="00486D36" w:rsidRPr="005E2CDD" w:rsidRDefault="00486D36" w:rsidP="00486D36">
      <w:pPr>
        <w:jc w:val="both"/>
        <w:rPr>
          <w:color w:val="000000" w:themeColor="text1"/>
        </w:rPr>
      </w:pPr>
    </w:p>
    <w:p w:rsidR="005E2CDD" w:rsidRPr="0040283E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Default="00486D36" w:rsidP="00486D36">
      <w:pPr>
        <w:jc w:val="both"/>
      </w:pPr>
    </w:p>
    <w:p w:rsidR="00486D36" w:rsidRDefault="00FD761E" w:rsidP="00486D36">
      <w:pPr>
        <w:jc w:val="both"/>
      </w:pPr>
      <w:r>
        <w:t>П</w:t>
      </w:r>
      <w:r w:rsidR="000F6665">
        <w:t xml:space="preserve">отребителей услуг </w:t>
      </w:r>
      <w:r w:rsidR="009B4968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8A24F6">
        <w:rPr>
          <w:b/>
          <w:color w:val="000000"/>
        </w:rPr>
        <w:t xml:space="preserve"> </w:t>
      </w:r>
      <w:r w:rsidR="00486D36" w:rsidRPr="003439BA">
        <w:t>удовлетворен</w:t>
      </w:r>
      <w:r w:rsidR="00486D36">
        <w:t>ы</w:t>
      </w:r>
      <w:r w:rsidR="00DD0EEF">
        <w:t xml:space="preserve"> </w:t>
      </w:r>
      <w:r w:rsidR="00486D36" w:rsidRPr="0040283E">
        <w:t>доброжелательностью, вежливостью работников организации социальной сферы</w:t>
      </w:r>
      <w:r w:rsidR="00DD0EEF">
        <w:t xml:space="preserve"> </w:t>
      </w:r>
      <w:r w:rsidR="00486D36" w:rsidRPr="005E2CDD">
        <w:rPr>
          <w:color w:val="000000" w:themeColor="text1"/>
        </w:rPr>
        <w:t>при использовании дистанционных форм взаимодействия</w:t>
      </w:r>
      <w:r w:rsidR="000F6665">
        <w:t>.</w:t>
      </w:r>
    </w:p>
    <w:p w:rsidR="00BA629B" w:rsidRDefault="00BA629B" w:rsidP="00486D36">
      <w:pPr>
        <w:jc w:val="both"/>
      </w:pPr>
    </w:p>
    <w:p w:rsidR="0040283E" w:rsidRPr="005E2CDD" w:rsidRDefault="0040283E" w:rsidP="0040283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Удовлетворенность условиями оказания услуг (Критерий 5)</w:t>
      </w:r>
    </w:p>
    <w:p w:rsidR="00FF32FE" w:rsidRDefault="00FF32FE" w:rsidP="00A465F9">
      <w:pPr>
        <w:pStyle w:val="2"/>
        <w:numPr>
          <w:ilvl w:val="0"/>
          <w:numId w:val="0"/>
        </w:numPr>
        <w:jc w:val="both"/>
      </w:pPr>
    </w:p>
    <w:p w:rsidR="00202C0B" w:rsidRDefault="00A465F9" w:rsidP="00202C0B">
      <w:pPr>
        <w:jc w:val="both"/>
      </w:pPr>
      <w:r>
        <w:t>Значение</w:t>
      </w:r>
      <w:r w:rsidRPr="0041141D">
        <w:t xml:space="preserve"> оценки качества </w:t>
      </w:r>
      <w:r w:rsidR="009B4968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A57284">
        <w:rPr>
          <w:b/>
        </w:rPr>
        <w:t xml:space="preserve"> </w:t>
      </w:r>
      <w:r w:rsidRPr="00F04C62">
        <w:rPr>
          <w:bCs/>
        </w:rPr>
        <w:t xml:space="preserve">по критерию </w:t>
      </w:r>
      <w:r w:rsidR="00FF32FE">
        <w:rPr>
          <w:bCs/>
        </w:rPr>
        <w:t>5</w:t>
      </w:r>
      <w:r w:rsidR="00713105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Удовлетворенность условиями оказания услуг</w:t>
      </w:r>
      <w:r w:rsidRPr="00F04C62">
        <w:t>»</w:t>
      </w:r>
      <w:r w:rsidR="00713105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9B4968">
        <w:rPr>
          <w:bCs/>
        </w:rPr>
        <w:t xml:space="preserve">соответственно </w:t>
      </w:r>
      <w:r w:rsidR="00364836">
        <w:rPr>
          <w:b/>
        </w:rPr>
        <w:t>100</w:t>
      </w:r>
      <w:r w:rsidR="009B4968">
        <w:rPr>
          <w:b/>
        </w:rPr>
        <w:t xml:space="preserve">, </w:t>
      </w:r>
      <w:r w:rsidR="009B4968">
        <w:rPr>
          <w:b/>
        </w:rPr>
        <w:lastRenderedPageBreak/>
        <w:t>100, 99 и 96</w:t>
      </w:r>
      <w:r w:rsidR="00713105">
        <w:rPr>
          <w:b/>
        </w:rPr>
        <w:t xml:space="preserve"> </w:t>
      </w:r>
      <w:r w:rsidRPr="0041141D">
        <w:t>балл</w:t>
      </w:r>
      <w:r w:rsidR="00012AE0">
        <w:t>ов</w:t>
      </w:r>
      <w:r w:rsidR="00713105">
        <w:t xml:space="preserve"> </w:t>
      </w:r>
      <w:r>
        <w:t>из</w:t>
      </w:r>
      <w:r w:rsidRPr="0041141D">
        <w:t xml:space="preserve"> 100 возможных</w:t>
      </w:r>
      <w:r>
        <w:t>.</w:t>
      </w:r>
      <w:r w:rsidR="00202C0B">
        <w:t xml:space="preserve"> П</w:t>
      </w:r>
      <w:r w:rsidR="00202C0B" w:rsidRPr="00803487">
        <w:t xml:space="preserve">отребители услуг </w:t>
      </w:r>
      <w:r w:rsidR="00BF4B2B" w:rsidRPr="00BF4B2B">
        <w:t>организаций</w:t>
      </w:r>
      <w:r w:rsidR="00713105">
        <w:t xml:space="preserve"> </w:t>
      </w:r>
      <w:r w:rsidR="00202C0B" w:rsidRPr="00803487">
        <w:t>удовлетворены условиями оказания услуг.</w:t>
      </w:r>
    </w:p>
    <w:p w:rsidR="00C6615D" w:rsidRPr="00803487" w:rsidRDefault="00C6615D" w:rsidP="00202C0B">
      <w:pPr>
        <w:jc w:val="both"/>
      </w:pPr>
    </w:p>
    <w:p w:rsidR="00A465F9" w:rsidRDefault="00D31DD3" w:rsidP="00713105">
      <w:pPr>
        <w:jc w:val="center"/>
      </w:pPr>
      <w:r w:rsidRPr="00D31DD3">
        <w:drawing>
          <wp:inline distT="0" distB="0" distL="0" distR="0">
            <wp:extent cx="4926661" cy="3013544"/>
            <wp:effectExtent l="19050" t="0" r="26339" b="0"/>
            <wp:docPr id="25" name="Диаграмма 1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E5E9C8FE-FBF3-F343-993D-61A3C74120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6615D" w:rsidRDefault="00C6615D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5</w:t>
      </w:r>
      <w:r>
        <w:t xml:space="preserve"> «</w:t>
      </w:r>
      <w:r w:rsidR="00FF32FE" w:rsidRPr="00FF32FE">
        <w:t>Удовлетворенность условиями оказания услуг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D31DD3" w:rsidP="00BD1E87">
      <w:pPr>
        <w:pStyle w:val="2"/>
        <w:numPr>
          <w:ilvl w:val="0"/>
          <w:numId w:val="0"/>
        </w:numPr>
        <w:jc w:val="center"/>
        <w:rPr>
          <w:b/>
          <w:bCs/>
        </w:rPr>
      </w:pPr>
      <w:r w:rsidRPr="00D31DD3">
        <w:rPr>
          <w:b/>
          <w:bCs/>
        </w:rPr>
        <w:lastRenderedPageBreak/>
        <w:drawing>
          <wp:inline distT="0" distB="0" distL="0" distR="0">
            <wp:extent cx="4998223" cy="7219784"/>
            <wp:effectExtent l="19050" t="0" r="11927" b="166"/>
            <wp:docPr id="26" name="Диаграмма 1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8DBE8A99-0A04-6E49-A433-9A16D3D9D8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F2D03" w:rsidRPr="00A839FB" w:rsidRDefault="000F2D03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E62E95" w:rsidRPr="0052686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которые готовы рекомендовать организацию социальной сферы родственникам и знакомым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52686E" w:rsidRDefault="0052686E" w:rsidP="0052686E">
      <w:pPr>
        <w:jc w:val="both"/>
        <w:rPr>
          <w:color w:val="000000"/>
        </w:rPr>
      </w:pPr>
    </w:p>
    <w:p w:rsidR="0052686E" w:rsidRDefault="0052686E" w:rsidP="0052686E">
      <w:pPr>
        <w:jc w:val="both"/>
      </w:pPr>
      <w:r>
        <w:rPr>
          <w:color w:val="000000"/>
        </w:rPr>
        <w:t xml:space="preserve">Результаты и выводы по данному критерию представлены в разделе </w:t>
      </w:r>
      <w:r w:rsidR="00A839FB">
        <w:rPr>
          <w:color w:val="000000"/>
        </w:rPr>
        <w:t>4</w:t>
      </w:r>
      <w:r>
        <w:rPr>
          <w:color w:val="000000"/>
        </w:rPr>
        <w:t xml:space="preserve"> «</w:t>
      </w:r>
      <w:r>
        <w:t>Результаты удо</w:t>
      </w:r>
      <w:r w:rsidR="0040283E">
        <w:t>в</w:t>
      </w:r>
      <w:r>
        <w:t xml:space="preserve">летворенности граждан качеством условий оказания услуг, объем и параметры выборочной совокупности респондентов» Отчета о </w:t>
      </w:r>
      <w:r>
        <w:lastRenderedPageBreak/>
        <w:t>выполненных работах по сбору и обобщению информации о качестве условий оказания услуг.</w:t>
      </w:r>
    </w:p>
    <w:p w:rsidR="0052686E" w:rsidRPr="00E62E95" w:rsidRDefault="0052686E" w:rsidP="0052686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1532F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организационными условиями предоставления услуг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532FE" w:rsidRPr="001532FE" w:rsidRDefault="001532FE" w:rsidP="001532F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Default="001532FE" w:rsidP="001532FE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40283E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1532FE" w:rsidRPr="00E62E95" w:rsidRDefault="001532FE" w:rsidP="001532F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0F2D03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в целом условиями оказания услуг в организации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0F2D03" w:rsidRPr="001532FE" w:rsidRDefault="000F2D03" w:rsidP="000F2D03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Pr="00012AE0" w:rsidRDefault="001532FE" w:rsidP="00012AE0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A839FB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BF1795" w:rsidRDefault="002C63DA" w:rsidP="00BF1795">
      <w:pPr>
        <w:pStyle w:val="1"/>
        <w:rPr>
          <w:bCs/>
        </w:rPr>
      </w:pPr>
      <w:r w:rsidRPr="002C63DA">
        <w:rPr>
          <w:bCs/>
        </w:rPr>
        <w:t>Основные недостатки в работе организаций социальной сферы, выявленные в ходе сбора и обобщения информации о качестве условий оказания услуг</w:t>
      </w:r>
    </w:p>
    <w:p w:rsidR="0028183B" w:rsidRDefault="0028183B" w:rsidP="00012AE0">
      <w:pPr>
        <w:jc w:val="both"/>
        <w:rPr>
          <w:rFonts w:asciiTheme="majorHAnsi" w:hAnsiTheme="majorHAnsi"/>
          <w:bCs/>
          <w:caps/>
          <w:color w:val="2E2E2E" w:themeColor="accent2"/>
          <w:spacing w:val="14"/>
          <w:sz w:val="26"/>
          <w:szCs w:val="26"/>
        </w:rPr>
      </w:pPr>
    </w:p>
    <w:p w:rsidR="00012AE0" w:rsidRDefault="00012AE0" w:rsidP="00012AE0">
      <w:pPr>
        <w:jc w:val="both"/>
      </w:pPr>
      <w:r w:rsidRPr="00012AE0">
        <w:t xml:space="preserve">Организация-оператор в ходе сбора и обобщения информации о качестве условий оказания услуг </w:t>
      </w:r>
      <w:r w:rsidR="009B4968">
        <w:rPr>
          <w:b/>
          <w:color w:val="000000"/>
        </w:rPr>
        <w:t>ГАУК Забайкальская краевая филармония имени Лундстрема, ГУК 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C409D5">
        <w:rPr>
          <w:b/>
          <w:color w:val="000000"/>
        </w:rPr>
        <w:t xml:space="preserve"> </w:t>
      </w:r>
      <w:r w:rsidRPr="00012AE0">
        <w:t>выявила следующие недостатки в работе организаци</w:t>
      </w:r>
      <w:r w:rsidR="009567CF">
        <w:t>й</w:t>
      </w:r>
      <w:r w:rsidR="00564985">
        <w:t>:</w:t>
      </w:r>
    </w:p>
    <w:p w:rsidR="00564985" w:rsidRPr="00564985" w:rsidRDefault="00564985" w:rsidP="00564985">
      <w:pPr>
        <w:jc w:val="both"/>
      </w:pPr>
    </w:p>
    <w:p w:rsidR="00564985" w:rsidRPr="00564985" w:rsidRDefault="00564985" w:rsidP="00564985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 критерию «Открытость и доступность информации об организации</w:t>
      </w:r>
      <w:r w:rsidR="001A38DA">
        <w:rPr>
          <w:rFonts w:ascii="Times New Roman" w:hAnsi="Times New Roman" w:cs="Times New Roman"/>
        </w:rPr>
        <w:t>.</w:t>
      </w:r>
    </w:p>
    <w:p w:rsidR="00CD56B4" w:rsidRPr="00CD56B4" w:rsidRDefault="00CD56B4" w:rsidP="00CD56B4">
      <w:pPr>
        <w:pStyle w:val="af9"/>
        <w:numPr>
          <w:ilvl w:val="0"/>
          <w:numId w:val="14"/>
        </w:numPr>
        <w:jc w:val="both"/>
        <w:rPr>
          <w:color w:val="000000" w:themeColor="text1"/>
        </w:rPr>
      </w:pPr>
      <w:r>
        <w:t xml:space="preserve">В среднем объем информации, размещенный на стендах </w:t>
      </w:r>
      <w:r w:rsidRPr="00CD56B4">
        <w:rPr>
          <w:b/>
          <w:bCs/>
        </w:rPr>
        <w:t xml:space="preserve">организаций культуры, </w:t>
      </w:r>
      <w:r>
        <w:t>подведомственных Министерству культуры Забайкальского края,</w:t>
      </w:r>
      <w:r w:rsidRPr="00CD56B4">
        <w:rPr>
          <w:b/>
          <w:bCs/>
        </w:rPr>
        <w:t xml:space="preserve"> </w:t>
      </w:r>
      <w:r w:rsidRPr="00CD56B4">
        <w:rPr>
          <w:bCs/>
        </w:rPr>
        <w:t>составляет</w:t>
      </w:r>
      <w:r w:rsidRPr="00CD56B4">
        <w:rPr>
          <w:b/>
          <w:bCs/>
        </w:rPr>
        <w:t xml:space="preserve"> 72,2%.</w:t>
      </w:r>
    </w:p>
    <w:p w:rsidR="00CD56B4" w:rsidRPr="00CD56B4" w:rsidRDefault="00CD56B4" w:rsidP="00CD56B4">
      <w:pPr>
        <w:pStyle w:val="af9"/>
        <w:numPr>
          <w:ilvl w:val="0"/>
          <w:numId w:val="14"/>
        </w:numPr>
        <w:jc w:val="both"/>
        <w:rPr>
          <w:color w:val="000000" w:themeColor="text1"/>
        </w:rPr>
      </w:pPr>
    </w:p>
    <w:p w:rsidR="00CD56B4" w:rsidRDefault="00CD56B4" w:rsidP="00CD56B4">
      <w:pPr>
        <w:jc w:val="both"/>
        <w:rPr>
          <w:color w:val="000000" w:themeColor="text1"/>
        </w:rPr>
      </w:pPr>
      <w:r>
        <w:t xml:space="preserve">Типичными недостатками для всех организаций является отсутствие сведений </w:t>
      </w:r>
      <w:r>
        <w:rPr>
          <w:color w:val="000000"/>
        </w:rPr>
        <w:t>о видах услуг и перечне платных услуг</w:t>
      </w:r>
      <w:r>
        <w:t>;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  <w:r w:rsidRPr="00CD56B4">
        <w:t xml:space="preserve"> </w:t>
      </w:r>
      <w:r>
        <w:t xml:space="preserve">В среднем объем информации, размещенный на сайтах </w:t>
      </w:r>
      <w:r>
        <w:rPr>
          <w:b/>
          <w:bCs/>
        </w:rPr>
        <w:t xml:space="preserve">организаций культуры, </w:t>
      </w:r>
      <w:r>
        <w:t>подведомственных Министерству культуры Забайкальского края,</w:t>
      </w:r>
      <w:r>
        <w:rPr>
          <w:b/>
          <w:bCs/>
        </w:rPr>
        <w:t xml:space="preserve"> </w:t>
      </w:r>
      <w:r>
        <w:rPr>
          <w:bCs/>
        </w:rPr>
        <w:t>составляет</w:t>
      </w:r>
      <w:r>
        <w:rPr>
          <w:b/>
          <w:bCs/>
        </w:rPr>
        <w:t xml:space="preserve"> 66,7%.</w:t>
      </w:r>
    </w:p>
    <w:p w:rsidR="00CD56B4" w:rsidRDefault="00CD56B4" w:rsidP="00CD56B4">
      <w:pPr>
        <w:jc w:val="both"/>
      </w:pPr>
      <w:r>
        <w:lastRenderedPageBreak/>
        <w:t>Типичными недостатками для всех организаций является отсутствие сведений</w:t>
      </w:r>
      <w:r>
        <w:rPr>
          <w:color w:val="000000"/>
          <w:sz w:val="20"/>
          <w:szCs w:val="20"/>
        </w:rPr>
        <w:t xml:space="preserve"> </w:t>
      </w:r>
      <w:r>
        <w:t>об учредителе/учредителях, контактные телефоны, адрес сайта, адреса электронной почты учредителя/учредителей, видах предоставляемых услуг, перечне оказываемых платных услуг, материально-техническом обеспечении предоставления услуг,</w:t>
      </w:r>
      <w:r>
        <w:rPr>
          <w:color w:val="9C5700"/>
          <w:sz w:val="20"/>
          <w:szCs w:val="20"/>
        </w:rPr>
        <w:t xml:space="preserve"> </w:t>
      </w:r>
      <w:r>
        <w:t>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CD56B4" w:rsidRDefault="00CD56B4" w:rsidP="00CD56B4">
      <w:pPr>
        <w:jc w:val="both"/>
        <w:rPr>
          <w:color w:val="000000" w:themeColor="text1"/>
        </w:rPr>
      </w:pPr>
      <w:r>
        <w:t xml:space="preserve">Организация-оператор указывает на незначительное несоответствие информационных ресурсов </w:t>
      </w:r>
      <w:r>
        <w:rPr>
          <w:b/>
          <w:color w:val="000000"/>
        </w:rPr>
        <w:t>ГАУК Забайкальская краевая филармония имени Лундстрема, ГАУК Театр национальных культур "Забайкальские узоры", ГУК Национальный театр песни и танца "Амар сайн"</w:t>
      </w:r>
      <w:r>
        <w:t xml:space="preserve"> требованиям нормативных документов в сфере культуры, касающиеся требования </w:t>
      </w:r>
      <w:r>
        <w:rPr>
          <w:kern w:val="36"/>
        </w:rPr>
        <w:t xml:space="preserve">статьи 36.2. Федерального закона </w:t>
      </w:r>
      <w:r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>
        <w:rPr>
          <w:color w:val="000000" w:themeColor="text1"/>
        </w:rPr>
        <w:t>приказа Минкультуры России от 20 февраля 2015 г. № 277</w:t>
      </w:r>
      <w:hyperlink r:id="rId25" w:history="1">
        <w:r>
          <w:rPr>
            <w:rStyle w:val="af8"/>
            <w:rFonts w:eastAsiaTheme="majorEastAsia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>
        <w:rPr>
          <w:color w:val="000000" w:themeColor="text1"/>
        </w:rPr>
        <w:t xml:space="preserve">», </w:t>
      </w:r>
      <w:r>
        <w:t>в части обеспечения информационной открытости деятельности организации</w:t>
      </w:r>
      <w:r>
        <w:rPr>
          <w:color w:val="000000" w:themeColor="text1"/>
        </w:rPr>
        <w:t xml:space="preserve">. </w:t>
      </w:r>
      <w:r>
        <w:t xml:space="preserve">Организация-оператор отмечает неактуальность информации сайта </w:t>
      </w:r>
      <w:r>
        <w:rPr>
          <w:b/>
          <w:color w:val="000000"/>
        </w:rPr>
        <w:t>ГУК Ансамбль песни и пляски "Забайкальские казаки".</w:t>
      </w:r>
    </w:p>
    <w:p w:rsidR="00CD56B4" w:rsidRDefault="00CD56B4" w:rsidP="00CD56B4">
      <w:pPr>
        <w:tabs>
          <w:tab w:val="left" w:pos="462"/>
        </w:tabs>
        <w:jc w:val="both"/>
      </w:pPr>
      <w:r>
        <w:t>Организация-оператор рекомендует</w:t>
      </w:r>
      <w:r>
        <w:rPr>
          <w:b/>
        </w:rPr>
        <w:t xml:space="preserve"> </w:t>
      </w:r>
      <w:r>
        <w:rPr>
          <w:b/>
          <w:color w:val="000000"/>
        </w:rPr>
        <w:t xml:space="preserve">ГАУК Забайкальская краевая филармония имени Лундстрема </w:t>
      </w:r>
      <w:r>
        <w:t>обеспечить техническую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430D6C" w:rsidRDefault="00430D6C" w:rsidP="00430D6C">
      <w:pPr>
        <w:jc w:val="both"/>
        <w:rPr>
          <w:color w:val="000000" w:themeColor="text1"/>
        </w:rPr>
      </w:pPr>
    </w:p>
    <w:p w:rsidR="00430D6C" w:rsidRDefault="00430D6C" w:rsidP="00430D6C">
      <w:pPr>
        <w:jc w:val="both"/>
      </w:pPr>
      <w:r w:rsidRPr="00430D6C">
        <w:rPr>
          <w:color w:val="000000" w:themeColor="text1"/>
        </w:rPr>
        <w:t xml:space="preserve">В </w:t>
      </w:r>
      <w:r>
        <w:t>приложении 2 к Отчету (лист «Открытость и доступность информации») перечислены нарушения указанных выше нормативных актов по каждой организации культуры.</w:t>
      </w:r>
    </w:p>
    <w:p w:rsidR="00474A85" w:rsidRPr="00474A85" w:rsidRDefault="00474A85" w:rsidP="00474A85">
      <w:pPr>
        <w:jc w:val="both"/>
      </w:pPr>
    </w:p>
    <w:p w:rsidR="00564985" w:rsidRDefault="00564985" w:rsidP="00564985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 xml:space="preserve">по критерию «Доступность услуг для инвалидов»: </w:t>
      </w:r>
    </w:p>
    <w:p w:rsidR="00CD56B4" w:rsidRDefault="00CD56B4" w:rsidP="00CD56B4">
      <w:pPr>
        <w:jc w:val="both"/>
      </w:pPr>
      <w:r>
        <w:rPr>
          <w:b/>
          <w:color w:val="000000"/>
        </w:rPr>
        <w:t xml:space="preserve">ГУК Ансамбль песни и пляски "Забайкальские казаки" и ГУК Национальный театр песни и танца "Амар сайн" </w:t>
      </w:r>
      <w:r>
        <w:t xml:space="preserve">имеют по 3 условия, обеспечивающих доступность для инвалидов помещений организации и прилегающей к ней территории, </w:t>
      </w:r>
      <w:r>
        <w:rPr>
          <w:b/>
          <w:color w:val="000000"/>
        </w:rPr>
        <w:t xml:space="preserve">ГАУК Театр национальных культур "Забайкальские узоры" - </w:t>
      </w:r>
      <w:r>
        <w:rPr>
          <w:b/>
          <w:bCs/>
        </w:rPr>
        <w:t xml:space="preserve">4 </w:t>
      </w:r>
      <w:r>
        <w:t xml:space="preserve">условия, </w:t>
      </w:r>
      <w:r>
        <w:rPr>
          <w:b/>
          <w:color w:val="000000"/>
        </w:rPr>
        <w:t xml:space="preserve">ГАУК Забайкальская краевая филармония имени Лундстрема – 5 </w:t>
      </w:r>
      <w:r>
        <w:rPr>
          <w:color w:val="000000"/>
        </w:rPr>
        <w:t>условий</w:t>
      </w:r>
      <w:r>
        <w:rPr>
          <w:b/>
          <w:color w:val="000000"/>
        </w:rPr>
        <w:t>.</w:t>
      </w:r>
      <w:r>
        <w:t xml:space="preserve"> </w:t>
      </w:r>
    </w:p>
    <w:p w:rsidR="00CD56B4" w:rsidRDefault="00CD56B4" w:rsidP="00CD56B4">
      <w:pPr>
        <w:jc w:val="both"/>
        <w:rPr>
          <w:color w:val="000000"/>
        </w:rPr>
      </w:pPr>
      <w:r>
        <w:t xml:space="preserve">Организация-оператор отмечает отсутствие </w:t>
      </w:r>
      <w:r>
        <w:rPr>
          <w:rFonts w:asciiTheme="majorHAnsi" w:hAnsiTheme="majorHAnsi"/>
        </w:rPr>
        <w:t xml:space="preserve">в </w:t>
      </w:r>
      <w:r>
        <w:t xml:space="preserve">организациях </w:t>
      </w:r>
      <w:r>
        <w:rPr>
          <w:color w:val="000000"/>
        </w:rPr>
        <w:t xml:space="preserve">специально оборудованных санитарно-гигиенических помещений в организации социальной сферы, </w:t>
      </w:r>
      <w:r>
        <w:t>сменных кресел-колясок</w:t>
      </w:r>
      <w:r>
        <w:rPr>
          <w:b/>
        </w:rPr>
        <w:t xml:space="preserve"> </w:t>
      </w:r>
      <w:r>
        <w:rPr>
          <w:rStyle w:val="afe"/>
          <w:rFonts w:eastAsiaTheme="majorEastAsia"/>
        </w:rPr>
        <w:footnoteReference w:id="8"/>
      </w:r>
      <w:r>
        <w:t>.</w:t>
      </w:r>
    </w:p>
    <w:p w:rsidR="00CD56B4" w:rsidRDefault="00CD56B4" w:rsidP="00CD56B4">
      <w:pPr>
        <w:jc w:val="both"/>
        <w:rPr>
          <w:b/>
          <w:color w:val="000000"/>
        </w:rPr>
      </w:pPr>
    </w:p>
    <w:p w:rsidR="00CD56B4" w:rsidRDefault="00CD56B4" w:rsidP="00CD56B4">
      <w:pPr>
        <w:jc w:val="both"/>
      </w:pPr>
      <w:r>
        <w:rPr>
          <w:b/>
          <w:color w:val="000000"/>
        </w:rPr>
        <w:t>ГАУК Театр национальных культур "Забайкальские узоры" и ГУК Национальный театр песни и танца "Амар сайн"</w:t>
      </w:r>
      <w:r>
        <w:t xml:space="preserve"> имеют по </w:t>
      </w:r>
      <w:r>
        <w:rPr>
          <w:b/>
        </w:rPr>
        <w:t>3</w:t>
      </w:r>
      <w:r>
        <w:t xml:space="preserve"> условия, </w:t>
      </w:r>
      <w:r>
        <w:lastRenderedPageBreak/>
        <w:t xml:space="preserve">позволяющим инвалидам получать услуги наравне с другими, </w:t>
      </w:r>
      <w:r>
        <w:rPr>
          <w:b/>
          <w:color w:val="000000"/>
        </w:rPr>
        <w:t xml:space="preserve">ГУК Ансамбль песни и пляски "Забайкальские казаки" - </w:t>
      </w:r>
      <w:r>
        <w:rPr>
          <w:b/>
          <w:bCs/>
        </w:rPr>
        <w:t xml:space="preserve">4 </w:t>
      </w:r>
      <w:r>
        <w:t>условия</w:t>
      </w:r>
      <w:r>
        <w:rPr>
          <w:b/>
          <w:color w:val="000000"/>
        </w:rPr>
        <w:t>, ГАУК Забайкальская краевая филармония имени Лундстрема</w:t>
      </w:r>
      <w:r>
        <w:t xml:space="preserve"> - </w:t>
      </w:r>
      <w:r>
        <w:rPr>
          <w:b/>
          <w:bCs/>
        </w:rPr>
        <w:t xml:space="preserve">6 </w:t>
      </w:r>
      <w:r>
        <w:t>условий.</w:t>
      </w:r>
    </w:p>
    <w:p w:rsidR="00CD56B4" w:rsidRDefault="00CD56B4" w:rsidP="00CD56B4">
      <w:pPr>
        <w:jc w:val="both"/>
      </w:pPr>
      <w:r>
        <w:t>Организация-оператор отмечает отсутствие в организациях дублирования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Брайля; возможности предоставления инвалидам по слуху (слуху и зрению) услуг сурдопереводчика (тифлосурдопереводчика)</w:t>
      </w:r>
      <w:r>
        <w:rPr>
          <w:rStyle w:val="afe"/>
          <w:rFonts w:eastAsiaTheme="majorEastAsia"/>
        </w:rPr>
        <w:footnoteReference w:id="9"/>
      </w:r>
      <w:r>
        <w:t>.</w:t>
      </w:r>
    </w:p>
    <w:p w:rsidR="00474A85" w:rsidRPr="00FD73F8" w:rsidRDefault="002C63DA" w:rsidP="00FD73F8">
      <w:pPr>
        <w:pStyle w:val="1"/>
        <w:rPr>
          <w:rFonts w:asciiTheme="minorHAnsi" w:hAnsiTheme="minorHAnsi"/>
          <w:bCs/>
        </w:rPr>
      </w:pPr>
      <w:r w:rsidRPr="002C63DA">
        <w:rPr>
          <w:rFonts w:asciiTheme="minorHAnsi" w:hAnsiTheme="minorHAnsi"/>
          <w:bCs/>
        </w:rPr>
        <w:t>Выводы и предложения по совершенствованию деятельности организаций</w:t>
      </w:r>
    </w:p>
    <w:p w:rsidR="00064BAC" w:rsidRDefault="00064BAC" w:rsidP="00064BAC">
      <w:pPr>
        <w:jc w:val="both"/>
      </w:pPr>
    </w:p>
    <w:p w:rsidR="00CD56B4" w:rsidRDefault="00CD56B4" w:rsidP="00CD56B4">
      <w:pPr>
        <w:jc w:val="both"/>
      </w:pPr>
      <w:r>
        <w:t xml:space="preserve">Итоговое значение оценки качества в сфере культуры Забайкальского края составило </w:t>
      </w:r>
      <w:r>
        <w:rPr>
          <w:b/>
        </w:rPr>
        <w:t xml:space="preserve">91 </w:t>
      </w:r>
      <w:r>
        <w:t>балл при 100 возможных.</w:t>
      </w:r>
    </w:p>
    <w:p w:rsidR="00CD56B4" w:rsidRDefault="00CD56B4" w:rsidP="00CD56B4">
      <w:pPr>
        <w:jc w:val="both"/>
      </w:pPr>
    </w:p>
    <w:p w:rsidR="00CD56B4" w:rsidRDefault="00CD56B4" w:rsidP="00CD56B4">
      <w:pPr>
        <w:jc w:val="both"/>
      </w:pPr>
      <w:r>
        <w:t xml:space="preserve">На диаграмме приведено итоговое значение независимой оценки качества условий оказания услуг </w:t>
      </w:r>
      <w:r>
        <w:rPr>
          <w:b/>
          <w:color w:val="000000"/>
        </w:rPr>
        <w:t>ГАУК Забайкальская краевая филармония имени Лундстрема, ГУК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>
        <w:t>:</w:t>
      </w:r>
    </w:p>
    <w:p w:rsidR="00CD56B4" w:rsidRDefault="00CD56B4" w:rsidP="00CD56B4">
      <w:pPr>
        <w:jc w:val="both"/>
      </w:pPr>
    </w:p>
    <w:p w:rsidR="00CD56B4" w:rsidRDefault="00CD56B4" w:rsidP="00CD56B4">
      <w:pPr>
        <w:jc w:val="both"/>
      </w:pPr>
      <w:r>
        <w:rPr>
          <w:noProof/>
        </w:rPr>
        <w:drawing>
          <wp:inline distT="0" distB="0" distL="0" distR="0">
            <wp:extent cx="5510530" cy="2417445"/>
            <wp:effectExtent l="0" t="0" r="0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D56B4" w:rsidRDefault="00CD56B4" w:rsidP="00CD56B4">
      <w:pPr>
        <w:jc w:val="both"/>
      </w:pPr>
    </w:p>
    <w:p w:rsidR="00CD56B4" w:rsidRDefault="00CD56B4" w:rsidP="00CD56B4">
      <w:pPr>
        <w:jc w:val="both"/>
      </w:pPr>
      <w:r>
        <w:t>На диаграмме представлены значения по каждому критерию оценки (в баллах), полученных в результате НОКУ в разрезе организаций, проходивших НОКУ в 2022 году:</w:t>
      </w:r>
    </w:p>
    <w:p w:rsidR="00CD56B4" w:rsidRDefault="00CD56B4" w:rsidP="00CD56B4">
      <w:pPr>
        <w:jc w:val="both"/>
      </w:pPr>
    </w:p>
    <w:p w:rsidR="00CD56B4" w:rsidRDefault="00CD56B4" w:rsidP="00CD56B4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287645" cy="5804535"/>
            <wp:effectExtent l="0" t="0" r="0" b="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D56B4" w:rsidRDefault="00CD56B4" w:rsidP="00CD56B4">
      <w:pPr>
        <w:jc w:val="both"/>
      </w:pPr>
    </w:p>
    <w:p w:rsidR="00CD56B4" w:rsidRDefault="00CD56B4" w:rsidP="00CD56B4">
      <w:pPr>
        <w:jc w:val="both"/>
      </w:pPr>
      <w:r>
        <w:t>В целом потребители услуг организаций удовлетворены качеством их предоставления по четырем критериям из пяти: по критериям «Открытость и доступность информации», «Комфортность условий», «Доброжелательность, вежливость работников организаций социальной сферы» и «Удовлетворенность условиями оказания услуг».</w:t>
      </w:r>
    </w:p>
    <w:p w:rsidR="00732957" w:rsidRDefault="00732957" w:rsidP="00064BAC">
      <w:pPr>
        <w:jc w:val="both"/>
      </w:pPr>
    </w:p>
    <w:p w:rsidR="00CD56B4" w:rsidRDefault="00CD56B4" w:rsidP="00CD56B4">
      <w:pPr>
        <w:jc w:val="both"/>
        <w:rPr>
          <w:color w:val="000000" w:themeColor="text1"/>
        </w:rPr>
      </w:pPr>
      <w:r>
        <w:t xml:space="preserve">Организация-оператор указывает на незначительное несоответствие информационных ресурсов </w:t>
      </w:r>
      <w:r>
        <w:rPr>
          <w:b/>
          <w:color w:val="000000"/>
        </w:rPr>
        <w:t>ГАУК Забайкальская краевая филармония имени Лундстрема, ГАУК Театр национальных культур "Забайкальские узоры", ГУК Национальный театр песни и танца "Амар сайн"</w:t>
      </w:r>
      <w:r>
        <w:t xml:space="preserve"> требованиям нормативных документов в сфере культуры, касающиеся требования </w:t>
      </w:r>
      <w:r>
        <w:rPr>
          <w:kern w:val="36"/>
        </w:rPr>
        <w:t xml:space="preserve">статьи 36.2. Федерального закона </w:t>
      </w:r>
      <w:r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>
        <w:rPr>
          <w:color w:val="000000" w:themeColor="text1"/>
        </w:rPr>
        <w:t>приказа Минкультуры России от 20 февраля 2015 г. № 277</w:t>
      </w:r>
      <w:hyperlink r:id="rId28" w:history="1">
        <w:r>
          <w:rPr>
            <w:rStyle w:val="af8"/>
            <w:rFonts w:eastAsiaTheme="majorEastAsia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</w:t>
        </w:r>
        <w:r>
          <w:rPr>
            <w:rStyle w:val="af8"/>
            <w:rFonts w:eastAsiaTheme="majorEastAsia"/>
            <w:b w:val="0"/>
            <w:color w:val="000000" w:themeColor="text1"/>
          </w:rPr>
          <w:lastRenderedPageBreak/>
          <w:t>субъектов Российской Федерации, органов местного самоуправления и организаций культуры в сети «Интернет</w:t>
        </w:r>
      </w:hyperlink>
      <w:r>
        <w:rPr>
          <w:color w:val="000000" w:themeColor="text1"/>
        </w:rPr>
        <w:t xml:space="preserve">», </w:t>
      </w:r>
      <w:r>
        <w:t>в части обеспечения информационной открытости деятельности организации</w:t>
      </w:r>
      <w:r>
        <w:rPr>
          <w:color w:val="000000" w:themeColor="text1"/>
        </w:rPr>
        <w:t xml:space="preserve">. </w:t>
      </w:r>
      <w:r>
        <w:t xml:space="preserve">Организация-оператор отмечает неактуальность информации сайта </w:t>
      </w:r>
      <w:r>
        <w:rPr>
          <w:b/>
          <w:color w:val="000000"/>
        </w:rPr>
        <w:t>ГУК Ансамбль песни и пляски "Забайкальские казаки".</w:t>
      </w:r>
    </w:p>
    <w:p w:rsidR="00CD56B4" w:rsidRDefault="00CD56B4" w:rsidP="00CD56B4">
      <w:pPr>
        <w:tabs>
          <w:tab w:val="left" w:pos="462"/>
        </w:tabs>
        <w:jc w:val="both"/>
      </w:pPr>
      <w:r>
        <w:t>Организация-оператор рекомендует</w:t>
      </w:r>
      <w:r>
        <w:rPr>
          <w:b/>
        </w:rPr>
        <w:t xml:space="preserve"> </w:t>
      </w:r>
      <w:r>
        <w:rPr>
          <w:b/>
          <w:color w:val="000000"/>
        </w:rPr>
        <w:t xml:space="preserve">ГАУК Забайкальская краевая филармония имени Лундстрема </w:t>
      </w:r>
      <w:r>
        <w:t>обеспечить техническую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CD56B4" w:rsidRDefault="00CD56B4" w:rsidP="00CD56B4">
      <w:pPr>
        <w:jc w:val="both"/>
        <w:rPr>
          <w:b/>
          <w:color w:val="000000"/>
        </w:rPr>
      </w:pPr>
    </w:p>
    <w:p w:rsidR="00CD56B4" w:rsidRDefault="00CD56B4" w:rsidP="00CD56B4">
      <w:pPr>
        <w:jc w:val="both"/>
      </w:pPr>
      <w:r>
        <w:rPr>
          <w:b/>
          <w:color w:val="000000"/>
        </w:rPr>
        <w:t xml:space="preserve">ГУК Ансамбль песни и пляски "Забайкальские казаки" и ГУК Национальный театр песни и танца "Амар сайн" </w:t>
      </w:r>
      <w:r>
        <w:t xml:space="preserve">имеют по 3 условия, обеспечивающих доступность для инвалидов помещений организации и прилегающей к ней территории, </w:t>
      </w:r>
      <w:r>
        <w:rPr>
          <w:b/>
          <w:color w:val="000000"/>
        </w:rPr>
        <w:t xml:space="preserve">ГАУК Театр национальных культур "Забайкальские узоры" - </w:t>
      </w:r>
      <w:r>
        <w:rPr>
          <w:b/>
          <w:bCs/>
        </w:rPr>
        <w:t xml:space="preserve">4 </w:t>
      </w:r>
      <w:r>
        <w:t xml:space="preserve">условия, </w:t>
      </w:r>
      <w:r>
        <w:rPr>
          <w:b/>
          <w:color w:val="000000"/>
        </w:rPr>
        <w:t xml:space="preserve">ГАУК Забайкальская краевая филармония имени Лундстрема – 5 </w:t>
      </w:r>
      <w:r>
        <w:rPr>
          <w:color w:val="000000"/>
        </w:rPr>
        <w:t>условий</w:t>
      </w:r>
      <w:r>
        <w:rPr>
          <w:b/>
          <w:color w:val="000000"/>
        </w:rPr>
        <w:t>.</w:t>
      </w:r>
      <w:r>
        <w:t xml:space="preserve"> </w:t>
      </w:r>
    </w:p>
    <w:p w:rsidR="00CD56B4" w:rsidRDefault="00CD56B4" w:rsidP="00CD56B4">
      <w:pPr>
        <w:jc w:val="both"/>
        <w:rPr>
          <w:color w:val="000000"/>
        </w:rPr>
      </w:pPr>
      <w:r>
        <w:t xml:space="preserve">Организация-оператор отмечает отсутствие </w:t>
      </w:r>
      <w:r>
        <w:rPr>
          <w:rFonts w:asciiTheme="majorHAnsi" w:hAnsiTheme="majorHAnsi"/>
        </w:rPr>
        <w:t xml:space="preserve">в </w:t>
      </w:r>
      <w:r>
        <w:t xml:space="preserve">организациях </w:t>
      </w:r>
      <w:r>
        <w:rPr>
          <w:color w:val="000000"/>
        </w:rPr>
        <w:t xml:space="preserve">специально оборудованных санитарно-гигиенических помещений в организации социальной сферы, </w:t>
      </w:r>
      <w:r>
        <w:t>сменных кресел-колясок</w:t>
      </w:r>
      <w:r>
        <w:rPr>
          <w:b/>
        </w:rPr>
        <w:t xml:space="preserve"> </w:t>
      </w:r>
      <w:r>
        <w:rPr>
          <w:rStyle w:val="afe"/>
          <w:rFonts w:eastAsiaTheme="majorEastAsia"/>
        </w:rPr>
        <w:footnoteReference w:id="10"/>
      </w:r>
      <w:r>
        <w:t>.</w:t>
      </w:r>
    </w:p>
    <w:p w:rsidR="00CD56B4" w:rsidRDefault="00CD56B4" w:rsidP="00CD56B4">
      <w:pPr>
        <w:jc w:val="both"/>
        <w:rPr>
          <w:b/>
          <w:color w:val="000000"/>
        </w:rPr>
      </w:pPr>
    </w:p>
    <w:p w:rsidR="00CD56B4" w:rsidRDefault="00CD56B4" w:rsidP="00CD56B4">
      <w:pPr>
        <w:jc w:val="both"/>
      </w:pPr>
      <w:r>
        <w:rPr>
          <w:b/>
          <w:color w:val="000000"/>
        </w:rPr>
        <w:t>ГАУК Театр национальных культур "Забайкальские узоры" и ГУК Национальный театр песни и танца "Амар сайн"</w:t>
      </w:r>
      <w:r>
        <w:t xml:space="preserve"> имеют по </w:t>
      </w:r>
      <w:r>
        <w:rPr>
          <w:b/>
        </w:rPr>
        <w:t>3</w:t>
      </w:r>
      <w:r>
        <w:t xml:space="preserve"> условия, позволяющим инвалидам получать услуги наравне с другими, </w:t>
      </w:r>
      <w:r>
        <w:rPr>
          <w:b/>
          <w:color w:val="000000"/>
        </w:rPr>
        <w:t xml:space="preserve">ГУК Ансамбль песни и пляски "Забайкальские казаки" - </w:t>
      </w:r>
      <w:r>
        <w:rPr>
          <w:b/>
          <w:bCs/>
        </w:rPr>
        <w:t xml:space="preserve">4 </w:t>
      </w:r>
      <w:r>
        <w:t>условия</w:t>
      </w:r>
      <w:r>
        <w:rPr>
          <w:b/>
          <w:color w:val="000000"/>
        </w:rPr>
        <w:t>, ГАУК Забайкальская краевая филармония имени Лундстрема</w:t>
      </w:r>
      <w:r>
        <w:t xml:space="preserve"> - </w:t>
      </w:r>
      <w:r>
        <w:rPr>
          <w:b/>
          <w:bCs/>
        </w:rPr>
        <w:t xml:space="preserve">6 </w:t>
      </w:r>
      <w:r>
        <w:t>условий.</w:t>
      </w:r>
      <w:r w:rsidRPr="00CD56B4">
        <w:t xml:space="preserve"> </w:t>
      </w:r>
    </w:p>
    <w:p w:rsidR="00CD56B4" w:rsidRDefault="00CD56B4" w:rsidP="00CD56B4">
      <w:pPr>
        <w:jc w:val="both"/>
      </w:pPr>
      <w:r>
        <w:t>Организация-оператор отмечает отсутствие в организациях дублирования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Брайля; возможности предоставления инвалидам по слуху (слуху и зрению) услуг сурдопереводчика (тифлосурдопереводчика)</w:t>
      </w:r>
      <w:r>
        <w:rPr>
          <w:rStyle w:val="afe"/>
          <w:rFonts w:eastAsiaTheme="majorEastAsia"/>
        </w:rPr>
        <w:footnoteReference w:id="11"/>
      </w:r>
      <w:r>
        <w:t>.</w:t>
      </w:r>
    </w:p>
    <w:p w:rsidR="00012AE0" w:rsidRPr="00064BAC" w:rsidRDefault="00012AE0" w:rsidP="00430D6C">
      <w:pPr>
        <w:jc w:val="both"/>
      </w:pPr>
    </w:p>
    <w:p w:rsidR="008F286D" w:rsidRDefault="00012AE0" w:rsidP="00064BAC">
      <w:pPr>
        <w:jc w:val="both"/>
        <w:rPr>
          <w:b/>
          <w:bCs/>
        </w:rPr>
      </w:pPr>
      <w:r w:rsidRPr="00064BAC">
        <w:t>В ходе анализа полученных результатов были разработаны экспертные предложения по улучшению качества оказания услуг организациями культуры</w:t>
      </w:r>
      <w:r w:rsidR="00CD56B4">
        <w:t>, подведомственным Министерству культуры Забайкальского края</w:t>
      </w:r>
      <w:r w:rsidR="008F286D" w:rsidRPr="00111FD0">
        <w:rPr>
          <w:bCs/>
        </w:rPr>
        <w:t>:</w:t>
      </w:r>
    </w:p>
    <w:p w:rsidR="009E52C7" w:rsidRDefault="009E52C7" w:rsidP="00064BAC">
      <w:pPr>
        <w:jc w:val="both"/>
        <w:rPr>
          <w:b/>
          <w:bCs/>
        </w:rPr>
      </w:pPr>
    </w:p>
    <w:p w:rsidR="00111FD0" w:rsidRPr="00FD73F8" w:rsidRDefault="00FD73F8" w:rsidP="00111FD0">
      <w:pPr>
        <w:pStyle w:val="af9"/>
        <w:numPr>
          <w:ilvl w:val="0"/>
          <w:numId w:val="18"/>
        </w:numPr>
        <w:jc w:val="both"/>
      </w:pPr>
      <w:r w:rsidRPr="00111FD0">
        <w:rPr>
          <w:rFonts w:ascii="Times New Roman" w:hAnsi="Times New Roman" w:cs="Times New Roman"/>
          <w:b/>
        </w:rPr>
        <w:t>директор</w:t>
      </w:r>
      <w:r w:rsidR="00111FD0" w:rsidRPr="00111FD0">
        <w:rPr>
          <w:rFonts w:ascii="Times New Roman" w:hAnsi="Times New Roman" w:cs="Times New Roman"/>
          <w:b/>
        </w:rPr>
        <w:t>ам</w:t>
      </w:r>
      <w:r w:rsidRPr="00111FD0">
        <w:rPr>
          <w:rFonts w:ascii="Times New Roman" w:hAnsi="Times New Roman" w:cs="Times New Roman"/>
          <w:b/>
        </w:rPr>
        <w:t xml:space="preserve"> </w:t>
      </w:r>
      <w:r w:rsidR="00CD56B4" w:rsidRPr="00CD56B4">
        <w:rPr>
          <w:rFonts w:ascii="Times New Roman" w:hAnsi="Times New Roman" w:cs="Times New Roman"/>
          <w:b/>
        </w:rPr>
        <w:t>ГАУК Забайкальская краевая филармония имени Лундстрема, ГУК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4931A5">
        <w:rPr>
          <w:b/>
        </w:rPr>
        <w:t xml:space="preserve"> </w:t>
      </w:r>
      <w:r w:rsidR="008F286D" w:rsidRPr="00FD73F8">
        <w:rPr>
          <w:rFonts w:ascii="Times New Roman" w:hAnsi="Times New Roman" w:cs="Times New Roman"/>
          <w:bCs/>
        </w:rPr>
        <w:t>привести в соответствие</w:t>
      </w:r>
      <w:r w:rsidR="00464131">
        <w:rPr>
          <w:rFonts w:ascii="Times New Roman" w:hAnsi="Times New Roman" w:cs="Times New Roman"/>
          <w:bCs/>
        </w:rPr>
        <w:t xml:space="preserve"> </w:t>
      </w:r>
      <w:r w:rsidR="008F286D" w:rsidRPr="00FD73F8">
        <w:rPr>
          <w:rFonts w:ascii="Times New Roman" w:hAnsi="Times New Roman" w:cs="Times New Roman"/>
        </w:rPr>
        <w:t xml:space="preserve">требованиям </w:t>
      </w:r>
      <w:r w:rsidR="008F286D" w:rsidRPr="00FD73F8">
        <w:rPr>
          <w:rFonts w:ascii="Times New Roman" w:hAnsi="Times New Roman" w:cs="Times New Roman"/>
          <w:kern w:val="36"/>
        </w:rPr>
        <w:t xml:space="preserve">статьи 36.2. Федерального закона </w:t>
      </w:r>
      <w:r w:rsidR="008F286D" w:rsidRPr="00FD73F8">
        <w:rPr>
          <w:rFonts w:ascii="Times New Roman" w:hAnsi="Times New Roman" w:cs="Times New Roman"/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="008F286D" w:rsidRPr="00FD73F8">
        <w:rPr>
          <w:rFonts w:ascii="Times New Roman" w:hAnsi="Times New Roman" w:cs="Times New Roman"/>
          <w:color w:val="000000" w:themeColor="text1"/>
        </w:rPr>
        <w:t>приказа Минкультуры России от 20 февраля 2015 г. № 277</w:t>
      </w:r>
      <w:hyperlink r:id="rId29" w:history="1">
        <w:r w:rsidR="008F286D" w:rsidRPr="00FD73F8">
          <w:rPr>
            <w:rStyle w:val="af8"/>
            <w:rFonts w:ascii="Times New Roman" w:hAnsi="Times New Roman" w:cs="Times New Roman"/>
            <w:b w:val="0"/>
            <w:color w:val="000000" w:themeColor="text1"/>
          </w:rPr>
          <w:t xml:space="preserve"> «Об утверждении требований к </w:t>
        </w:r>
        <w:r w:rsidR="008F286D" w:rsidRPr="00FD73F8">
          <w:rPr>
            <w:rStyle w:val="af8"/>
            <w:rFonts w:ascii="Times New Roman" w:hAnsi="Times New Roman" w:cs="Times New Roman"/>
            <w:b w:val="0"/>
            <w:color w:val="000000" w:themeColor="text1"/>
          </w:rPr>
          <w:lastRenderedPageBreak/>
          <w:t>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="008F286D" w:rsidRPr="00FD73F8">
        <w:rPr>
          <w:rFonts w:ascii="Times New Roman" w:hAnsi="Times New Roman" w:cs="Times New Roman"/>
          <w:color w:val="000000" w:themeColor="text1"/>
        </w:rPr>
        <w:t xml:space="preserve">», </w:t>
      </w:r>
      <w:r w:rsidR="00B80124" w:rsidRPr="00FD73F8">
        <w:rPr>
          <w:rFonts w:ascii="Times New Roman" w:hAnsi="Times New Roman" w:cs="Times New Roman"/>
        </w:rPr>
        <w:t>стенд и официальный сайт организаци</w:t>
      </w:r>
      <w:r w:rsidR="008F286D" w:rsidRPr="00FD73F8">
        <w:rPr>
          <w:rFonts w:ascii="Times New Roman" w:hAnsi="Times New Roman" w:cs="Times New Roman"/>
        </w:rPr>
        <w:t>и</w:t>
      </w:r>
      <w:r w:rsidR="00B80124" w:rsidRPr="00FD73F8">
        <w:rPr>
          <w:rFonts w:ascii="Times New Roman" w:hAnsi="Times New Roman" w:cs="Times New Roman"/>
          <w:color w:val="000000" w:themeColor="text1"/>
        </w:rPr>
        <w:t>;</w:t>
      </w:r>
    </w:p>
    <w:p w:rsidR="00464131" w:rsidRPr="00464131" w:rsidRDefault="00430D6C" w:rsidP="00464131">
      <w:pPr>
        <w:pStyle w:val="af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931A5">
        <w:rPr>
          <w:rFonts w:ascii="Times New Roman" w:hAnsi="Times New Roman" w:cs="Times New Roman"/>
          <w:b/>
        </w:rPr>
        <w:t>учредител</w:t>
      </w:r>
      <w:r w:rsidR="00CD56B4">
        <w:rPr>
          <w:rFonts w:ascii="Times New Roman" w:hAnsi="Times New Roman" w:cs="Times New Roman"/>
          <w:b/>
        </w:rPr>
        <w:t>ям</w:t>
      </w:r>
      <w:r w:rsidRPr="004931A5">
        <w:rPr>
          <w:rFonts w:ascii="Times New Roman" w:hAnsi="Times New Roman" w:cs="Times New Roman"/>
          <w:b/>
        </w:rPr>
        <w:t xml:space="preserve"> </w:t>
      </w:r>
      <w:r w:rsidR="00CD56B4" w:rsidRPr="00CD56B4">
        <w:rPr>
          <w:rFonts w:ascii="Times New Roman" w:hAnsi="Times New Roman" w:cs="Times New Roman"/>
          <w:b/>
        </w:rPr>
        <w:t>ГАУК Забайкальская краевая филармония имени Лундстрема, ГУК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4931A5">
        <w:rPr>
          <w:b/>
        </w:rPr>
        <w:t xml:space="preserve"> </w:t>
      </w:r>
      <w:r w:rsidR="00B80124" w:rsidRPr="00464131">
        <w:rPr>
          <w:rFonts w:ascii="Times New Roman" w:hAnsi="Times New Roman" w:cs="Times New Roman"/>
          <w:bCs/>
        </w:rPr>
        <w:t>обеспечить систематический контроль за размещением информации на общедоступных ресурсах организации, ее соответствие действующему законодательству;</w:t>
      </w:r>
    </w:p>
    <w:p w:rsidR="004931A5" w:rsidRPr="00CD56B4" w:rsidRDefault="00430D6C" w:rsidP="00CD56B4">
      <w:pPr>
        <w:pStyle w:val="af9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4931A5">
        <w:rPr>
          <w:rFonts w:ascii="Times New Roman" w:hAnsi="Times New Roman" w:cs="Times New Roman"/>
          <w:b/>
        </w:rPr>
        <w:t>учредител</w:t>
      </w:r>
      <w:r w:rsidR="00CD56B4">
        <w:rPr>
          <w:rFonts w:ascii="Times New Roman" w:hAnsi="Times New Roman" w:cs="Times New Roman"/>
          <w:b/>
        </w:rPr>
        <w:t>ям</w:t>
      </w:r>
      <w:r w:rsidRPr="004931A5">
        <w:rPr>
          <w:rFonts w:ascii="Times New Roman" w:hAnsi="Times New Roman" w:cs="Times New Roman"/>
          <w:b/>
        </w:rPr>
        <w:t xml:space="preserve"> </w:t>
      </w:r>
      <w:r w:rsidR="00CD56B4" w:rsidRPr="00CD56B4">
        <w:rPr>
          <w:rFonts w:ascii="Times New Roman" w:hAnsi="Times New Roman" w:cs="Times New Roman"/>
          <w:b/>
        </w:rPr>
        <w:t>ГУК Ансамбль песни и пляски "Забайкальские казаки", ГАУК Театр национальных культур "Забайкальские узоры", ГУК Национальный театр песни и танца "Амар сайн"</w:t>
      </w:r>
      <w:r w:rsidR="00464131" w:rsidRPr="00464131">
        <w:rPr>
          <w:rFonts w:ascii="Times New Roman" w:hAnsi="Times New Roman" w:cs="Times New Roman"/>
          <w:b/>
        </w:rPr>
        <w:t xml:space="preserve"> </w:t>
      </w:r>
      <w:r w:rsidR="00B80124" w:rsidRPr="00464131">
        <w:rPr>
          <w:rFonts w:ascii="Times New Roman" w:hAnsi="Times New Roman" w:cs="Times New Roman"/>
          <w:bCs/>
        </w:rPr>
        <w:t>обеспечить условия для получения услуг инвалидами наравне с другими</w:t>
      </w:r>
      <w:r w:rsidR="004931A5" w:rsidRPr="00CD56B4">
        <w:rPr>
          <w:rFonts w:ascii="Times New Roman" w:hAnsi="Times New Roman" w:cs="Times New Roman"/>
          <w:b/>
        </w:rPr>
        <w:t>.</w:t>
      </w:r>
    </w:p>
    <w:p w:rsidR="002478C8" w:rsidRPr="001B1426" w:rsidRDefault="002478C8" w:rsidP="002478C8">
      <w:pPr>
        <w:pStyle w:val="af9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12AE0" w:rsidRDefault="00F60BB5" w:rsidP="00F60BB5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качестве </w:t>
      </w:r>
      <w:r>
        <w:rPr>
          <w:rFonts w:ascii="Times New Roman" w:hAnsi="Times New Roman" w:cs="Times New Roman"/>
          <w:b/>
          <w:i/>
          <w:sz w:val="28"/>
          <w:szCs w:val="28"/>
        </w:rPr>
        <w:t>условий оказания услуг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отчеты очной экспертизы,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иллюстративный материал (графики, таблицы) о результатах независимой оценки качества услуг,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фотографии, подтверждающие наличие условий оказания услуг, </w:t>
      </w:r>
      <w:r w:rsidRPr="00803487">
        <w:rPr>
          <w:rFonts w:ascii="Times New Roman" w:hAnsi="Times New Roman"/>
          <w:b/>
          <w:i/>
          <w:sz w:val="28"/>
          <w:szCs w:val="28"/>
        </w:rPr>
        <w:t>представлены в приложени</w:t>
      </w:r>
      <w:r>
        <w:rPr>
          <w:rFonts w:ascii="Times New Roman" w:hAnsi="Times New Roman"/>
          <w:b/>
          <w:i/>
          <w:sz w:val="28"/>
          <w:szCs w:val="28"/>
        </w:rPr>
        <w:t xml:space="preserve">ях 2 </w:t>
      </w:r>
      <w:r w:rsidRPr="00803487">
        <w:rPr>
          <w:rFonts w:ascii="Times New Roman" w:hAnsi="Times New Roman"/>
          <w:b/>
          <w:i/>
          <w:sz w:val="28"/>
          <w:szCs w:val="28"/>
        </w:rPr>
        <w:t>к отчету.</w:t>
      </w:r>
    </w:p>
    <w:sectPr w:rsidR="00012AE0" w:rsidSect="00E3622A">
      <w:headerReference w:type="even" r:id="rId30"/>
      <w:headerReference w:type="default" r:id="rId31"/>
      <w:footerReference w:type="default" r:id="rId32"/>
      <w:headerReference w:type="first" r:id="rId33"/>
      <w:footerReference w:type="first" r:id="rId34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C2" w:rsidRDefault="00196DC2">
      <w:r>
        <w:separator/>
      </w:r>
    </w:p>
    <w:p w:rsidR="00196DC2" w:rsidRDefault="00196DC2"/>
  </w:endnote>
  <w:endnote w:type="continuationSeparator" w:id="1">
    <w:p w:rsidR="00196DC2" w:rsidRDefault="00196DC2">
      <w:r>
        <w:continuationSeparator/>
      </w:r>
    </w:p>
    <w:p w:rsidR="00196DC2" w:rsidRDefault="00196DC2"/>
  </w:endnote>
  <w:endnote w:id="2">
    <w:p w:rsidR="002A45EF" w:rsidRDefault="002A45EF">
      <w:pPr>
        <w:pStyle w:val="aff1"/>
      </w:pPr>
    </w:p>
  </w:endnote>
  <w:endnote w:id="3">
    <w:p w:rsidR="002A45EF" w:rsidRDefault="002A45EF" w:rsidP="000E3F1B">
      <w:pPr>
        <w:pStyle w:val="aff1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EF" w:rsidRDefault="002A45EF">
    <w:pPr>
      <w:pStyle w:val="a5"/>
    </w:pPr>
    <w:fldSimple w:instr=" PAGE   \* MERGEFORMAT ">
      <w:r w:rsidR="00CD56B4">
        <w:rPr>
          <w:noProof/>
        </w:rPr>
        <w:t>35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EF" w:rsidRDefault="002A45EF">
    <w:pPr>
      <w:pStyle w:val="a5"/>
    </w:pPr>
    <w:r>
      <w:t>09.11.2022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C2" w:rsidRDefault="00196DC2">
      <w:r>
        <w:separator/>
      </w:r>
    </w:p>
    <w:p w:rsidR="00196DC2" w:rsidRDefault="00196DC2"/>
  </w:footnote>
  <w:footnote w:type="continuationSeparator" w:id="1">
    <w:p w:rsidR="00196DC2" w:rsidRDefault="00196DC2">
      <w:r>
        <w:continuationSeparator/>
      </w:r>
    </w:p>
    <w:p w:rsidR="00196DC2" w:rsidRDefault="00196DC2"/>
  </w:footnote>
  <w:footnote w:id="2">
    <w:p w:rsidR="002A45EF" w:rsidRDefault="002A45E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3">
    <w:p w:rsidR="002A45EF" w:rsidRDefault="002A45EF">
      <w:pPr>
        <w:pStyle w:val="afc"/>
      </w:pPr>
      <w:r>
        <w:rPr>
          <w:rStyle w:val="afe"/>
        </w:rPr>
        <w:footnoteRef/>
      </w:r>
      <w:r>
        <w:t xml:space="preserve"> 0- информация отсутствует; 1 – информация в наличии</w:t>
      </w:r>
    </w:p>
  </w:footnote>
  <w:footnote w:id="4">
    <w:p w:rsidR="002A45EF" w:rsidRDefault="002A45EF" w:rsidP="000E3F1B">
      <w:pPr>
        <w:pStyle w:val="afc"/>
      </w:pPr>
      <w:r>
        <w:rPr>
          <w:rStyle w:val="afe"/>
        </w:rPr>
        <w:footnoteRef/>
      </w:r>
      <w:r>
        <w:t xml:space="preserve"> 0- информация отсутствует; 1 – информация в наличии</w:t>
      </w:r>
    </w:p>
  </w:footnote>
  <w:footnote w:id="5">
    <w:p w:rsidR="002A45EF" w:rsidRDefault="002A45EF" w:rsidP="007A249B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6">
    <w:p w:rsidR="002A45EF" w:rsidRDefault="002A45EF" w:rsidP="00A465F9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7">
    <w:p w:rsidR="002A45EF" w:rsidRDefault="002A45EF" w:rsidP="00D3034D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8">
    <w:p w:rsidR="00CD56B4" w:rsidRDefault="00CD56B4" w:rsidP="00CD56B4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9">
    <w:p w:rsidR="00CD56B4" w:rsidRDefault="00CD56B4" w:rsidP="00CD56B4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0">
    <w:p w:rsidR="00CD56B4" w:rsidRDefault="00CD56B4" w:rsidP="00CD56B4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1">
    <w:p w:rsidR="00CD56B4" w:rsidRDefault="00CD56B4" w:rsidP="00CD56B4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EF" w:rsidRDefault="002A45EF">
    <w:pPr>
      <w:pStyle w:val="a3"/>
    </w:pPr>
    <w:r>
      <w:t>Отчет о выполненных работах по сбору и обобщению информации о качестве условий оказания услуг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EF" w:rsidRDefault="002A45EF">
    <w:pPr>
      <w:pStyle w:val="a3"/>
    </w:pPr>
    <w:r>
      <w:t>Государственное учреждение</w:t>
    </w:r>
  </w:p>
  <w:p w:rsidR="002A45EF" w:rsidRDefault="002A45EF">
    <w:pPr>
      <w:pStyle w:val="a3"/>
    </w:pPr>
    <w:r>
      <w:t>«Краевой центр оценки качества образования Забайкальского края»</w:t>
    </w:r>
  </w:p>
  <w:p w:rsidR="002A45EF" w:rsidRDefault="002A45E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EF" w:rsidRDefault="002A45EF" w:rsidP="00E3622A">
    <w:pPr>
      <w:pStyle w:val="a3"/>
    </w:pPr>
    <w:r>
      <w:t xml:space="preserve">Государственное учреждение </w:t>
    </w:r>
  </w:p>
  <w:p w:rsidR="002A45EF" w:rsidRDefault="002A45EF" w:rsidP="00E3622A">
    <w:pPr>
      <w:pStyle w:val="a3"/>
    </w:pPr>
    <w:r>
      <w:t>«Краевой центр оценки качества образования Забайкальского края»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58"/>
    <w:multiLevelType w:val="hybridMultilevel"/>
    <w:tmpl w:val="A0569102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D25F6"/>
    <w:multiLevelType w:val="hybridMultilevel"/>
    <w:tmpl w:val="0582A2A8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EC4BF8"/>
    <w:multiLevelType w:val="hybridMultilevel"/>
    <w:tmpl w:val="4EE4F7A0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3F230F"/>
    <w:multiLevelType w:val="hybridMultilevel"/>
    <w:tmpl w:val="5AAE40E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30E38"/>
    <w:multiLevelType w:val="hybridMultilevel"/>
    <w:tmpl w:val="59767E3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42436F"/>
    <w:multiLevelType w:val="hybridMultilevel"/>
    <w:tmpl w:val="6524AF9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1">
    <w:nsid w:val="53B060C4"/>
    <w:multiLevelType w:val="hybridMultilevel"/>
    <w:tmpl w:val="108629E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01880"/>
    <w:multiLevelType w:val="hybridMultilevel"/>
    <w:tmpl w:val="1D42DC7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99318C"/>
    <w:multiLevelType w:val="hybridMultilevel"/>
    <w:tmpl w:val="1B9E002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67DB1"/>
    <w:multiLevelType w:val="hybridMultilevel"/>
    <w:tmpl w:val="7146E5B2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DA4662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1"/>
  </w:num>
  <w:num w:numId="16">
    <w:abstractNumId w:val="5"/>
  </w:num>
  <w:num w:numId="17">
    <w:abstractNumId w:val="4"/>
  </w:num>
  <w:num w:numId="18">
    <w:abstractNumId w:val="6"/>
  </w:num>
  <w:num w:numId="19">
    <w:abstractNumId w:val="3"/>
  </w:num>
  <w:num w:numId="20">
    <w:abstractNumId w:val="11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evenAndOddHeaders/>
  <w:characterSpacingControl w:val="doNotCompress"/>
  <w:hdrShapeDefaults>
    <o:shapedefaults v:ext="edit" spidmax="4710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B6717"/>
    <w:rsid w:val="000036AC"/>
    <w:rsid w:val="00012AE0"/>
    <w:rsid w:val="00022F95"/>
    <w:rsid w:val="0002309F"/>
    <w:rsid w:val="000269EE"/>
    <w:rsid w:val="0002735A"/>
    <w:rsid w:val="00027C07"/>
    <w:rsid w:val="000330C2"/>
    <w:rsid w:val="0003310A"/>
    <w:rsid w:val="000519F5"/>
    <w:rsid w:val="000532FE"/>
    <w:rsid w:val="00053538"/>
    <w:rsid w:val="00053E76"/>
    <w:rsid w:val="00064BAC"/>
    <w:rsid w:val="0007031A"/>
    <w:rsid w:val="00073BA4"/>
    <w:rsid w:val="00074015"/>
    <w:rsid w:val="00090C7E"/>
    <w:rsid w:val="000A5887"/>
    <w:rsid w:val="000A5964"/>
    <w:rsid w:val="000A5B7A"/>
    <w:rsid w:val="000B7277"/>
    <w:rsid w:val="000D2977"/>
    <w:rsid w:val="000D2DD0"/>
    <w:rsid w:val="000D5E11"/>
    <w:rsid w:val="000D6526"/>
    <w:rsid w:val="000E0B39"/>
    <w:rsid w:val="000E3F1B"/>
    <w:rsid w:val="000E6E9B"/>
    <w:rsid w:val="000E7891"/>
    <w:rsid w:val="000F2274"/>
    <w:rsid w:val="000F2D03"/>
    <w:rsid w:val="000F2D08"/>
    <w:rsid w:val="000F37B9"/>
    <w:rsid w:val="000F65FF"/>
    <w:rsid w:val="000F6665"/>
    <w:rsid w:val="00103014"/>
    <w:rsid w:val="0010323B"/>
    <w:rsid w:val="0011199F"/>
    <w:rsid w:val="00111FD0"/>
    <w:rsid w:val="00113EAD"/>
    <w:rsid w:val="00121B56"/>
    <w:rsid w:val="00124F0F"/>
    <w:rsid w:val="00134C36"/>
    <w:rsid w:val="0014385B"/>
    <w:rsid w:val="001442BE"/>
    <w:rsid w:val="0015082E"/>
    <w:rsid w:val="00150F8C"/>
    <w:rsid w:val="001532FE"/>
    <w:rsid w:val="00163652"/>
    <w:rsid w:val="00165EBD"/>
    <w:rsid w:val="001705D4"/>
    <w:rsid w:val="00171F9C"/>
    <w:rsid w:val="00174E1C"/>
    <w:rsid w:val="00181E59"/>
    <w:rsid w:val="00181F58"/>
    <w:rsid w:val="00186E93"/>
    <w:rsid w:val="00187154"/>
    <w:rsid w:val="00192111"/>
    <w:rsid w:val="00196DC2"/>
    <w:rsid w:val="001A38DA"/>
    <w:rsid w:val="001A53F9"/>
    <w:rsid w:val="001A54D4"/>
    <w:rsid w:val="001B1426"/>
    <w:rsid w:val="001C393E"/>
    <w:rsid w:val="001C5AD0"/>
    <w:rsid w:val="001C75E6"/>
    <w:rsid w:val="001C7E16"/>
    <w:rsid w:val="001D01D0"/>
    <w:rsid w:val="001E20D0"/>
    <w:rsid w:val="001E542C"/>
    <w:rsid w:val="001E69EC"/>
    <w:rsid w:val="001F07AB"/>
    <w:rsid w:val="001F0D1C"/>
    <w:rsid w:val="001F20AC"/>
    <w:rsid w:val="001F5EFD"/>
    <w:rsid w:val="0020152B"/>
    <w:rsid w:val="00202C0B"/>
    <w:rsid w:val="002077D5"/>
    <w:rsid w:val="00211F75"/>
    <w:rsid w:val="0022050A"/>
    <w:rsid w:val="00223BE0"/>
    <w:rsid w:val="002414F4"/>
    <w:rsid w:val="002478C8"/>
    <w:rsid w:val="002516F8"/>
    <w:rsid w:val="00254B38"/>
    <w:rsid w:val="002610CE"/>
    <w:rsid w:val="00274B88"/>
    <w:rsid w:val="0028183B"/>
    <w:rsid w:val="0028641D"/>
    <w:rsid w:val="0029389D"/>
    <w:rsid w:val="00297609"/>
    <w:rsid w:val="002A45EF"/>
    <w:rsid w:val="002A5EDE"/>
    <w:rsid w:val="002B080E"/>
    <w:rsid w:val="002B1A20"/>
    <w:rsid w:val="002C1C34"/>
    <w:rsid w:val="002C2BBB"/>
    <w:rsid w:val="002C63DA"/>
    <w:rsid w:val="002C78C8"/>
    <w:rsid w:val="002D0194"/>
    <w:rsid w:val="002D2DC7"/>
    <w:rsid w:val="002D3828"/>
    <w:rsid w:val="002D73F8"/>
    <w:rsid w:val="002E363A"/>
    <w:rsid w:val="002F4A5C"/>
    <w:rsid w:val="002F5598"/>
    <w:rsid w:val="00300B65"/>
    <w:rsid w:val="00306510"/>
    <w:rsid w:val="0031082D"/>
    <w:rsid w:val="00321256"/>
    <w:rsid w:val="003243F8"/>
    <w:rsid w:val="00325A8A"/>
    <w:rsid w:val="003262B5"/>
    <w:rsid w:val="003439BA"/>
    <w:rsid w:val="00356D90"/>
    <w:rsid w:val="0035742B"/>
    <w:rsid w:val="00362C42"/>
    <w:rsid w:val="00362CA0"/>
    <w:rsid w:val="003643B0"/>
    <w:rsid w:val="00364836"/>
    <w:rsid w:val="0038177E"/>
    <w:rsid w:val="00384A01"/>
    <w:rsid w:val="00390BD3"/>
    <w:rsid w:val="003971B4"/>
    <w:rsid w:val="00397F78"/>
    <w:rsid w:val="003A494C"/>
    <w:rsid w:val="003B5C6A"/>
    <w:rsid w:val="003C1283"/>
    <w:rsid w:val="003D1C63"/>
    <w:rsid w:val="003D2F45"/>
    <w:rsid w:val="003D7C2F"/>
    <w:rsid w:val="003E6752"/>
    <w:rsid w:val="003F6803"/>
    <w:rsid w:val="003F68BA"/>
    <w:rsid w:val="00400DC7"/>
    <w:rsid w:val="0040259E"/>
    <w:rsid w:val="0040283E"/>
    <w:rsid w:val="00405036"/>
    <w:rsid w:val="00406E69"/>
    <w:rsid w:val="00407CC1"/>
    <w:rsid w:val="0041141D"/>
    <w:rsid w:val="00414D30"/>
    <w:rsid w:val="00416818"/>
    <w:rsid w:val="0041764F"/>
    <w:rsid w:val="00420739"/>
    <w:rsid w:val="00430D6C"/>
    <w:rsid w:val="00433664"/>
    <w:rsid w:val="00436C48"/>
    <w:rsid w:val="00440345"/>
    <w:rsid w:val="00443F7F"/>
    <w:rsid w:val="004458E3"/>
    <w:rsid w:val="00453752"/>
    <w:rsid w:val="00464131"/>
    <w:rsid w:val="00465937"/>
    <w:rsid w:val="00474A85"/>
    <w:rsid w:val="00486D36"/>
    <w:rsid w:val="004931A5"/>
    <w:rsid w:val="00496A79"/>
    <w:rsid w:val="0049703C"/>
    <w:rsid w:val="004A1980"/>
    <w:rsid w:val="004A22B0"/>
    <w:rsid w:val="004A3F0B"/>
    <w:rsid w:val="004A6C93"/>
    <w:rsid w:val="004B0760"/>
    <w:rsid w:val="004B07C0"/>
    <w:rsid w:val="004B0B69"/>
    <w:rsid w:val="004B158C"/>
    <w:rsid w:val="004C55FA"/>
    <w:rsid w:val="004D0B05"/>
    <w:rsid w:val="004D186C"/>
    <w:rsid w:val="004D1BE3"/>
    <w:rsid w:val="004D3B37"/>
    <w:rsid w:val="004D7C05"/>
    <w:rsid w:val="004E49A9"/>
    <w:rsid w:val="004E72A5"/>
    <w:rsid w:val="004F19C8"/>
    <w:rsid w:val="0050087A"/>
    <w:rsid w:val="00500A22"/>
    <w:rsid w:val="00501B48"/>
    <w:rsid w:val="00504E37"/>
    <w:rsid w:val="00505691"/>
    <w:rsid w:val="005062A3"/>
    <w:rsid w:val="005107AD"/>
    <w:rsid w:val="00515EB7"/>
    <w:rsid w:val="00516745"/>
    <w:rsid w:val="005179F4"/>
    <w:rsid w:val="00520DAC"/>
    <w:rsid w:val="00524767"/>
    <w:rsid w:val="005248F6"/>
    <w:rsid w:val="0052522D"/>
    <w:rsid w:val="00525943"/>
    <w:rsid w:val="0052686E"/>
    <w:rsid w:val="00537AFF"/>
    <w:rsid w:val="00540BCE"/>
    <w:rsid w:val="00553FBF"/>
    <w:rsid w:val="00564701"/>
    <w:rsid w:val="00564985"/>
    <w:rsid w:val="0056604B"/>
    <w:rsid w:val="005714FC"/>
    <w:rsid w:val="00571981"/>
    <w:rsid w:val="00572916"/>
    <w:rsid w:val="005764F5"/>
    <w:rsid w:val="0058389D"/>
    <w:rsid w:val="0059764F"/>
    <w:rsid w:val="005A1A76"/>
    <w:rsid w:val="005A607B"/>
    <w:rsid w:val="005C2ED2"/>
    <w:rsid w:val="005C45CF"/>
    <w:rsid w:val="005C62F4"/>
    <w:rsid w:val="005D2928"/>
    <w:rsid w:val="005D7C4A"/>
    <w:rsid w:val="005E2CDD"/>
    <w:rsid w:val="005F010E"/>
    <w:rsid w:val="005F3F9A"/>
    <w:rsid w:val="00603A9A"/>
    <w:rsid w:val="00604DDE"/>
    <w:rsid w:val="006057E8"/>
    <w:rsid w:val="0061095D"/>
    <w:rsid w:val="0061262F"/>
    <w:rsid w:val="00613467"/>
    <w:rsid w:val="00614969"/>
    <w:rsid w:val="00635E73"/>
    <w:rsid w:val="006456C0"/>
    <w:rsid w:val="0065013A"/>
    <w:rsid w:val="006538B6"/>
    <w:rsid w:val="00653C63"/>
    <w:rsid w:val="00656724"/>
    <w:rsid w:val="00663213"/>
    <w:rsid w:val="00665101"/>
    <w:rsid w:val="006701A8"/>
    <w:rsid w:val="00676BB8"/>
    <w:rsid w:val="00681453"/>
    <w:rsid w:val="00681848"/>
    <w:rsid w:val="0068437B"/>
    <w:rsid w:val="00684BA0"/>
    <w:rsid w:val="00685C86"/>
    <w:rsid w:val="006924FD"/>
    <w:rsid w:val="00695992"/>
    <w:rsid w:val="006A024F"/>
    <w:rsid w:val="006B2AB7"/>
    <w:rsid w:val="006B3D4F"/>
    <w:rsid w:val="006C1DB5"/>
    <w:rsid w:val="006C48E2"/>
    <w:rsid w:val="006C6375"/>
    <w:rsid w:val="006D598E"/>
    <w:rsid w:val="006E50D4"/>
    <w:rsid w:val="006E73DA"/>
    <w:rsid w:val="006F3F3E"/>
    <w:rsid w:val="006F4871"/>
    <w:rsid w:val="006F4E96"/>
    <w:rsid w:val="0070679D"/>
    <w:rsid w:val="00710BB7"/>
    <w:rsid w:val="00711B7F"/>
    <w:rsid w:val="00713105"/>
    <w:rsid w:val="00715EFD"/>
    <w:rsid w:val="00716D31"/>
    <w:rsid w:val="007175E2"/>
    <w:rsid w:val="0072315E"/>
    <w:rsid w:val="00723495"/>
    <w:rsid w:val="00732957"/>
    <w:rsid w:val="007345A9"/>
    <w:rsid w:val="00742B4F"/>
    <w:rsid w:val="00742CFA"/>
    <w:rsid w:val="007435B1"/>
    <w:rsid w:val="00747894"/>
    <w:rsid w:val="00752AED"/>
    <w:rsid w:val="00764DF1"/>
    <w:rsid w:val="007727EB"/>
    <w:rsid w:val="00777768"/>
    <w:rsid w:val="00781DD4"/>
    <w:rsid w:val="00783908"/>
    <w:rsid w:val="00784A80"/>
    <w:rsid w:val="00792C2D"/>
    <w:rsid w:val="00792E82"/>
    <w:rsid w:val="00794DBC"/>
    <w:rsid w:val="007A249B"/>
    <w:rsid w:val="007B2654"/>
    <w:rsid w:val="007B4DA4"/>
    <w:rsid w:val="007B528B"/>
    <w:rsid w:val="007B5CE8"/>
    <w:rsid w:val="007B6A78"/>
    <w:rsid w:val="007B7998"/>
    <w:rsid w:val="007C6E8F"/>
    <w:rsid w:val="007D09F8"/>
    <w:rsid w:val="007E0277"/>
    <w:rsid w:val="007E1BC2"/>
    <w:rsid w:val="007E3F38"/>
    <w:rsid w:val="007E41EF"/>
    <w:rsid w:val="007E60E9"/>
    <w:rsid w:val="007E69CE"/>
    <w:rsid w:val="007E6FC6"/>
    <w:rsid w:val="007F6F61"/>
    <w:rsid w:val="0080584D"/>
    <w:rsid w:val="00805B00"/>
    <w:rsid w:val="008263DA"/>
    <w:rsid w:val="00826761"/>
    <w:rsid w:val="00826B50"/>
    <w:rsid w:val="00834F86"/>
    <w:rsid w:val="008446A1"/>
    <w:rsid w:val="008609A6"/>
    <w:rsid w:val="00862BCF"/>
    <w:rsid w:val="008724A7"/>
    <w:rsid w:val="008728D0"/>
    <w:rsid w:val="00876DBC"/>
    <w:rsid w:val="008851DB"/>
    <w:rsid w:val="00885D6C"/>
    <w:rsid w:val="008A24F6"/>
    <w:rsid w:val="008B5B34"/>
    <w:rsid w:val="008B68C4"/>
    <w:rsid w:val="008B711D"/>
    <w:rsid w:val="008C2DE8"/>
    <w:rsid w:val="008C469F"/>
    <w:rsid w:val="008C7172"/>
    <w:rsid w:val="008D0D62"/>
    <w:rsid w:val="008E171F"/>
    <w:rsid w:val="008E322C"/>
    <w:rsid w:val="008E3E4C"/>
    <w:rsid w:val="008F15BF"/>
    <w:rsid w:val="008F286D"/>
    <w:rsid w:val="00900F84"/>
    <w:rsid w:val="0090100A"/>
    <w:rsid w:val="00906EC1"/>
    <w:rsid w:val="009152E2"/>
    <w:rsid w:val="009361EC"/>
    <w:rsid w:val="00937920"/>
    <w:rsid w:val="00940735"/>
    <w:rsid w:val="00945BB8"/>
    <w:rsid w:val="009567CF"/>
    <w:rsid w:val="0095720A"/>
    <w:rsid w:val="00960360"/>
    <w:rsid w:val="00960764"/>
    <w:rsid w:val="00961D99"/>
    <w:rsid w:val="0096786C"/>
    <w:rsid w:val="00975D47"/>
    <w:rsid w:val="00976378"/>
    <w:rsid w:val="00982024"/>
    <w:rsid w:val="00986883"/>
    <w:rsid w:val="0099016D"/>
    <w:rsid w:val="00997668"/>
    <w:rsid w:val="009A1F8C"/>
    <w:rsid w:val="009B45C9"/>
    <w:rsid w:val="009B4968"/>
    <w:rsid w:val="009B5DE0"/>
    <w:rsid w:val="009C0008"/>
    <w:rsid w:val="009C3791"/>
    <w:rsid w:val="009D2897"/>
    <w:rsid w:val="009E0B4A"/>
    <w:rsid w:val="009E0F4A"/>
    <w:rsid w:val="009E52C7"/>
    <w:rsid w:val="009E63E9"/>
    <w:rsid w:val="009E6F64"/>
    <w:rsid w:val="00A01602"/>
    <w:rsid w:val="00A06E6A"/>
    <w:rsid w:val="00A117E8"/>
    <w:rsid w:val="00A168EA"/>
    <w:rsid w:val="00A254DC"/>
    <w:rsid w:val="00A349D3"/>
    <w:rsid w:val="00A3667B"/>
    <w:rsid w:val="00A403AB"/>
    <w:rsid w:val="00A40C10"/>
    <w:rsid w:val="00A45DD1"/>
    <w:rsid w:val="00A465F9"/>
    <w:rsid w:val="00A500B4"/>
    <w:rsid w:val="00A5147F"/>
    <w:rsid w:val="00A51703"/>
    <w:rsid w:val="00A52B16"/>
    <w:rsid w:val="00A53D72"/>
    <w:rsid w:val="00A55C00"/>
    <w:rsid w:val="00A57284"/>
    <w:rsid w:val="00A65462"/>
    <w:rsid w:val="00A74DFF"/>
    <w:rsid w:val="00A81626"/>
    <w:rsid w:val="00A83796"/>
    <w:rsid w:val="00A839FB"/>
    <w:rsid w:val="00A857F3"/>
    <w:rsid w:val="00A8602B"/>
    <w:rsid w:val="00A86371"/>
    <w:rsid w:val="00A90727"/>
    <w:rsid w:val="00A93E38"/>
    <w:rsid w:val="00AA1065"/>
    <w:rsid w:val="00AA42B2"/>
    <w:rsid w:val="00AA7641"/>
    <w:rsid w:val="00AB0D42"/>
    <w:rsid w:val="00AB249B"/>
    <w:rsid w:val="00AB423D"/>
    <w:rsid w:val="00AB5886"/>
    <w:rsid w:val="00AB63D5"/>
    <w:rsid w:val="00AB6EDF"/>
    <w:rsid w:val="00AC0F64"/>
    <w:rsid w:val="00AC1749"/>
    <w:rsid w:val="00AC2148"/>
    <w:rsid w:val="00AD5289"/>
    <w:rsid w:val="00AD561A"/>
    <w:rsid w:val="00AF2242"/>
    <w:rsid w:val="00AF65A2"/>
    <w:rsid w:val="00AF70E4"/>
    <w:rsid w:val="00B02F0A"/>
    <w:rsid w:val="00B14A9A"/>
    <w:rsid w:val="00B16321"/>
    <w:rsid w:val="00B16A29"/>
    <w:rsid w:val="00B17F21"/>
    <w:rsid w:val="00B20AF2"/>
    <w:rsid w:val="00B31BA2"/>
    <w:rsid w:val="00B32AC6"/>
    <w:rsid w:val="00B35067"/>
    <w:rsid w:val="00B42003"/>
    <w:rsid w:val="00B505A6"/>
    <w:rsid w:val="00B51069"/>
    <w:rsid w:val="00B52387"/>
    <w:rsid w:val="00B6155E"/>
    <w:rsid w:val="00B62D1D"/>
    <w:rsid w:val="00B7110D"/>
    <w:rsid w:val="00B80124"/>
    <w:rsid w:val="00B95529"/>
    <w:rsid w:val="00BA4C87"/>
    <w:rsid w:val="00BA629B"/>
    <w:rsid w:val="00BB04F4"/>
    <w:rsid w:val="00BB46F2"/>
    <w:rsid w:val="00BC3183"/>
    <w:rsid w:val="00BC7ADD"/>
    <w:rsid w:val="00BD1E87"/>
    <w:rsid w:val="00BD210A"/>
    <w:rsid w:val="00BE1AA6"/>
    <w:rsid w:val="00BF0AB3"/>
    <w:rsid w:val="00BF1795"/>
    <w:rsid w:val="00BF3867"/>
    <w:rsid w:val="00BF4B2B"/>
    <w:rsid w:val="00C05062"/>
    <w:rsid w:val="00C06602"/>
    <w:rsid w:val="00C141F3"/>
    <w:rsid w:val="00C16759"/>
    <w:rsid w:val="00C207B0"/>
    <w:rsid w:val="00C21A79"/>
    <w:rsid w:val="00C27742"/>
    <w:rsid w:val="00C32064"/>
    <w:rsid w:val="00C326E3"/>
    <w:rsid w:val="00C37993"/>
    <w:rsid w:val="00C409D5"/>
    <w:rsid w:val="00C411C7"/>
    <w:rsid w:val="00C4774C"/>
    <w:rsid w:val="00C52069"/>
    <w:rsid w:val="00C54F45"/>
    <w:rsid w:val="00C6298C"/>
    <w:rsid w:val="00C6615D"/>
    <w:rsid w:val="00C777B8"/>
    <w:rsid w:val="00C81C85"/>
    <w:rsid w:val="00C853F6"/>
    <w:rsid w:val="00C8760A"/>
    <w:rsid w:val="00CA000F"/>
    <w:rsid w:val="00CA1A95"/>
    <w:rsid w:val="00CA3DFD"/>
    <w:rsid w:val="00CA527E"/>
    <w:rsid w:val="00CB3230"/>
    <w:rsid w:val="00CB6717"/>
    <w:rsid w:val="00CB78D6"/>
    <w:rsid w:val="00CC5D02"/>
    <w:rsid w:val="00CC7AD9"/>
    <w:rsid w:val="00CD56B4"/>
    <w:rsid w:val="00CE19E0"/>
    <w:rsid w:val="00CE4066"/>
    <w:rsid w:val="00CF2079"/>
    <w:rsid w:val="00D015BA"/>
    <w:rsid w:val="00D05AB2"/>
    <w:rsid w:val="00D100CF"/>
    <w:rsid w:val="00D13C44"/>
    <w:rsid w:val="00D227BB"/>
    <w:rsid w:val="00D24952"/>
    <w:rsid w:val="00D3034D"/>
    <w:rsid w:val="00D31D10"/>
    <w:rsid w:val="00D31DD3"/>
    <w:rsid w:val="00D31EBF"/>
    <w:rsid w:val="00D32614"/>
    <w:rsid w:val="00D37081"/>
    <w:rsid w:val="00D42348"/>
    <w:rsid w:val="00D424BF"/>
    <w:rsid w:val="00D44FFD"/>
    <w:rsid w:val="00D45F66"/>
    <w:rsid w:val="00D527F6"/>
    <w:rsid w:val="00D531B7"/>
    <w:rsid w:val="00D859B8"/>
    <w:rsid w:val="00D90A44"/>
    <w:rsid w:val="00D94521"/>
    <w:rsid w:val="00DA1CB4"/>
    <w:rsid w:val="00DA4149"/>
    <w:rsid w:val="00DB5A1B"/>
    <w:rsid w:val="00DB6B1F"/>
    <w:rsid w:val="00DC3ADF"/>
    <w:rsid w:val="00DD0EEF"/>
    <w:rsid w:val="00DD57A3"/>
    <w:rsid w:val="00DE64ED"/>
    <w:rsid w:val="00DF35D5"/>
    <w:rsid w:val="00DF58E6"/>
    <w:rsid w:val="00E03C87"/>
    <w:rsid w:val="00E03CFB"/>
    <w:rsid w:val="00E10B6D"/>
    <w:rsid w:val="00E12D4A"/>
    <w:rsid w:val="00E14580"/>
    <w:rsid w:val="00E208C4"/>
    <w:rsid w:val="00E26628"/>
    <w:rsid w:val="00E266CE"/>
    <w:rsid w:val="00E272FD"/>
    <w:rsid w:val="00E310D4"/>
    <w:rsid w:val="00E3622A"/>
    <w:rsid w:val="00E41CB7"/>
    <w:rsid w:val="00E511CA"/>
    <w:rsid w:val="00E522F9"/>
    <w:rsid w:val="00E52D93"/>
    <w:rsid w:val="00E60551"/>
    <w:rsid w:val="00E61BC3"/>
    <w:rsid w:val="00E62E95"/>
    <w:rsid w:val="00E63403"/>
    <w:rsid w:val="00E659A1"/>
    <w:rsid w:val="00E66039"/>
    <w:rsid w:val="00E66B70"/>
    <w:rsid w:val="00E75BDB"/>
    <w:rsid w:val="00E822CC"/>
    <w:rsid w:val="00E83570"/>
    <w:rsid w:val="00E839D0"/>
    <w:rsid w:val="00E961AB"/>
    <w:rsid w:val="00E976DA"/>
    <w:rsid w:val="00EA1784"/>
    <w:rsid w:val="00EA1E1A"/>
    <w:rsid w:val="00EA2646"/>
    <w:rsid w:val="00EA2C41"/>
    <w:rsid w:val="00EA348A"/>
    <w:rsid w:val="00EB3E43"/>
    <w:rsid w:val="00EC0855"/>
    <w:rsid w:val="00EC1DBA"/>
    <w:rsid w:val="00EC3192"/>
    <w:rsid w:val="00EC5907"/>
    <w:rsid w:val="00EC7D4A"/>
    <w:rsid w:val="00ED271A"/>
    <w:rsid w:val="00ED44D0"/>
    <w:rsid w:val="00ED7D4E"/>
    <w:rsid w:val="00EE0A28"/>
    <w:rsid w:val="00EE6BE2"/>
    <w:rsid w:val="00EE7344"/>
    <w:rsid w:val="00EF73C2"/>
    <w:rsid w:val="00F00E8B"/>
    <w:rsid w:val="00F03B33"/>
    <w:rsid w:val="00F04C62"/>
    <w:rsid w:val="00F207C7"/>
    <w:rsid w:val="00F329C1"/>
    <w:rsid w:val="00F32CBF"/>
    <w:rsid w:val="00F43C80"/>
    <w:rsid w:val="00F445D7"/>
    <w:rsid w:val="00F60BB5"/>
    <w:rsid w:val="00F61865"/>
    <w:rsid w:val="00F64447"/>
    <w:rsid w:val="00F71C85"/>
    <w:rsid w:val="00F741ED"/>
    <w:rsid w:val="00F8024F"/>
    <w:rsid w:val="00F82C09"/>
    <w:rsid w:val="00F90CF9"/>
    <w:rsid w:val="00F92C19"/>
    <w:rsid w:val="00F96C0C"/>
    <w:rsid w:val="00FA0CAA"/>
    <w:rsid w:val="00FA5495"/>
    <w:rsid w:val="00FA65D1"/>
    <w:rsid w:val="00FB4BBC"/>
    <w:rsid w:val="00FB53F6"/>
    <w:rsid w:val="00FC3120"/>
    <w:rsid w:val="00FD73F8"/>
    <w:rsid w:val="00FD761E"/>
    <w:rsid w:val="00FE207F"/>
    <w:rsid w:val="00FE291F"/>
    <w:rsid w:val="00FF1481"/>
    <w:rsid w:val="00FF32FE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20"/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07031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7031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07031A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unhideWhenUsed/>
    <w:qFormat/>
    <w:rsid w:val="0007031A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07031A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07031A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07031A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07031A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07031A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31A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7031A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sid w:val="0007031A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sid w:val="0007031A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sid w:val="0007031A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sid w:val="0007031A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sid w:val="0007031A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sid w:val="0007031A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7031A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rsid w:val="0007031A"/>
  </w:style>
  <w:style w:type="character" w:customStyle="1" w:styleId="a4">
    <w:name w:val="Верхний колонтитул Знак"/>
    <w:basedOn w:val="a0"/>
    <w:link w:val="a3"/>
    <w:uiPriority w:val="99"/>
    <w:rsid w:val="0007031A"/>
  </w:style>
  <w:style w:type="paragraph" w:styleId="a5">
    <w:name w:val="footer"/>
    <w:basedOn w:val="a"/>
    <w:link w:val="a6"/>
    <w:uiPriority w:val="99"/>
    <w:unhideWhenUsed/>
    <w:qFormat/>
    <w:rsid w:val="0007031A"/>
  </w:style>
  <w:style w:type="character" w:customStyle="1" w:styleId="a6">
    <w:name w:val="Нижний колонтитул Знак"/>
    <w:basedOn w:val="a0"/>
    <w:link w:val="a5"/>
    <w:uiPriority w:val="99"/>
    <w:rsid w:val="0007031A"/>
  </w:style>
  <w:style w:type="paragraph" w:styleId="a7">
    <w:name w:val="caption"/>
    <w:basedOn w:val="a"/>
    <w:next w:val="a"/>
    <w:uiPriority w:val="35"/>
    <w:semiHidden/>
    <w:unhideWhenUsed/>
    <w:qFormat/>
    <w:rsid w:val="0007031A"/>
    <w:pPr>
      <w:spacing w:after="200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rsid w:val="0007031A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Название Знак"/>
    <w:basedOn w:val="a0"/>
    <w:link w:val="a8"/>
    <w:uiPriority w:val="2"/>
    <w:rsid w:val="0007031A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rsid w:val="0007031A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rsid w:val="0007031A"/>
    <w:pPr>
      <w:spacing w:after="360"/>
    </w:pPr>
    <w:rPr>
      <w:sz w:val="28"/>
    </w:rPr>
  </w:style>
  <w:style w:type="character" w:customStyle="1" w:styleId="ad">
    <w:name w:val="Дата Знак"/>
    <w:basedOn w:val="a0"/>
    <w:link w:val="ac"/>
    <w:uiPriority w:val="2"/>
    <w:rsid w:val="0007031A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sid w:val="0007031A"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rsid w:val="0007031A"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sid w:val="0007031A"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sid w:val="0007031A"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rsid w:val="0007031A"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sid w:val="0007031A"/>
    <w:rPr>
      <w:i/>
      <w:iCs/>
    </w:rPr>
  </w:style>
  <w:style w:type="character" w:styleId="af2">
    <w:name w:val="Strong"/>
    <w:basedOn w:val="a0"/>
    <w:uiPriority w:val="22"/>
    <w:semiHidden/>
    <w:unhideWhenUsed/>
    <w:qFormat/>
    <w:rsid w:val="0007031A"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sid w:val="0007031A"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sid w:val="0007031A"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rsid w:val="0007031A"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sid w:val="0007031A"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sid w:val="0007031A"/>
    <w:rPr>
      <w:color w:val="808080"/>
    </w:rPr>
  </w:style>
  <w:style w:type="table" w:styleId="af7">
    <w:name w:val="Table Grid"/>
    <w:basedOn w:val="a1"/>
    <w:uiPriority w:val="39"/>
    <w:rsid w:val="0000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4E49A9"/>
    <w:rPr>
      <w:b/>
      <w:bCs/>
      <w:color w:val="106BBE"/>
    </w:rPr>
  </w:style>
  <w:style w:type="paragraph" w:styleId="af9">
    <w:name w:val="List Paragraph"/>
    <w:basedOn w:val="a"/>
    <w:link w:val="afa"/>
    <w:uiPriority w:val="34"/>
    <w:qFormat/>
    <w:rsid w:val="00B31BA2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styleId="afb">
    <w:name w:val="Hyperlink"/>
    <w:uiPriority w:val="99"/>
    <w:unhideWhenUsed/>
    <w:rsid w:val="00B31BA2"/>
    <w:rPr>
      <w:color w:val="0000FF"/>
      <w:u w:val="single"/>
    </w:rPr>
  </w:style>
  <w:style w:type="paragraph" w:customStyle="1" w:styleId="ConsPlusNormal">
    <w:name w:val="ConsPlusNormal"/>
    <w:rsid w:val="00B31B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35742B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5742B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35742B"/>
    <w:rPr>
      <w:vertAlign w:val="superscript"/>
    </w:rPr>
  </w:style>
  <w:style w:type="character" w:customStyle="1" w:styleId="afa">
    <w:name w:val="Абзац списка Знак"/>
    <w:link w:val="af9"/>
    <w:uiPriority w:val="34"/>
    <w:locked/>
    <w:rsid w:val="00EC7D4A"/>
    <w:rPr>
      <w:rFonts w:ascii="Calibri" w:eastAsia="Calibri" w:hAnsi="Calibri" w:cs="Calibri"/>
      <w:color w:val="000000"/>
      <w:lang w:eastAsia="ru-RU" w:bidi="ar-SA"/>
    </w:rPr>
  </w:style>
  <w:style w:type="table" w:customStyle="1" w:styleId="GridTable1Light">
    <w:name w:val="Grid Table 1 Light"/>
    <w:basedOn w:val="a1"/>
    <w:uiPriority w:val="46"/>
    <w:rsid w:val="007B6A7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">
    <w:name w:val="Balloon Text"/>
    <w:basedOn w:val="a"/>
    <w:link w:val="aff0"/>
    <w:uiPriority w:val="99"/>
    <w:semiHidden/>
    <w:unhideWhenUsed/>
    <w:rsid w:val="003F680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F6803"/>
    <w:rPr>
      <w:rFonts w:ascii="Tahoma" w:eastAsia="Times New Roman" w:hAnsi="Tahoma" w:cs="Tahoma"/>
      <w:color w:val="auto"/>
      <w:sz w:val="16"/>
      <w:szCs w:val="16"/>
      <w:lang w:eastAsia="ru-RU" w:bidi="ar-SA"/>
    </w:rPr>
  </w:style>
  <w:style w:type="paragraph" w:styleId="aff1">
    <w:name w:val="endnote text"/>
    <w:basedOn w:val="a"/>
    <w:link w:val="aff2"/>
    <w:uiPriority w:val="99"/>
    <w:semiHidden/>
    <w:unhideWhenUsed/>
    <w:rsid w:val="00715EFD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715EFD"/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styleId="aff3">
    <w:name w:val="endnote reference"/>
    <w:basedOn w:val="a0"/>
    <w:uiPriority w:val="99"/>
    <w:semiHidden/>
    <w:unhideWhenUsed/>
    <w:rsid w:val="00715E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&#1056;&#1115;&#1057;&#8218;&#1056;&#1169;&#1056;&#181;&#1056;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0914336&amp;sub=0" TargetMode="External"/><Relationship Id="rId17" Type="http://schemas.openxmlformats.org/officeDocument/2006/relationships/chart" Target="charts/chart5.xml"/><Relationship Id="rId25" Type="http://schemas.openxmlformats.org/officeDocument/2006/relationships/hyperlink" Target="http://mobileonline.garant.ru/document?id=70914336&amp;sub=0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hyperlink" Target="http://mobileonline.garant.ru/document?id=70914336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0914336&amp;sub=0" TargetMode="External"/><Relationship Id="rId24" Type="http://schemas.openxmlformats.org/officeDocument/2006/relationships/chart" Target="charts/chart1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hyperlink" Target="http://mobileonline.garant.ru/document?id=70914336&amp;sub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duqa.egechita.ru" TargetMode="External"/><Relationship Id="rId19" Type="http://schemas.openxmlformats.org/officeDocument/2006/relationships/chart" Target="charts/chart7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914336&amp;sub=0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4.xm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/>
      <c:barChart>
        <c:barDir val="bar"/>
        <c:grouping val="clustered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Лист1!$L$79:$L$82</c:f>
              <c:strCache>
                <c:ptCount val="4"/>
                <c:pt idx="0">
                  <c:v>ГАУК  Забайкальская краевая филармония имени Лундстрема </c:v>
                </c:pt>
                <c:pt idx="1">
                  <c:v>ГУК  Ансамбль песни и пляски  "Забайкальские казаки"</c:v>
                </c:pt>
                <c:pt idx="2">
                  <c:v>ГАУК  Театр национальных культур  "Забайкальские узоры"</c:v>
                </c:pt>
                <c:pt idx="3">
                  <c:v>ГУК  Национальный театр песни и танца "Амар сайн"</c:v>
                </c:pt>
              </c:strCache>
            </c:strRef>
          </c:cat>
          <c:val>
            <c:numRef>
              <c:f>Лист1!$M$79:$M$82</c:f>
              <c:numCache>
                <c:formatCode>0</c:formatCode>
                <c:ptCount val="4"/>
                <c:pt idx="0">
                  <c:v>95.103669573802875</c:v>
                </c:pt>
                <c:pt idx="1">
                  <c:v>91.027344992050857</c:v>
                </c:pt>
                <c:pt idx="2">
                  <c:v>92.085391766268259</c:v>
                </c:pt>
                <c:pt idx="3">
                  <c:v>87.633272180604365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17-FD4F-B504-F62F5099C161}"/>
            </c:ext>
          </c:extLst>
        </c:ser>
        <c:gapWidth val="219"/>
        <c:axId val="124213504"/>
        <c:axId val="124219776"/>
      </c:barChart>
      <c:catAx>
        <c:axId val="12421350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4219776"/>
        <c:crosses val="autoZero"/>
        <c:auto val="1"/>
        <c:lblAlgn val="ctr"/>
        <c:lblOffset val="100"/>
      </c:catAx>
      <c:valAx>
        <c:axId val="124219776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4213504"/>
        <c:crosses val="autoZero"/>
        <c:crossBetween val="between"/>
        <c:maj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</a:t>
            </a:r>
            <a:r>
              <a:rPr lang="ru-RU" baseline="0"/>
              <a:t> Доброжелательность, вежливость работников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9800946488039932"/>
          <c:y val="9.0952061829097708E-2"/>
          <c:w val="0.45203854298605622"/>
          <c:h val="0.59920268275048016"/>
        </c:manualLayout>
      </c:layout>
      <c:barChart>
        <c:barDir val="bar"/>
        <c:grouping val="clustered"/>
        <c:ser>
          <c:idx val="0"/>
          <c:order val="0"/>
          <c:tx>
            <c:strRef>
              <c:f>Лист1!$A$26</c:f>
              <c:strCache>
                <c:ptCount val="1"/>
                <c:pt idx="0">
                  <c:v>ГАУК  Забайкальская краевая филармония имени Лундстрема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Лист1!$J$25:$L$25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Лист1!$J$26:$L$26</c:f>
              <c:numCache>
                <c:formatCode>0</c:formatCode>
                <c:ptCount val="3"/>
                <c:pt idx="0">
                  <c:v>99.029126213592221</c:v>
                </c:pt>
                <c:pt idx="1">
                  <c:v>99.190938511326834</c:v>
                </c:pt>
                <c:pt idx="2">
                  <c:v>88.025889967637539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E-1547-805D-0501DE89047D}"/>
            </c:ext>
          </c:extLst>
        </c:ser>
        <c:ser>
          <c:idx val="1"/>
          <c:order val="1"/>
          <c:tx>
            <c:strRef>
              <c:f>Лист1!$A$27</c:f>
              <c:strCache>
                <c:ptCount val="1"/>
                <c:pt idx="0">
                  <c:v>ГУК  Ансамбль песни и пляски  "Забайкальские казаки"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Лист1!$J$25:$L$25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Лист1!$J$27:$L$27</c:f>
              <c:numCache>
                <c:formatCode>0</c:formatCode>
                <c:ptCount val="3"/>
                <c:pt idx="0">
                  <c:v>99.841017488076346</c:v>
                </c:pt>
                <c:pt idx="1">
                  <c:v>99.52305246422894</c:v>
                </c:pt>
                <c:pt idx="2">
                  <c:v>94.912559618441975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FE-1547-805D-0501DE89047D}"/>
            </c:ext>
          </c:extLst>
        </c:ser>
        <c:ser>
          <c:idx val="2"/>
          <c:order val="2"/>
          <c:tx>
            <c:strRef>
              <c:f>Лист1!$A$28</c:f>
              <c:strCache>
                <c:ptCount val="1"/>
                <c:pt idx="0">
                  <c:v>ГАУК  Театр национальных культур  "Забайкальские узоры"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Лист1!$J$25:$L$25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Лист1!$J$28:$L$28</c:f>
              <c:numCache>
                <c:formatCode>0</c:formatCode>
                <c:ptCount val="3"/>
                <c:pt idx="0">
                  <c:v>98.937583001328036</c:v>
                </c:pt>
                <c:pt idx="1">
                  <c:v>98.804780876493979</c:v>
                </c:pt>
                <c:pt idx="2">
                  <c:v>94.820717131474083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AC-1041-9835-C017F0F3BA92}"/>
            </c:ext>
          </c:extLst>
        </c:ser>
        <c:ser>
          <c:idx val="3"/>
          <c:order val="3"/>
          <c:tx>
            <c:strRef>
              <c:f>Лист1!$A$29</c:f>
              <c:strCache>
                <c:ptCount val="1"/>
                <c:pt idx="0">
                  <c:v>ГУК  Национальный театр песни и танца "Амар сайн"</c:v>
                </c:pt>
              </c:strCache>
            </c:strRef>
          </c:tx>
          <c:dLbls>
            <c:showVal val="1"/>
          </c:dLbls>
          <c:cat>
            <c:strRef>
              <c:f>Лист1!$J$25:$L$25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Лист1!$J$29:$L$29</c:f>
              <c:numCache>
                <c:formatCode>0</c:formatCode>
                <c:ptCount val="3"/>
                <c:pt idx="0">
                  <c:v>95.892575039494432</c:v>
                </c:pt>
                <c:pt idx="1">
                  <c:v>95.73459715639811</c:v>
                </c:pt>
                <c:pt idx="2">
                  <c:v>73.933649289099534</c:v>
                </c:pt>
              </c:numCache>
            </c:numRef>
          </c:val>
        </c:ser>
        <c:gapWidth val="182"/>
        <c:axId val="132846336"/>
        <c:axId val="132847872"/>
      </c:barChart>
      <c:catAx>
        <c:axId val="1328463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847872"/>
        <c:crosses val="autoZero"/>
        <c:auto val="1"/>
        <c:lblAlgn val="ctr"/>
        <c:lblOffset val="100"/>
      </c:catAx>
      <c:valAx>
        <c:axId val="132847872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846336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476810161132283E-2"/>
          <c:y val="0.73077641939521865"/>
          <c:w val="0.8551701141403627"/>
          <c:h val="0.222275679976401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4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Лист1!$F$78</c:f>
              <c:strCache>
                <c:ptCount val="1"/>
                <c:pt idx="0">
                  <c:v>5. Удовлетворенность условиями оказания услуг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ГАУК  Забайкальская краевая филармония имени Лундстрема </c:v>
                </c:pt>
                <c:pt idx="1">
                  <c:v>ГУК  Ансамбль песни и пляски  "Забайкальские казаки"</c:v>
                </c:pt>
                <c:pt idx="2">
                  <c:v>ГАУК  Театр национальных культур  "Забайкальские узоры"</c:v>
                </c:pt>
                <c:pt idx="3">
                  <c:v>ГУК  Национальный театр песни и танца "Амар сайн"</c:v>
                </c:pt>
              </c:strCache>
            </c:strRef>
          </c:cat>
          <c:val>
            <c:numRef>
              <c:f>Лист1!$F$79:$F$82</c:f>
              <c:numCache>
                <c:formatCode>0</c:formatCode>
                <c:ptCount val="4"/>
                <c:pt idx="0">
                  <c:v>99.611650485436897</c:v>
                </c:pt>
                <c:pt idx="1">
                  <c:v>99.507154213036557</c:v>
                </c:pt>
                <c:pt idx="2">
                  <c:v>99.322709163346602</c:v>
                </c:pt>
                <c:pt idx="3">
                  <c:v>96.461295418641399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4D-2E4F-B4E0-F3A2CDC220FB}"/>
            </c:ext>
          </c:extLst>
        </c:ser>
        <c:gapWidth val="182"/>
        <c:axId val="132868352"/>
        <c:axId val="132874240"/>
      </c:barChart>
      <c:catAx>
        <c:axId val="13286835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2874240"/>
        <c:crosses val="autoZero"/>
        <c:auto val="1"/>
        <c:lblAlgn val="ctr"/>
        <c:lblOffset val="100"/>
      </c:catAx>
      <c:valAx>
        <c:axId val="132874240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2868352"/>
        <c:crosses val="autoZero"/>
        <c:crossBetween val="between"/>
        <c:majorUnit val="20"/>
        <c:min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</a:t>
            </a:r>
            <a:r>
              <a:rPr lang="ru-RU" baseline="0"/>
              <a:t> Удовлетворенность условиями оказания услуг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50641813325750729"/>
          <c:y val="9.0952061829097708E-2"/>
          <c:w val="0.44356316779206351"/>
          <c:h val="0.61934710397508663"/>
        </c:manualLayout>
      </c:layout>
      <c:barChart>
        <c:barDir val="bar"/>
        <c:grouping val="clustered"/>
        <c:ser>
          <c:idx val="0"/>
          <c:order val="0"/>
          <c:tx>
            <c:strRef>
              <c:f>Лист1!$A$26</c:f>
              <c:strCache>
                <c:ptCount val="1"/>
                <c:pt idx="0">
                  <c:v>ГАУК  Забайкальская краевая филармония имени Лундстрема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Лист1!$M$25:$O$25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Лист1!$M$26:$O$26</c:f>
              <c:numCache>
                <c:formatCode>0</c:formatCode>
                <c:ptCount val="3"/>
                <c:pt idx="0">
                  <c:v>99.514563106796132</c:v>
                </c:pt>
                <c:pt idx="1">
                  <c:v>99.190938511326834</c:v>
                </c:pt>
                <c:pt idx="2">
                  <c:v>99.838187702265358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51-274B-9DC6-EB12331C1805}"/>
            </c:ext>
          </c:extLst>
        </c:ser>
        <c:ser>
          <c:idx val="1"/>
          <c:order val="1"/>
          <c:tx>
            <c:strRef>
              <c:f>Лист1!$A$27</c:f>
              <c:strCache>
                <c:ptCount val="1"/>
                <c:pt idx="0">
                  <c:v>ГУК  Ансамбль песни и пляски  "Забайкальские казаки"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Лист1!$M$25:$O$25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Лист1!$M$27:$O$27</c:f>
              <c:numCache>
                <c:formatCode>0</c:formatCode>
                <c:ptCount val="3"/>
                <c:pt idx="0">
                  <c:v>99.682034976152593</c:v>
                </c:pt>
                <c:pt idx="1">
                  <c:v>99.205087440381547</c:v>
                </c:pt>
                <c:pt idx="2">
                  <c:v>99.52305246422894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51-274B-9DC6-EB12331C1805}"/>
            </c:ext>
          </c:extLst>
        </c:ser>
        <c:ser>
          <c:idx val="2"/>
          <c:order val="2"/>
          <c:tx>
            <c:strRef>
              <c:f>Лист1!$A$28</c:f>
              <c:strCache>
                <c:ptCount val="1"/>
                <c:pt idx="0">
                  <c:v>ГАУК  Театр национальных культур  "Забайкальские узоры"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Лист1!$M$25:$O$25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Лист1!$M$28:$O$28</c:f>
              <c:numCache>
                <c:formatCode>0</c:formatCode>
                <c:ptCount val="3"/>
                <c:pt idx="0">
                  <c:v>99.734395750331998</c:v>
                </c:pt>
                <c:pt idx="1">
                  <c:v>98.671978751659992</c:v>
                </c:pt>
                <c:pt idx="2">
                  <c:v>99.33598937583001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6D-A044-B941-729020B42692}"/>
            </c:ext>
          </c:extLst>
        </c:ser>
        <c:ser>
          <c:idx val="3"/>
          <c:order val="3"/>
          <c:tx>
            <c:strRef>
              <c:f>Лист1!$A$29</c:f>
              <c:strCache>
                <c:ptCount val="1"/>
                <c:pt idx="0">
                  <c:v>ГУК  Национальный театр песни и танца "Амар сайн"</c:v>
                </c:pt>
              </c:strCache>
            </c:strRef>
          </c:tx>
          <c:dLbls>
            <c:showVal val="1"/>
          </c:dLbls>
          <c:cat>
            <c:strRef>
              <c:f>Лист1!$M$25:$O$25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Лист1!$M$29:$O$29</c:f>
              <c:numCache>
                <c:formatCode>0</c:formatCode>
                <c:ptCount val="3"/>
                <c:pt idx="0">
                  <c:v>96.050552922590825</c:v>
                </c:pt>
                <c:pt idx="1">
                  <c:v>96.524486571879933</c:v>
                </c:pt>
                <c:pt idx="2">
                  <c:v>96.682464454976298</c:v>
                </c:pt>
              </c:numCache>
            </c:numRef>
          </c:val>
        </c:ser>
        <c:gapWidth val="182"/>
        <c:axId val="132918272"/>
        <c:axId val="132928256"/>
      </c:barChart>
      <c:catAx>
        <c:axId val="1329182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928256"/>
        <c:crosses val="autoZero"/>
        <c:auto val="1"/>
        <c:lblAlgn val="ctr"/>
        <c:lblOffset val="100"/>
      </c:catAx>
      <c:valAx>
        <c:axId val="13292825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918272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883296031098497E-2"/>
          <c:y val="0.74588473531367516"/>
          <c:w val="0.89524051270469163"/>
          <c:h val="0.222275679976401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/>
      <c:barChart>
        <c:barDir val="bar"/>
        <c:grouping val="clustered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Лист1!$L$79:$L$82</c:f>
              <c:strCache>
                <c:ptCount val="4"/>
                <c:pt idx="0">
                  <c:v>ГАУК  Забайкальская краевая филармония имени Лундстрема </c:v>
                </c:pt>
                <c:pt idx="1">
                  <c:v>ГУК  Ансамбль песни и пляски  "Забайкальские казаки"</c:v>
                </c:pt>
                <c:pt idx="2">
                  <c:v>ГАУК  Театр национальных культур  "Забайкальские узоры"</c:v>
                </c:pt>
                <c:pt idx="3">
                  <c:v>ГУК  Национальный театр песни и танца "Амар сайн"</c:v>
                </c:pt>
              </c:strCache>
            </c:strRef>
          </c:cat>
          <c:val>
            <c:numRef>
              <c:f>Лист1!$M$79:$M$82</c:f>
              <c:numCache>
                <c:formatCode>0</c:formatCode>
                <c:ptCount val="4"/>
                <c:pt idx="0">
                  <c:v>95.103669573802875</c:v>
                </c:pt>
                <c:pt idx="1">
                  <c:v>91.027344992050857</c:v>
                </c:pt>
                <c:pt idx="2">
                  <c:v>92.085391766268259</c:v>
                </c:pt>
                <c:pt idx="3">
                  <c:v>87.633272180604365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17-FD4F-B504-F62F5099C161}"/>
            </c:ext>
          </c:extLst>
        </c:ser>
        <c:gapWidth val="219"/>
        <c:axId val="132952832"/>
        <c:axId val="132954368"/>
      </c:barChart>
      <c:catAx>
        <c:axId val="13295283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2954368"/>
        <c:crosses val="autoZero"/>
        <c:auto val="1"/>
        <c:lblAlgn val="ctr"/>
        <c:lblOffset val="100"/>
      </c:catAx>
      <c:valAx>
        <c:axId val="132954368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2952832"/>
        <c:crosses val="autoZero"/>
        <c:crossBetween val="between"/>
        <c:maj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Значения</a:t>
            </a:r>
            <a:r>
              <a:rPr lang="ru-RU" baseline="0"/>
              <a:t> по критериям оценки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2899634688911131"/>
          <c:y val="8.5614925279923274E-2"/>
          <c:w val="0.54504980957899063"/>
          <c:h val="0.65514385316245172"/>
        </c:manualLayout>
      </c:layout>
      <c:barChart>
        <c:barDir val="bar"/>
        <c:grouping val="clustered"/>
        <c:ser>
          <c:idx val="0"/>
          <c:order val="0"/>
          <c:tx>
            <c:strRef>
              <c:f>Лист1!$A$79</c:f>
              <c:strCache>
                <c:ptCount val="1"/>
                <c:pt idx="0">
                  <c:v>ГАУК  Забайкальская краевая филармония имени Лундстрема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Лист1!$B$79:$F$79</c:f>
              <c:numCache>
                <c:formatCode>0</c:formatCode>
                <c:ptCount val="5"/>
                <c:pt idx="0">
                  <c:v>84.190938511326834</c:v>
                </c:pt>
                <c:pt idx="1">
                  <c:v>98.381877022653683</c:v>
                </c:pt>
                <c:pt idx="2">
                  <c:v>96.440677966101703</c:v>
                </c:pt>
                <c:pt idx="3">
                  <c:v>96.893203883495147</c:v>
                </c:pt>
                <c:pt idx="4">
                  <c:v>99.611650485436897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42-E147-9946-CC9FD3650BF8}"/>
            </c:ext>
          </c:extLst>
        </c:ser>
        <c:ser>
          <c:idx val="1"/>
          <c:order val="1"/>
          <c:tx>
            <c:strRef>
              <c:f>Лист1!$A$80</c:f>
              <c:strCache>
                <c:ptCount val="1"/>
                <c:pt idx="0">
                  <c:v>ГУК  Ансамбль песни и пляски  "Забайкальские казаки"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Лист1!$B$80:$F$80</c:f>
              <c:numCache>
                <c:formatCode>0</c:formatCode>
                <c:ptCount val="5"/>
                <c:pt idx="0">
                  <c:v>83.69634340222575</c:v>
                </c:pt>
                <c:pt idx="1">
                  <c:v>99.205087440381547</c:v>
                </c:pt>
                <c:pt idx="2">
                  <c:v>74</c:v>
                </c:pt>
                <c:pt idx="3">
                  <c:v>98.728139904610501</c:v>
                </c:pt>
                <c:pt idx="4">
                  <c:v>99.507154213036557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42-E147-9946-CC9FD3650BF8}"/>
            </c:ext>
          </c:extLst>
        </c:ser>
        <c:ser>
          <c:idx val="2"/>
          <c:order val="2"/>
          <c:tx>
            <c:strRef>
              <c:f>Лист1!$A$81</c:f>
              <c:strCache>
                <c:ptCount val="1"/>
                <c:pt idx="0">
                  <c:v>ГАУК  Театр национальных культур  "Забайкальские узоры"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Лист1!$B$81:$F$81</c:f>
              <c:numCache>
                <c:formatCode>0</c:formatCode>
                <c:ptCount val="5"/>
                <c:pt idx="0">
                  <c:v>92.573041168658676</c:v>
                </c:pt>
                <c:pt idx="1">
                  <c:v>99.136786188578995</c:v>
                </c:pt>
                <c:pt idx="2">
                  <c:v>71.333333333333329</c:v>
                </c:pt>
                <c:pt idx="3">
                  <c:v>98.061088977423609</c:v>
                </c:pt>
                <c:pt idx="4">
                  <c:v>99.322709163346602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FA-674C-AD33-36CE86A1CEC8}"/>
            </c:ext>
          </c:extLst>
        </c:ser>
        <c:ser>
          <c:idx val="3"/>
          <c:order val="3"/>
          <c:tx>
            <c:strRef>
              <c:f>Лист1!$A$82</c:f>
              <c:strCache>
                <c:ptCount val="1"/>
                <c:pt idx="0">
                  <c:v>ГУК  Национальный театр песни и танца "Амар сайн"</c:v>
                </c:pt>
              </c:strCache>
            </c:strRef>
          </c:tx>
          <c:dLbls>
            <c:showVal val="1"/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Лист1!$B$82:$F$82</c:f>
              <c:numCache>
                <c:formatCode>0</c:formatCode>
                <c:ptCount val="5"/>
                <c:pt idx="0">
                  <c:v>88.092417061611371</c:v>
                </c:pt>
                <c:pt idx="1">
                  <c:v>90.995260663507139</c:v>
                </c:pt>
                <c:pt idx="2">
                  <c:v>66.677419354838719</c:v>
                </c:pt>
                <c:pt idx="3">
                  <c:v>91.437598736176938</c:v>
                </c:pt>
                <c:pt idx="4">
                  <c:v>96.461295418641399</c:v>
                </c:pt>
              </c:numCache>
            </c:numRef>
          </c:val>
        </c:ser>
        <c:gapWidth val="182"/>
        <c:axId val="133903488"/>
        <c:axId val="133905024"/>
      </c:barChart>
      <c:catAx>
        <c:axId val="1339034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05024"/>
        <c:crosses val="autoZero"/>
        <c:auto val="1"/>
        <c:lblAlgn val="ctr"/>
        <c:lblOffset val="100"/>
      </c:catAx>
      <c:valAx>
        <c:axId val="133905024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0348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Значения</a:t>
            </a:r>
            <a:r>
              <a:rPr lang="ru-RU" baseline="0"/>
              <a:t> по критериям оценки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2899634688911131"/>
          <c:y val="8.5614925279923218E-2"/>
          <c:w val="0.54504980957898996"/>
          <c:h val="0.65514385316245116"/>
        </c:manualLayout>
      </c:layout>
      <c:barChart>
        <c:barDir val="bar"/>
        <c:grouping val="clustered"/>
        <c:ser>
          <c:idx val="0"/>
          <c:order val="0"/>
          <c:tx>
            <c:strRef>
              <c:f>Лист1!$A$79</c:f>
              <c:strCache>
                <c:ptCount val="1"/>
                <c:pt idx="0">
                  <c:v>ГАУК  Забайкальская краевая филармония имени Лундстрема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Лист1!$B$79:$F$79</c:f>
              <c:numCache>
                <c:formatCode>0</c:formatCode>
                <c:ptCount val="5"/>
                <c:pt idx="0">
                  <c:v>84.190938511326834</c:v>
                </c:pt>
                <c:pt idx="1">
                  <c:v>98.381877022653683</c:v>
                </c:pt>
                <c:pt idx="2">
                  <c:v>96.440677966101703</c:v>
                </c:pt>
                <c:pt idx="3">
                  <c:v>96.893203883495147</c:v>
                </c:pt>
                <c:pt idx="4">
                  <c:v>99.611650485436897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42-E147-9946-CC9FD3650BF8}"/>
            </c:ext>
          </c:extLst>
        </c:ser>
        <c:ser>
          <c:idx val="1"/>
          <c:order val="1"/>
          <c:tx>
            <c:strRef>
              <c:f>Лист1!$A$80</c:f>
              <c:strCache>
                <c:ptCount val="1"/>
                <c:pt idx="0">
                  <c:v>ГУК  Ансамбль песни и пляски  "Забайкальские казаки"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Лист1!$B$80:$F$80</c:f>
              <c:numCache>
                <c:formatCode>0</c:formatCode>
                <c:ptCount val="5"/>
                <c:pt idx="0">
                  <c:v>83.69634340222575</c:v>
                </c:pt>
                <c:pt idx="1">
                  <c:v>99.205087440381547</c:v>
                </c:pt>
                <c:pt idx="2">
                  <c:v>74</c:v>
                </c:pt>
                <c:pt idx="3">
                  <c:v>98.728139904610501</c:v>
                </c:pt>
                <c:pt idx="4">
                  <c:v>99.507154213036557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42-E147-9946-CC9FD3650BF8}"/>
            </c:ext>
          </c:extLst>
        </c:ser>
        <c:ser>
          <c:idx val="2"/>
          <c:order val="2"/>
          <c:tx>
            <c:strRef>
              <c:f>Лист1!$A$81</c:f>
              <c:strCache>
                <c:ptCount val="1"/>
                <c:pt idx="0">
                  <c:v>ГАУК  Театр национальных культур  "Забайкальские узоры"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Лист1!$B$81:$F$81</c:f>
              <c:numCache>
                <c:formatCode>0</c:formatCode>
                <c:ptCount val="5"/>
                <c:pt idx="0">
                  <c:v>92.573041168658676</c:v>
                </c:pt>
                <c:pt idx="1">
                  <c:v>99.136786188578995</c:v>
                </c:pt>
                <c:pt idx="2">
                  <c:v>71.333333333333329</c:v>
                </c:pt>
                <c:pt idx="3">
                  <c:v>98.061088977423609</c:v>
                </c:pt>
                <c:pt idx="4">
                  <c:v>99.322709163346602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FA-674C-AD33-36CE86A1CEC8}"/>
            </c:ext>
          </c:extLst>
        </c:ser>
        <c:ser>
          <c:idx val="3"/>
          <c:order val="3"/>
          <c:tx>
            <c:strRef>
              <c:f>Лист1!$A$82</c:f>
              <c:strCache>
                <c:ptCount val="1"/>
                <c:pt idx="0">
                  <c:v>ГУК  Национальный театр песни и танца "Амар сайн"</c:v>
                </c:pt>
              </c:strCache>
            </c:strRef>
          </c:tx>
          <c:dLbls>
            <c:showVal val="1"/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Лист1!$B$82:$F$82</c:f>
              <c:numCache>
                <c:formatCode>0</c:formatCode>
                <c:ptCount val="5"/>
                <c:pt idx="0">
                  <c:v>88.092417061611371</c:v>
                </c:pt>
                <c:pt idx="1">
                  <c:v>90.995260663507139</c:v>
                </c:pt>
                <c:pt idx="2">
                  <c:v>66.677419354838719</c:v>
                </c:pt>
                <c:pt idx="3">
                  <c:v>91.437598736176938</c:v>
                </c:pt>
                <c:pt idx="4">
                  <c:v>96.461295418641399</c:v>
                </c:pt>
              </c:numCache>
            </c:numRef>
          </c:val>
        </c:ser>
        <c:gapWidth val="182"/>
        <c:axId val="129056128"/>
        <c:axId val="129441792"/>
      </c:barChart>
      <c:catAx>
        <c:axId val="1290561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441792"/>
        <c:crosses val="autoZero"/>
        <c:auto val="1"/>
        <c:lblAlgn val="ctr"/>
        <c:lblOffset val="100"/>
      </c:catAx>
      <c:valAx>
        <c:axId val="129441792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05612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400"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48382756007037314"/>
          <c:y val="0.17760247787312969"/>
          <c:w val="0.46000711857029764"/>
          <c:h val="0.6929661613988342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Лист1!$B$78</c:f>
              <c:strCache>
                <c:ptCount val="1"/>
                <c:pt idx="0">
                  <c:v>1. Открытость и доступность информации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ГАУК  Забайкальская краевая филармония имени Лундстрема </c:v>
                </c:pt>
                <c:pt idx="1">
                  <c:v>ГУК  Ансамбль песни и пляски  "Забайкальские казаки"</c:v>
                </c:pt>
                <c:pt idx="2">
                  <c:v>ГАУК  Театр национальных культур  "Забайкальские узоры"</c:v>
                </c:pt>
                <c:pt idx="3">
                  <c:v>ГУК  Национальный театр песни и танца "Амар сайн"</c:v>
                </c:pt>
              </c:strCache>
            </c:strRef>
          </c:cat>
          <c:val>
            <c:numRef>
              <c:f>Лист1!$B$79:$B$82</c:f>
              <c:numCache>
                <c:formatCode>0</c:formatCode>
                <c:ptCount val="4"/>
                <c:pt idx="0">
                  <c:v>84.190938511326834</c:v>
                </c:pt>
                <c:pt idx="1">
                  <c:v>83.69634340222575</c:v>
                </c:pt>
                <c:pt idx="2">
                  <c:v>92.573041168658676</c:v>
                </c:pt>
                <c:pt idx="3">
                  <c:v>88.092417061611371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7F-654F-85BF-C75EE1AEDD49}"/>
            </c:ext>
          </c:extLst>
        </c:ser>
        <c:gapWidth val="182"/>
        <c:axId val="132152704"/>
        <c:axId val="135125632"/>
      </c:barChart>
      <c:catAx>
        <c:axId val="13215270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5125632"/>
        <c:crosses val="autoZero"/>
        <c:auto val="1"/>
        <c:lblAlgn val="ctr"/>
        <c:lblOffset val="100"/>
      </c:catAx>
      <c:valAx>
        <c:axId val="135125632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2152704"/>
        <c:crosses val="autoZero"/>
        <c:crossBetween val="between"/>
        <c:majorUnit val="20"/>
        <c:min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Открытость</a:t>
            </a:r>
            <a:r>
              <a:rPr lang="ru-RU" baseline="0"/>
              <a:t> и доступность информации</a:t>
            </a:r>
            <a:endParaRPr lang="ru-RU"/>
          </a:p>
        </c:rich>
      </c:tx>
      <c:layout>
        <c:manualLayout>
          <c:xMode val="edge"/>
          <c:yMode val="edge"/>
          <c:x val="0.23291699604743127"/>
          <c:y val="2.1144485514015644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899975998367978"/>
          <c:y val="6.2446077233045842E-2"/>
          <c:w val="0.46024941055461333"/>
          <c:h val="0.70090223576677135"/>
        </c:manualLayout>
      </c:layout>
      <c:barChart>
        <c:barDir val="bar"/>
        <c:grouping val="clustered"/>
        <c:ser>
          <c:idx val="0"/>
          <c:order val="0"/>
          <c:tx>
            <c:strRef>
              <c:f>Лист1!$A$26</c:f>
              <c:strCache>
                <c:ptCount val="1"/>
                <c:pt idx="0">
                  <c:v>ГАУК  Забайкальская краевая филармония имени Лундстрема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Лист1!$B$25:$D$25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Лист1!$B$26:$D$26</c:f>
              <c:numCache>
                <c:formatCode>General</c:formatCode>
                <c:ptCount val="3"/>
                <c:pt idx="0" formatCode="0">
                  <c:v>61.111111111111114</c:v>
                </c:pt>
                <c:pt idx="1">
                  <c:v>100</c:v>
                </c:pt>
                <c:pt idx="2" formatCode="0">
                  <c:v>89.644012944983814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85-7542-8E98-82F5F6D2A80C}"/>
            </c:ext>
          </c:extLst>
        </c:ser>
        <c:ser>
          <c:idx val="1"/>
          <c:order val="1"/>
          <c:tx>
            <c:strRef>
              <c:f>Лист1!$A$27</c:f>
              <c:strCache>
                <c:ptCount val="1"/>
                <c:pt idx="0">
                  <c:v>ГУК  Ансамбль песни и пляски  "Забайкальские казаки"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Лист1!$B$25:$D$25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Лист1!$B$27:$D$27</c:f>
              <c:numCache>
                <c:formatCode>0</c:formatCode>
                <c:ptCount val="3"/>
                <c:pt idx="0">
                  <c:v>50</c:v>
                </c:pt>
                <c:pt idx="1">
                  <c:v>100</c:v>
                </c:pt>
                <c:pt idx="2">
                  <c:v>96.740858505564375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85-7542-8E98-82F5F6D2A80C}"/>
            </c:ext>
          </c:extLst>
        </c:ser>
        <c:ser>
          <c:idx val="2"/>
          <c:order val="2"/>
          <c:tx>
            <c:strRef>
              <c:f>Лист1!$A$28</c:f>
              <c:strCache>
                <c:ptCount val="1"/>
                <c:pt idx="0">
                  <c:v>ГАУК  Театр национальных культур  "Забайкальские узоры"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Лист1!$B$25:$D$25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Лист1!$B$28:$D$28</c:f>
              <c:numCache>
                <c:formatCode>General</c:formatCode>
                <c:ptCount val="3"/>
                <c:pt idx="0" formatCode="0">
                  <c:v>80.555555555555543</c:v>
                </c:pt>
                <c:pt idx="1">
                  <c:v>100</c:v>
                </c:pt>
                <c:pt idx="2" formatCode="0">
                  <c:v>96.015936254980076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AC-D942-8BCB-B60B18097EAA}"/>
            </c:ext>
          </c:extLst>
        </c:ser>
        <c:ser>
          <c:idx val="3"/>
          <c:order val="3"/>
          <c:tx>
            <c:strRef>
              <c:f>Лист1!$A$29</c:f>
              <c:strCache>
                <c:ptCount val="1"/>
                <c:pt idx="0">
                  <c:v>ГУК  Национальный театр песни и танца "Амар сайн"</c:v>
                </c:pt>
              </c:strCache>
            </c:strRef>
          </c:tx>
          <c:dLbls>
            <c:showVal val="1"/>
          </c:dLbls>
          <c:cat>
            <c:strRef>
              <c:f>Лист1!$B$25:$D$25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Лист1!$B$29:$D$29</c:f>
              <c:numCache>
                <c:formatCode>0</c:formatCode>
                <c:ptCount val="3"/>
                <c:pt idx="0">
                  <c:v>86.111111111111114</c:v>
                </c:pt>
                <c:pt idx="1">
                  <c:v>100</c:v>
                </c:pt>
                <c:pt idx="2">
                  <c:v>80.6477093206951</c:v>
                </c:pt>
              </c:numCache>
            </c:numRef>
          </c:val>
        </c:ser>
        <c:gapWidth val="182"/>
        <c:axId val="123554048"/>
        <c:axId val="123559936"/>
      </c:barChart>
      <c:catAx>
        <c:axId val="1235540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559936"/>
        <c:crosses val="autoZero"/>
        <c:auto val="1"/>
        <c:lblAlgn val="ctr"/>
        <c:lblOffset val="100"/>
      </c:catAx>
      <c:valAx>
        <c:axId val="12355993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554048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247735271441384E-2"/>
          <c:y val="0.83037492840665628"/>
          <c:w val="0.89483313800902853"/>
          <c:h val="0.1539252031057699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4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Лист1!$C$78</c:f>
              <c:strCache>
                <c:ptCount val="1"/>
                <c:pt idx="0">
                  <c:v>2. Комфортность условий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ГАУК  Забайкальская краевая филармония имени Лундстрема </c:v>
                </c:pt>
                <c:pt idx="1">
                  <c:v>ГУК  Ансамбль песни и пляски  "Забайкальские казаки"</c:v>
                </c:pt>
                <c:pt idx="2">
                  <c:v>ГАУК  Театр национальных культур  "Забайкальские узоры"</c:v>
                </c:pt>
                <c:pt idx="3">
                  <c:v>ГУК  Национальный театр песни и танца "Амар сайн"</c:v>
                </c:pt>
              </c:strCache>
            </c:strRef>
          </c:cat>
          <c:val>
            <c:numRef>
              <c:f>Лист1!$C$79:$C$82</c:f>
              <c:numCache>
                <c:formatCode>0</c:formatCode>
                <c:ptCount val="4"/>
                <c:pt idx="0">
                  <c:v>98.381877022653683</c:v>
                </c:pt>
                <c:pt idx="1">
                  <c:v>99.205087440381547</c:v>
                </c:pt>
                <c:pt idx="2">
                  <c:v>99.136786188578995</c:v>
                </c:pt>
                <c:pt idx="3">
                  <c:v>90.995260663507139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23-DA48-9B63-D040CA82E3E1}"/>
            </c:ext>
          </c:extLst>
        </c:ser>
        <c:gapWidth val="182"/>
        <c:axId val="123580416"/>
        <c:axId val="123581952"/>
      </c:barChart>
      <c:catAx>
        <c:axId val="12358041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3581952"/>
        <c:crosses val="autoZero"/>
        <c:auto val="1"/>
        <c:lblAlgn val="ctr"/>
        <c:lblOffset val="100"/>
      </c:catAx>
      <c:valAx>
        <c:axId val="123581952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3580416"/>
        <c:crosses val="autoZero"/>
        <c:crossBetween val="between"/>
        <c:majorUnit val="20"/>
        <c:min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</a:t>
            </a:r>
            <a:r>
              <a:rPr lang="ru-RU" baseline="0"/>
              <a:t> Комфортность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8616375792792671"/>
          <c:y val="9.8224133234448174E-2"/>
          <c:w val="0.46628803515088224"/>
          <c:h val="0.6203014702151618"/>
        </c:manualLayout>
      </c:layout>
      <c:barChart>
        <c:barDir val="bar"/>
        <c:grouping val="clustered"/>
        <c:ser>
          <c:idx val="0"/>
          <c:order val="0"/>
          <c:tx>
            <c:strRef>
              <c:f>Лист1!$A$26</c:f>
              <c:strCache>
                <c:ptCount val="1"/>
                <c:pt idx="0">
                  <c:v>ГАУК  Забайкальская краевая филармония имени Лундстрема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Лист1!$E$25:$F$25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Лист1!$E$26:$F$26</c:f>
              <c:numCache>
                <c:formatCode>0</c:formatCode>
                <c:ptCount val="2"/>
                <c:pt idx="0">
                  <c:v>100</c:v>
                </c:pt>
                <c:pt idx="1">
                  <c:v>98.381877022653683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FB-2B49-9CD2-916A85D5B998}"/>
            </c:ext>
          </c:extLst>
        </c:ser>
        <c:ser>
          <c:idx val="1"/>
          <c:order val="1"/>
          <c:tx>
            <c:strRef>
              <c:f>Лист1!$A$27</c:f>
              <c:strCache>
                <c:ptCount val="1"/>
                <c:pt idx="0">
                  <c:v>ГУК  Ансамбль песни и пляски  "Забайкальские казаки"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Лист1!$E$25:$F$25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Лист1!$E$27:$F$27</c:f>
              <c:numCache>
                <c:formatCode>0</c:formatCode>
                <c:ptCount val="2"/>
                <c:pt idx="0">
                  <c:v>100</c:v>
                </c:pt>
                <c:pt idx="1">
                  <c:v>99.205087440381547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FB-2B49-9CD2-916A85D5B998}"/>
            </c:ext>
          </c:extLst>
        </c:ser>
        <c:ser>
          <c:idx val="2"/>
          <c:order val="2"/>
          <c:tx>
            <c:strRef>
              <c:f>Лист1!$A$28</c:f>
              <c:strCache>
                <c:ptCount val="1"/>
                <c:pt idx="0">
                  <c:v>ГАУК  Театр национальных культур  "Забайкальские узоры"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Лист1!$E$25:$F$25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Лист1!$E$28:$F$28</c:f>
              <c:numCache>
                <c:formatCode>0</c:formatCode>
                <c:ptCount val="2"/>
                <c:pt idx="0">
                  <c:v>100</c:v>
                </c:pt>
                <c:pt idx="1">
                  <c:v>99.136786188578995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1C-8640-9C20-CCA8A0BF5376}"/>
            </c:ext>
          </c:extLst>
        </c:ser>
        <c:ser>
          <c:idx val="3"/>
          <c:order val="3"/>
          <c:tx>
            <c:strRef>
              <c:f>Лист1!$A$29</c:f>
              <c:strCache>
                <c:ptCount val="1"/>
                <c:pt idx="0">
                  <c:v>ГУК  Национальный театр песни и танца "Амар сайн"</c:v>
                </c:pt>
              </c:strCache>
            </c:strRef>
          </c:tx>
          <c:dLbls>
            <c:showVal val="1"/>
          </c:dLbls>
          <c:cat>
            <c:strRef>
              <c:f>Лист1!$E$25:$F$25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Лист1!$E$29:$F$29</c:f>
              <c:numCache>
                <c:formatCode>0</c:formatCode>
                <c:ptCount val="2"/>
                <c:pt idx="0">
                  <c:v>100</c:v>
                </c:pt>
                <c:pt idx="1">
                  <c:v>90.995260663507139</c:v>
                </c:pt>
              </c:numCache>
            </c:numRef>
          </c:val>
        </c:ser>
        <c:gapWidth val="182"/>
        <c:axId val="129186048"/>
        <c:axId val="129191936"/>
      </c:barChart>
      <c:catAx>
        <c:axId val="1291860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91936"/>
        <c:crosses val="autoZero"/>
        <c:auto val="1"/>
        <c:lblAlgn val="ctr"/>
        <c:lblOffset val="100"/>
      </c:catAx>
      <c:valAx>
        <c:axId val="12919193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86048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4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Лист1!$D$78</c:f>
              <c:strCache>
                <c:ptCount val="1"/>
                <c:pt idx="0">
                  <c:v>3. Доступность услуг для инвалидов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ГАУК  Забайкальская краевая филармония имени Лундстрема </c:v>
                </c:pt>
                <c:pt idx="1">
                  <c:v>ГУК  Ансамбль песни и пляски  "Забайкальские казаки"</c:v>
                </c:pt>
                <c:pt idx="2">
                  <c:v>ГАУК  Театр национальных культур  "Забайкальские узоры"</c:v>
                </c:pt>
                <c:pt idx="3">
                  <c:v>ГУК  Национальный театр песни и танца "Амар сайн"</c:v>
                </c:pt>
              </c:strCache>
            </c:strRef>
          </c:cat>
          <c:val>
            <c:numRef>
              <c:f>Лист1!$D$79:$D$82</c:f>
              <c:numCache>
                <c:formatCode>0</c:formatCode>
                <c:ptCount val="4"/>
                <c:pt idx="0">
                  <c:v>96.440677966101703</c:v>
                </c:pt>
                <c:pt idx="1">
                  <c:v>74</c:v>
                </c:pt>
                <c:pt idx="2">
                  <c:v>71.333333333333329</c:v>
                </c:pt>
                <c:pt idx="3">
                  <c:v>66.677419354838719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80-394D-83DB-4B51855C74EF}"/>
            </c:ext>
          </c:extLst>
        </c:ser>
        <c:gapWidth val="182"/>
        <c:axId val="129204224"/>
        <c:axId val="129205760"/>
      </c:barChart>
      <c:catAx>
        <c:axId val="12920422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9205760"/>
        <c:crosses val="autoZero"/>
        <c:auto val="1"/>
        <c:lblAlgn val="ctr"/>
        <c:lblOffset val="100"/>
      </c:catAx>
      <c:valAx>
        <c:axId val="129205760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29204224"/>
        <c:crosses val="autoZero"/>
        <c:crossBetween val="between"/>
        <c:maj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</a:t>
            </a:r>
            <a:r>
              <a:rPr lang="ru-RU" baseline="0"/>
              <a:t> Доступность услуг для инвалидов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Лист1!$A$26</c:f>
              <c:strCache>
                <c:ptCount val="1"/>
                <c:pt idx="0">
                  <c:v>ГАУК  Забайкальская краевая филармония имени Лундстрема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Лист1!$G$25:$I$25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Лист1!$G$26:$I$26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88.135593220338976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D1-0841-B350-83D8ABF2817D}"/>
            </c:ext>
          </c:extLst>
        </c:ser>
        <c:ser>
          <c:idx val="1"/>
          <c:order val="1"/>
          <c:tx>
            <c:strRef>
              <c:f>Лист1!$A$27</c:f>
              <c:strCache>
                <c:ptCount val="1"/>
                <c:pt idx="0">
                  <c:v>ГУК  Ансамбль песни и пляски  "Забайкальские казаки"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Лист1!$G$25:$I$25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Лист1!$G$27:$I$27</c:f>
              <c:numCache>
                <c:formatCode>General</c:formatCode>
                <c:ptCount val="3"/>
                <c:pt idx="0">
                  <c:v>60</c:v>
                </c:pt>
                <c:pt idx="1">
                  <c:v>80</c:v>
                </c:pt>
                <c:pt idx="2" formatCode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D1-0841-B350-83D8ABF2817D}"/>
            </c:ext>
          </c:extLst>
        </c:ser>
        <c:ser>
          <c:idx val="2"/>
          <c:order val="2"/>
          <c:tx>
            <c:strRef>
              <c:f>Лист1!$A$28</c:f>
              <c:strCache>
                <c:ptCount val="1"/>
                <c:pt idx="0">
                  <c:v>ГАУК  Театр национальных культур  "Забайкальские узоры"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Лист1!$G$25:$I$25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Лист1!$G$28:$I$28</c:f>
              <c:numCache>
                <c:formatCode>0</c:formatCode>
                <c:ptCount val="3"/>
                <c:pt idx="0">
                  <c:v>80</c:v>
                </c:pt>
                <c:pt idx="1">
                  <c:v>60</c:v>
                </c:pt>
                <c:pt idx="2">
                  <c:v>77.777777777777771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21-E244-8696-3789B8724C77}"/>
            </c:ext>
          </c:extLst>
        </c:ser>
        <c:ser>
          <c:idx val="3"/>
          <c:order val="3"/>
          <c:tx>
            <c:strRef>
              <c:f>Лист1!$A$29</c:f>
              <c:strCache>
                <c:ptCount val="1"/>
                <c:pt idx="0">
                  <c:v>ГУК  Национальный театр песни и танца "Амар сайн"</c:v>
                </c:pt>
              </c:strCache>
            </c:strRef>
          </c:tx>
          <c:dLbls>
            <c:showVal val="1"/>
          </c:dLbls>
          <c:cat>
            <c:strRef>
              <c:f>Лист1!$G$25:$I$25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Лист1!$G$29:$I$29</c:f>
              <c:numCache>
                <c:formatCode>0</c:formatCode>
                <c:ptCount val="3"/>
                <c:pt idx="0">
                  <c:v>60</c:v>
                </c:pt>
                <c:pt idx="1">
                  <c:v>60</c:v>
                </c:pt>
                <c:pt idx="2">
                  <c:v>82.258064516129025</c:v>
                </c:pt>
              </c:numCache>
            </c:numRef>
          </c:val>
        </c:ser>
        <c:gapWidth val="182"/>
        <c:axId val="131232512"/>
        <c:axId val="131234048"/>
      </c:barChart>
      <c:catAx>
        <c:axId val="131232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34048"/>
        <c:crosses val="autoZero"/>
        <c:auto val="1"/>
        <c:lblAlgn val="ctr"/>
        <c:lblOffset val="100"/>
      </c:catAx>
      <c:valAx>
        <c:axId val="131234048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325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4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Лист1!$E$78</c:f>
              <c:strCache>
                <c:ptCount val="1"/>
                <c:pt idx="0">
                  <c:v>4. Доброжелательность, вежливость работников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ГАУК  Забайкальская краевая филармония имени Лундстрема </c:v>
                </c:pt>
                <c:pt idx="1">
                  <c:v>ГУК  Ансамбль песни и пляски  "Забайкальские казаки"</c:v>
                </c:pt>
                <c:pt idx="2">
                  <c:v>ГАУК  Театр национальных культур  "Забайкальские узоры"</c:v>
                </c:pt>
                <c:pt idx="3">
                  <c:v>ГУК  Национальный театр песни и танца "Амар сайн"</c:v>
                </c:pt>
              </c:strCache>
            </c:strRef>
          </c:cat>
          <c:val>
            <c:numRef>
              <c:f>Лист1!$E$79:$E$82</c:f>
              <c:numCache>
                <c:formatCode>0</c:formatCode>
                <c:ptCount val="4"/>
                <c:pt idx="0">
                  <c:v>96.893203883495147</c:v>
                </c:pt>
                <c:pt idx="1">
                  <c:v>98.728139904610501</c:v>
                </c:pt>
                <c:pt idx="2">
                  <c:v>98.061088977423609</c:v>
                </c:pt>
                <c:pt idx="3">
                  <c:v>91.437598736176938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49-9140-AD5F-6712C8B914AD}"/>
            </c:ext>
          </c:extLst>
        </c:ser>
        <c:gapWidth val="182"/>
        <c:axId val="131262720"/>
        <c:axId val="131350528"/>
      </c:barChart>
      <c:catAx>
        <c:axId val="13126272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1350528"/>
        <c:crosses val="autoZero"/>
        <c:auto val="1"/>
        <c:lblAlgn val="ctr"/>
        <c:lblOffset val="100"/>
      </c:catAx>
      <c:valAx>
        <c:axId val="131350528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1262720"/>
        <c:crosses val="autoZero"/>
        <c:crossBetween val="between"/>
        <c:majorUnit val="20"/>
        <c:min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AD6C2-5582-4E41-991D-9F1E8BA5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35</Pages>
  <Words>8121</Words>
  <Characters>46296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106</cp:revision>
  <dcterms:created xsi:type="dcterms:W3CDTF">2021-05-16T14:09:00Z</dcterms:created>
  <dcterms:modified xsi:type="dcterms:W3CDTF">2022-11-09T17:08:00Z</dcterms:modified>
</cp:coreProperties>
</file>