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3" w:rsidRPr="0020152B" w:rsidRDefault="00186E93">
      <w:pPr>
        <w:pStyle w:val="ac"/>
      </w:pPr>
      <w:bookmarkStart w:id="0" w:name="_Hlk17747295"/>
      <w:bookmarkStart w:id="1" w:name="_GoBack"/>
      <w:bookmarkEnd w:id="0"/>
      <w:bookmarkEnd w:id="1"/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Отчет о выполненных работах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 сбору и обобщению информации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о качестве условий оказания услуг организациями в сфере культуры </w:t>
      </w:r>
      <w:r w:rsidR="004A59CB">
        <w:rPr>
          <w:b/>
          <w:bCs/>
          <w:sz w:val="32"/>
          <w:szCs w:val="32"/>
        </w:rPr>
        <w:t>Забайкальского края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за </w:t>
      </w:r>
      <w:r w:rsidR="00876CC8">
        <w:rPr>
          <w:b/>
          <w:bCs/>
          <w:sz w:val="32"/>
          <w:szCs w:val="32"/>
        </w:rPr>
        <w:t>2023</w:t>
      </w:r>
      <w:r w:rsidRPr="00CB6717">
        <w:rPr>
          <w:b/>
          <w:bCs/>
          <w:sz w:val="32"/>
          <w:szCs w:val="32"/>
        </w:rPr>
        <w:t xml:space="preserve"> год</w:t>
      </w:r>
    </w:p>
    <w:p w:rsidR="00186E93" w:rsidRPr="00FA5495" w:rsidRDefault="002C63DA">
      <w:pPr>
        <w:pStyle w:val="1"/>
      </w:pPr>
      <w:r>
        <w:t>Общая информация</w:t>
      </w:r>
    </w:p>
    <w:p w:rsidR="00FE207F" w:rsidRDefault="00FE207F" w:rsidP="00E310D4">
      <w:pPr>
        <w:jc w:val="both"/>
      </w:pPr>
    </w:p>
    <w:p w:rsidR="00B31BA2" w:rsidRPr="00C66AE1" w:rsidRDefault="00B31BA2" w:rsidP="00E310D4">
      <w:pPr>
        <w:jc w:val="both"/>
      </w:pPr>
      <w:r w:rsidRPr="00B31BA2">
        <w:t>Независимая оценка качества условий оказания услуг организациями в сфере культуры (далее – НОКУ),</w:t>
      </w:r>
      <w:r w:rsidR="002414F4">
        <w:t xml:space="preserve"> </w:t>
      </w:r>
      <w:r w:rsidRPr="00B31BA2">
        <w:t>проводилась в г. Чите с 1</w:t>
      </w:r>
      <w:r w:rsidR="00E12D4A">
        <w:t>0</w:t>
      </w:r>
      <w:r w:rsidRPr="00B31BA2">
        <w:t xml:space="preserve"> </w:t>
      </w:r>
      <w:r w:rsidR="004A59CB">
        <w:t>ноября</w:t>
      </w:r>
      <w:r w:rsidRPr="00B31BA2">
        <w:t xml:space="preserve"> </w:t>
      </w:r>
      <w:r w:rsidR="00876CC8">
        <w:t>2023</w:t>
      </w:r>
      <w:r w:rsidRPr="00B31BA2">
        <w:t xml:space="preserve"> года по </w:t>
      </w:r>
      <w:r w:rsidR="004A59CB">
        <w:t>27</w:t>
      </w:r>
      <w:r w:rsidR="002414F4">
        <w:t xml:space="preserve"> </w:t>
      </w:r>
      <w:r w:rsidR="004A59CB">
        <w:t>ноября</w:t>
      </w:r>
      <w:r w:rsidRPr="00B31BA2">
        <w:t xml:space="preserve"> </w:t>
      </w:r>
      <w:r w:rsidR="00876CC8">
        <w:t>2023</w:t>
      </w:r>
      <w:r w:rsidRPr="00B31BA2">
        <w:t xml:space="preserve"> года на основании </w:t>
      </w:r>
      <w:r w:rsidRPr="00C66AE1">
        <w:t>договор</w:t>
      </w:r>
      <w:r w:rsidR="007E1BC2" w:rsidRPr="00C66AE1">
        <w:t xml:space="preserve">а </w:t>
      </w:r>
      <w:r w:rsidRPr="00C66AE1">
        <w:t>№</w:t>
      </w:r>
      <w:r w:rsidR="00C66AE1" w:rsidRPr="00C66AE1">
        <w:t xml:space="preserve"> 20</w:t>
      </w:r>
      <w:r w:rsidR="00E310D4" w:rsidRPr="00C66AE1">
        <w:t>-к</w:t>
      </w:r>
      <w:r w:rsidRPr="00C66AE1">
        <w:t xml:space="preserve"> от </w:t>
      </w:r>
      <w:r w:rsidR="00E12D4A" w:rsidRPr="00C66AE1">
        <w:t>0</w:t>
      </w:r>
      <w:r w:rsidR="00B51069" w:rsidRPr="00C66AE1">
        <w:t>1</w:t>
      </w:r>
      <w:r w:rsidR="002077D5" w:rsidRPr="00C66AE1">
        <w:t xml:space="preserve"> </w:t>
      </w:r>
      <w:r w:rsidR="00C66AE1" w:rsidRPr="00C66AE1">
        <w:t>ноября</w:t>
      </w:r>
      <w:r w:rsidRPr="00C66AE1">
        <w:t xml:space="preserve"> </w:t>
      </w:r>
      <w:r w:rsidR="00876CC8" w:rsidRPr="00C66AE1">
        <w:t>2023</w:t>
      </w:r>
      <w:r w:rsidRPr="00C66AE1">
        <w:t xml:space="preserve"> года.</w:t>
      </w:r>
    </w:p>
    <w:p w:rsidR="00E310D4" w:rsidRPr="004A59CB" w:rsidRDefault="00E310D4" w:rsidP="00E310D4">
      <w:pPr>
        <w:jc w:val="both"/>
        <w:rPr>
          <w:color w:val="FF0000"/>
        </w:rPr>
      </w:pPr>
    </w:p>
    <w:p w:rsidR="00B31BA2" w:rsidRDefault="00B31BA2" w:rsidP="00E310D4">
      <w:pPr>
        <w:jc w:val="both"/>
      </w:pPr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8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 w:rsidRPr="00B31BA2">
        <w:rPr>
          <w:spacing w:val="-1"/>
        </w:rPr>
        <w:t xml:space="preserve">учреждениями медико-социальной экспертизы», </w:t>
      </w:r>
      <w:r w:rsidRPr="00B31BA2">
        <w:t>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B31BA2">
        <w:rPr>
          <w:shd w:val="clear" w:color="auto" w:fill="FFFFFF"/>
        </w:rPr>
        <w:t>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310D4" w:rsidRDefault="00E310D4" w:rsidP="00E310D4">
      <w:pPr>
        <w:jc w:val="both"/>
      </w:pPr>
    </w:p>
    <w:p w:rsidR="002414F4" w:rsidRPr="009A1F8C" w:rsidRDefault="002414F4" w:rsidP="002414F4">
      <w:pPr>
        <w:jc w:val="both"/>
      </w:pPr>
      <w:r w:rsidRPr="00B31BA2">
        <w:t>Источниками информации о качестве условий оказания услуг стали</w:t>
      </w:r>
      <w:r>
        <w:t>:</w:t>
      </w:r>
    </w:p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официальные сайты организаций культуры в информационно-телекоммуникационной сети «Интернет»;</w:t>
      </w:r>
    </w:p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организаций;</w:t>
      </w:r>
    </w:p>
    <w:p w:rsidR="002414F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>
        <w:rPr>
          <w:rFonts w:ascii="Times New Roman" w:hAnsi="Times New Roman" w:cs="Times New Roman"/>
        </w:rPr>
        <w:t>независимых экспертов, посетивших</w:t>
      </w:r>
      <w:r w:rsidRPr="00E310D4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и </w:t>
      </w:r>
      <w:r w:rsidRPr="00E310D4">
        <w:rPr>
          <w:rFonts w:ascii="Times New Roman" w:hAnsi="Times New Roman" w:cs="Times New Roman"/>
        </w:rPr>
        <w:t>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2414F4" w:rsidRPr="0029236F" w:rsidRDefault="002414F4" w:rsidP="002414F4"/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lastRenderedPageBreak/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2" w:name="0"/>
      <w:bookmarkEnd w:id="2"/>
    </w:p>
    <w:p w:rsidR="002414F4" w:rsidRPr="00FC3120" w:rsidRDefault="002414F4" w:rsidP="002414F4">
      <w:pPr>
        <w:jc w:val="both"/>
        <w:rPr>
          <w:rFonts w:cs="Calibri"/>
        </w:rPr>
      </w:pPr>
      <w:r w:rsidRPr="00FC3120">
        <w:t>Сбор данных по показателям НОКУ осуществлялся организацией-оператором следующими методами: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экспертн</w:t>
      </w:r>
      <w:r>
        <w:rPr>
          <w:rFonts w:ascii="Times New Roman" w:hAnsi="Times New Roman" w:cs="Times New Roman"/>
        </w:rPr>
        <w:t>ой</w:t>
      </w:r>
      <w:r w:rsidRPr="00E310D4">
        <w:rPr>
          <w:rFonts w:ascii="Times New Roman" w:hAnsi="Times New Roman" w:cs="Times New Roman"/>
        </w:rPr>
        <w:t xml:space="preserve"> оценк</w:t>
      </w:r>
      <w:r>
        <w:rPr>
          <w:rFonts w:ascii="Times New Roman" w:hAnsi="Times New Roman" w:cs="Times New Roman"/>
        </w:rPr>
        <w:t>и</w:t>
      </w:r>
      <w:r w:rsidRPr="00E310D4">
        <w:rPr>
          <w:rFonts w:ascii="Times New Roman" w:hAnsi="Times New Roman" w:cs="Times New Roman"/>
        </w:rPr>
        <w:t xml:space="preserve"> официальных сайтов организаций культуры в информационно-телекоммуникационной сети «Интернет» и информационных стендов в помещениях указанных организаций на их соответствие </w:t>
      </w:r>
      <w:r w:rsidRPr="00E310D4">
        <w:rPr>
          <w:rFonts w:ascii="Times New Roman" w:hAnsi="Times New Roman" w:cs="Times New Roman"/>
          <w:color w:val="000000" w:themeColor="text1"/>
        </w:rPr>
        <w:t>статье 36.2 закона Российской Федерации «Основы законодательства Российской Федерации о культуре» и приказу Минкультуры России от 20 февраля 2015 г. № 277</w:t>
      </w:r>
      <w:hyperlink r:id="rId9" w:history="1">
        <w:r w:rsidRPr="00E310D4">
          <w:rPr>
            <w:rStyle w:val="af8"/>
            <w:rFonts w:ascii="Times New Roman" w:eastAsia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E310D4">
        <w:rPr>
          <w:rFonts w:ascii="Times New Roman" w:eastAsia="Times New Roman" w:hAnsi="Times New Roman" w:cs="Times New Roman"/>
          <w:color w:val="000000" w:themeColor="text1"/>
        </w:rPr>
        <w:t>»;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 экспертизы</w:t>
      </w:r>
      <w:r w:rsidRPr="00E310D4">
        <w:rPr>
          <w:rFonts w:ascii="Times New Roman" w:hAnsi="Times New Roman" w:cs="Times New Roman"/>
        </w:rPr>
        <w:t xml:space="preserve"> организаций 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 потребителей 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>Минтруда Россииот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 края</w:t>
      </w:r>
      <w:r w:rsidR="002414F4">
        <w:t xml:space="preserve"> </w:t>
      </w:r>
      <w:hyperlink r:id="rId10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 произведен</w:t>
      </w:r>
      <w:r w:rsidR="002414F4">
        <w:t xml:space="preserve"> </w:t>
      </w:r>
      <w:r w:rsidR="00B31BA2" w:rsidRPr="00B31BA2">
        <w:t>сбор, обобщени</w:t>
      </w:r>
      <w:r w:rsidR="00297609">
        <w:t>е</w:t>
      </w:r>
      <w:r w:rsidR="00B31BA2" w:rsidRPr="00B31BA2">
        <w:t xml:space="preserve"> и анализ информации, полученной в результате обработки </w:t>
      </w:r>
      <w:r w:rsidR="00297609">
        <w:t xml:space="preserve">экспертных листов, </w:t>
      </w:r>
      <w:r w:rsidR="00B31BA2" w:rsidRPr="00B31BA2">
        <w:t xml:space="preserve">анкет, заполненных </w:t>
      </w:r>
      <w:r w:rsidR="002414F4">
        <w:t>экспертами при очном посещении организации</w:t>
      </w:r>
      <w:r w:rsidR="00297609">
        <w:t xml:space="preserve">, анкет потребителей услуг (респондентов). На основе полученных результатов выполнен расчет показателей, </w:t>
      </w:r>
      <w:r w:rsidR="00297609" w:rsidRPr="00B31BA2">
        <w:t>характеризующих общие критерии оценки качества условий оказания услуг организациями в сфере культуры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9A1F8C" w:rsidRDefault="00B31BA2" w:rsidP="00EA1784">
      <w:pPr>
        <w:jc w:val="both"/>
      </w:pPr>
      <w:r w:rsidRPr="00B31BA2"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с учётом Приказа Министерства культуры РФ от 27 апреля 2018 г. N 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lastRenderedPageBreak/>
        <w:t xml:space="preserve">Отчет составлен в соответствии </w:t>
      </w:r>
      <w:r w:rsidRPr="00B31BA2">
        <w:t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86E93" w:rsidRPr="00FA5495" w:rsidRDefault="002C63DA">
      <w:pPr>
        <w:pStyle w:val="1"/>
      </w:pPr>
      <w:r>
        <w:t>Перечень организаций, в отношении которых проводился сбор и обобщение информации о качестве условий оказания услуг</w:t>
      </w:r>
    </w:p>
    <w:p w:rsidR="00FE207F" w:rsidRDefault="00FE207F" w:rsidP="00656724">
      <w:pPr>
        <w:ind w:left="360"/>
        <w:jc w:val="both"/>
      </w:pPr>
    </w:p>
    <w:p w:rsidR="00186E93" w:rsidRPr="00D2343B" w:rsidRDefault="00656724" w:rsidP="00C777B8">
      <w:pPr>
        <w:jc w:val="both"/>
        <w:rPr>
          <w:b/>
          <w:color w:val="000000"/>
        </w:rPr>
      </w:pPr>
      <w:r w:rsidRPr="00803487">
        <w:t xml:space="preserve">В </w:t>
      </w:r>
      <w:r w:rsidR="00876CC8">
        <w:t>2023</w:t>
      </w:r>
      <w:r w:rsidRPr="00803487">
        <w:t xml:space="preserve"> году независимая оценка качества условий оказания услуг проведена в отношении </w:t>
      </w:r>
      <w:r w:rsidR="00747894">
        <w:t>5</w:t>
      </w:r>
      <w:r w:rsidR="002414F4">
        <w:t xml:space="preserve"> </w:t>
      </w:r>
      <w:r w:rsidRPr="00803487">
        <w:t>организаци</w:t>
      </w:r>
      <w:r w:rsidR="00053E76">
        <w:t>й</w:t>
      </w:r>
      <w:r w:rsidRPr="00803487">
        <w:t xml:space="preserve"> культуры</w:t>
      </w:r>
      <w:r w:rsidR="007E1BC2">
        <w:t xml:space="preserve"> </w:t>
      </w:r>
      <w:r w:rsidR="004A59CB">
        <w:t>Забайкальского края</w:t>
      </w:r>
      <w:r w:rsidR="002D2DC7">
        <w:t>:</w:t>
      </w:r>
      <w:r w:rsidR="003F6803">
        <w:t xml:space="preserve"> </w:t>
      </w:r>
      <w:r w:rsidR="004A59CB">
        <w:rPr>
          <w:b/>
          <w:color w:val="000000"/>
        </w:rPr>
        <w:t xml:space="preserve">ГАУ Военно-исторический центр </w:t>
      </w:r>
      <w:r w:rsidR="004A59CB" w:rsidRPr="004A59CB">
        <w:rPr>
          <w:b/>
          <w:color w:val="000000"/>
        </w:rPr>
        <w:t>"Дом офицеров Забайкальского края"</w:t>
      </w:r>
      <w:r w:rsidR="00320A89" w:rsidRPr="005A474A">
        <w:rPr>
          <w:b/>
          <w:color w:val="000000"/>
        </w:rPr>
        <w:t xml:space="preserve">, </w:t>
      </w:r>
      <w:r w:rsidR="004A59CB">
        <w:rPr>
          <w:b/>
          <w:color w:val="000000"/>
        </w:rPr>
        <w:t xml:space="preserve">ГАУК </w:t>
      </w:r>
      <w:r w:rsidR="004A59CB" w:rsidRPr="004A59CB">
        <w:rPr>
          <w:b/>
          <w:color w:val="000000"/>
        </w:rPr>
        <w:t>Забайкальская государственная кинокомпания</w:t>
      </w:r>
      <w:r w:rsidR="00320A89" w:rsidRPr="005A474A">
        <w:rPr>
          <w:b/>
          <w:color w:val="000000"/>
        </w:rPr>
        <w:t xml:space="preserve">, </w:t>
      </w:r>
      <w:r w:rsidR="004A59CB">
        <w:rPr>
          <w:b/>
          <w:color w:val="000000"/>
        </w:rPr>
        <w:t xml:space="preserve">ГУК </w:t>
      </w:r>
      <w:r w:rsidR="004A59CB" w:rsidRPr="004A59CB">
        <w:rPr>
          <w:b/>
          <w:color w:val="000000"/>
        </w:rPr>
        <w:t>Нерчинский краеведческий музей</w:t>
      </w:r>
      <w:r w:rsidR="00320A89" w:rsidRPr="005A474A">
        <w:rPr>
          <w:b/>
          <w:color w:val="000000"/>
        </w:rPr>
        <w:t xml:space="preserve">, </w:t>
      </w:r>
      <w:r w:rsidR="004A59CB">
        <w:rPr>
          <w:b/>
          <w:color w:val="000000"/>
        </w:rPr>
        <w:t>ГУК Агинский национальный музей им.</w:t>
      </w:r>
      <w:r w:rsidR="00D2343B">
        <w:rPr>
          <w:b/>
          <w:color w:val="000000"/>
        </w:rPr>
        <w:t xml:space="preserve"> </w:t>
      </w:r>
      <w:r w:rsidR="004A59CB">
        <w:rPr>
          <w:b/>
          <w:color w:val="000000"/>
        </w:rPr>
        <w:t xml:space="preserve">Г. </w:t>
      </w:r>
      <w:r w:rsidR="004A59CB" w:rsidRPr="004A59CB">
        <w:rPr>
          <w:b/>
          <w:color w:val="000000"/>
        </w:rPr>
        <w:t>Цыбикова</w:t>
      </w:r>
      <w:r w:rsidR="00320A89" w:rsidRPr="005A474A">
        <w:rPr>
          <w:b/>
          <w:color w:val="000000"/>
        </w:rPr>
        <w:t xml:space="preserve">, </w:t>
      </w:r>
      <w:r w:rsidR="004A59CB">
        <w:rPr>
          <w:b/>
          <w:color w:val="000000"/>
        </w:rPr>
        <w:t xml:space="preserve">ГУК Агинская краевая библиотека им. Ц. </w:t>
      </w:r>
      <w:r w:rsidR="004A59CB" w:rsidRPr="004A59CB">
        <w:rPr>
          <w:b/>
          <w:color w:val="000000"/>
        </w:rPr>
        <w:t>Жамцарано</w:t>
      </w:r>
      <w:r w:rsidR="009D2897" w:rsidRPr="005A474A">
        <w:t>.</w:t>
      </w:r>
    </w:p>
    <w:p w:rsidR="002C63DA" w:rsidRDefault="002C63DA" w:rsidP="002C63DA">
      <w:pPr>
        <w:pStyle w:val="1"/>
      </w:pPr>
      <w:r>
        <w:t>результаты</w:t>
      </w:r>
      <w:r w:rsidR="001C393E">
        <w:t xml:space="preserve"> обобщения информа</w:t>
      </w:r>
      <w:r w:rsidR="004D3B37">
        <w:t>ц</w:t>
      </w:r>
      <w:r w:rsidR="001C393E">
        <w:t>ии, размещенной на официальных сайтах и информационных стендах в помещениях организаций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t>Основанием для оценивания данного показателя являются статья 36.2 закона Российской Федерации «Основы законодательства Российской Федерации о культуре» и приказ Минкультуры России от 20 февраля 2015 г. № 277</w:t>
      </w:r>
      <w:hyperlink r:id="rId11" w:history="1">
        <w:r w:rsidRPr="00CB78D6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CB78D6">
        <w:rPr>
          <w:color w:val="000000" w:themeColor="text1"/>
        </w:rPr>
        <w:t>».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Pr="00C95773" w:rsidRDefault="0035742B" w:rsidP="00C95773">
      <w:pPr>
        <w:jc w:val="both"/>
        <w:rPr>
          <w:b/>
          <w:color w:val="000000"/>
        </w:rPr>
      </w:pPr>
      <w:r>
        <w:rPr>
          <w:color w:val="000000" w:themeColor="text1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</w:t>
      </w:r>
      <w:r w:rsidR="00B80D72">
        <w:rPr>
          <w:b/>
          <w:color w:val="000000"/>
        </w:rPr>
        <w:t xml:space="preserve"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им.Г. </w:t>
      </w:r>
      <w:r w:rsidR="00C95773">
        <w:rPr>
          <w:b/>
          <w:color w:val="000000"/>
        </w:rPr>
        <w:t xml:space="preserve"> </w:t>
      </w:r>
      <w:r w:rsidR="00B80D72">
        <w:rPr>
          <w:b/>
          <w:color w:val="000000"/>
        </w:rPr>
        <w:t>Цыбикова, ГУК Агинская краевая библиотека им. Ц. Жамцарано</w:t>
      </w:r>
      <w:r w:rsidR="00320A89">
        <w:rPr>
          <w:color w:val="000000" w:themeColor="text1"/>
        </w:rPr>
        <w:t xml:space="preserve"> </w:t>
      </w:r>
      <w:r>
        <w:rPr>
          <w:color w:val="000000" w:themeColor="text1"/>
        </w:rPr>
        <w:t>представлено в следующей таблице</w:t>
      </w:r>
      <w:r>
        <w:rPr>
          <w:rStyle w:val="afe"/>
          <w:color w:val="000000" w:themeColor="text1"/>
        </w:rPr>
        <w:footnoteReference w:id="2"/>
      </w:r>
      <w:r>
        <w:rPr>
          <w:color w:val="000000" w:themeColor="text1"/>
        </w:rPr>
        <w:t>.</w:t>
      </w: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0D2DD0" w:rsidRDefault="000D2DD0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0D2DD0" w:rsidRPr="00CB78D6" w:rsidRDefault="000D2DD0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0" w:type="auto"/>
        <w:jc w:val="center"/>
        <w:tblLayout w:type="fixed"/>
        <w:tblLook w:val="04A0"/>
      </w:tblPr>
      <w:tblGrid>
        <w:gridCol w:w="1592"/>
        <w:gridCol w:w="1494"/>
        <w:gridCol w:w="1275"/>
        <w:gridCol w:w="696"/>
        <w:gridCol w:w="1495"/>
        <w:gridCol w:w="1353"/>
        <w:gridCol w:w="618"/>
      </w:tblGrid>
      <w:tr w:rsidR="000D2DD0" w:rsidRPr="006E50D4" w:rsidTr="005C45CF">
        <w:trPr>
          <w:jc w:val="center"/>
        </w:trPr>
        <w:tc>
          <w:tcPr>
            <w:tcW w:w="1592" w:type="dxa"/>
            <w:vMerge w:val="restart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2DD0">
              <w:rPr>
                <w:rFonts w:asciiTheme="minorHAnsi" w:hAnsiTheme="minorHAnsi"/>
                <w:caps w:val="0"/>
                <w:sz w:val="16"/>
                <w:szCs w:val="16"/>
              </w:rPr>
              <w:t>Название организации</w:t>
            </w:r>
          </w:p>
        </w:tc>
        <w:tc>
          <w:tcPr>
            <w:tcW w:w="3465" w:type="dxa"/>
            <w:gridSpan w:val="3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Соотношение объема информации на </w:t>
            </w:r>
            <w:r w:rsidRPr="000D2DD0">
              <w:rPr>
                <w:b/>
                <w:caps w:val="0"/>
                <w:color w:val="000000"/>
                <w:sz w:val="16"/>
                <w:szCs w:val="16"/>
              </w:rPr>
              <w:t>стендах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организаций культуры:</w:t>
            </w:r>
          </w:p>
        </w:tc>
        <w:tc>
          <w:tcPr>
            <w:tcW w:w="3466" w:type="dxa"/>
            <w:gridSpan w:val="3"/>
            <w:shd w:val="clear" w:color="auto" w:fill="auto"/>
          </w:tcPr>
          <w:p w:rsidR="000D2DD0" w:rsidRPr="000D2DD0" w:rsidRDefault="000D2DD0" w:rsidP="000D2DD0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Соотношение объема информации на </w:t>
            </w:r>
            <w:r w:rsidRPr="000D2DD0">
              <w:rPr>
                <w:b/>
                <w:caps w:val="0"/>
                <w:color w:val="000000"/>
                <w:sz w:val="16"/>
                <w:szCs w:val="16"/>
              </w:rPr>
              <w:t>сайтах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организаций культуры:</w:t>
            </w:r>
          </w:p>
        </w:tc>
      </w:tr>
      <w:tr w:rsidR="000D2DD0" w:rsidRPr="006E50D4" w:rsidTr="005C45CF">
        <w:trPr>
          <w:trHeight w:val="1555"/>
          <w:jc w:val="center"/>
        </w:trPr>
        <w:tc>
          <w:tcPr>
            <w:tcW w:w="1592" w:type="dxa"/>
            <w:vMerge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0D2DD0" w:rsidRPr="000D2DD0" w:rsidRDefault="007E1BC2" w:rsidP="007E1BC2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информационных стендах в помещении организации </w:t>
            </w:r>
          </w:p>
        </w:tc>
        <w:tc>
          <w:tcPr>
            <w:tcW w:w="1275" w:type="dxa"/>
          </w:tcPr>
          <w:p w:rsidR="000D2DD0" w:rsidRPr="000D2DD0" w:rsidRDefault="007E1BC2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информационных стендах в помещении организации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7E1BC2" w:rsidP="007E1BC2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официальном сайте организации в сети «Интернет»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7E1BC2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официальном сайте организации в сети «Интернет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sz w:val="16"/>
                <w:szCs w:val="16"/>
              </w:rPr>
              <w:t>%</w:t>
            </w:r>
          </w:p>
        </w:tc>
      </w:tr>
      <w:tr w:rsidR="00A13804" w:rsidRPr="00C409D5" w:rsidTr="00540BCE">
        <w:trPr>
          <w:jc w:val="center"/>
        </w:trPr>
        <w:tc>
          <w:tcPr>
            <w:tcW w:w="1592" w:type="dxa"/>
            <w:vAlign w:val="bottom"/>
          </w:tcPr>
          <w:p w:rsidR="00A13804" w:rsidRPr="00D9625A" w:rsidRDefault="00A1380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ГАУ Военно-исторический центр </w:t>
            </w:r>
            <w:r w:rsidRPr="00D44EA9">
              <w:rPr>
                <w:b/>
                <w:color w:val="000000"/>
                <w:sz w:val="22"/>
                <w:szCs w:val="22"/>
              </w:rPr>
              <w:t>"Дом офицеров Забайкальского края"</w:t>
            </w:r>
          </w:p>
        </w:tc>
        <w:tc>
          <w:tcPr>
            <w:tcW w:w="1494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41,7</w:t>
            </w:r>
          </w:p>
        </w:tc>
      </w:tr>
      <w:tr w:rsidR="00A13804" w:rsidRPr="00C409D5" w:rsidTr="00540BCE">
        <w:trPr>
          <w:jc w:val="center"/>
        </w:trPr>
        <w:tc>
          <w:tcPr>
            <w:tcW w:w="1592" w:type="dxa"/>
            <w:vAlign w:val="bottom"/>
          </w:tcPr>
          <w:p w:rsidR="00A13804" w:rsidRPr="00D9625A" w:rsidRDefault="00A1380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ГАУК </w:t>
            </w:r>
            <w:r w:rsidRPr="00D44EA9">
              <w:rPr>
                <w:b/>
                <w:color w:val="000000"/>
                <w:sz w:val="22"/>
                <w:szCs w:val="22"/>
              </w:rPr>
              <w:t>Забайкальская государственная кинокомпания</w:t>
            </w:r>
          </w:p>
        </w:tc>
        <w:tc>
          <w:tcPr>
            <w:tcW w:w="1494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75,0</w:t>
            </w:r>
          </w:p>
        </w:tc>
      </w:tr>
      <w:tr w:rsidR="00A13804" w:rsidRPr="00C409D5" w:rsidTr="00540BCE">
        <w:trPr>
          <w:jc w:val="center"/>
        </w:trPr>
        <w:tc>
          <w:tcPr>
            <w:tcW w:w="1592" w:type="dxa"/>
            <w:vAlign w:val="bottom"/>
          </w:tcPr>
          <w:p w:rsidR="00A13804" w:rsidRPr="00D9625A" w:rsidRDefault="00A1380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ГУК </w:t>
            </w:r>
            <w:r w:rsidRPr="00D44EA9">
              <w:rPr>
                <w:b/>
                <w:color w:val="000000"/>
                <w:sz w:val="22"/>
                <w:szCs w:val="22"/>
              </w:rPr>
              <w:t>Нерчинский краеведческий музей</w:t>
            </w:r>
          </w:p>
        </w:tc>
        <w:tc>
          <w:tcPr>
            <w:tcW w:w="1494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91,7</w:t>
            </w:r>
          </w:p>
        </w:tc>
      </w:tr>
      <w:tr w:rsidR="00A13804" w:rsidRPr="00C409D5" w:rsidTr="00540BCE">
        <w:trPr>
          <w:jc w:val="center"/>
        </w:trPr>
        <w:tc>
          <w:tcPr>
            <w:tcW w:w="1592" w:type="dxa"/>
            <w:vAlign w:val="bottom"/>
          </w:tcPr>
          <w:p w:rsidR="00A13804" w:rsidRPr="00D9625A" w:rsidRDefault="00A1380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ГУК Агинский национальный музей им. Г. </w:t>
            </w:r>
            <w:r w:rsidRPr="00D44EA9">
              <w:rPr>
                <w:b/>
                <w:color w:val="000000"/>
                <w:sz w:val="22"/>
                <w:szCs w:val="22"/>
              </w:rPr>
              <w:t>Цыбикова</w:t>
            </w:r>
          </w:p>
        </w:tc>
        <w:tc>
          <w:tcPr>
            <w:tcW w:w="1494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91,7</w:t>
            </w:r>
          </w:p>
        </w:tc>
      </w:tr>
      <w:tr w:rsidR="00A13804" w:rsidRPr="00D05AB2" w:rsidTr="00540BCE">
        <w:trPr>
          <w:jc w:val="center"/>
        </w:trPr>
        <w:tc>
          <w:tcPr>
            <w:tcW w:w="1592" w:type="dxa"/>
            <w:vAlign w:val="bottom"/>
          </w:tcPr>
          <w:p w:rsidR="00A13804" w:rsidRPr="00D9625A" w:rsidRDefault="00A13804">
            <w:pPr>
              <w:rPr>
                <w:b/>
                <w:color w:val="000000"/>
              </w:rPr>
            </w:pPr>
            <w:r w:rsidRPr="00D44EA9">
              <w:rPr>
                <w:b/>
                <w:color w:val="000000"/>
                <w:sz w:val="22"/>
                <w:szCs w:val="22"/>
              </w:rPr>
              <w:t xml:space="preserve">ГУК  </w:t>
            </w:r>
            <w:r>
              <w:rPr>
                <w:b/>
                <w:color w:val="000000"/>
                <w:sz w:val="22"/>
                <w:szCs w:val="22"/>
              </w:rPr>
              <w:t xml:space="preserve">Агинская краевая библиотека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им. Ц. </w:t>
            </w:r>
            <w:r w:rsidRPr="00D44EA9">
              <w:rPr>
                <w:b/>
                <w:color w:val="000000"/>
                <w:sz w:val="22"/>
                <w:szCs w:val="22"/>
              </w:rPr>
              <w:t>Жамцарано</w:t>
            </w:r>
          </w:p>
        </w:tc>
        <w:tc>
          <w:tcPr>
            <w:tcW w:w="1494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5" w:type="dxa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A13804" w:rsidRPr="00A13804" w:rsidRDefault="00A13804" w:rsidP="00A13804">
            <w:pPr>
              <w:jc w:val="center"/>
              <w:rPr>
                <w:b/>
                <w:color w:val="000000"/>
              </w:rPr>
            </w:pPr>
            <w:r w:rsidRPr="00A13804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EA348A" w:rsidRDefault="00EA348A" w:rsidP="004B0B69">
      <w:pPr>
        <w:jc w:val="both"/>
      </w:pPr>
    </w:p>
    <w:p w:rsidR="004458E3" w:rsidRDefault="007E69CE" w:rsidP="004B0B69">
      <w:pPr>
        <w:jc w:val="both"/>
        <w:rPr>
          <w:color w:val="000000" w:themeColor="text1"/>
        </w:rPr>
      </w:pPr>
      <w:r>
        <w:t>В среднем о</w:t>
      </w:r>
      <w:r w:rsidR="00022F95" w:rsidRPr="00A93E38">
        <w:t>бъем информации, размещенный на стенд</w:t>
      </w:r>
      <w:r w:rsidR="00053E76">
        <w:t>ах</w:t>
      </w:r>
      <w:r w:rsidR="00EA348A">
        <w:t xml:space="preserve"> </w:t>
      </w:r>
      <w:r w:rsidR="00EC3192">
        <w:rPr>
          <w:b/>
          <w:bCs/>
        </w:rPr>
        <w:t xml:space="preserve">организаций культуры </w:t>
      </w:r>
      <w:r w:rsidR="004A59CB">
        <w:rPr>
          <w:b/>
          <w:bCs/>
        </w:rPr>
        <w:t>Забайкальского края</w:t>
      </w:r>
      <w:r w:rsidR="00EC3192">
        <w:rPr>
          <w:b/>
          <w:bCs/>
        </w:rPr>
        <w:t xml:space="preserve"> </w:t>
      </w:r>
      <w:r w:rsidRPr="007E69CE">
        <w:rPr>
          <w:bCs/>
        </w:rPr>
        <w:t>составляет</w:t>
      </w:r>
      <w:r w:rsidR="00EC3192">
        <w:rPr>
          <w:b/>
          <w:bCs/>
        </w:rPr>
        <w:t xml:space="preserve"> </w:t>
      </w:r>
      <w:r w:rsidR="00C95773">
        <w:rPr>
          <w:b/>
          <w:bCs/>
        </w:rPr>
        <w:t>8</w:t>
      </w:r>
      <w:r w:rsidR="00320A89">
        <w:rPr>
          <w:b/>
          <w:bCs/>
        </w:rPr>
        <w:t>6,6</w:t>
      </w:r>
      <w:r w:rsidR="00EC3192">
        <w:rPr>
          <w:b/>
          <w:bCs/>
        </w:rPr>
        <w:t>%.</w:t>
      </w:r>
      <w:r w:rsidR="000E3F1B">
        <w:rPr>
          <w:b/>
          <w:bCs/>
        </w:rPr>
        <w:t xml:space="preserve"> </w:t>
      </w:r>
      <w:r w:rsidR="00D31D10" w:rsidRPr="00D31D10">
        <w:rPr>
          <w:bCs/>
        </w:rPr>
        <w:t xml:space="preserve">В </w:t>
      </w:r>
      <w:r w:rsidR="00C95773">
        <w:rPr>
          <w:b/>
          <w:color w:val="000000"/>
        </w:rPr>
        <w:t>ГУК Нерчинский краеведческий музей</w:t>
      </w:r>
      <w:r w:rsidR="004458E3">
        <w:rPr>
          <w:color w:val="000000"/>
          <w:sz w:val="20"/>
          <w:szCs w:val="20"/>
          <w:lang w:eastAsia="ja-JP" w:bidi="ru-RU"/>
        </w:rPr>
        <w:t xml:space="preserve"> </w:t>
      </w:r>
      <w:r w:rsidR="00D31D10" w:rsidRPr="00D31D10">
        <w:rPr>
          <w:bCs/>
        </w:rPr>
        <w:t xml:space="preserve">соотношение </w:t>
      </w:r>
      <w:r w:rsidR="00D31D10">
        <w:rPr>
          <w:color w:val="000000" w:themeColor="text1"/>
        </w:rPr>
        <w:t>объема информации, установленного нормативными правовыми актами, и размещенных на информационн</w:t>
      </w:r>
      <w:r w:rsidR="005C45CF">
        <w:rPr>
          <w:color w:val="000000" w:themeColor="text1"/>
        </w:rPr>
        <w:t>ом</w:t>
      </w:r>
      <w:r w:rsidR="00D31D10">
        <w:rPr>
          <w:color w:val="000000" w:themeColor="text1"/>
        </w:rPr>
        <w:t xml:space="preserve"> </w:t>
      </w:r>
      <w:r w:rsidR="005C45CF">
        <w:rPr>
          <w:color w:val="000000" w:themeColor="text1"/>
        </w:rPr>
        <w:t>стенде</w:t>
      </w:r>
      <w:r w:rsidR="00D31D10">
        <w:rPr>
          <w:color w:val="000000" w:themeColor="text1"/>
        </w:rPr>
        <w:t xml:space="preserve"> </w:t>
      </w:r>
      <w:r w:rsidR="00D31D10" w:rsidRPr="00C95773">
        <w:rPr>
          <w:b/>
          <w:color w:val="000000" w:themeColor="text1"/>
        </w:rPr>
        <w:t>5</w:t>
      </w:r>
      <w:r w:rsidR="00C95773" w:rsidRPr="00C95773">
        <w:rPr>
          <w:b/>
          <w:color w:val="000000" w:themeColor="text1"/>
        </w:rPr>
        <w:t>5,6</w:t>
      </w:r>
      <w:r w:rsidR="00D31D10" w:rsidRPr="00C95773">
        <w:rPr>
          <w:b/>
          <w:color w:val="000000" w:themeColor="text1"/>
        </w:rPr>
        <w:t>%</w:t>
      </w:r>
      <w:r w:rsidR="00D31D10">
        <w:rPr>
          <w:color w:val="000000" w:themeColor="text1"/>
        </w:rPr>
        <w:t>.</w:t>
      </w:r>
      <w:r w:rsidR="00E522F9">
        <w:rPr>
          <w:color w:val="000000" w:themeColor="text1"/>
        </w:rPr>
        <w:t xml:space="preserve"> </w:t>
      </w:r>
    </w:p>
    <w:p w:rsidR="004458E3" w:rsidRDefault="004458E3" w:rsidP="004B0B69">
      <w:pPr>
        <w:jc w:val="both"/>
        <w:rPr>
          <w:color w:val="000000" w:themeColor="text1"/>
        </w:rPr>
      </w:pPr>
    </w:p>
    <w:p w:rsidR="00D31D10" w:rsidRDefault="00715EFD" w:rsidP="004B0B69">
      <w:pPr>
        <w:jc w:val="both"/>
      </w:pPr>
      <w:r w:rsidRPr="00E522F9">
        <w:t>Объем информации на информационных стендах в разрезе организаций</w:t>
      </w:r>
      <w:r>
        <w:t xml:space="preserve"> представлен в следующей таблице</w:t>
      </w:r>
      <w:r>
        <w:rPr>
          <w:rStyle w:val="afe"/>
        </w:rPr>
        <w:footnoteReference w:id="3"/>
      </w:r>
      <w:r>
        <w:rPr>
          <w:rStyle w:val="aff3"/>
        </w:rPr>
        <w:endnoteReference w:id="2"/>
      </w:r>
      <w:r w:rsidR="000E3F1B">
        <w:t>:</w:t>
      </w:r>
    </w:p>
    <w:p w:rsidR="004458E3" w:rsidRDefault="004458E3" w:rsidP="004B0B6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3484"/>
        <w:gridCol w:w="566"/>
        <w:gridCol w:w="566"/>
        <w:gridCol w:w="564"/>
        <w:gridCol w:w="696"/>
        <w:gridCol w:w="564"/>
      </w:tblGrid>
      <w:tr w:rsidR="004F19C8" w:rsidRPr="000D5E11" w:rsidTr="00AF4515">
        <w:trPr>
          <w:cantSplit/>
          <w:trHeight w:val="2850"/>
        </w:trPr>
        <w:tc>
          <w:tcPr>
            <w:tcW w:w="1222" w:type="pct"/>
            <w:shd w:val="clear" w:color="000000" w:fill="ED7D31"/>
            <w:vAlign w:val="bottom"/>
            <w:hideMark/>
          </w:tcPr>
          <w:p w:rsidR="004F19C8" w:rsidRPr="000E3F1B" w:rsidRDefault="004F19C8" w:rsidP="000D5E11">
            <w:pPr>
              <w:rPr>
                <w:b/>
                <w:sz w:val="20"/>
                <w:szCs w:val="20"/>
              </w:rPr>
            </w:pPr>
            <w:r w:rsidRPr="000E3F1B">
              <w:rPr>
                <w:b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на информационных стендах в помещении организации социальной сферы</w:t>
            </w:r>
          </w:p>
        </w:tc>
        <w:tc>
          <w:tcPr>
            <w:tcW w:w="2044" w:type="pct"/>
            <w:shd w:val="clear" w:color="FFFFFF" w:fill="F4B083"/>
            <w:vAlign w:val="center"/>
            <w:hideMark/>
          </w:tcPr>
          <w:p w:rsidR="004F19C8" w:rsidRPr="000D5E11" w:rsidRDefault="004F19C8" w:rsidP="000D5E11">
            <w:pPr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 xml:space="preserve">I. Общая информация об организации культуры </w:t>
            </w:r>
          </w:p>
        </w:tc>
        <w:tc>
          <w:tcPr>
            <w:tcW w:w="332" w:type="pct"/>
            <w:shd w:val="clear" w:color="auto" w:fill="auto"/>
            <w:noWrap/>
            <w:textDirection w:val="btLr"/>
            <w:hideMark/>
          </w:tcPr>
          <w:p w:rsidR="004F19C8" w:rsidRPr="00B80D72" w:rsidRDefault="00B80D72" w:rsidP="004F19C8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 w:rsidRPr="00B80D72">
              <w:rPr>
                <w:b/>
                <w:color w:val="000000"/>
                <w:sz w:val="20"/>
                <w:szCs w:val="20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332" w:type="pct"/>
            <w:shd w:val="clear" w:color="auto" w:fill="auto"/>
            <w:noWrap/>
            <w:textDirection w:val="btLr"/>
            <w:hideMark/>
          </w:tcPr>
          <w:p w:rsidR="004F19C8" w:rsidRPr="00B80D72" w:rsidRDefault="00B80D72" w:rsidP="004F19C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B80D72">
              <w:rPr>
                <w:b/>
                <w:color w:val="000000"/>
                <w:sz w:val="20"/>
                <w:szCs w:val="20"/>
              </w:rPr>
              <w:t>ГАУК Забайкальская государственная кинокомпания</w:t>
            </w:r>
          </w:p>
        </w:tc>
        <w:tc>
          <w:tcPr>
            <w:tcW w:w="331" w:type="pct"/>
            <w:shd w:val="clear" w:color="auto" w:fill="auto"/>
            <w:noWrap/>
            <w:textDirection w:val="btLr"/>
            <w:hideMark/>
          </w:tcPr>
          <w:p w:rsidR="004F19C8" w:rsidRPr="00B80D72" w:rsidRDefault="00B80D72" w:rsidP="004F19C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B80D72">
              <w:rPr>
                <w:b/>
                <w:color w:val="000000"/>
                <w:sz w:val="20"/>
                <w:szCs w:val="20"/>
              </w:rPr>
              <w:t>ГУК Нерчинский краеведческий музей</w:t>
            </w:r>
          </w:p>
        </w:tc>
        <w:tc>
          <w:tcPr>
            <w:tcW w:w="408" w:type="pct"/>
            <w:textDirection w:val="btLr"/>
          </w:tcPr>
          <w:p w:rsidR="00B80D72" w:rsidRPr="00B80D72" w:rsidRDefault="00B80D72" w:rsidP="00B80D7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0D72">
              <w:rPr>
                <w:b/>
                <w:color w:val="000000"/>
                <w:sz w:val="20"/>
                <w:szCs w:val="20"/>
              </w:rPr>
              <w:t>ГУК Агинский национальный музей им.</w:t>
            </w:r>
          </w:p>
          <w:p w:rsidR="004F19C8" w:rsidRPr="00B80D72" w:rsidRDefault="00B80D72" w:rsidP="00B80D72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B80D72">
              <w:rPr>
                <w:b/>
                <w:color w:val="000000"/>
                <w:sz w:val="20"/>
                <w:szCs w:val="20"/>
              </w:rPr>
              <w:t>Г. Цыбикова</w:t>
            </w:r>
          </w:p>
        </w:tc>
        <w:tc>
          <w:tcPr>
            <w:tcW w:w="331" w:type="pct"/>
            <w:textDirection w:val="btLr"/>
          </w:tcPr>
          <w:p w:rsidR="004F19C8" w:rsidRPr="00B80D72" w:rsidRDefault="00B80D72" w:rsidP="004F19C8">
            <w:pPr>
              <w:ind w:left="113" w:right="113"/>
              <w:rPr>
                <w:b/>
                <w:bCs/>
                <w:color w:val="707070" w:themeColor="accent1"/>
                <w:sz w:val="20"/>
                <w:szCs w:val="20"/>
                <w:lang w:eastAsia="ja-JP" w:bidi="ru-RU"/>
              </w:rPr>
            </w:pPr>
            <w:r w:rsidRPr="00B80D72">
              <w:rPr>
                <w:b/>
                <w:color w:val="000000"/>
                <w:sz w:val="20"/>
                <w:szCs w:val="20"/>
              </w:rPr>
              <w:t>ГУК Агинская краевая библиотека им. Ц. Жамцарано</w:t>
            </w:r>
          </w:p>
        </w:tc>
      </w:tr>
      <w:tr w:rsidR="00AF4515" w:rsidRPr="000D5E11" w:rsidTr="00AF4515">
        <w:trPr>
          <w:trHeight w:val="615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33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915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1215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 xml:space="preserve">структурных подразделений и филиалов (при их наличии), контактные телефоны, адреса сайтов структурных подразделений (при наличии), адреса </w:t>
            </w:r>
            <w:r w:rsidRPr="000D5E11">
              <w:rPr>
                <w:color w:val="000000"/>
                <w:sz w:val="20"/>
                <w:szCs w:val="20"/>
              </w:rPr>
              <w:lastRenderedPageBreak/>
              <w:t>электронной почты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33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Режим, график работы организации культуры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33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FFFFFF" w:fill="F4B083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II. Информация о деятельности организации культуры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</w:tr>
      <w:tr w:rsidR="00AF4515" w:rsidRPr="000D5E11" w:rsidTr="00AF4515">
        <w:trPr>
          <w:trHeight w:val="33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Виды предоставляемых услуг организацией культуры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159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000000" w:fill="FFEB9C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9C5700"/>
                <w:sz w:val="20"/>
                <w:szCs w:val="20"/>
              </w:rPr>
            </w:pPr>
            <w:r>
              <w:rPr>
                <w:color w:val="9C5700"/>
                <w:sz w:val="20"/>
                <w:szCs w:val="20"/>
              </w:rPr>
              <w:t>7. </w:t>
            </w:r>
            <w:r w:rsidRPr="000D5E11">
              <w:rPr>
                <w:color w:val="9C5700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615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96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000000" w:fill="FFEB9C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9C5700"/>
                <w:sz w:val="20"/>
                <w:szCs w:val="20"/>
              </w:rPr>
            </w:pPr>
            <w:r w:rsidRPr="000D5E11">
              <w:rPr>
                <w:color w:val="9C5700"/>
                <w:sz w:val="20"/>
                <w:szCs w:val="20"/>
              </w:rPr>
              <w:t>9.</w:t>
            </w:r>
            <w:r>
              <w:rPr>
                <w:color w:val="9C5700"/>
                <w:sz w:val="20"/>
                <w:szCs w:val="20"/>
              </w:rPr>
              <w:t xml:space="preserve"> </w:t>
            </w:r>
            <w:r w:rsidRPr="000D5E11">
              <w:rPr>
                <w:color w:val="9C5700"/>
                <w:sz w:val="20"/>
                <w:szCs w:val="2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F4515" w:rsidRPr="000D5E11" w:rsidTr="00AF4515">
        <w:trPr>
          <w:trHeight w:val="33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FFFFFF" w:fill="F4B083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 xml:space="preserve">III. Информация о независимой оценке качества 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</w:p>
        </w:tc>
      </w:tr>
      <w:tr w:rsidR="00AF4515" w:rsidRPr="000D5E11" w:rsidTr="00AF4515">
        <w:trPr>
          <w:trHeight w:val="915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:rsidR="00AF4515" w:rsidRPr="000D5E11" w:rsidRDefault="00AF4515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>Результаты независимой оценки качества условий оказания услуг, планы по улучшению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 xml:space="preserve">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</w:rPr>
            </w:pPr>
            <w:r w:rsidRPr="00AF451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4515" w:rsidRPr="000D5E11" w:rsidTr="00AF4515">
        <w:trPr>
          <w:trHeight w:val="330"/>
        </w:trPr>
        <w:tc>
          <w:tcPr>
            <w:tcW w:w="1222" w:type="pct"/>
            <w:shd w:val="clear" w:color="auto" w:fill="auto"/>
            <w:noWrap/>
            <w:vAlign w:val="bottom"/>
            <w:hideMark/>
          </w:tcPr>
          <w:p w:rsidR="00AF4515" w:rsidRPr="000D5E11" w:rsidRDefault="00AF4515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pct"/>
            <w:shd w:val="clear" w:color="000000" w:fill="C6EFCE"/>
            <w:vAlign w:val="center"/>
            <w:hideMark/>
          </w:tcPr>
          <w:p w:rsidR="00AF4515" w:rsidRPr="000D5E11" w:rsidRDefault="00AF4515" w:rsidP="000D5E11">
            <w:pPr>
              <w:jc w:val="right"/>
              <w:rPr>
                <w:color w:val="006100"/>
                <w:sz w:val="20"/>
                <w:szCs w:val="20"/>
              </w:rPr>
            </w:pPr>
            <w:r w:rsidRPr="000D5E11">
              <w:rPr>
                <w:color w:val="006100"/>
                <w:sz w:val="20"/>
                <w:szCs w:val="20"/>
              </w:rPr>
              <w:t>Всего 10 (8**)</w:t>
            </w:r>
          </w:p>
        </w:tc>
        <w:tc>
          <w:tcPr>
            <w:tcW w:w="332" w:type="pct"/>
            <w:shd w:val="clear" w:color="000000" w:fill="C6EFCE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</w:rPr>
            </w:pPr>
            <w:r w:rsidRPr="00AF4515">
              <w:rPr>
                <w:b/>
                <w:color w:val="006100"/>
                <w:sz w:val="22"/>
                <w:szCs w:val="22"/>
              </w:rPr>
              <w:t>8</w:t>
            </w:r>
          </w:p>
        </w:tc>
        <w:tc>
          <w:tcPr>
            <w:tcW w:w="332" w:type="pct"/>
            <w:shd w:val="clear" w:color="000000" w:fill="C6EFCE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</w:rPr>
            </w:pPr>
            <w:r w:rsidRPr="00AF4515">
              <w:rPr>
                <w:b/>
                <w:color w:val="006100"/>
                <w:sz w:val="22"/>
                <w:szCs w:val="22"/>
              </w:rPr>
              <w:t>8</w:t>
            </w:r>
          </w:p>
        </w:tc>
        <w:tc>
          <w:tcPr>
            <w:tcW w:w="331" w:type="pct"/>
            <w:shd w:val="clear" w:color="000000" w:fill="C6EFCE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</w:rPr>
            </w:pPr>
            <w:r w:rsidRPr="00AF4515">
              <w:rPr>
                <w:b/>
                <w:color w:val="006100"/>
                <w:sz w:val="22"/>
                <w:szCs w:val="22"/>
              </w:rPr>
              <w:t>5</w:t>
            </w:r>
          </w:p>
        </w:tc>
        <w:tc>
          <w:tcPr>
            <w:tcW w:w="408" w:type="pct"/>
            <w:shd w:val="clear" w:color="000000" w:fill="C6EFCE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</w:rPr>
            </w:pPr>
            <w:r w:rsidRPr="00AF4515">
              <w:rPr>
                <w:b/>
                <w:color w:val="006100"/>
                <w:sz w:val="22"/>
                <w:szCs w:val="22"/>
              </w:rPr>
              <w:t>9</w:t>
            </w:r>
          </w:p>
        </w:tc>
        <w:tc>
          <w:tcPr>
            <w:tcW w:w="331" w:type="pct"/>
            <w:shd w:val="clear" w:color="000000" w:fill="C6EFCE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</w:rPr>
            </w:pPr>
            <w:r w:rsidRPr="00AF4515">
              <w:rPr>
                <w:b/>
                <w:color w:val="006100"/>
                <w:sz w:val="22"/>
                <w:szCs w:val="22"/>
              </w:rPr>
              <w:t>9</w:t>
            </w:r>
          </w:p>
        </w:tc>
      </w:tr>
    </w:tbl>
    <w:p w:rsidR="000E3F1B" w:rsidRDefault="000E3F1B" w:rsidP="00614969">
      <w:pPr>
        <w:jc w:val="both"/>
      </w:pPr>
    </w:p>
    <w:p w:rsidR="00614969" w:rsidRDefault="000E3F1B" w:rsidP="000E3F1B">
      <w:pPr>
        <w:jc w:val="both"/>
      </w:pPr>
      <w:r>
        <w:t xml:space="preserve">Типичными недостатками для всех организаций является отсутствие </w:t>
      </w:r>
      <w:r w:rsidR="00614969" w:rsidRPr="000E3F1B">
        <w:t>сведени</w:t>
      </w:r>
      <w:r>
        <w:t>й</w:t>
      </w:r>
      <w:r w:rsidR="00614969" w:rsidRPr="000E3F1B">
        <w:t xml:space="preserve"> </w:t>
      </w:r>
      <w:r>
        <w:t xml:space="preserve">о </w:t>
      </w:r>
      <w:r w:rsidR="00614969" w:rsidRPr="000E3F1B">
        <w:t>результат</w:t>
      </w:r>
      <w:r>
        <w:t>ах</w:t>
      </w:r>
      <w:r w:rsidR="00614969" w:rsidRPr="000E3F1B"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5705EC" w:rsidRDefault="005705EC" w:rsidP="00502D9A">
      <w:pPr>
        <w:jc w:val="both"/>
      </w:pPr>
    </w:p>
    <w:p w:rsidR="00502D9A" w:rsidRPr="00C95773" w:rsidRDefault="00502D9A" w:rsidP="00C95773">
      <w:pPr>
        <w:jc w:val="both"/>
      </w:pPr>
      <w:r>
        <w:t xml:space="preserve">На информационном стенде </w:t>
      </w:r>
      <w:r w:rsidR="00C95773">
        <w:rPr>
          <w:b/>
          <w:color w:val="000000"/>
        </w:rPr>
        <w:t>ГАУ Военно-исторический центр "Дом офицеров Забайкальского края"</w:t>
      </w:r>
      <w:r w:rsidRPr="00502D9A">
        <w:rPr>
          <w:b/>
          <w:color w:val="000000"/>
        </w:rPr>
        <w:t xml:space="preserve"> </w:t>
      </w:r>
      <w:r>
        <w:t xml:space="preserve">размещены </w:t>
      </w:r>
      <w:r w:rsidR="00C95773">
        <w:t>8</w:t>
      </w:r>
      <w:r>
        <w:t xml:space="preserve"> единиц информации из 9</w:t>
      </w:r>
      <w:r>
        <w:rPr>
          <w:rStyle w:val="afe"/>
          <w:rFonts w:eastAsiaTheme="majorEastAsia"/>
        </w:rPr>
        <w:footnoteReference w:id="4"/>
      </w:r>
      <w:r>
        <w:t>, размещение которых обязательны. На стенде отсутствуют:</w:t>
      </w:r>
    </w:p>
    <w:p w:rsidR="00502D9A" w:rsidRDefault="00502D9A" w:rsidP="00502D9A">
      <w:pPr>
        <w:pStyle w:val="af9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502D9A" w:rsidRDefault="00502D9A" w:rsidP="00502D9A">
      <w:pPr>
        <w:jc w:val="both"/>
      </w:pPr>
      <w:r>
        <w:lastRenderedPageBreak/>
        <w:t xml:space="preserve">На информационном стенде </w:t>
      </w:r>
      <w:r w:rsidR="00C95773">
        <w:rPr>
          <w:b/>
          <w:color w:val="000000"/>
        </w:rPr>
        <w:t>ГАУК Забайкальская государственная кинокомпания</w:t>
      </w:r>
      <w:r>
        <w:rPr>
          <w:b/>
          <w:color w:val="000000"/>
        </w:rPr>
        <w:t xml:space="preserve"> </w:t>
      </w:r>
      <w:r>
        <w:t xml:space="preserve">размещены </w:t>
      </w:r>
      <w:r w:rsidR="00C95773">
        <w:t>8</w:t>
      </w:r>
      <w:r>
        <w:t xml:space="preserve"> единиц информации из 9</w:t>
      </w:r>
      <w:r>
        <w:rPr>
          <w:rStyle w:val="afe"/>
          <w:rFonts w:eastAsiaTheme="majorEastAsia"/>
        </w:rPr>
        <w:footnoteReference w:id="5"/>
      </w:r>
      <w:r>
        <w:t>, размещение которых обязательны. На стенде отсутствуют:</w:t>
      </w:r>
    </w:p>
    <w:p w:rsidR="00502D9A" w:rsidRPr="00C95773" w:rsidRDefault="00C95773" w:rsidP="00502D9A">
      <w:pPr>
        <w:pStyle w:val="af9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C95773">
        <w:rPr>
          <w:rFonts w:ascii="Times New Roman" w:hAnsi="Times New Roman" w:cs="Times New Roman"/>
        </w:rPr>
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</w:r>
      <w:r w:rsidR="00502D9A" w:rsidRPr="00C95773">
        <w:rPr>
          <w:rFonts w:ascii="Times New Roman" w:hAnsi="Times New Roman" w:cs="Times New Roman"/>
        </w:rPr>
        <w:t>.</w:t>
      </w:r>
    </w:p>
    <w:p w:rsidR="00502D9A" w:rsidRDefault="00502D9A" w:rsidP="00502D9A">
      <w:pPr>
        <w:jc w:val="both"/>
      </w:pPr>
      <w:r>
        <w:t xml:space="preserve">На информационном стенде </w:t>
      </w:r>
      <w:r w:rsidR="00C95773">
        <w:rPr>
          <w:b/>
          <w:color w:val="000000"/>
        </w:rPr>
        <w:t>ГУК Нерчинский краеведческий музей</w:t>
      </w:r>
      <w:r>
        <w:rPr>
          <w:b/>
          <w:color w:val="000000"/>
        </w:rPr>
        <w:t xml:space="preserve"> </w:t>
      </w:r>
      <w:r>
        <w:t xml:space="preserve">размещены </w:t>
      </w:r>
      <w:r w:rsidR="00C95773">
        <w:t>5</w:t>
      </w:r>
      <w:r>
        <w:t xml:space="preserve"> единиц информации из 9</w:t>
      </w:r>
      <w:r>
        <w:rPr>
          <w:rStyle w:val="afe"/>
          <w:rFonts w:eastAsiaTheme="majorEastAsia"/>
        </w:rPr>
        <w:footnoteReference w:id="6"/>
      </w:r>
      <w:r>
        <w:t>, размещение которых обязательны. На стенде отсутствуют:</w:t>
      </w:r>
    </w:p>
    <w:p w:rsidR="00C95773" w:rsidRDefault="00C95773" w:rsidP="00C95773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и сокращенное наименование организации культуры, почтовый адрес, контактные телефоны и адреса электронной почты;</w:t>
      </w:r>
    </w:p>
    <w:p w:rsidR="00C95773" w:rsidRPr="00C95773" w:rsidRDefault="00C95773" w:rsidP="00C95773">
      <w:pPr>
        <w:pStyle w:val="af9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C95773">
        <w:rPr>
          <w:rFonts w:ascii="Times New Roman" w:hAnsi="Times New Roman" w:cs="Times New Roman"/>
        </w:rPr>
        <w:t>место нахождения организации культуры и ее филиалов (при наличии)</w:t>
      </w:r>
      <w:r>
        <w:rPr>
          <w:rFonts w:ascii="Times New Roman" w:hAnsi="Times New Roman" w:cs="Times New Roman"/>
        </w:rPr>
        <w:t>;</w:t>
      </w:r>
    </w:p>
    <w:p w:rsidR="00502D9A" w:rsidRPr="00C95773" w:rsidRDefault="00C95773" w:rsidP="00C95773">
      <w:pPr>
        <w:pStyle w:val="af9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планируемых мероприятиях (анонсы, афиши, акции), новости, события</w:t>
      </w:r>
      <w:r w:rsidR="00502D9A" w:rsidRPr="00C95773">
        <w:rPr>
          <w:rFonts w:ascii="Times New Roman" w:hAnsi="Times New Roman" w:cs="Times New Roman"/>
        </w:rPr>
        <w:t>;</w:t>
      </w:r>
    </w:p>
    <w:p w:rsidR="00502D9A" w:rsidRDefault="00502D9A" w:rsidP="00502D9A">
      <w:pPr>
        <w:pStyle w:val="af9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F85582" w:rsidRPr="00C95773" w:rsidRDefault="00502D9A" w:rsidP="00C95773">
      <w:pPr>
        <w:jc w:val="both"/>
      </w:pPr>
      <w:r>
        <w:t>На информационном стенд</w:t>
      </w:r>
      <w:r w:rsidR="00C95773">
        <w:t>ах</w:t>
      </w:r>
      <w:r>
        <w:t xml:space="preserve"> </w:t>
      </w:r>
      <w:r w:rsidR="00C95773">
        <w:rPr>
          <w:b/>
          <w:color w:val="000000"/>
        </w:rPr>
        <w:t>ГУК Агинский национальный музей им. Г. Цыбикова и ГУК Агинская краевая библиотека им. Ц. Жамцарано</w:t>
      </w:r>
      <w:r>
        <w:rPr>
          <w:b/>
          <w:color w:val="000000"/>
        </w:rPr>
        <w:t xml:space="preserve"> </w:t>
      </w:r>
      <w:r>
        <w:t xml:space="preserve">размещены </w:t>
      </w:r>
      <w:r w:rsidR="00C95773">
        <w:t>9</w:t>
      </w:r>
      <w:r>
        <w:t xml:space="preserve"> единиц информации из 9</w:t>
      </w:r>
      <w:r>
        <w:rPr>
          <w:rStyle w:val="afe"/>
          <w:rFonts w:eastAsiaTheme="majorEastAsia"/>
        </w:rPr>
        <w:footnoteReference w:id="7"/>
      </w:r>
      <w:r>
        <w:t xml:space="preserve">, размещение которых обязательны. </w:t>
      </w:r>
    </w:p>
    <w:p w:rsidR="000E3F1B" w:rsidRPr="000E3F1B" w:rsidRDefault="000E3F1B" w:rsidP="000E3F1B">
      <w:pPr>
        <w:jc w:val="both"/>
      </w:pPr>
    </w:p>
    <w:p w:rsidR="005705EC" w:rsidRDefault="00502D9A" w:rsidP="00502D9A">
      <w:pPr>
        <w:jc w:val="both"/>
        <w:rPr>
          <w:b/>
          <w:bCs/>
        </w:rPr>
      </w:pPr>
      <w:r>
        <w:t xml:space="preserve">В среднем объем информации, размещенный на сайтах </w:t>
      </w:r>
      <w:r w:rsidR="005705EC">
        <w:rPr>
          <w:b/>
          <w:bCs/>
        </w:rPr>
        <w:t xml:space="preserve">организаций культуры </w:t>
      </w:r>
      <w:r w:rsidR="004A59CB">
        <w:rPr>
          <w:b/>
          <w:bCs/>
        </w:rPr>
        <w:t>Забайкальского края</w:t>
      </w:r>
      <w:r w:rsidR="005705EC">
        <w:rPr>
          <w:b/>
          <w:bCs/>
        </w:rPr>
        <w:t xml:space="preserve"> «Агинский район»</w:t>
      </w:r>
      <w:r>
        <w:rPr>
          <w:b/>
          <w:bCs/>
        </w:rPr>
        <w:t xml:space="preserve"> </w:t>
      </w:r>
      <w:r>
        <w:rPr>
          <w:bCs/>
        </w:rPr>
        <w:t>составляет</w:t>
      </w:r>
      <w:r>
        <w:rPr>
          <w:b/>
          <w:bCs/>
        </w:rPr>
        <w:t xml:space="preserve"> </w:t>
      </w:r>
      <w:r w:rsidR="00C95773">
        <w:rPr>
          <w:b/>
          <w:bCs/>
        </w:rPr>
        <w:t>80</w:t>
      </w:r>
      <w:r>
        <w:rPr>
          <w:b/>
          <w:bCs/>
        </w:rPr>
        <w:t>%.</w:t>
      </w:r>
    </w:p>
    <w:p w:rsidR="00C95773" w:rsidRDefault="00C95773" w:rsidP="00C95773">
      <w:pPr>
        <w:jc w:val="both"/>
        <w:rPr>
          <w:color w:val="000000" w:themeColor="text1"/>
        </w:rPr>
      </w:pPr>
      <w:r>
        <w:rPr>
          <w:bCs/>
        </w:rPr>
        <w:t xml:space="preserve">В </w:t>
      </w:r>
      <w:r>
        <w:rPr>
          <w:b/>
          <w:color w:val="000000"/>
        </w:rPr>
        <w:t>ГАУ Военно-исторический центр "Дом офицеров Забайкальского края"</w:t>
      </w:r>
      <w:r>
        <w:rPr>
          <w:color w:val="000000"/>
          <w:sz w:val="20"/>
          <w:szCs w:val="20"/>
          <w:lang w:eastAsia="ja-JP" w:bidi="ru-RU"/>
        </w:rPr>
        <w:t xml:space="preserve"> </w:t>
      </w:r>
      <w:r>
        <w:rPr>
          <w:bCs/>
        </w:rPr>
        <w:t xml:space="preserve">соотношение </w:t>
      </w:r>
      <w:r>
        <w:rPr>
          <w:color w:val="000000" w:themeColor="text1"/>
        </w:rPr>
        <w:t xml:space="preserve">объема информации, установленного нормативными правовыми актами, и размещенных на сайте менее </w:t>
      </w:r>
      <w:r>
        <w:rPr>
          <w:b/>
          <w:color w:val="000000" w:themeColor="text1"/>
        </w:rPr>
        <w:t>50%</w:t>
      </w:r>
      <w:r>
        <w:rPr>
          <w:color w:val="000000" w:themeColor="text1"/>
        </w:rPr>
        <w:t xml:space="preserve">. </w:t>
      </w:r>
    </w:p>
    <w:p w:rsidR="005705EC" w:rsidRDefault="005705EC" w:rsidP="000E3F1B">
      <w:pPr>
        <w:jc w:val="both"/>
      </w:pPr>
    </w:p>
    <w:p w:rsidR="000E3F1B" w:rsidRDefault="000E3F1B" w:rsidP="000E3F1B">
      <w:pPr>
        <w:jc w:val="both"/>
      </w:pPr>
      <w:r>
        <w:t>Объем информации на информационных сайтах в разрезе организаций представлен в следующей таблице</w:t>
      </w:r>
      <w:r>
        <w:rPr>
          <w:rStyle w:val="afe"/>
        </w:rPr>
        <w:footnoteReference w:id="8"/>
      </w:r>
      <w:r>
        <w:rPr>
          <w:rStyle w:val="aff3"/>
        </w:rPr>
        <w:endnoteReference w:id="3"/>
      </w:r>
      <w:r>
        <w:t>:</w:t>
      </w:r>
    </w:p>
    <w:p w:rsidR="00614969" w:rsidRDefault="00614969" w:rsidP="004B0B69">
      <w:pPr>
        <w:jc w:val="both"/>
      </w:pPr>
    </w:p>
    <w:tbl>
      <w:tblPr>
        <w:tblW w:w="4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3258"/>
        <w:gridCol w:w="522"/>
        <w:gridCol w:w="522"/>
        <w:gridCol w:w="519"/>
        <w:gridCol w:w="696"/>
        <w:gridCol w:w="519"/>
      </w:tblGrid>
      <w:tr w:rsidR="00B80D72" w:rsidRPr="009D2897" w:rsidTr="00AF4515">
        <w:trPr>
          <w:cantSplit/>
          <w:trHeight w:val="2850"/>
        </w:trPr>
        <w:tc>
          <w:tcPr>
            <w:tcW w:w="1219" w:type="pct"/>
            <w:shd w:val="clear" w:color="000000" w:fill="FFC000"/>
            <w:vAlign w:val="center"/>
            <w:hideMark/>
          </w:tcPr>
          <w:p w:rsidR="00B80D72" w:rsidRPr="000E3F1B" w:rsidRDefault="00B80D72" w:rsidP="000E3F1B">
            <w:pPr>
              <w:rPr>
                <w:b/>
                <w:sz w:val="20"/>
                <w:szCs w:val="20"/>
              </w:rPr>
            </w:pPr>
            <w:r w:rsidRPr="000E3F1B">
              <w:rPr>
                <w:b/>
                <w:sz w:val="20"/>
                <w:szCs w:val="20"/>
              </w:rPr>
              <w:lastRenderedPageBreak/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на официальном сайте организации социальной сферы в сети «Интернет»</w:t>
            </w:r>
          </w:p>
        </w:tc>
        <w:tc>
          <w:tcPr>
            <w:tcW w:w="2041" w:type="pct"/>
            <w:shd w:val="clear" w:color="FFFFFF" w:fill="FFF2CB"/>
            <w:vAlign w:val="center"/>
            <w:hideMark/>
          </w:tcPr>
          <w:p w:rsidR="00B80D72" w:rsidRPr="009D2897" w:rsidRDefault="00B80D72" w:rsidP="009D2897">
            <w:pPr>
              <w:rPr>
                <w:color w:val="000000"/>
                <w:sz w:val="20"/>
                <w:szCs w:val="20"/>
              </w:rPr>
            </w:pPr>
            <w:r w:rsidRPr="009D2897">
              <w:rPr>
                <w:color w:val="000000"/>
                <w:sz w:val="20"/>
                <w:szCs w:val="20"/>
              </w:rPr>
              <w:t xml:space="preserve">I. Общая информация об организации культуры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327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ГАУК Забайкальская государственная кинокомпания</w:t>
            </w:r>
          </w:p>
        </w:tc>
        <w:tc>
          <w:tcPr>
            <w:tcW w:w="325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Нерчинский краеведческий музей</w:t>
            </w:r>
          </w:p>
        </w:tc>
        <w:tc>
          <w:tcPr>
            <w:tcW w:w="436" w:type="pct"/>
            <w:textDirection w:val="btLr"/>
          </w:tcPr>
          <w:p w:rsidR="00B80D72" w:rsidRDefault="00B80D72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Агинский национальный музей им.</w:t>
            </w:r>
          </w:p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Г. Цыбикова</w:t>
            </w:r>
          </w:p>
        </w:tc>
        <w:tc>
          <w:tcPr>
            <w:tcW w:w="325" w:type="pct"/>
            <w:textDirection w:val="btLr"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Агинская краевая библиотека им. Ц. Жамцарано</w:t>
            </w:r>
          </w:p>
        </w:tc>
      </w:tr>
      <w:tr w:rsidR="00AF4515" w:rsidRPr="00E522F9" w:rsidTr="00AF4515">
        <w:trPr>
          <w:trHeight w:val="6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1. 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2. Место нахождения организации культуры и ее филиалов (при наличии)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9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3. 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12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4. 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12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5. Структура и органы управления организации культуры; фамилии, имена, отчества и должности руководителей организации культуры, ее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22F9">
              <w:rPr>
                <w:color w:val="000000"/>
                <w:sz w:val="20"/>
                <w:szCs w:val="20"/>
              </w:rPr>
              <w:t>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6. Режим, график работы организации культуры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FFFFFF" w:fill="FFF2CB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II. Информация о деятельности организации культуры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7. Виды предоставляемых услуг организацией культуры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159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000000" w:fill="FFEB9C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9C5700"/>
                <w:sz w:val="20"/>
                <w:szCs w:val="20"/>
              </w:rPr>
            </w:pPr>
            <w:r w:rsidRPr="00E522F9">
              <w:rPr>
                <w:color w:val="9C5700"/>
                <w:sz w:val="20"/>
                <w:szCs w:val="20"/>
              </w:rPr>
              <w:t>8. 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9. Материально-техническое обеспечение предоставления услуг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12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6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96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000000" w:fill="FFEB9C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9C5700"/>
                <w:sz w:val="20"/>
                <w:szCs w:val="20"/>
              </w:rPr>
            </w:pPr>
            <w:r w:rsidRPr="00E522F9">
              <w:rPr>
                <w:color w:val="9C5700"/>
                <w:sz w:val="20"/>
                <w:szCs w:val="20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FFFFFF" w:fill="FFF2CB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III. Информация о независимой оценке качества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F4515" w:rsidRPr="00E522F9" w:rsidTr="00AF4515">
        <w:trPr>
          <w:trHeight w:val="915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13. Результаты независимой оценки качества условий оказания услуг, планы по улучшению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22F9">
              <w:rPr>
                <w:color w:val="000000"/>
                <w:sz w:val="20"/>
                <w:szCs w:val="20"/>
              </w:rPr>
              <w:t>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4515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F4515" w:rsidRPr="00E522F9" w:rsidTr="00AF4515">
        <w:trPr>
          <w:trHeight w:val="330"/>
        </w:trPr>
        <w:tc>
          <w:tcPr>
            <w:tcW w:w="1219" w:type="pct"/>
            <w:shd w:val="clear" w:color="auto" w:fill="auto"/>
            <w:noWrap/>
            <w:vAlign w:val="bottom"/>
            <w:hideMark/>
          </w:tcPr>
          <w:p w:rsidR="00AF4515" w:rsidRPr="00E522F9" w:rsidRDefault="00AF4515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pct"/>
            <w:shd w:val="clear" w:color="000000" w:fill="C6EFCE"/>
            <w:vAlign w:val="center"/>
            <w:hideMark/>
          </w:tcPr>
          <w:p w:rsidR="00AF4515" w:rsidRPr="00E522F9" w:rsidRDefault="00AF4515" w:rsidP="00E522F9">
            <w:pPr>
              <w:jc w:val="center"/>
              <w:rPr>
                <w:color w:val="006100"/>
                <w:sz w:val="20"/>
                <w:szCs w:val="20"/>
              </w:rPr>
            </w:pPr>
            <w:r w:rsidRPr="00E522F9">
              <w:rPr>
                <w:color w:val="006100"/>
                <w:sz w:val="20"/>
                <w:szCs w:val="20"/>
              </w:rPr>
              <w:t>Всего 13 (11**)</w:t>
            </w:r>
          </w:p>
        </w:tc>
        <w:tc>
          <w:tcPr>
            <w:tcW w:w="327" w:type="pct"/>
            <w:shd w:val="clear" w:color="000000" w:fill="C6EFCE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AF4515">
              <w:rPr>
                <w:b/>
                <w:color w:val="00610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000000" w:fill="C6EFCE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AF4515">
              <w:rPr>
                <w:b/>
                <w:color w:val="006100"/>
                <w:sz w:val="20"/>
                <w:szCs w:val="20"/>
              </w:rPr>
              <w:t>9</w:t>
            </w:r>
          </w:p>
        </w:tc>
        <w:tc>
          <w:tcPr>
            <w:tcW w:w="325" w:type="pct"/>
            <w:shd w:val="clear" w:color="000000" w:fill="C6EFCE"/>
            <w:noWrap/>
            <w:vAlign w:val="bottom"/>
            <w:hideMark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AF4515">
              <w:rPr>
                <w:b/>
                <w:color w:val="006100"/>
                <w:sz w:val="20"/>
                <w:szCs w:val="20"/>
              </w:rPr>
              <w:t>11</w:t>
            </w:r>
          </w:p>
        </w:tc>
        <w:tc>
          <w:tcPr>
            <w:tcW w:w="436" w:type="pct"/>
            <w:shd w:val="clear" w:color="000000" w:fill="C6EFCE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AF4515">
              <w:rPr>
                <w:b/>
                <w:color w:val="006100"/>
                <w:sz w:val="20"/>
                <w:szCs w:val="20"/>
              </w:rPr>
              <w:t>11</w:t>
            </w:r>
          </w:p>
        </w:tc>
        <w:tc>
          <w:tcPr>
            <w:tcW w:w="325" w:type="pct"/>
            <w:shd w:val="clear" w:color="000000" w:fill="C6EFCE"/>
            <w:vAlign w:val="bottom"/>
          </w:tcPr>
          <w:p w:rsidR="00AF4515" w:rsidRPr="00AF4515" w:rsidRDefault="00AF4515" w:rsidP="00AF4515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AF4515">
              <w:rPr>
                <w:b/>
                <w:color w:val="006100"/>
                <w:sz w:val="20"/>
                <w:szCs w:val="20"/>
              </w:rPr>
              <w:t>12</w:t>
            </w:r>
          </w:p>
        </w:tc>
      </w:tr>
    </w:tbl>
    <w:p w:rsidR="00792E82" w:rsidRPr="00E522F9" w:rsidRDefault="00792E82" w:rsidP="00E522F9">
      <w:pPr>
        <w:jc w:val="center"/>
        <w:rPr>
          <w:sz w:val="20"/>
          <w:szCs w:val="20"/>
        </w:rPr>
      </w:pPr>
    </w:p>
    <w:p w:rsidR="005705EC" w:rsidRDefault="005705EC" w:rsidP="005705EC">
      <w:pPr>
        <w:jc w:val="both"/>
      </w:pPr>
      <w:r>
        <w:t xml:space="preserve">Типичными недостатками для организаций является отсутствие </w:t>
      </w:r>
      <w:r>
        <w:rPr>
          <w:color w:val="000000"/>
        </w:rPr>
        <w:t>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t>.</w:t>
      </w:r>
    </w:p>
    <w:p w:rsidR="000E3F1B" w:rsidRDefault="000E3F1B" w:rsidP="004B0B69">
      <w:pPr>
        <w:jc w:val="both"/>
      </w:pPr>
    </w:p>
    <w:p w:rsidR="005705EC" w:rsidRDefault="00A93E38" w:rsidP="004B0B69">
      <w:pPr>
        <w:jc w:val="both"/>
      </w:pPr>
      <w:r w:rsidRPr="00A93E38">
        <w:t xml:space="preserve">По показателю 1.1.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</w:t>
      </w:r>
      <w:r w:rsidR="005705EC">
        <w:t xml:space="preserve">организации культуры </w:t>
      </w:r>
      <w:r w:rsidR="004A59CB">
        <w:t>Забайкальского края</w:t>
      </w:r>
      <w:r w:rsidR="005705EC">
        <w:t xml:space="preserve"> «Агинский район» получили:</w:t>
      </w:r>
    </w:p>
    <w:p w:rsidR="005705EC" w:rsidRDefault="005705EC" w:rsidP="004B0B69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5"/>
        <w:gridCol w:w="842"/>
      </w:tblGrid>
      <w:tr w:rsidR="005705EC" w:rsidTr="005705EC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5EC" w:rsidRDefault="005705EC">
            <w:pPr>
              <w:spacing w:line="288" w:lineRule="auto"/>
              <w:rPr>
                <w:color w:val="000000"/>
                <w:sz w:val="20"/>
                <w:szCs w:val="20"/>
                <w:lang w:eastAsia="ja-JP" w:bidi="ru-RU"/>
              </w:rPr>
            </w:pPr>
            <w:r>
              <w:rPr>
                <w:color w:val="000000"/>
                <w:sz w:val="20"/>
                <w:szCs w:val="20"/>
                <w:lang w:eastAsia="ja-JP" w:bidi="ru-RU"/>
              </w:rPr>
              <w:t>Организация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5EC" w:rsidRDefault="005705EC">
            <w:pPr>
              <w:spacing w:line="288" w:lineRule="auto"/>
              <w:jc w:val="right"/>
              <w:rPr>
                <w:color w:val="000000"/>
                <w:sz w:val="20"/>
                <w:szCs w:val="20"/>
                <w:lang w:eastAsia="ja-JP" w:bidi="ru-RU"/>
              </w:rPr>
            </w:pPr>
            <w:r>
              <w:rPr>
                <w:color w:val="000000"/>
                <w:sz w:val="20"/>
                <w:szCs w:val="20"/>
                <w:lang w:eastAsia="ja-JP" w:bidi="ru-RU"/>
              </w:rPr>
              <w:t>Баллы</w:t>
            </w:r>
          </w:p>
        </w:tc>
      </w:tr>
      <w:tr w:rsidR="002E1D80" w:rsidTr="005705EC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Default="002E1D80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Pr="002E1D80" w:rsidRDefault="002E1D80" w:rsidP="002E1D80">
            <w:pPr>
              <w:jc w:val="center"/>
              <w:rPr>
                <w:b/>
                <w:color w:val="000000"/>
              </w:rPr>
            </w:pPr>
            <w:r w:rsidRPr="002E1D80">
              <w:rPr>
                <w:b/>
                <w:color w:val="000000"/>
                <w:sz w:val="22"/>
                <w:szCs w:val="22"/>
              </w:rPr>
              <w:t>65</w:t>
            </w:r>
          </w:p>
        </w:tc>
      </w:tr>
      <w:tr w:rsidR="002E1D80" w:rsidTr="005705EC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Default="002E1D80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Pr="002E1D80" w:rsidRDefault="002E1D80" w:rsidP="002E1D80">
            <w:pPr>
              <w:jc w:val="center"/>
              <w:rPr>
                <w:b/>
                <w:color w:val="000000"/>
              </w:rPr>
            </w:pPr>
            <w:r w:rsidRPr="002E1D80">
              <w:rPr>
                <w:b/>
                <w:color w:val="000000"/>
                <w:sz w:val="22"/>
                <w:szCs w:val="22"/>
              </w:rPr>
              <w:t>82</w:t>
            </w:r>
          </w:p>
        </w:tc>
      </w:tr>
      <w:tr w:rsidR="002E1D80" w:rsidTr="005705EC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Default="002E1D80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Pr="002E1D80" w:rsidRDefault="002E1D80" w:rsidP="002E1D80">
            <w:pPr>
              <w:jc w:val="center"/>
              <w:rPr>
                <w:b/>
                <w:color w:val="000000"/>
              </w:rPr>
            </w:pPr>
            <w:r w:rsidRPr="002E1D80">
              <w:rPr>
                <w:b/>
                <w:color w:val="000000"/>
                <w:sz w:val="22"/>
                <w:szCs w:val="22"/>
              </w:rPr>
              <w:t>74</w:t>
            </w:r>
          </w:p>
        </w:tc>
      </w:tr>
      <w:tr w:rsidR="002E1D80" w:rsidTr="005705EC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Default="002E1D80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lastRenderedPageBreak/>
              <w:t>ГУК Агинский национальный музей им. Г. Цыбикова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Pr="002E1D80" w:rsidRDefault="002E1D80" w:rsidP="002E1D80">
            <w:pPr>
              <w:jc w:val="center"/>
              <w:rPr>
                <w:b/>
                <w:color w:val="000000"/>
              </w:rPr>
            </w:pPr>
            <w:r w:rsidRPr="002E1D80">
              <w:rPr>
                <w:b/>
                <w:color w:val="000000"/>
                <w:sz w:val="22"/>
                <w:szCs w:val="22"/>
              </w:rPr>
              <w:t>96</w:t>
            </w:r>
          </w:p>
        </w:tc>
      </w:tr>
      <w:tr w:rsidR="002E1D80" w:rsidTr="005705EC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Default="002E1D80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Агинская краевая библиотека им. Ц. Жамцарано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D80" w:rsidRPr="002E1D80" w:rsidRDefault="002E1D80" w:rsidP="002E1D80">
            <w:pPr>
              <w:jc w:val="center"/>
              <w:rPr>
                <w:b/>
                <w:color w:val="000000"/>
              </w:rPr>
            </w:pPr>
            <w:r w:rsidRPr="002E1D80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8C2DE8" w:rsidRDefault="008C2DE8" w:rsidP="009C0008">
      <w:pPr>
        <w:jc w:val="both"/>
      </w:pPr>
    </w:p>
    <w:p w:rsidR="00A96317" w:rsidRDefault="00A96317" w:rsidP="009C0008">
      <w:pPr>
        <w:jc w:val="both"/>
        <w:rPr>
          <w:b/>
          <w:color w:val="000000"/>
        </w:rPr>
      </w:pPr>
      <w:r>
        <w:t xml:space="preserve">Организация-оператор отмечает несоответствие информационных ресурсов требованиям </w:t>
      </w:r>
      <w:r w:rsidR="007F0364" w:rsidRPr="00515EB7">
        <w:t>нормативны</w:t>
      </w:r>
      <w:r w:rsidR="007F0364">
        <w:t>х</w:t>
      </w:r>
      <w:r w:rsidR="007F0364" w:rsidRPr="00515EB7">
        <w:t xml:space="preserve"> документ</w:t>
      </w:r>
      <w:r w:rsidR="007F0364">
        <w:t>ов</w:t>
      </w:r>
      <w:r w:rsidR="007F0364" w:rsidRPr="00515EB7">
        <w:t xml:space="preserve"> в сфере культуры, касающиеся требования </w:t>
      </w:r>
      <w:r w:rsidR="007F0364" w:rsidRPr="00515EB7">
        <w:rPr>
          <w:kern w:val="36"/>
        </w:rPr>
        <w:t xml:space="preserve">статьи 36.2. Федерального закона </w:t>
      </w:r>
      <w:r w:rsidR="007F0364" w:rsidRPr="00515EB7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7F0364" w:rsidRPr="00515EB7">
        <w:rPr>
          <w:color w:val="000000" w:themeColor="text1"/>
        </w:rPr>
        <w:t>приказа Минкультуры России от 20 февраля 2015 г. № 277</w:t>
      </w:r>
      <w:hyperlink r:id="rId12" w:history="1">
        <w:r w:rsidR="007F0364" w:rsidRPr="00515EB7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7F0364" w:rsidRPr="00515EB7">
        <w:rPr>
          <w:color w:val="000000" w:themeColor="text1"/>
        </w:rPr>
        <w:t xml:space="preserve">», </w:t>
      </w:r>
      <w:r w:rsidR="007F0364" w:rsidRPr="00515EB7">
        <w:t>в части обеспечения информационной открытости деятельности организации</w:t>
      </w:r>
      <w:r w:rsidR="007F0364" w:rsidRPr="00515EB7">
        <w:rPr>
          <w:color w:val="000000" w:themeColor="text1"/>
        </w:rPr>
        <w:t>.</w:t>
      </w:r>
      <w:r>
        <w:t xml:space="preserve"> в следующих организациях: </w:t>
      </w:r>
      <w:r w:rsidR="007F0364">
        <w:rPr>
          <w:b/>
          <w:color w:val="000000"/>
        </w:rPr>
        <w:t>ГАУ Военно-исторический центр "Дом офицеров Забайкальского края", ГУК Нерчинский краеведческий музей</w:t>
      </w:r>
      <w:r>
        <w:rPr>
          <w:b/>
          <w:color w:val="000000"/>
        </w:rPr>
        <w:t>.</w:t>
      </w:r>
    </w:p>
    <w:p w:rsidR="004E72A5" w:rsidRDefault="004E72A5" w:rsidP="009C0008">
      <w:pPr>
        <w:jc w:val="both"/>
        <w:rPr>
          <w:color w:val="000000" w:themeColor="text1"/>
        </w:rPr>
      </w:pPr>
    </w:p>
    <w:p w:rsidR="009C0008" w:rsidRPr="007F6F61" w:rsidRDefault="009C0008" w:rsidP="009C0008">
      <w:pPr>
        <w:jc w:val="both"/>
      </w:pPr>
      <w:r>
        <w:rPr>
          <w:color w:val="000000" w:themeColor="text1"/>
        </w:rPr>
        <w:t xml:space="preserve">В </w:t>
      </w:r>
      <w:r w:rsidRPr="00443F7F">
        <w:t xml:space="preserve">приложении 2 к Отчету </w:t>
      </w:r>
      <w:r>
        <w:t xml:space="preserve">(лист «Открытость и доступность информации») перечислены </w:t>
      </w:r>
      <w:r w:rsidRPr="00443F7F">
        <w:t>нарушения указанных выше нормативных актов</w:t>
      </w:r>
      <w:r>
        <w:t xml:space="preserve"> по каждой организации культуры</w:t>
      </w:r>
      <w:r w:rsidRPr="00443F7F">
        <w:t>.</w:t>
      </w:r>
    </w:p>
    <w:p w:rsidR="009C0008" w:rsidRDefault="009C0008" w:rsidP="009C0008"/>
    <w:p w:rsidR="005107AD" w:rsidRDefault="00515EB7" w:rsidP="0011199F">
      <w:pPr>
        <w:tabs>
          <w:tab w:val="left" w:pos="462"/>
        </w:tabs>
        <w:jc w:val="both"/>
      </w:pPr>
      <w:r w:rsidRPr="00940735">
        <w:t>Проведенная оценка доступности взаимодействия с получателями услуг по показателю 1.2.</w:t>
      </w:r>
      <w:r w:rsidRPr="00940735">
        <w:rPr>
          <w:b/>
        </w:rPr>
        <w:t xml:space="preserve"> «</w:t>
      </w:r>
      <w:r w:rsidRPr="00940735"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 </w:t>
      </w:r>
      <w:r w:rsidR="005107AD">
        <w:t xml:space="preserve">на сайтах </w:t>
      </w:r>
      <w:r w:rsidR="007F0364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3B3D91">
        <w:rPr>
          <w:b/>
          <w:color w:val="000000"/>
        </w:rPr>
        <w:t xml:space="preserve"> </w:t>
      </w:r>
      <w:r w:rsidR="00A254DC" w:rsidRPr="00940735">
        <w:t>обеспечена возможность взаимодействия получателей услуг с организацией по телефону, электронной почте</w:t>
      </w:r>
      <w:r w:rsidR="00BF3867">
        <w:t xml:space="preserve">, с помощью </w:t>
      </w:r>
      <w:r w:rsidR="00BF3867" w:rsidRPr="00BF3867">
        <w:t>электронных сервисов</w:t>
      </w:r>
      <w:r w:rsidR="003B3D91">
        <w:t xml:space="preserve"> и социальных сетей</w:t>
      </w:r>
      <w:r w:rsidR="005107AD" w:rsidRPr="00940735">
        <w:t>.</w:t>
      </w:r>
    </w:p>
    <w:p w:rsidR="008C2DE8" w:rsidRDefault="008C2DE8" w:rsidP="005107AD">
      <w:pPr>
        <w:jc w:val="both"/>
      </w:pPr>
    </w:p>
    <w:p w:rsidR="008C2DE8" w:rsidRDefault="008C2DE8" w:rsidP="005107AD">
      <w:pPr>
        <w:jc w:val="both"/>
      </w:pPr>
      <w:r>
        <w:t>Наличие на официальном сайте информации о дистанционных способах обратной связи с получателями услуг в разрезе организаций представлена в следующей таблице:</w:t>
      </w:r>
    </w:p>
    <w:p w:rsidR="008C2DE8" w:rsidRDefault="008C2DE8" w:rsidP="005107AD">
      <w:pPr>
        <w:jc w:val="both"/>
      </w:pPr>
    </w:p>
    <w:tbl>
      <w:tblPr>
        <w:tblW w:w="5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3967"/>
        <w:gridCol w:w="567"/>
        <w:gridCol w:w="706"/>
        <w:gridCol w:w="567"/>
        <w:gridCol w:w="567"/>
        <w:gridCol w:w="567"/>
      </w:tblGrid>
      <w:tr w:rsidR="00B80D72" w:rsidRPr="004E72A5" w:rsidTr="000E7891">
        <w:trPr>
          <w:cantSplit/>
          <w:trHeight w:val="2493"/>
        </w:trPr>
        <w:tc>
          <w:tcPr>
            <w:tcW w:w="1439" w:type="pct"/>
            <w:shd w:val="clear" w:color="000000" w:fill="4472C4"/>
            <w:noWrap/>
            <w:vAlign w:val="center"/>
            <w:hideMark/>
          </w:tcPr>
          <w:p w:rsidR="00B80D72" w:rsidRPr="00362C42" w:rsidRDefault="00B80D72" w:rsidP="004E72A5">
            <w:pPr>
              <w:jc w:val="both"/>
              <w:rPr>
                <w:sz w:val="20"/>
                <w:szCs w:val="20"/>
              </w:rPr>
            </w:pPr>
            <w:r w:rsidRPr="00362C42">
              <w:rPr>
                <w:sz w:val="20"/>
                <w:szCs w:val="20"/>
              </w:rPr>
              <w:t>Нали</w:t>
            </w:r>
            <w:r w:rsidRPr="00362C42">
              <w:rPr>
                <w:b/>
                <w:sz w:val="20"/>
                <w:szCs w:val="20"/>
              </w:rPr>
              <w:t>чие на официальном сайте организации информация о дистанционных способах обратной связи и взаимодействия с получателями услуг и их функционирование»</w:t>
            </w:r>
          </w:p>
        </w:tc>
        <w:tc>
          <w:tcPr>
            <w:tcW w:w="2035" w:type="pct"/>
            <w:shd w:val="clear" w:color="FFFFFF" w:fill="B4C6E7"/>
            <w:vAlign w:val="center"/>
            <w:hideMark/>
          </w:tcPr>
          <w:p w:rsidR="00B80D72" w:rsidRPr="004E72A5" w:rsidRDefault="00B80D72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</w:tc>
        <w:tc>
          <w:tcPr>
            <w:tcW w:w="291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362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ГАУК Забайкальская государственная кинокомпания</w:t>
            </w:r>
          </w:p>
        </w:tc>
        <w:tc>
          <w:tcPr>
            <w:tcW w:w="291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Нерчинский краеведческий музей</w:t>
            </w:r>
          </w:p>
        </w:tc>
        <w:tc>
          <w:tcPr>
            <w:tcW w:w="291" w:type="pct"/>
            <w:textDirection w:val="btLr"/>
          </w:tcPr>
          <w:p w:rsidR="00B80D72" w:rsidRDefault="00B80D72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Агинский национальный музей им.</w:t>
            </w:r>
          </w:p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Г. Цыбикова</w:t>
            </w:r>
          </w:p>
        </w:tc>
        <w:tc>
          <w:tcPr>
            <w:tcW w:w="291" w:type="pct"/>
            <w:textDirection w:val="btLr"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Агинская краевая библиотека им. Ц. Жамцарано</w:t>
            </w:r>
          </w:p>
        </w:tc>
      </w:tr>
      <w:tr w:rsidR="00925E5B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1) абонентского номера телефона;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25E5B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2) адрес электронной почты;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25E5B" w:rsidRPr="004E72A5" w:rsidTr="000E7891">
        <w:trPr>
          <w:trHeight w:val="94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25E5B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4) раздела официального сайта «Часто задаваемые вопросы»;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25E5B" w:rsidRPr="004E72A5" w:rsidTr="000E7891">
        <w:trPr>
          <w:trHeight w:val="94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25E5B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6) иного дистанционного способа взаимодействия.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5E5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25E5B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925E5B" w:rsidRPr="004E72A5" w:rsidRDefault="00925E5B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000000" w:fill="C6EFCE"/>
            <w:vAlign w:val="center"/>
            <w:hideMark/>
          </w:tcPr>
          <w:p w:rsidR="00925E5B" w:rsidRPr="004E72A5" w:rsidRDefault="00925E5B" w:rsidP="004E72A5">
            <w:pPr>
              <w:ind w:firstLineChars="100" w:firstLine="200"/>
              <w:rPr>
                <w:color w:val="006100"/>
                <w:sz w:val="20"/>
                <w:szCs w:val="20"/>
              </w:rPr>
            </w:pPr>
            <w:r w:rsidRPr="004E72A5">
              <w:rPr>
                <w:color w:val="006100"/>
                <w:sz w:val="20"/>
                <w:szCs w:val="20"/>
              </w:rPr>
              <w:t>Всего (6)</w:t>
            </w:r>
          </w:p>
        </w:tc>
        <w:tc>
          <w:tcPr>
            <w:tcW w:w="291" w:type="pct"/>
            <w:shd w:val="clear" w:color="000000" w:fill="C6EFCE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925E5B">
              <w:rPr>
                <w:b/>
                <w:color w:val="006100"/>
                <w:sz w:val="20"/>
                <w:szCs w:val="20"/>
              </w:rPr>
              <w:t>5</w:t>
            </w:r>
          </w:p>
        </w:tc>
        <w:tc>
          <w:tcPr>
            <w:tcW w:w="362" w:type="pct"/>
            <w:shd w:val="clear" w:color="000000" w:fill="C6EFCE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925E5B">
              <w:rPr>
                <w:b/>
                <w:color w:val="006100"/>
                <w:sz w:val="20"/>
                <w:szCs w:val="20"/>
              </w:rPr>
              <w:t>6</w:t>
            </w:r>
          </w:p>
        </w:tc>
        <w:tc>
          <w:tcPr>
            <w:tcW w:w="291" w:type="pct"/>
            <w:shd w:val="clear" w:color="000000" w:fill="C6EFCE"/>
            <w:noWrap/>
            <w:vAlign w:val="bottom"/>
            <w:hideMark/>
          </w:tcPr>
          <w:p w:rsidR="00925E5B" w:rsidRPr="00925E5B" w:rsidRDefault="00925E5B" w:rsidP="00925E5B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925E5B">
              <w:rPr>
                <w:b/>
                <w:color w:val="006100"/>
                <w:sz w:val="20"/>
                <w:szCs w:val="20"/>
              </w:rPr>
              <w:t>4</w:t>
            </w:r>
          </w:p>
        </w:tc>
        <w:tc>
          <w:tcPr>
            <w:tcW w:w="291" w:type="pct"/>
            <w:shd w:val="clear" w:color="000000" w:fill="C6EFCE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925E5B">
              <w:rPr>
                <w:b/>
                <w:color w:val="006100"/>
                <w:sz w:val="20"/>
                <w:szCs w:val="20"/>
              </w:rPr>
              <w:t>5</w:t>
            </w:r>
          </w:p>
        </w:tc>
        <w:tc>
          <w:tcPr>
            <w:tcW w:w="291" w:type="pct"/>
            <w:shd w:val="clear" w:color="000000" w:fill="C6EFCE"/>
            <w:vAlign w:val="bottom"/>
          </w:tcPr>
          <w:p w:rsidR="00925E5B" w:rsidRPr="00925E5B" w:rsidRDefault="00925E5B" w:rsidP="00925E5B">
            <w:pPr>
              <w:jc w:val="center"/>
              <w:rPr>
                <w:b/>
                <w:color w:val="006100"/>
                <w:sz w:val="20"/>
                <w:szCs w:val="20"/>
              </w:rPr>
            </w:pPr>
            <w:r w:rsidRPr="00925E5B">
              <w:rPr>
                <w:b/>
                <w:color w:val="006100"/>
                <w:sz w:val="20"/>
                <w:szCs w:val="20"/>
              </w:rPr>
              <w:t>6</w:t>
            </w:r>
          </w:p>
        </w:tc>
      </w:tr>
    </w:tbl>
    <w:p w:rsidR="004E72A5" w:rsidRPr="00940735" w:rsidRDefault="004E72A5" w:rsidP="005107AD">
      <w:pPr>
        <w:jc w:val="both"/>
      </w:pPr>
    </w:p>
    <w:p w:rsidR="0065379F" w:rsidRDefault="007F0364" w:rsidP="005107AD">
      <w:pPr>
        <w:jc w:val="both"/>
      </w:pPr>
      <w:r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3B3D91">
        <w:rPr>
          <w:b/>
          <w:color w:val="000000"/>
        </w:rPr>
        <w:t xml:space="preserve"> </w:t>
      </w:r>
      <w:r w:rsidR="00BF3867">
        <w:t>предоставляют получателям услуг возможност</w:t>
      </w:r>
      <w:r w:rsidR="008C2DE8">
        <w:t xml:space="preserve">ь </w:t>
      </w:r>
      <w:r w:rsidR="00BF3867">
        <w:t>получа</w:t>
      </w:r>
      <w:r w:rsidR="005107AD">
        <w:t>ть обратную связь дистанционно.</w:t>
      </w:r>
    </w:p>
    <w:p w:rsidR="003B3D91" w:rsidRDefault="003B3D91" w:rsidP="005107AD">
      <w:pPr>
        <w:jc w:val="both"/>
        <w:rPr>
          <w:b/>
        </w:rPr>
      </w:pPr>
    </w:p>
    <w:p w:rsidR="003B3D91" w:rsidRPr="003B3D91" w:rsidRDefault="003B3D91" w:rsidP="005107AD">
      <w:pPr>
        <w:jc w:val="both"/>
      </w:pPr>
      <w:r w:rsidRPr="003B3D91">
        <w:t xml:space="preserve">В </w:t>
      </w:r>
      <w:r w:rsidR="007F0364">
        <w:rPr>
          <w:b/>
          <w:color w:val="000000"/>
        </w:rPr>
        <w:t>ГАУ Военно-исторический центр "Дом офицеров Забайкальского края"</w:t>
      </w:r>
      <w:r>
        <w:rPr>
          <w:b/>
          <w:color w:val="000000"/>
        </w:rPr>
        <w:t xml:space="preserve"> </w:t>
      </w:r>
      <w:r w:rsidRPr="003B3D91">
        <w:t xml:space="preserve">не обеспечена </w:t>
      </w:r>
      <w:r w:rsidRPr="003B3D91">
        <w:rPr>
          <w:color w:val="000000"/>
        </w:rPr>
        <w:t>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E511CA" w:rsidRDefault="00E511CA" w:rsidP="00E511CA">
      <w:pPr>
        <w:pStyle w:val="1"/>
      </w:pPr>
      <w:r>
        <w:t>Результаты удоблетворенности граждан качеством условий оказания услуг, объем и параметры выборочной совокупности респондентов</w:t>
      </w:r>
    </w:p>
    <w:p w:rsidR="00504E37" w:rsidRDefault="00504E37" w:rsidP="00504E37">
      <w:pPr>
        <w:jc w:val="both"/>
      </w:pPr>
    </w:p>
    <w:p w:rsidR="007B6A78" w:rsidRDefault="004C55FA" w:rsidP="00504E37">
      <w:pPr>
        <w:jc w:val="both"/>
      </w:pPr>
      <w:r w:rsidRPr="00504E37">
        <w:t>Опрос потребителей услуг для выявления их мнения о качестве услуг проводился в соответствии с приказом Минтруда России от 30 октября 2018 г. № 675н.</w:t>
      </w:r>
      <w:r w:rsidR="007E0277" w:rsidRPr="00504E37">
        <w:t xml:space="preserve">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</w:t>
      </w:r>
      <w:r w:rsidR="00504E37" w:rsidRPr="00504E37">
        <w:t>.</w:t>
      </w:r>
      <w:r w:rsidR="007E0277" w:rsidRPr="00504E37">
        <w:t xml:space="preserve"> Рекомендуемый объем выборочной совокупности респондентов составляет 40% от объема генеральной совокупности</w:t>
      </w:r>
      <w:r w:rsidR="00504E37" w:rsidRPr="00504E37">
        <w:t xml:space="preserve">. Так как 40% генеральной совокупности составил более 600 человек, в </w:t>
      </w:r>
      <w:r w:rsidRPr="00504E37">
        <w:t>ходе исследования опрошено</w:t>
      </w:r>
      <w:r w:rsidR="007B6A78">
        <w:t>:</w:t>
      </w:r>
    </w:p>
    <w:p w:rsidR="007D09F8" w:rsidRDefault="007D09F8" w:rsidP="00504E37">
      <w:pPr>
        <w:jc w:val="both"/>
      </w:pPr>
    </w:p>
    <w:p w:rsidR="007B6A78" w:rsidRDefault="007B6A78" w:rsidP="00504E37">
      <w:pPr>
        <w:jc w:val="both"/>
      </w:pPr>
    </w:p>
    <w:tbl>
      <w:tblPr>
        <w:tblStyle w:val="GridTable1Light"/>
        <w:tblW w:w="0" w:type="auto"/>
        <w:tblLook w:val="04A0"/>
      </w:tblPr>
      <w:tblGrid>
        <w:gridCol w:w="4148"/>
        <w:gridCol w:w="4149"/>
      </w:tblGrid>
      <w:tr w:rsidR="007B6A78" w:rsidTr="007B6A78">
        <w:trPr>
          <w:cnfStyle w:val="100000000000"/>
        </w:trPr>
        <w:tc>
          <w:tcPr>
            <w:cnfStyle w:val="001000000000"/>
            <w:tcW w:w="4148" w:type="dxa"/>
            <w:shd w:val="clear" w:color="auto" w:fill="BCCEE4" w:themeFill="accent4" w:themeFillTint="66"/>
          </w:tcPr>
          <w:p w:rsidR="007B6A78" w:rsidRDefault="007B6A78" w:rsidP="00504E37">
            <w:pPr>
              <w:jc w:val="both"/>
            </w:pPr>
            <w:r>
              <w:t>Организация</w:t>
            </w:r>
          </w:p>
        </w:tc>
        <w:tc>
          <w:tcPr>
            <w:tcW w:w="4149" w:type="dxa"/>
            <w:shd w:val="clear" w:color="auto" w:fill="BCCEE4" w:themeFill="accent4" w:themeFillTint="66"/>
          </w:tcPr>
          <w:p w:rsidR="007B6A78" w:rsidRDefault="007B6A78" w:rsidP="00504E37">
            <w:pPr>
              <w:jc w:val="both"/>
              <w:cnfStyle w:val="100000000000"/>
            </w:pPr>
            <w:r>
              <w:t>Количество респондентов</w:t>
            </w:r>
          </w:p>
        </w:tc>
      </w:tr>
      <w:tr w:rsidR="00E00756" w:rsidTr="00540BCE">
        <w:tc>
          <w:tcPr>
            <w:cnfStyle w:val="001000000000"/>
            <w:tcW w:w="4148" w:type="dxa"/>
            <w:vAlign w:val="bottom"/>
          </w:tcPr>
          <w:p w:rsidR="00E00756" w:rsidRPr="00046E04" w:rsidRDefault="00E00756">
            <w:pPr>
              <w:rPr>
                <w:color w:val="000000"/>
                <w:lang w:eastAsia="ja-JP" w:bidi="ru-RU"/>
              </w:rPr>
            </w:pPr>
            <w:r w:rsidRPr="00046E04">
              <w:rPr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4149" w:type="dxa"/>
            <w:vAlign w:val="bottom"/>
          </w:tcPr>
          <w:p w:rsidR="00E00756" w:rsidRPr="00E00756" w:rsidRDefault="00E00756" w:rsidP="00E00756">
            <w:pPr>
              <w:jc w:val="center"/>
              <w:cnfStyle w:val="000000000000"/>
              <w:rPr>
                <w:b/>
                <w:color w:val="000000"/>
              </w:rPr>
            </w:pPr>
            <w:r w:rsidRPr="00E00756">
              <w:rPr>
                <w:b/>
                <w:color w:val="000000"/>
              </w:rPr>
              <w:t>802</w:t>
            </w:r>
          </w:p>
        </w:tc>
      </w:tr>
      <w:tr w:rsidR="00E00756" w:rsidTr="00540BCE">
        <w:tc>
          <w:tcPr>
            <w:cnfStyle w:val="001000000000"/>
            <w:tcW w:w="4148" w:type="dxa"/>
            <w:vAlign w:val="bottom"/>
          </w:tcPr>
          <w:p w:rsidR="00E00756" w:rsidRPr="00046E04" w:rsidRDefault="00E00756">
            <w:pPr>
              <w:rPr>
                <w:color w:val="000000"/>
                <w:lang w:eastAsia="ja-JP" w:bidi="ru-RU"/>
              </w:rPr>
            </w:pPr>
            <w:r w:rsidRPr="00046E04">
              <w:rPr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4149" w:type="dxa"/>
            <w:vAlign w:val="bottom"/>
          </w:tcPr>
          <w:p w:rsidR="00E00756" w:rsidRPr="00E00756" w:rsidRDefault="00E00756" w:rsidP="00E00756">
            <w:pPr>
              <w:jc w:val="center"/>
              <w:cnfStyle w:val="000000000000"/>
              <w:rPr>
                <w:b/>
                <w:color w:val="000000"/>
              </w:rPr>
            </w:pPr>
            <w:r w:rsidRPr="00E00756">
              <w:rPr>
                <w:b/>
                <w:color w:val="000000"/>
              </w:rPr>
              <w:t>744</w:t>
            </w:r>
          </w:p>
        </w:tc>
      </w:tr>
      <w:tr w:rsidR="00E00756" w:rsidTr="00540BCE">
        <w:tc>
          <w:tcPr>
            <w:cnfStyle w:val="001000000000"/>
            <w:tcW w:w="4148" w:type="dxa"/>
            <w:vAlign w:val="bottom"/>
          </w:tcPr>
          <w:p w:rsidR="00E00756" w:rsidRPr="00046E04" w:rsidRDefault="00E00756">
            <w:pPr>
              <w:rPr>
                <w:color w:val="000000"/>
                <w:lang w:eastAsia="ja-JP" w:bidi="ru-RU"/>
              </w:rPr>
            </w:pPr>
            <w:r w:rsidRPr="00046E04">
              <w:rPr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4149" w:type="dxa"/>
            <w:vAlign w:val="bottom"/>
          </w:tcPr>
          <w:p w:rsidR="00E00756" w:rsidRPr="00E00756" w:rsidRDefault="00E00756" w:rsidP="00E00756">
            <w:pPr>
              <w:jc w:val="center"/>
              <w:cnfStyle w:val="000000000000"/>
              <w:rPr>
                <w:b/>
                <w:color w:val="000000"/>
              </w:rPr>
            </w:pPr>
            <w:r w:rsidRPr="00E00756">
              <w:rPr>
                <w:b/>
                <w:color w:val="000000"/>
              </w:rPr>
              <w:t>631</w:t>
            </w:r>
          </w:p>
        </w:tc>
      </w:tr>
      <w:tr w:rsidR="00E00756" w:rsidTr="00540BCE">
        <w:tc>
          <w:tcPr>
            <w:cnfStyle w:val="001000000000"/>
            <w:tcW w:w="4148" w:type="dxa"/>
            <w:vAlign w:val="bottom"/>
          </w:tcPr>
          <w:p w:rsidR="00E00756" w:rsidRPr="00046E04" w:rsidRDefault="00E00756">
            <w:pPr>
              <w:rPr>
                <w:color w:val="000000"/>
                <w:lang w:eastAsia="ja-JP" w:bidi="ru-RU"/>
              </w:rPr>
            </w:pPr>
            <w:r w:rsidRPr="00046E04">
              <w:rPr>
                <w:color w:val="000000"/>
                <w:lang w:eastAsia="ja-JP" w:bidi="ru-RU"/>
              </w:rPr>
              <w:t xml:space="preserve">ГУК Агинский национальный музей </w:t>
            </w:r>
            <w:r w:rsidRPr="00046E04">
              <w:rPr>
                <w:color w:val="000000"/>
                <w:lang w:eastAsia="ja-JP" w:bidi="ru-RU"/>
              </w:rPr>
              <w:lastRenderedPageBreak/>
              <w:t>им. Г. Цыбикова</w:t>
            </w:r>
          </w:p>
        </w:tc>
        <w:tc>
          <w:tcPr>
            <w:tcW w:w="4149" w:type="dxa"/>
            <w:vAlign w:val="bottom"/>
          </w:tcPr>
          <w:p w:rsidR="00E00756" w:rsidRPr="00E00756" w:rsidRDefault="00E00756" w:rsidP="00E00756">
            <w:pPr>
              <w:jc w:val="center"/>
              <w:cnfStyle w:val="000000000000"/>
              <w:rPr>
                <w:b/>
                <w:color w:val="000000"/>
              </w:rPr>
            </w:pPr>
            <w:r w:rsidRPr="00E00756">
              <w:rPr>
                <w:b/>
                <w:color w:val="000000"/>
              </w:rPr>
              <w:lastRenderedPageBreak/>
              <w:t>636</w:t>
            </w:r>
          </w:p>
        </w:tc>
      </w:tr>
      <w:tr w:rsidR="00E00756" w:rsidTr="00540BCE">
        <w:tc>
          <w:tcPr>
            <w:cnfStyle w:val="001000000000"/>
            <w:tcW w:w="4148" w:type="dxa"/>
            <w:vAlign w:val="bottom"/>
          </w:tcPr>
          <w:p w:rsidR="00E00756" w:rsidRPr="00046E04" w:rsidRDefault="00E00756">
            <w:pPr>
              <w:rPr>
                <w:color w:val="000000"/>
                <w:lang w:eastAsia="ja-JP" w:bidi="ru-RU"/>
              </w:rPr>
            </w:pPr>
            <w:r w:rsidRPr="00046E04">
              <w:rPr>
                <w:color w:val="000000"/>
                <w:lang w:eastAsia="ja-JP" w:bidi="ru-RU"/>
              </w:rPr>
              <w:lastRenderedPageBreak/>
              <w:t>ГУК  Агинская краевая библиотека им. Ц. Жамцарано</w:t>
            </w:r>
          </w:p>
        </w:tc>
        <w:tc>
          <w:tcPr>
            <w:tcW w:w="4149" w:type="dxa"/>
            <w:vAlign w:val="bottom"/>
          </w:tcPr>
          <w:p w:rsidR="00E00756" w:rsidRPr="00E00756" w:rsidRDefault="00E00756" w:rsidP="00E00756">
            <w:pPr>
              <w:jc w:val="center"/>
              <w:cnfStyle w:val="000000000000"/>
              <w:rPr>
                <w:b/>
                <w:color w:val="000000"/>
              </w:rPr>
            </w:pPr>
            <w:r w:rsidRPr="00E00756">
              <w:rPr>
                <w:b/>
                <w:color w:val="000000"/>
              </w:rPr>
              <w:t>694</w:t>
            </w:r>
          </w:p>
        </w:tc>
      </w:tr>
    </w:tbl>
    <w:p w:rsidR="007B6A78" w:rsidRDefault="007B6A78" w:rsidP="00504E37">
      <w:pPr>
        <w:jc w:val="both"/>
      </w:pPr>
    </w:p>
    <w:p w:rsidR="007C6E8F" w:rsidRDefault="00504E37" w:rsidP="00504E37">
      <w:pPr>
        <w:jc w:val="both"/>
      </w:pPr>
      <w:r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C7D4A" w:rsidRPr="00504E37" w:rsidRDefault="00504E37" w:rsidP="00504E37">
      <w:pPr>
        <w:jc w:val="both"/>
        <w:rPr>
          <w:color w:val="000000"/>
          <w:shd w:val="clear" w:color="auto" w:fill="FFFFFF"/>
        </w:rPr>
      </w:pPr>
      <w:r w:rsidRPr="00504E37">
        <w:t xml:space="preserve">Онлайн-опрос потребителей услуг проводился по рекомендуемому образцу Анкеты, предусмотренному приложением к </w:t>
      </w:r>
      <w:r w:rsidR="004C55FA" w:rsidRPr="00504E37">
        <w:rPr>
          <w:color w:val="000000"/>
          <w:shd w:val="clear" w:color="auto" w:fill="FFFFFF"/>
        </w:rPr>
        <w:t xml:space="preserve">Приказу </w:t>
      </w:r>
      <w:r w:rsidR="004C55FA" w:rsidRPr="00504E37">
        <w:t xml:space="preserve">Минтруда России от 30 октября 2018 г. № 675н </w:t>
      </w:r>
      <w:r w:rsidR="004C55FA" w:rsidRPr="00504E37">
        <w:rPr>
          <w:shd w:val="clear" w:color="auto" w:fill="FFFFFF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7D4A" w:rsidRPr="00504E37">
        <w:t>.</w:t>
      </w:r>
    </w:p>
    <w:p w:rsidR="004C55FA" w:rsidRPr="00AD5289" w:rsidRDefault="004C55FA" w:rsidP="00AD5289">
      <w:pPr>
        <w:jc w:val="both"/>
        <w:rPr>
          <w:rFonts w:asciiTheme="minorHAnsi" w:hAnsiTheme="minorHAnsi"/>
          <w:sz w:val="22"/>
          <w:szCs w:val="22"/>
        </w:rPr>
      </w:pPr>
    </w:p>
    <w:p w:rsidR="004C55FA" w:rsidRPr="008C7172" w:rsidRDefault="004C55FA" w:rsidP="008C7172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в целом условиями оказания услуг в организации социальной сферы.</w:t>
      </w:r>
    </w:p>
    <w:p w:rsidR="004C55FA" w:rsidRDefault="004C55FA" w:rsidP="004C55FA">
      <w:r w:rsidRPr="00803487">
        <w:t>В таблице приведены значения по показателям критерия «Удовлетворенность условиями оказания услуг».</w:t>
      </w:r>
    </w:p>
    <w:p w:rsidR="00A500B4" w:rsidRDefault="00A500B4" w:rsidP="004C55FA">
      <w:pPr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559"/>
        <w:gridCol w:w="1843"/>
        <w:gridCol w:w="566"/>
        <w:gridCol w:w="1560"/>
        <w:gridCol w:w="567"/>
        <w:gridCol w:w="1276"/>
        <w:gridCol w:w="713"/>
      </w:tblGrid>
      <w:tr w:rsidR="00A500B4" w:rsidRPr="00A500B4" w:rsidTr="00A500B4">
        <w:trPr>
          <w:trHeight w:val="1694"/>
          <w:jc w:val="center"/>
        </w:trPr>
        <w:tc>
          <w:tcPr>
            <w:tcW w:w="2122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 респондентов</w:t>
            </w:r>
          </w:p>
        </w:tc>
        <w:tc>
          <w:tcPr>
            <w:tcW w:w="2409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2127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989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A500B4" w:rsidRPr="00A500B4" w:rsidTr="00A500B4">
        <w:trPr>
          <w:trHeight w:val="300"/>
          <w:jc w:val="center"/>
        </w:trPr>
        <w:tc>
          <w:tcPr>
            <w:tcW w:w="2122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</w:p>
        </w:tc>
        <w:tc>
          <w:tcPr>
            <w:tcW w:w="566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713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</w:tr>
      <w:tr w:rsidR="00E3582D" w:rsidRPr="00A500B4" w:rsidTr="00540BCE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3582D" w:rsidRDefault="00E3582D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799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99,6</w:t>
            </w:r>
          </w:p>
        </w:tc>
      </w:tr>
      <w:tr w:rsidR="00E3582D" w:rsidRPr="00A500B4" w:rsidTr="00540BCE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3582D" w:rsidRDefault="00E3582D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742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99,7</w:t>
            </w:r>
          </w:p>
        </w:tc>
      </w:tr>
      <w:tr w:rsidR="00E3582D" w:rsidRPr="00A500B4" w:rsidTr="00540BC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3582D" w:rsidRDefault="00E3582D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lastRenderedPageBreak/>
              <w:t>ГУК Нерчинский краеведческий музей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E3582D" w:rsidRPr="00A500B4" w:rsidTr="00540BC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3582D" w:rsidRDefault="00E3582D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635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E3582D" w:rsidRPr="00A500B4" w:rsidTr="00540BCE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3582D" w:rsidRDefault="00E3582D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 Агинская краевая библиотека им. Ц. Жамцарано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691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3582D" w:rsidRPr="00E3582D" w:rsidRDefault="00E3582D" w:rsidP="00E3582D">
            <w:pPr>
              <w:jc w:val="center"/>
              <w:rPr>
                <w:b/>
                <w:color w:val="000000"/>
              </w:rPr>
            </w:pPr>
            <w:r w:rsidRPr="00E3582D">
              <w:rPr>
                <w:b/>
                <w:color w:val="000000"/>
                <w:sz w:val="22"/>
                <w:szCs w:val="22"/>
              </w:rPr>
              <w:t>99,6</w:t>
            </w:r>
          </w:p>
        </w:tc>
      </w:tr>
    </w:tbl>
    <w:p w:rsidR="00945BB8" w:rsidRPr="00C21A79" w:rsidRDefault="00945BB8" w:rsidP="004C55FA">
      <w:pPr>
        <w:rPr>
          <w:b/>
          <w:bCs/>
        </w:rPr>
      </w:pPr>
    </w:p>
    <w:p w:rsidR="006C48E2" w:rsidRPr="00B80D72" w:rsidRDefault="00A500B4" w:rsidP="00B80D72">
      <w:pPr>
        <w:jc w:val="both"/>
        <w:rPr>
          <w:b/>
          <w:color w:val="000000"/>
        </w:rPr>
      </w:pPr>
      <w:r>
        <w:t>З</w:t>
      </w:r>
      <w:r w:rsidR="004C55FA" w:rsidRPr="00803487">
        <w:t xml:space="preserve">начения показателей </w:t>
      </w:r>
      <w:r w:rsidR="00B80D72">
        <w:rPr>
          <w:b/>
          <w:color w:val="000000"/>
        </w:rPr>
        <w:t xml:space="preserve"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им.Г. Цыбикова, ГУК Агинская краевая библиотека им. Ц. Жамцарано </w:t>
      </w:r>
      <w:r w:rsidR="004C55FA" w:rsidRPr="00803487">
        <w:t>близки максимальным значениям</w:t>
      </w:r>
      <w:r w:rsidR="009E0B4A">
        <w:t xml:space="preserve"> (100 баллов)</w:t>
      </w:r>
      <w:r w:rsidR="004C55FA" w:rsidRPr="00803487">
        <w:t>.</w:t>
      </w:r>
      <w:r w:rsidR="002E363A">
        <w:t xml:space="preserve"> </w:t>
      </w:r>
      <w:r w:rsidR="004C55FA" w:rsidRPr="00803487">
        <w:t xml:space="preserve">Как показало исследование мнений граждан, потребители услуг </w:t>
      </w:r>
      <w:r w:rsidR="002E363A" w:rsidRPr="002E363A">
        <w:rPr>
          <w:bCs/>
        </w:rPr>
        <w:t>этих организаций</w:t>
      </w:r>
      <w:r w:rsidR="002E363A">
        <w:rPr>
          <w:b/>
          <w:bCs/>
        </w:rPr>
        <w:t xml:space="preserve"> </w:t>
      </w:r>
      <w:r w:rsidR="00C32064" w:rsidRPr="00C32064">
        <w:t>в целом</w:t>
      </w:r>
      <w:r w:rsidR="002E363A">
        <w:t xml:space="preserve"> </w:t>
      </w:r>
      <w:r w:rsidR="004C55FA" w:rsidRPr="00803487">
        <w:t>удовлетворены условиями оказания услуг.</w:t>
      </w:r>
    </w:p>
    <w:p w:rsidR="001C393E" w:rsidRDefault="00794DBC" w:rsidP="00B16321">
      <w:pPr>
        <w:pStyle w:val="1"/>
      </w:pPr>
      <w:r>
        <w:t>Значения по каждому показателю, характеризующему общие критерии оценки качества условий оказания услуг (в баллах)</w:t>
      </w:r>
    </w:p>
    <w:p w:rsidR="006C48E2" w:rsidRDefault="006C48E2" w:rsidP="0041141D">
      <w:pPr>
        <w:jc w:val="both"/>
      </w:pPr>
    </w:p>
    <w:p w:rsidR="00B16321" w:rsidRDefault="00B16321" w:rsidP="0041141D">
      <w:pPr>
        <w:jc w:val="both"/>
      </w:pPr>
      <w:r w:rsidRPr="0041141D">
        <w:t>Значения показателей оценки качества рассчитываются в баллах и их максимально возможное значение составляет 100 баллов: для каждого показателя оценки качества, по организации, в целом по отрасли, муниципальному образованию.</w:t>
      </w:r>
    </w:p>
    <w:p w:rsidR="00E66B70" w:rsidRDefault="00E66B70" w:rsidP="0041141D">
      <w:pPr>
        <w:jc w:val="both"/>
      </w:pPr>
    </w:p>
    <w:p w:rsidR="00E66B70" w:rsidRDefault="00E66B70" w:rsidP="00E66B70">
      <w:pPr>
        <w:jc w:val="both"/>
      </w:pPr>
      <w:r>
        <w:t>Итоговое значение</w:t>
      </w:r>
      <w:r w:rsidRPr="0041141D">
        <w:t xml:space="preserve"> оценки качества </w:t>
      </w:r>
      <w:r w:rsidR="00EC1DBA">
        <w:t xml:space="preserve">в сфере культуры </w:t>
      </w:r>
      <w:r>
        <w:t xml:space="preserve">по </w:t>
      </w:r>
      <w:r w:rsidR="00326EB5">
        <w:t>Забайкальскому краю</w:t>
      </w:r>
      <w:r>
        <w:t xml:space="preserve"> составило </w:t>
      </w:r>
      <w:r w:rsidR="00D33436">
        <w:rPr>
          <w:b/>
        </w:rPr>
        <w:t>94</w:t>
      </w:r>
      <w:r w:rsidR="003A494C">
        <w:rPr>
          <w:b/>
        </w:rPr>
        <w:t>,</w:t>
      </w:r>
      <w:r w:rsidR="00D33436">
        <w:rPr>
          <w:b/>
        </w:rPr>
        <w:t xml:space="preserve">3 </w:t>
      </w:r>
      <w:r w:rsidRPr="0041141D">
        <w:t>балл</w:t>
      </w:r>
      <w:r w:rsidR="007727EB">
        <w:t>ов</w:t>
      </w:r>
      <w:r w:rsidRPr="0041141D">
        <w:t xml:space="preserve"> при 100 возможных</w:t>
      </w:r>
      <w:r>
        <w:t>.</w:t>
      </w:r>
    </w:p>
    <w:p w:rsidR="00B14A9A" w:rsidRDefault="00B14A9A" w:rsidP="0041141D">
      <w:pPr>
        <w:jc w:val="both"/>
      </w:pPr>
    </w:p>
    <w:p w:rsidR="00F04C62" w:rsidRPr="00B80D72" w:rsidRDefault="00E66B70" w:rsidP="00B80D72">
      <w:pPr>
        <w:jc w:val="both"/>
        <w:rPr>
          <w:b/>
          <w:color w:val="000000"/>
        </w:rPr>
      </w:pPr>
      <w:r>
        <w:t xml:space="preserve">На диаграмме приведено итоговое значение независимой оценки качества условий оказания услуг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B14A9A">
        <w:t>:</w:t>
      </w:r>
    </w:p>
    <w:p w:rsidR="00B14A9A" w:rsidRDefault="00B14A9A" w:rsidP="0041141D">
      <w:pPr>
        <w:jc w:val="both"/>
      </w:pPr>
    </w:p>
    <w:p w:rsidR="00B14A9A" w:rsidRPr="0041141D" w:rsidRDefault="00D33436" w:rsidP="0041141D">
      <w:pPr>
        <w:jc w:val="both"/>
      </w:pPr>
      <w:r w:rsidRPr="00D33436">
        <w:rPr>
          <w:noProof/>
        </w:rPr>
        <w:lastRenderedPageBreak/>
        <w:drawing>
          <wp:inline distT="0" distB="0" distL="0" distR="0">
            <wp:extent cx="5450097" cy="4761781"/>
            <wp:effectExtent l="19050" t="0" r="17253" b="719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379BF52-AE43-9E4C-9398-75EB1BFD0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3495" w:rsidRDefault="00723495" w:rsidP="00B14A9A">
      <w:pPr>
        <w:jc w:val="both"/>
      </w:pPr>
    </w:p>
    <w:p w:rsidR="007E6733" w:rsidRPr="000C74C9" w:rsidRDefault="007E6733" w:rsidP="007E6733">
      <w:pPr>
        <w:jc w:val="both"/>
        <w:rPr>
          <w:b/>
          <w:bCs/>
          <w:color w:val="000000"/>
          <w:sz w:val="22"/>
          <w:szCs w:val="22"/>
        </w:rPr>
      </w:pPr>
      <w:r>
        <w:t xml:space="preserve">Наибольшее итоговое количество баллов получили </w:t>
      </w:r>
      <w:r w:rsidR="007F0364">
        <w:rPr>
          <w:b/>
          <w:color w:val="000000"/>
        </w:rPr>
        <w:t>ГУК Нерчинский краеведческий музей</w:t>
      </w:r>
      <w:r w:rsidRPr="000C74C9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</w:rPr>
        <w:t xml:space="preserve"> </w:t>
      </w:r>
      <w:r w:rsidRPr="00436705">
        <w:rPr>
          <w:color w:val="000000"/>
        </w:rPr>
        <w:t>наименьшее -</w:t>
      </w:r>
      <w:r>
        <w:rPr>
          <w:color w:val="000000"/>
        </w:rPr>
        <w:t xml:space="preserve"> </w:t>
      </w:r>
      <w:r w:rsidR="007F0364">
        <w:rPr>
          <w:b/>
          <w:color w:val="000000"/>
        </w:rPr>
        <w:t>ГАУ Военно-исторический центр "Дом офицеров Забайкальского края"</w:t>
      </w:r>
      <w:r w:rsidRPr="000C74C9">
        <w:rPr>
          <w:b/>
          <w:bCs/>
          <w:color w:val="000000"/>
          <w:sz w:val="22"/>
          <w:szCs w:val="22"/>
        </w:rPr>
        <w:t>.</w:t>
      </w:r>
    </w:p>
    <w:p w:rsidR="00D56C38" w:rsidRDefault="00D56C38" w:rsidP="00B14A9A">
      <w:pPr>
        <w:jc w:val="both"/>
      </w:pPr>
    </w:p>
    <w:p w:rsidR="00B14A9A" w:rsidRDefault="00B16321" w:rsidP="00B14A9A">
      <w:pPr>
        <w:jc w:val="both"/>
      </w:pPr>
      <w:r w:rsidRPr="0041141D">
        <w:t>На диаграмм</w:t>
      </w:r>
      <w:r w:rsidR="00A40C10">
        <w:t>е</w:t>
      </w:r>
      <w:r w:rsidRPr="0041141D">
        <w:t xml:space="preserve"> представлены значения по каждому </w:t>
      </w:r>
      <w:r w:rsidR="00A40C10">
        <w:t>крите</w:t>
      </w:r>
      <w:r w:rsidR="00416818">
        <w:t>рию</w:t>
      </w:r>
      <w:r w:rsidRPr="0041141D">
        <w:t xml:space="preserve"> оценки (в баллах), полученных в результате НОКУ</w:t>
      </w:r>
      <w:bookmarkStart w:id="3" w:name="OLE_LINK1"/>
      <w:r w:rsidR="00E66B70">
        <w:t xml:space="preserve"> </w:t>
      </w:r>
      <w:bookmarkEnd w:id="3"/>
      <w:r w:rsidR="00B14A9A">
        <w:t xml:space="preserve">в разрезе организаций, проходивших НОКУ в </w:t>
      </w:r>
      <w:r w:rsidR="00876CC8">
        <w:t>2023</w:t>
      </w:r>
      <w:r w:rsidR="00B14A9A">
        <w:t xml:space="preserve"> году:</w:t>
      </w:r>
    </w:p>
    <w:p w:rsidR="00B14A9A" w:rsidRPr="0041141D" w:rsidRDefault="00B14A9A" w:rsidP="00B14A9A">
      <w:pPr>
        <w:jc w:val="both"/>
      </w:pPr>
    </w:p>
    <w:p w:rsidR="00B16321" w:rsidRDefault="00D33436" w:rsidP="0041141D">
      <w:pPr>
        <w:ind w:firstLine="709"/>
        <w:jc w:val="both"/>
      </w:pPr>
      <w:r w:rsidRPr="00D33436">
        <w:rPr>
          <w:noProof/>
        </w:rPr>
        <w:lastRenderedPageBreak/>
        <w:drawing>
          <wp:inline distT="0" distB="0" distL="0" distR="0">
            <wp:extent cx="5273866" cy="7815532"/>
            <wp:effectExtent l="19050" t="0" r="22034" b="0"/>
            <wp:docPr id="3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7FCC3B35-0365-1D4F-A6BB-367D7D6D4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4ADE" w:rsidRDefault="00644ADE" w:rsidP="0041141D">
      <w:pPr>
        <w:ind w:firstLine="709"/>
        <w:jc w:val="both"/>
      </w:pPr>
    </w:p>
    <w:p w:rsidR="00FA0CAA" w:rsidRDefault="00644ADE" w:rsidP="0041141D">
      <w:pPr>
        <w:ind w:firstLine="709"/>
        <w:jc w:val="both"/>
      </w:pPr>
      <w:r>
        <w:t>В целом потребители услуг организаций удовлетворены качеством их предоставления по трем критериям из пяти: по критериям «Комфортность условий», «Доброжелательность, вежливость работников организаций социальной сферы» и «Удовлетворенность условиями оказания услуг».</w:t>
      </w:r>
    </w:p>
    <w:p w:rsidR="00D33436" w:rsidRPr="0041141D" w:rsidRDefault="00D33436" w:rsidP="0041141D">
      <w:pPr>
        <w:ind w:firstLine="709"/>
        <w:jc w:val="both"/>
      </w:pPr>
    </w:p>
    <w:p w:rsidR="000B7277" w:rsidRPr="00F04C62" w:rsidRDefault="000B7277" w:rsidP="000B7277">
      <w:pPr>
        <w:pStyle w:val="2"/>
      </w:pPr>
      <w:r w:rsidRPr="004B158C">
        <w:rPr>
          <w:b/>
          <w:bCs/>
        </w:rPr>
        <w:lastRenderedPageBreak/>
        <w:t>Открытость и доступность информации об организации</w:t>
      </w:r>
      <w:r w:rsidR="00B14A9A">
        <w:rPr>
          <w:b/>
          <w:bCs/>
        </w:rPr>
        <w:t xml:space="preserve"> </w:t>
      </w:r>
      <w:r w:rsidRPr="004B158C">
        <w:rPr>
          <w:b/>
          <w:bCs/>
        </w:rPr>
        <w:t>(Критерий 1)</w:t>
      </w:r>
    </w:p>
    <w:p w:rsidR="00F04C62" w:rsidRPr="00D13C44" w:rsidRDefault="00F04C62" w:rsidP="00F04C62">
      <w:pPr>
        <w:pStyle w:val="2"/>
        <w:numPr>
          <w:ilvl w:val="0"/>
          <w:numId w:val="0"/>
        </w:numPr>
        <w:ind w:left="720"/>
      </w:pPr>
    </w:p>
    <w:p w:rsidR="00F04C62" w:rsidRPr="00B80D72" w:rsidRDefault="00F04C62" w:rsidP="00B80D72">
      <w:pPr>
        <w:jc w:val="both"/>
        <w:rPr>
          <w:b/>
          <w:color w:val="000000"/>
        </w:rPr>
      </w:pPr>
      <w:r w:rsidRPr="00B14A9A">
        <w:t xml:space="preserve">Значение оценки качества </w:t>
      </w:r>
      <w:r w:rsidR="00FB4BBC" w:rsidRPr="00B14A9A">
        <w:rPr>
          <w:bCs/>
        </w:rPr>
        <w:t>по критерию 1 «</w:t>
      </w:r>
      <w:r w:rsidR="00FB4BBC" w:rsidRPr="00B14A9A">
        <w:t xml:space="preserve">Открытость и доступность информации об организации» в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B14A9A" w:rsidRPr="00B14A9A">
        <w:rPr>
          <w:b/>
        </w:rPr>
        <w:t xml:space="preserve"> </w:t>
      </w:r>
      <w:r w:rsidR="00B14A9A" w:rsidRPr="009361EC">
        <w:t>представлены в следующей диаграмме:</w:t>
      </w:r>
    </w:p>
    <w:p w:rsidR="00B35067" w:rsidRDefault="00B35067" w:rsidP="00A8602B">
      <w:pPr>
        <w:pStyle w:val="2"/>
        <w:numPr>
          <w:ilvl w:val="0"/>
          <w:numId w:val="0"/>
        </w:numPr>
        <w:jc w:val="both"/>
        <w:rPr>
          <w:bCs/>
        </w:rPr>
      </w:pPr>
    </w:p>
    <w:p w:rsidR="00B35067" w:rsidRPr="00B35067" w:rsidRDefault="00B35067" w:rsidP="00B35067">
      <w:pPr>
        <w:pStyle w:val="2"/>
        <w:numPr>
          <w:ilvl w:val="0"/>
          <w:numId w:val="0"/>
        </w:numPr>
        <w:jc w:val="right"/>
        <w:rPr>
          <w:b/>
          <w:bCs/>
        </w:rPr>
      </w:pPr>
      <w:r w:rsidRPr="00B35067">
        <w:rPr>
          <w:b/>
          <w:bCs/>
        </w:rPr>
        <w:t>Значени</w:t>
      </w:r>
      <w:r w:rsidR="00EE7344">
        <w:rPr>
          <w:b/>
          <w:bCs/>
        </w:rPr>
        <w:t>я</w:t>
      </w:r>
      <w:r w:rsidRPr="00B35067">
        <w:rPr>
          <w:b/>
          <w:bCs/>
          <w:szCs w:val="24"/>
        </w:rPr>
        <w:t xml:space="preserve"> оценки качества по критерию 1 «</w:t>
      </w:r>
      <w:r w:rsidRPr="00B35067">
        <w:rPr>
          <w:b/>
          <w:bCs/>
        </w:rPr>
        <w:t>Открытость и доступность информации об организации»</w:t>
      </w:r>
    </w:p>
    <w:p w:rsidR="00A90727" w:rsidRDefault="00A90727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F04C62" w:rsidRDefault="00D33436" w:rsidP="00A90727">
      <w:pPr>
        <w:pStyle w:val="2"/>
        <w:numPr>
          <w:ilvl w:val="0"/>
          <w:numId w:val="0"/>
        </w:numPr>
        <w:jc w:val="center"/>
        <w:rPr>
          <w:szCs w:val="24"/>
        </w:rPr>
      </w:pPr>
      <w:r w:rsidRPr="00D33436">
        <w:rPr>
          <w:noProof/>
          <w:szCs w:val="24"/>
        </w:rPr>
        <w:drawing>
          <wp:inline distT="0" distB="0" distL="0" distR="0">
            <wp:extent cx="5325254" cy="3588589"/>
            <wp:effectExtent l="19050" t="0" r="27796" b="0"/>
            <wp:docPr id="4" name="Диаграмма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63E9" w:rsidRDefault="009E63E9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B35067" w:rsidRPr="00834F86" w:rsidRDefault="009E63E9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b/>
          <w:szCs w:val="24"/>
        </w:rPr>
      </w:pPr>
      <w:r w:rsidRPr="009E63E9">
        <w:rPr>
          <w:rFonts w:ascii="Times New Roman" w:hAnsi="Times New Roman" w:cs="Times New Roman"/>
          <w:szCs w:val="24"/>
        </w:rPr>
        <w:t>Наибольшее количество баллов (</w:t>
      </w:r>
      <w:r w:rsidR="00834F86">
        <w:rPr>
          <w:rFonts w:ascii="Times New Roman" w:hAnsi="Times New Roman" w:cs="Times New Roman"/>
          <w:szCs w:val="24"/>
        </w:rPr>
        <w:t>9</w:t>
      </w:r>
      <w:r w:rsidR="007F0364">
        <w:rPr>
          <w:rFonts w:ascii="Times New Roman" w:hAnsi="Times New Roman" w:cs="Times New Roman"/>
          <w:szCs w:val="24"/>
        </w:rPr>
        <w:t>8</w:t>
      </w:r>
      <w:r w:rsidRPr="009E63E9">
        <w:rPr>
          <w:rFonts w:ascii="Times New Roman" w:hAnsi="Times New Roman" w:cs="Times New Roman"/>
          <w:szCs w:val="24"/>
        </w:rPr>
        <w:t xml:space="preserve"> балл</w:t>
      </w:r>
      <w:r w:rsidR="00A117E8">
        <w:rPr>
          <w:rFonts w:ascii="Times New Roman" w:hAnsi="Times New Roman" w:cs="Times New Roman"/>
          <w:szCs w:val="24"/>
        </w:rPr>
        <w:t>ов</w:t>
      </w:r>
      <w:r w:rsidRPr="009E63E9">
        <w:rPr>
          <w:rFonts w:ascii="Times New Roman" w:hAnsi="Times New Roman" w:cs="Times New Roman"/>
          <w:szCs w:val="24"/>
        </w:rPr>
        <w:t>) по данному показателю набрал</w:t>
      </w:r>
      <w:r w:rsidR="00834F86">
        <w:rPr>
          <w:rFonts w:ascii="Times New Roman" w:hAnsi="Times New Roman" w:cs="Times New Roman"/>
          <w:szCs w:val="24"/>
        </w:rPr>
        <w:t>и</w:t>
      </w:r>
      <w:r w:rsidRPr="009E63E9">
        <w:rPr>
          <w:rFonts w:ascii="Times New Roman" w:hAnsi="Times New Roman" w:cs="Times New Roman"/>
          <w:szCs w:val="24"/>
        </w:rPr>
        <w:t xml:space="preserve"> </w:t>
      </w:r>
      <w:r w:rsidR="007F0364">
        <w:rPr>
          <w:b/>
          <w:color w:val="000000"/>
        </w:rPr>
        <w:t>ГУК Агинская краевая библиотека им. Ц. Жамцарано</w:t>
      </w:r>
      <w:r w:rsidRPr="00A117E8">
        <w:rPr>
          <w:rFonts w:ascii="Times New Roman" w:hAnsi="Times New Roman" w:cs="Times New Roman"/>
          <w:szCs w:val="24"/>
        </w:rPr>
        <w:t>,</w:t>
      </w:r>
      <w:r w:rsidRPr="009E63E9">
        <w:rPr>
          <w:rFonts w:ascii="Times New Roman" w:hAnsi="Times New Roman" w:cs="Times New Roman"/>
          <w:szCs w:val="24"/>
        </w:rPr>
        <w:t xml:space="preserve"> наименьшее (</w:t>
      </w:r>
      <w:r w:rsidR="007F0364">
        <w:rPr>
          <w:rFonts w:ascii="Times New Roman" w:hAnsi="Times New Roman" w:cs="Times New Roman"/>
          <w:szCs w:val="24"/>
        </w:rPr>
        <w:t>90</w:t>
      </w:r>
      <w:r w:rsidR="007E4E4E">
        <w:rPr>
          <w:rFonts w:ascii="Times New Roman" w:hAnsi="Times New Roman" w:cs="Times New Roman"/>
          <w:szCs w:val="24"/>
        </w:rPr>
        <w:t xml:space="preserve"> балл</w:t>
      </w:r>
      <w:r w:rsidR="007F0364">
        <w:rPr>
          <w:rFonts w:ascii="Times New Roman" w:hAnsi="Times New Roman" w:cs="Times New Roman"/>
          <w:szCs w:val="24"/>
        </w:rPr>
        <w:t>ов</w:t>
      </w:r>
      <w:r w:rsidRPr="009E63E9">
        <w:rPr>
          <w:rFonts w:ascii="Times New Roman" w:hAnsi="Times New Roman" w:cs="Times New Roman"/>
          <w:szCs w:val="24"/>
        </w:rPr>
        <w:t xml:space="preserve">) - </w:t>
      </w:r>
      <w:r w:rsidR="007F0364">
        <w:rPr>
          <w:b/>
          <w:color w:val="000000"/>
        </w:rPr>
        <w:t>ГАУ Военно-исторический центр "Дом офицеров Забайкальского края" и ГАУК Забайкальская государственная кинокомпания</w:t>
      </w:r>
      <w:r w:rsidRPr="00834F86">
        <w:rPr>
          <w:rFonts w:ascii="Times New Roman" w:hAnsi="Times New Roman" w:cs="Times New Roman"/>
          <w:b/>
          <w:szCs w:val="24"/>
        </w:rPr>
        <w:t>.</w:t>
      </w:r>
    </w:p>
    <w:p w:rsidR="009E63E9" w:rsidRDefault="009E63E9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Cs w:val="24"/>
        </w:rPr>
      </w:pPr>
    </w:p>
    <w:p w:rsidR="00D13C44" w:rsidRPr="009E63E9" w:rsidRDefault="00F04C62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9E63E9">
        <w:rPr>
          <w:rFonts w:ascii="Times New Roman" w:hAnsi="Times New Roman" w:cs="Times New Roman"/>
          <w:szCs w:val="24"/>
        </w:rPr>
        <w:t>На диаграмм</w:t>
      </w:r>
      <w:r w:rsidRPr="009E63E9">
        <w:rPr>
          <w:rFonts w:ascii="Times New Roman" w:hAnsi="Times New Roman" w:cs="Times New Roman"/>
        </w:rPr>
        <w:t>е</w:t>
      </w:r>
      <w:r w:rsidRPr="009E63E9">
        <w:rPr>
          <w:rFonts w:ascii="Times New Roman" w:hAnsi="Times New Roman" w:cs="Times New Roman"/>
          <w:szCs w:val="24"/>
        </w:rPr>
        <w:t xml:space="preserve"> представлены значения по каждому </w:t>
      </w:r>
      <w:r w:rsidRPr="009E63E9">
        <w:rPr>
          <w:rFonts w:ascii="Times New Roman" w:hAnsi="Times New Roman" w:cs="Times New Roman"/>
        </w:rPr>
        <w:t>показателя</w:t>
      </w:r>
      <w:r w:rsidRPr="009E63E9">
        <w:rPr>
          <w:rFonts w:ascii="Times New Roman" w:hAnsi="Times New Roman" w:cs="Times New Roman"/>
          <w:szCs w:val="24"/>
        </w:rPr>
        <w:t xml:space="preserve"> оценки (в баллах) по критерию 1 «</w:t>
      </w:r>
      <w:r w:rsidRPr="009E63E9">
        <w:rPr>
          <w:rFonts w:ascii="Times New Roman" w:hAnsi="Times New Roman" w:cs="Times New Roman"/>
        </w:rPr>
        <w:t>Открытость и доступность информации об организации»</w:t>
      </w:r>
      <w:r w:rsidRPr="009E63E9">
        <w:rPr>
          <w:rFonts w:ascii="Times New Roman" w:hAnsi="Times New Roman" w:cs="Times New Roman"/>
          <w:b/>
          <w:bCs/>
        </w:rPr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</w:pPr>
    </w:p>
    <w:p w:rsidR="00F04C62" w:rsidRDefault="00D33436" w:rsidP="00D13C44">
      <w:pPr>
        <w:pStyle w:val="2"/>
        <w:numPr>
          <w:ilvl w:val="0"/>
          <w:numId w:val="0"/>
        </w:numPr>
        <w:ind w:left="720"/>
      </w:pPr>
      <w:r w:rsidRPr="00D33436">
        <w:rPr>
          <w:noProof/>
        </w:rPr>
        <w:lastRenderedPageBreak/>
        <w:drawing>
          <wp:inline distT="0" distB="0" distL="0" distR="0">
            <wp:extent cx="5191305" cy="7211683"/>
            <wp:effectExtent l="19050" t="0" r="28395" b="8267"/>
            <wp:docPr id="5" name="Диаграмма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4BBC" w:rsidRDefault="00FB4BBC" w:rsidP="00D13C44">
      <w:pPr>
        <w:pStyle w:val="2"/>
        <w:numPr>
          <w:ilvl w:val="0"/>
          <w:numId w:val="0"/>
        </w:numPr>
        <w:ind w:left="720"/>
      </w:pPr>
    </w:p>
    <w:p w:rsidR="000B7277" w:rsidRPr="00F04C62" w:rsidRDefault="000B7277" w:rsidP="000B7277">
      <w:pPr>
        <w:pStyle w:val="4"/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</w:r>
      <w:r w:rsidR="009E63E9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4B158C" w:rsidRPr="004B158C">
        <w:rPr>
          <w:rFonts w:ascii="Times New Roman" w:hAnsi="Times New Roman"/>
          <w:b/>
          <w:bCs/>
          <w:color w:val="000000"/>
        </w:rPr>
        <w:t xml:space="preserve"> 1.1.1.)</w:t>
      </w:r>
    </w:p>
    <w:p w:rsidR="00F04C62" w:rsidRPr="00F04C62" w:rsidRDefault="00F04C62" w:rsidP="00F04C62">
      <w:pPr>
        <w:pStyle w:val="4"/>
        <w:numPr>
          <w:ilvl w:val="0"/>
          <w:numId w:val="0"/>
        </w:numPr>
        <w:ind w:left="1440"/>
      </w:pPr>
    </w:p>
    <w:p w:rsidR="00F04C62" w:rsidRDefault="00F04C62" w:rsidP="00F04C62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 xml:space="preserve">Результаты обобщения информации, размещенной на официальных сайтах и </w:t>
      </w:r>
      <w:r>
        <w:lastRenderedPageBreak/>
        <w:t>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B16321" w:rsidRPr="004B158C" w:rsidRDefault="00B16321" w:rsidP="00B16321">
      <w:pPr>
        <w:pStyle w:val="4"/>
        <w:numPr>
          <w:ilvl w:val="0"/>
          <w:numId w:val="0"/>
        </w:numPr>
        <w:ind w:left="1440"/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 w:rsidR="0050087A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1.1.2.)</w:t>
      </w:r>
    </w:p>
    <w:p w:rsidR="00192111" w:rsidRPr="00192111" w:rsidRDefault="00192111" w:rsidP="00192111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192111" w:rsidRPr="004B158C" w:rsidRDefault="00192111" w:rsidP="00192111">
      <w:pPr>
        <w:jc w:val="both"/>
        <w:rPr>
          <w:b/>
          <w:bCs/>
        </w:rPr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</w:t>
      </w:r>
      <w:r w:rsidR="009E63E9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92111" w:rsidRDefault="00192111" w:rsidP="00192111">
      <w:pPr>
        <w:jc w:val="both"/>
        <w:rPr>
          <w:color w:val="000000"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C54F45" w:rsidRDefault="00C54F45" w:rsidP="003439BA">
      <w:pPr>
        <w:jc w:val="both"/>
      </w:pPr>
    </w:p>
    <w:p w:rsidR="007572BF" w:rsidRDefault="007572BF" w:rsidP="007572BF">
      <w:pPr>
        <w:jc w:val="both"/>
        <w:rPr>
          <w:bCs/>
        </w:rPr>
      </w:pPr>
      <w:r>
        <w:t>В следующей таблице приведены значения по показателю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"Интернет"»</w:t>
      </w:r>
      <w:r>
        <w:rPr>
          <w:bCs/>
        </w:rPr>
        <w:t>.</w:t>
      </w:r>
    </w:p>
    <w:p w:rsidR="007572BF" w:rsidRDefault="007572BF" w:rsidP="007572BF">
      <w:pPr>
        <w:jc w:val="both"/>
        <w:rPr>
          <w:bCs/>
        </w:rPr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7572BF" w:rsidTr="007572BF">
        <w:trPr>
          <w:trHeight w:val="300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2BF" w:rsidRDefault="007572BF">
            <w:pPr>
              <w:spacing w:line="288" w:lineRule="auto"/>
              <w:rPr>
                <w:b/>
                <w:bCs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ja-JP" w:bidi="ru-RU"/>
              </w:rPr>
              <w:t>Организация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2BF" w:rsidRDefault="007572BF">
            <w:pPr>
              <w:spacing w:line="288" w:lineRule="auto"/>
              <w:jc w:val="right"/>
              <w:rPr>
                <w:b/>
                <w:bCs/>
                <w:color w:val="000000"/>
                <w:sz w:val="20"/>
                <w:szCs w:val="20"/>
                <w:lang w:eastAsia="ja-JP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ja-JP" w:bidi="ru-RU"/>
              </w:rPr>
              <w:t>Баллы</w:t>
            </w:r>
          </w:p>
        </w:tc>
      </w:tr>
      <w:tr w:rsidR="00D33436" w:rsidTr="007572BF">
        <w:trPr>
          <w:trHeight w:val="300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D33436" w:rsidTr="007572BF">
        <w:trPr>
          <w:trHeight w:val="300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90</w:t>
            </w:r>
          </w:p>
        </w:tc>
      </w:tr>
      <w:tr w:rsidR="00D33436" w:rsidTr="007572BF">
        <w:trPr>
          <w:trHeight w:val="300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99</w:t>
            </w:r>
          </w:p>
        </w:tc>
      </w:tr>
      <w:tr w:rsidR="00D33436" w:rsidTr="007572BF">
        <w:trPr>
          <w:trHeight w:val="300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95</w:t>
            </w:r>
          </w:p>
        </w:tc>
      </w:tr>
      <w:tr w:rsidR="00D33436" w:rsidTr="007572BF">
        <w:trPr>
          <w:trHeight w:val="300"/>
        </w:trPr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Агинская краевая библиотека им. Ц. Жамцарано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95</w:t>
            </w:r>
          </w:p>
        </w:tc>
      </w:tr>
    </w:tbl>
    <w:p w:rsidR="007572BF" w:rsidRDefault="007572BF" w:rsidP="00A117E8">
      <w:pPr>
        <w:jc w:val="both"/>
      </w:pPr>
    </w:p>
    <w:p w:rsidR="00FA7A5B" w:rsidRPr="00B80D72" w:rsidRDefault="003439BA" w:rsidP="00B80D72">
      <w:pPr>
        <w:jc w:val="both"/>
        <w:rPr>
          <w:b/>
          <w:color w:val="000000"/>
        </w:rPr>
      </w:pPr>
      <w:r>
        <w:t>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 xml:space="preserve">»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FA0CAA">
        <w:t xml:space="preserve"> </w:t>
      </w:r>
      <w:r w:rsidR="00FA0CAA" w:rsidRPr="00FA0CAA">
        <w:t>набрали близкое к максимальному количество баллов</w:t>
      </w:r>
      <w:r w:rsidR="00527D0B">
        <w:rPr>
          <w:bCs/>
        </w:rPr>
        <w:t>.</w:t>
      </w:r>
    </w:p>
    <w:p w:rsidR="00E266CE" w:rsidRDefault="00E266CE" w:rsidP="00E266CE">
      <w:pPr>
        <w:jc w:val="both"/>
        <w:rPr>
          <w:color w:val="000000"/>
        </w:rPr>
      </w:pPr>
    </w:p>
    <w:p w:rsidR="004B158C" w:rsidRPr="003439BA" w:rsidRDefault="004B158C" w:rsidP="004B07C0">
      <w:pPr>
        <w:pStyle w:val="4"/>
        <w:rPr>
          <w:b/>
          <w:bCs/>
        </w:rPr>
      </w:pPr>
      <w:r w:rsidRPr="004B158C">
        <w:lastRenderedPageBreak/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 w:rsidR="00E266CE">
        <w:t xml:space="preserve"> </w:t>
      </w:r>
      <w:r w:rsidRPr="004B158C">
        <w:rPr>
          <w:b/>
          <w:bCs/>
          <w:color w:val="000000"/>
        </w:rPr>
        <w:t>(Показатель 1.</w:t>
      </w:r>
      <w:r>
        <w:rPr>
          <w:b/>
          <w:bCs/>
          <w:color w:val="000000"/>
        </w:rPr>
        <w:t>3</w:t>
      </w:r>
      <w:r w:rsidRPr="004B158C">
        <w:rPr>
          <w:b/>
          <w:bCs/>
          <w:color w:val="000000"/>
        </w:rPr>
        <w:t>.</w:t>
      </w:r>
      <w:r>
        <w:rPr>
          <w:b/>
          <w:bCs/>
          <w:color w:val="000000"/>
        </w:rPr>
        <w:t>1</w:t>
      </w:r>
      <w:r w:rsidRPr="004B158C">
        <w:rPr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8C469F" w:rsidRDefault="008C469F" w:rsidP="005062A3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</w:r>
      <w:r w:rsidRPr="00803487">
        <w:t>».</w:t>
      </w:r>
    </w:p>
    <w:p w:rsidR="008C469F" w:rsidRDefault="008C469F" w:rsidP="005062A3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1387"/>
        <w:gridCol w:w="3040"/>
        <w:gridCol w:w="1134"/>
      </w:tblGrid>
      <w:tr w:rsidR="00F90CF9" w:rsidRPr="008C469F" w:rsidTr="00F90CF9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F90CF9" w:rsidRPr="00EC5907" w:rsidTr="00FF1481">
        <w:trPr>
          <w:trHeight w:val="1562"/>
          <w:jc w:val="center"/>
        </w:trPr>
        <w:tc>
          <w:tcPr>
            <w:tcW w:w="2656" w:type="dxa"/>
            <w:shd w:val="clear" w:color="auto" w:fill="auto"/>
            <w:noWrap/>
            <w:hideMark/>
          </w:tcPr>
          <w:p w:rsidR="00F90CF9" w:rsidRPr="008C469F" w:rsidRDefault="00F90CF9" w:rsidP="008C4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hideMark/>
          </w:tcPr>
          <w:p w:rsidR="00F90CF9" w:rsidRPr="008C469F" w:rsidRDefault="00F90CF9" w:rsidP="008C469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F90CF9" w:rsidRPr="008C469F" w:rsidRDefault="00F90CF9" w:rsidP="008C469F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F90CF9" w:rsidRPr="008C469F" w:rsidRDefault="00F90CF9" w:rsidP="00F90CF9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D33436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D33436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87,5</w:t>
            </w:r>
          </w:p>
        </w:tc>
      </w:tr>
      <w:tr w:rsidR="00D33436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99,4</w:t>
            </w:r>
          </w:p>
        </w:tc>
      </w:tr>
      <w:tr w:rsidR="00D33436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636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95,9</w:t>
            </w:r>
          </w:p>
        </w:tc>
      </w:tr>
      <w:tr w:rsidR="00D33436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 Агинская краевая библиотека им. Ц. Жамцарано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96,7</w:t>
            </w:r>
          </w:p>
        </w:tc>
      </w:tr>
    </w:tbl>
    <w:p w:rsidR="003439BA" w:rsidRPr="004B158C" w:rsidRDefault="003439BA" w:rsidP="003439BA">
      <w:pPr>
        <w:jc w:val="both"/>
      </w:pPr>
    </w:p>
    <w:p w:rsidR="004B158C" w:rsidRPr="00ED7D4E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ED7D4E" w:rsidRPr="003439BA" w:rsidRDefault="00ED7D4E" w:rsidP="00ED7D4E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EE7344" w:rsidRDefault="00ED7D4E" w:rsidP="00ED7D4E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Pr="00803487">
        <w:t>».</w:t>
      </w:r>
    </w:p>
    <w:p w:rsidR="00EE7344" w:rsidRDefault="00EE7344" w:rsidP="00ED7D4E">
      <w:pPr>
        <w:jc w:val="both"/>
      </w:pPr>
    </w:p>
    <w:p w:rsid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387"/>
        <w:gridCol w:w="2898"/>
        <w:gridCol w:w="1429"/>
      </w:tblGrid>
      <w:tr w:rsidR="008E171F" w:rsidRPr="008C469F" w:rsidTr="008E171F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lastRenderedPageBreak/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327" w:type="dxa"/>
            <w:gridSpan w:val="2"/>
            <w:shd w:val="clear" w:color="000000" w:fill="DCE6F1"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171F" w:rsidRPr="00EC5907" w:rsidTr="009E63E9">
        <w:trPr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1.3.2. число получателей услуг, удовлетворенных открытостью, полнотой и доступностью информации, размещенной на официальном сайте организации </w:t>
            </w:r>
          </w:p>
        </w:tc>
        <w:tc>
          <w:tcPr>
            <w:tcW w:w="1429" w:type="dxa"/>
            <w:shd w:val="clear" w:color="000000" w:fill="DCE6F1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D33436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D33436" w:rsidRPr="00EC5907" w:rsidTr="00540BCE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92</w:t>
            </w:r>
          </w:p>
        </w:tc>
      </w:tr>
      <w:tr w:rsidR="00D33436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  <w:tr w:rsidR="00D33436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94</w:t>
            </w:r>
          </w:p>
        </w:tc>
      </w:tr>
      <w:tr w:rsidR="00D33436" w:rsidRPr="00EC5907" w:rsidTr="00540BCE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D33436" w:rsidRDefault="00D33436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 Агинская краевая библиотека им. Ц. Жамцарано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D33436" w:rsidRPr="00D33436" w:rsidRDefault="00D33436" w:rsidP="00D33436">
            <w:pPr>
              <w:jc w:val="center"/>
              <w:rPr>
                <w:b/>
                <w:color w:val="000000"/>
              </w:rPr>
            </w:pPr>
            <w:r w:rsidRPr="00D33436">
              <w:rPr>
                <w:b/>
                <w:color w:val="000000"/>
                <w:sz w:val="22"/>
                <w:szCs w:val="22"/>
              </w:rPr>
              <w:t>93</w:t>
            </w:r>
          </w:p>
        </w:tc>
      </w:tr>
    </w:tbl>
    <w:p w:rsidR="00ED44D0" w:rsidRDefault="00ED44D0" w:rsidP="003439BA">
      <w:pPr>
        <w:pStyle w:val="4"/>
        <w:numPr>
          <w:ilvl w:val="0"/>
          <w:numId w:val="0"/>
        </w:numPr>
        <w:rPr>
          <w:b/>
          <w:bCs/>
          <w:color w:val="000000" w:themeColor="text1"/>
        </w:rPr>
      </w:pPr>
    </w:p>
    <w:p w:rsidR="003439BA" w:rsidRPr="0069317F" w:rsidRDefault="000E7891" w:rsidP="00B80D72">
      <w:pPr>
        <w:jc w:val="both"/>
        <w:rPr>
          <w:b/>
          <w:color w:val="000000"/>
        </w:rPr>
      </w:pPr>
      <w:r w:rsidRPr="0069317F">
        <w:rPr>
          <w:bCs/>
          <w:color w:val="000000" w:themeColor="text1"/>
        </w:rPr>
        <w:t>В целом получатели услуг</w:t>
      </w:r>
      <w:r>
        <w:rPr>
          <w:bCs/>
          <w:i/>
          <w:color w:val="000000" w:themeColor="text1"/>
        </w:rPr>
        <w:t xml:space="preserve">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>
        <w:rPr>
          <w:b/>
        </w:rPr>
        <w:t xml:space="preserve"> </w:t>
      </w:r>
      <w:r w:rsidR="00ED44D0" w:rsidRPr="0069317F">
        <w:t xml:space="preserve">удовлетворены </w:t>
      </w:r>
      <w:r w:rsidR="00ED44D0" w:rsidRPr="0069317F">
        <w:rPr>
          <w:color w:val="000000"/>
        </w:rPr>
        <w:t>открытостью, полнотой и доступностью информации, размещенной на официальном сайте организации.</w:t>
      </w:r>
    </w:p>
    <w:p w:rsidR="00EC1DBA" w:rsidRDefault="00EC1DBA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8838AB" w:rsidRPr="00ED44D0" w:rsidRDefault="008838AB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lastRenderedPageBreak/>
        <w:t>Комфортность условий предоставления услуг (Критерий 2)</w:t>
      </w:r>
    </w:p>
    <w:p w:rsidR="00A8602B" w:rsidRDefault="00A8602B" w:rsidP="00A8602B">
      <w:pPr>
        <w:pStyle w:val="2"/>
        <w:numPr>
          <w:ilvl w:val="0"/>
          <w:numId w:val="0"/>
        </w:numPr>
        <w:jc w:val="both"/>
      </w:pPr>
    </w:p>
    <w:p w:rsidR="00A8602B" w:rsidRDefault="00A8602B" w:rsidP="00B16A29">
      <w:pPr>
        <w:jc w:val="both"/>
      </w:pPr>
      <w:r>
        <w:t>Значение</w:t>
      </w:r>
      <w:r w:rsidRPr="0041141D">
        <w:t xml:space="preserve"> оценки качества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8A24F6">
        <w:rPr>
          <w:b/>
          <w:color w:val="000000"/>
        </w:rPr>
        <w:t xml:space="preserve"> </w:t>
      </w:r>
      <w:r w:rsidRPr="00F04C62">
        <w:rPr>
          <w:bCs/>
        </w:rPr>
        <w:t xml:space="preserve">по критерию </w:t>
      </w:r>
      <w:r>
        <w:rPr>
          <w:bCs/>
        </w:rPr>
        <w:t>2</w:t>
      </w:r>
      <w:r w:rsidR="00E266CE">
        <w:rPr>
          <w:bCs/>
        </w:rPr>
        <w:t xml:space="preserve">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 w:rsidR="00A57284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053538">
        <w:rPr>
          <w:bCs/>
        </w:rPr>
        <w:t xml:space="preserve">соответственно </w:t>
      </w:r>
      <w:r w:rsidR="00C16089">
        <w:rPr>
          <w:b/>
        </w:rPr>
        <w:t>100</w:t>
      </w:r>
      <w:r w:rsidR="00EE7344" w:rsidRPr="00EE7344">
        <w:rPr>
          <w:b/>
        </w:rPr>
        <w:t>,</w:t>
      </w:r>
      <w:r w:rsidR="00A57284">
        <w:rPr>
          <w:b/>
        </w:rPr>
        <w:t xml:space="preserve"> </w:t>
      </w:r>
      <w:r w:rsidR="00C16089">
        <w:rPr>
          <w:b/>
        </w:rPr>
        <w:t>100</w:t>
      </w:r>
      <w:r w:rsidR="00AC2148">
        <w:rPr>
          <w:b/>
        </w:rPr>
        <w:t xml:space="preserve">, </w:t>
      </w:r>
      <w:r w:rsidR="00FA0CAA">
        <w:rPr>
          <w:b/>
        </w:rPr>
        <w:t>100, 9</w:t>
      </w:r>
      <w:r w:rsidR="00C16089">
        <w:rPr>
          <w:b/>
        </w:rPr>
        <w:t>9</w:t>
      </w:r>
      <w:r w:rsidR="000E7891">
        <w:rPr>
          <w:b/>
        </w:rPr>
        <w:t xml:space="preserve"> </w:t>
      </w:r>
      <w:r w:rsidR="00053538">
        <w:rPr>
          <w:bCs/>
        </w:rPr>
        <w:t xml:space="preserve">и </w:t>
      </w:r>
      <w:r w:rsidR="00C16089">
        <w:rPr>
          <w:b/>
        </w:rPr>
        <w:t>99</w:t>
      </w:r>
      <w:r w:rsidR="00E266CE">
        <w:rPr>
          <w:b/>
        </w:rPr>
        <w:t xml:space="preserve"> </w:t>
      </w:r>
      <w:r w:rsidRPr="0041141D">
        <w:t>балл</w:t>
      </w:r>
      <w:r w:rsidR="00A57284">
        <w:t xml:space="preserve">ов </w:t>
      </w:r>
      <w:r>
        <w:t>из</w:t>
      </w:r>
      <w:r w:rsidRPr="0041141D">
        <w:t xml:space="preserve"> 100 возможных</w:t>
      </w:r>
      <w:r>
        <w:t>.</w:t>
      </w:r>
    </w:p>
    <w:p w:rsidR="00EE7344" w:rsidRDefault="00EE7344" w:rsidP="00B16A29">
      <w:pPr>
        <w:jc w:val="both"/>
      </w:pPr>
    </w:p>
    <w:p w:rsidR="00EE7344" w:rsidRDefault="00EE7344" w:rsidP="00EE7344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Pr="00B35067">
        <w:rPr>
          <w:b/>
          <w:bCs/>
        </w:rPr>
        <w:t xml:space="preserve"> оценки качества по критерию </w:t>
      </w:r>
      <w:r>
        <w:rPr>
          <w:b/>
          <w:bCs/>
        </w:rPr>
        <w:t>2</w:t>
      </w:r>
      <w:r w:rsidRPr="00B35067">
        <w:rPr>
          <w:b/>
          <w:bCs/>
        </w:rPr>
        <w:t xml:space="preserve"> «</w:t>
      </w:r>
      <w:r w:rsidRPr="004B158C">
        <w:rPr>
          <w:b/>
          <w:bCs/>
        </w:rPr>
        <w:t>Комфортность условий предоставления услуг</w:t>
      </w:r>
      <w:r w:rsidRPr="00B35067">
        <w:rPr>
          <w:b/>
          <w:bCs/>
        </w:rPr>
        <w:t>»</w:t>
      </w:r>
    </w:p>
    <w:p w:rsidR="00F96C0C" w:rsidRDefault="00F96C0C" w:rsidP="00EE7344">
      <w:pPr>
        <w:jc w:val="right"/>
      </w:pPr>
    </w:p>
    <w:p w:rsidR="00EE7344" w:rsidRDefault="00811128" w:rsidP="00A57284">
      <w:pPr>
        <w:jc w:val="center"/>
      </w:pPr>
      <w:r w:rsidRPr="00811128">
        <w:rPr>
          <w:noProof/>
        </w:rPr>
        <w:drawing>
          <wp:inline distT="0" distB="0" distL="0" distR="0">
            <wp:extent cx="5118591" cy="4063042"/>
            <wp:effectExtent l="19050" t="0" r="24909" b="0"/>
            <wp:docPr id="6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602B" w:rsidRDefault="00A8602B" w:rsidP="00B16A29">
      <w:pPr>
        <w:jc w:val="both"/>
      </w:pPr>
    </w:p>
    <w:p w:rsidR="00A8602B" w:rsidRPr="00D13C44" w:rsidRDefault="00A8602B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2 «Комфортность условий предоставления услуг</w:t>
      </w:r>
      <w:r w:rsidRPr="00F04C62">
        <w:t>»</w:t>
      </w:r>
      <w:r w:rsidRPr="00A8602B">
        <w:t>.</w:t>
      </w:r>
    </w:p>
    <w:p w:rsidR="00A8602B" w:rsidRDefault="00A8602B" w:rsidP="00B16A29">
      <w:pPr>
        <w:jc w:val="both"/>
        <w:rPr>
          <w:b/>
          <w:bCs/>
        </w:rPr>
      </w:pPr>
    </w:p>
    <w:p w:rsidR="00D13C44" w:rsidRDefault="00811128" w:rsidP="000E7891">
      <w:pPr>
        <w:pStyle w:val="2"/>
        <w:numPr>
          <w:ilvl w:val="0"/>
          <w:numId w:val="0"/>
        </w:numPr>
        <w:ind w:left="720"/>
        <w:jc w:val="center"/>
        <w:rPr>
          <w:b/>
          <w:bCs/>
        </w:rPr>
      </w:pPr>
      <w:r w:rsidRPr="00811128">
        <w:rPr>
          <w:b/>
          <w:bCs/>
          <w:noProof/>
        </w:rPr>
        <w:lastRenderedPageBreak/>
        <w:drawing>
          <wp:inline distT="0" distB="0" distL="0" distR="0">
            <wp:extent cx="5087788" cy="7232482"/>
            <wp:effectExtent l="19050" t="0" r="17612" b="6518"/>
            <wp:docPr id="7" name="Диаграмма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602B" w:rsidRDefault="00A8602B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52B16" w:rsidRPr="00362CA0" w:rsidRDefault="00A52B16" w:rsidP="00A52B16">
      <w:pPr>
        <w:pStyle w:val="4"/>
      </w:pPr>
      <w:r w:rsidRPr="00E77E01">
        <w:rPr>
          <w:rFonts w:ascii="Times New Roman" w:hAnsi="Times New Roman"/>
          <w:color w:val="000000"/>
        </w:rPr>
        <w:t>Наличие комфортных условий для предоставления услуг</w:t>
      </w:r>
      <w:r w:rsidR="00A57284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E961AB" w:rsidRDefault="00362CA0" w:rsidP="00362CA0">
      <w:pPr>
        <w:pStyle w:val="4"/>
        <w:numPr>
          <w:ilvl w:val="0"/>
          <w:numId w:val="0"/>
        </w:numPr>
        <w:ind w:left="1440"/>
      </w:pPr>
    </w:p>
    <w:p w:rsidR="007A249B" w:rsidRDefault="00E961AB" w:rsidP="007A249B">
      <w:pPr>
        <w:jc w:val="both"/>
      </w:pPr>
      <w:r w:rsidRPr="00E961AB">
        <w:rPr>
          <w:caps/>
        </w:rPr>
        <w:t xml:space="preserve">в </w:t>
      </w:r>
      <w:r w:rsidR="00C16089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0E7891">
        <w:rPr>
          <w:b/>
        </w:rPr>
        <w:t xml:space="preserve"> </w:t>
      </w:r>
      <w:r w:rsidR="007A249B" w:rsidRPr="00D44FFD">
        <w:t>имеют</w:t>
      </w:r>
      <w:r w:rsidR="007A249B">
        <w:t>ся</w:t>
      </w:r>
      <w:r w:rsidR="007A249B" w:rsidRPr="00D44FFD">
        <w:t xml:space="preserve"> </w:t>
      </w:r>
      <w:r w:rsidR="007A249B" w:rsidRPr="00D44FFD">
        <w:lastRenderedPageBreak/>
        <w:t xml:space="preserve">в наличии </w:t>
      </w:r>
      <w:r w:rsidR="00C16089">
        <w:t>6</w:t>
      </w:r>
      <w:r w:rsidR="000E7891">
        <w:t>-</w:t>
      </w:r>
      <w:r w:rsidR="00C16089">
        <w:t>7</w:t>
      </w:r>
      <w:r w:rsidR="007A249B">
        <w:t xml:space="preserve"> </w:t>
      </w:r>
      <w:r w:rsidR="007A249B" w:rsidRPr="00D44FFD">
        <w:t>условий, обеспечивающих комфортность предоставления услуги</w:t>
      </w:r>
      <w:r w:rsidR="00D015BA">
        <w:rPr>
          <w:b/>
          <w:bCs/>
        </w:rPr>
        <w:t xml:space="preserve">. </w:t>
      </w:r>
      <w:r w:rsidR="007A249B" w:rsidRPr="00D44FFD">
        <w:t>По данному показателю организаци</w:t>
      </w:r>
      <w:r w:rsidR="007A249B">
        <w:t>и</w:t>
      </w:r>
      <w:r w:rsidR="007A249B" w:rsidRPr="00D44FFD">
        <w:t xml:space="preserve"> набрал</w:t>
      </w:r>
      <w:r w:rsidR="007A249B">
        <w:t xml:space="preserve">и </w:t>
      </w:r>
      <w:r w:rsidR="00C16089">
        <w:t>по</w:t>
      </w:r>
      <w:r w:rsidR="000E7891">
        <w:t xml:space="preserve"> </w:t>
      </w:r>
      <w:r w:rsidR="007A249B" w:rsidRPr="00D3034D">
        <w:rPr>
          <w:b/>
          <w:bCs/>
        </w:rPr>
        <w:t>100</w:t>
      </w:r>
      <w:r w:rsidR="007A249B" w:rsidRPr="00D44FFD">
        <w:t xml:space="preserve"> баллов из 100 возможных</w:t>
      </w:r>
      <w:r w:rsidR="007A249B">
        <w:rPr>
          <w:rStyle w:val="afe"/>
        </w:rPr>
        <w:footnoteReference w:id="9"/>
      </w:r>
      <w:r w:rsidR="007A249B">
        <w:t>.</w:t>
      </w:r>
    </w:p>
    <w:p w:rsidR="00C03833" w:rsidRDefault="00C03833" w:rsidP="007A249B">
      <w:pPr>
        <w:jc w:val="both"/>
      </w:pPr>
      <w:r>
        <w:t xml:space="preserve">Организация-оператор отмечает отсутствие в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 w:rsidRPr="00C03833">
        <w:rPr>
          <w:color w:val="000000"/>
        </w:rPr>
        <w:t>доступности питьевой воды.</w:t>
      </w:r>
    </w:p>
    <w:p w:rsidR="00644ADE" w:rsidRPr="00AC1749" w:rsidRDefault="00644ADE" w:rsidP="00D44FFD">
      <w:pPr>
        <w:jc w:val="both"/>
        <w:rPr>
          <w:rFonts w:asciiTheme="majorHAnsi" w:hAnsiTheme="majorHAnsi"/>
        </w:rPr>
      </w:pPr>
    </w:p>
    <w:p w:rsidR="00A52B16" w:rsidRPr="00A52B16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 ожидания предоставления услуги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52B16" w:rsidRDefault="00A52B16" w:rsidP="00A52B16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Не установлен для сферы культуры.</w:t>
      </w:r>
    </w:p>
    <w:p w:rsidR="00362CA0" w:rsidRPr="00A52B16" w:rsidRDefault="00362CA0" w:rsidP="00A52B16">
      <w:pPr>
        <w:pStyle w:val="4"/>
        <w:numPr>
          <w:ilvl w:val="0"/>
          <w:numId w:val="0"/>
        </w:numPr>
        <w:ind w:left="1440"/>
        <w:rPr>
          <w:b/>
          <w:bCs/>
          <w:i w:val="0"/>
          <w:iCs w:val="0"/>
          <w:color w:val="000000" w:themeColor="text1"/>
        </w:rPr>
      </w:pPr>
    </w:p>
    <w:p w:rsidR="00A52B16" w:rsidRPr="00362CA0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</w:t>
      </w:r>
      <w:r w:rsidR="000330C2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 таблице приведены значения по показателю 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услуги»:</w:t>
      </w:r>
    </w:p>
    <w:p w:rsid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1397"/>
        <w:gridCol w:w="2218"/>
        <w:gridCol w:w="717"/>
      </w:tblGrid>
      <w:tr w:rsidR="00AA7641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 респондентов</w:t>
            </w:r>
          </w:p>
        </w:tc>
        <w:tc>
          <w:tcPr>
            <w:tcW w:w="2935" w:type="dxa"/>
            <w:gridSpan w:val="2"/>
            <w:shd w:val="clear" w:color="000000" w:fill="FDE9D9"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2.3. Доля получателей услуг, удовлетворенных комфортностью предоставления услуг организацией социальной сферы </w:t>
            </w:r>
          </w:p>
        </w:tc>
      </w:tr>
      <w:tr w:rsidR="00AA7641" w:rsidRPr="00AA7641" w:rsidTr="00826B50">
        <w:trPr>
          <w:trHeight w:val="1343"/>
        </w:trPr>
        <w:tc>
          <w:tcPr>
            <w:tcW w:w="412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комфортностью предоставления услуг </w:t>
            </w:r>
          </w:p>
        </w:tc>
        <w:tc>
          <w:tcPr>
            <w:tcW w:w="717" w:type="dxa"/>
            <w:shd w:val="clear" w:color="000000" w:fill="FDE9D9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811128" w:rsidRPr="00AA7641" w:rsidTr="00826B50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11128" w:rsidRPr="00AA7641" w:rsidTr="00826B50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742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99,7</w:t>
            </w:r>
          </w:p>
        </w:tc>
      </w:tr>
      <w:tr w:rsidR="00811128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628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99,5</w:t>
            </w:r>
          </w:p>
        </w:tc>
      </w:tr>
      <w:tr w:rsidR="00811128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629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98,9</w:t>
            </w:r>
          </w:p>
        </w:tc>
      </w:tr>
      <w:tr w:rsidR="00811128" w:rsidRPr="00AA7641" w:rsidTr="00826B50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 Агинская краевая библиотека им. Ц. Жамцарано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687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99,0</w:t>
            </w:r>
          </w:p>
        </w:tc>
      </w:tr>
    </w:tbl>
    <w:p w:rsidR="00AA7641" w:rsidRP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D015BA" w:rsidRDefault="007435B1" w:rsidP="00D015BA">
      <w:pPr>
        <w:jc w:val="both"/>
      </w:pPr>
      <w:r>
        <w:t xml:space="preserve">В целом потребители услуг </w:t>
      </w:r>
      <w:r w:rsidR="00B80D72">
        <w:rPr>
          <w:b/>
          <w:color w:val="000000"/>
        </w:rPr>
        <w:t xml:space="preserve"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 </w:t>
      </w:r>
      <w:r w:rsidR="000330C2">
        <w:t>удовлетворены комфортностью предоставления услуг.</w:t>
      </w:r>
    </w:p>
    <w:p w:rsidR="007A04BC" w:rsidRDefault="007A04BC" w:rsidP="00D015BA">
      <w:pPr>
        <w:jc w:val="both"/>
      </w:pPr>
    </w:p>
    <w:p w:rsidR="007A04BC" w:rsidRDefault="007A04BC" w:rsidP="00D015BA">
      <w:pPr>
        <w:jc w:val="both"/>
      </w:pPr>
    </w:p>
    <w:p w:rsidR="007A04BC" w:rsidRDefault="007A04BC" w:rsidP="00D015BA">
      <w:pPr>
        <w:jc w:val="both"/>
      </w:pPr>
    </w:p>
    <w:p w:rsidR="007A04BC" w:rsidRDefault="007A04BC" w:rsidP="00D015BA">
      <w:pPr>
        <w:jc w:val="both"/>
      </w:pPr>
    </w:p>
    <w:p w:rsidR="00150F8C" w:rsidRPr="00D015BA" w:rsidRDefault="00150F8C" w:rsidP="00D015BA">
      <w:pPr>
        <w:jc w:val="both"/>
        <w:rPr>
          <w:bCs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Доступность услуг для инвалидов (Критерий 3)</w:t>
      </w:r>
    </w:p>
    <w:p w:rsidR="00D100CF" w:rsidRDefault="00D100CF" w:rsidP="00A465F9">
      <w:pPr>
        <w:pStyle w:val="2"/>
        <w:numPr>
          <w:ilvl w:val="0"/>
          <w:numId w:val="0"/>
        </w:numPr>
        <w:jc w:val="both"/>
      </w:pPr>
    </w:p>
    <w:p w:rsidR="00A465F9" w:rsidRPr="00DB5A1B" w:rsidRDefault="00A465F9" w:rsidP="00B16A29">
      <w:pPr>
        <w:jc w:val="both"/>
        <w:rPr>
          <w:bCs/>
        </w:rPr>
      </w:pPr>
      <w:r>
        <w:t>Значение</w:t>
      </w:r>
      <w:r w:rsidRPr="0041141D">
        <w:t xml:space="preserve"> оценки качества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8A24F6">
        <w:rPr>
          <w:b/>
          <w:color w:val="000000"/>
        </w:rPr>
        <w:t xml:space="preserve"> </w:t>
      </w:r>
      <w:r w:rsidRPr="00F04C62">
        <w:rPr>
          <w:bCs/>
        </w:rPr>
        <w:t xml:space="preserve">по критерию </w:t>
      </w:r>
      <w:r w:rsidR="00D100CF">
        <w:rPr>
          <w:bCs/>
        </w:rPr>
        <w:t>3</w:t>
      </w:r>
      <w:r w:rsidR="00DB5A1B">
        <w:rPr>
          <w:bCs/>
        </w:rPr>
        <w:t xml:space="preserve"> </w:t>
      </w:r>
      <w:r w:rsidRPr="00A8602B">
        <w:rPr>
          <w:bCs/>
        </w:rPr>
        <w:t>«</w:t>
      </w:r>
      <w:r w:rsidR="00D100CF">
        <w:t>Доступность услуг для инвалидов</w:t>
      </w:r>
      <w:r w:rsidRPr="00F04C62">
        <w:t>»</w:t>
      </w:r>
      <w:r w:rsidR="00D015BA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A83796">
        <w:rPr>
          <w:bCs/>
        </w:rPr>
        <w:t xml:space="preserve">соответственно </w:t>
      </w:r>
      <w:r w:rsidR="00C03833">
        <w:rPr>
          <w:b/>
        </w:rPr>
        <w:t>60</w:t>
      </w:r>
      <w:r w:rsidR="00073BA4" w:rsidRPr="00073BA4">
        <w:rPr>
          <w:b/>
        </w:rPr>
        <w:t xml:space="preserve">, </w:t>
      </w:r>
      <w:r w:rsidR="00C03833">
        <w:rPr>
          <w:b/>
        </w:rPr>
        <w:t>92</w:t>
      </w:r>
      <w:r w:rsidR="000E7891">
        <w:rPr>
          <w:b/>
        </w:rPr>
        <w:t xml:space="preserve">, </w:t>
      </w:r>
      <w:r w:rsidR="00C03833">
        <w:rPr>
          <w:b/>
        </w:rPr>
        <w:t>9</w:t>
      </w:r>
      <w:r w:rsidR="003875B2">
        <w:rPr>
          <w:b/>
        </w:rPr>
        <w:t>3</w:t>
      </w:r>
      <w:r w:rsidR="00FA0CAA">
        <w:rPr>
          <w:b/>
        </w:rPr>
        <w:t xml:space="preserve">, </w:t>
      </w:r>
      <w:r w:rsidR="00C03833">
        <w:rPr>
          <w:b/>
        </w:rPr>
        <w:t>83</w:t>
      </w:r>
      <w:r w:rsidR="00D015BA">
        <w:rPr>
          <w:b/>
        </w:rPr>
        <w:t xml:space="preserve"> </w:t>
      </w:r>
      <w:r w:rsidR="00A83796">
        <w:rPr>
          <w:b/>
        </w:rPr>
        <w:t xml:space="preserve">и </w:t>
      </w:r>
      <w:r w:rsidR="00C03833">
        <w:rPr>
          <w:b/>
        </w:rPr>
        <w:t>77</w:t>
      </w:r>
      <w:r w:rsidR="00DB5A1B">
        <w:rPr>
          <w:b/>
        </w:rPr>
        <w:t xml:space="preserve"> </w:t>
      </w:r>
      <w:r w:rsidRPr="0041141D">
        <w:t>балл</w:t>
      </w:r>
      <w:r w:rsidR="00C03833">
        <w:t>ов</w:t>
      </w:r>
      <w:r w:rsidR="00FA0CAA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073BA4" w:rsidRDefault="00073BA4" w:rsidP="00B16A29">
      <w:pPr>
        <w:jc w:val="both"/>
      </w:pPr>
    </w:p>
    <w:p w:rsidR="00A465F9" w:rsidRDefault="00811128" w:rsidP="00073BA4">
      <w:pPr>
        <w:jc w:val="center"/>
      </w:pPr>
      <w:r w:rsidRPr="00811128">
        <w:rPr>
          <w:noProof/>
        </w:rPr>
        <w:drawing>
          <wp:inline distT="0" distB="0" distL="0" distR="0">
            <wp:extent cx="5151456" cy="3856008"/>
            <wp:effectExtent l="19050" t="0" r="11094" b="0"/>
            <wp:docPr id="8" name="Диаграмма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73BA4" w:rsidRDefault="00073BA4" w:rsidP="00073BA4">
      <w:pPr>
        <w:jc w:val="center"/>
      </w:pPr>
    </w:p>
    <w:p w:rsidR="00A465F9" w:rsidRPr="00D13C44" w:rsidRDefault="00A465F9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D100CF">
        <w:t>3</w:t>
      </w:r>
      <w:r>
        <w:t xml:space="preserve"> «</w:t>
      </w:r>
      <w:r w:rsidR="00D100CF">
        <w:t>Доступность услуг для инвалидов</w:t>
      </w:r>
      <w:r w:rsidRPr="00F04C62">
        <w:t>»</w:t>
      </w:r>
      <w:r w:rsidRPr="00A8602B">
        <w:t>.</w:t>
      </w:r>
    </w:p>
    <w:p w:rsidR="00D13C44" w:rsidRDefault="00D13C44" w:rsidP="00EE6BE2">
      <w:pPr>
        <w:pStyle w:val="2"/>
        <w:numPr>
          <w:ilvl w:val="0"/>
          <w:numId w:val="0"/>
        </w:numPr>
        <w:rPr>
          <w:b/>
          <w:bCs/>
        </w:rPr>
      </w:pPr>
    </w:p>
    <w:p w:rsidR="00D13C44" w:rsidRDefault="00811128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811128">
        <w:rPr>
          <w:b/>
          <w:bCs/>
          <w:noProof/>
        </w:rPr>
        <w:lastRenderedPageBreak/>
        <w:drawing>
          <wp:inline distT="0" distB="0" distL="0" distR="0">
            <wp:extent cx="5222108" cy="8246853"/>
            <wp:effectExtent l="19050" t="0" r="16642" b="1797"/>
            <wp:docPr id="9" name="Диаграмма 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52E2" w:rsidRDefault="009152E2" w:rsidP="004A3F0B">
      <w:pPr>
        <w:pStyle w:val="2"/>
        <w:numPr>
          <w:ilvl w:val="0"/>
          <w:numId w:val="0"/>
        </w:numPr>
        <w:rPr>
          <w:b/>
          <w:bCs/>
        </w:rPr>
      </w:pPr>
    </w:p>
    <w:p w:rsidR="008263DA" w:rsidRPr="00A465F9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Default="00D3034D" w:rsidP="00A465F9">
      <w:pPr>
        <w:jc w:val="both"/>
        <w:rPr>
          <w:caps/>
        </w:rPr>
      </w:pPr>
    </w:p>
    <w:p w:rsidR="00D015BA" w:rsidRDefault="00C03833" w:rsidP="00A465F9">
      <w:pPr>
        <w:jc w:val="both"/>
      </w:pPr>
      <w:r>
        <w:rPr>
          <w:b/>
          <w:color w:val="000000"/>
        </w:rPr>
        <w:t>ГАУ Военно-исторический центр "Дом офицеров Забайкальского края"</w:t>
      </w:r>
      <w:r w:rsidR="00FA0CAA">
        <w:rPr>
          <w:b/>
          <w:color w:val="000000"/>
        </w:rPr>
        <w:t xml:space="preserve"> </w:t>
      </w:r>
      <w:r w:rsidR="00A65462" w:rsidRPr="00430D6C">
        <w:t>име</w:t>
      </w:r>
      <w:r>
        <w:t xml:space="preserve">ет </w:t>
      </w:r>
      <w:r w:rsidR="00A65462">
        <w:t>2</w:t>
      </w:r>
      <w:r w:rsidR="00A65462" w:rsidRPr="00430D6C">
        <w:t xml:space="preserve"> условия, обеспечивающ</w:t>
      </w:r>
      <w:r w:rsidR="00A65462">
        <w:t>их</w:t>
      </w:r>
      <w:r w:rsidR="00A65462" w:rsidRPr="00430D6C">
        <w:t xml:space="preserve"> доступность для инвалидов помещений организации и прилегающей к ней территории, </w:t>
      </w:r>
      <w:r>
        <w:rPr>
          <w:b/>
          <w:color w:val="000000"/>
        </w:rPr>
        <w:t>ГУК Агинская краевая библиотека им. Ц. Жамцарано</w:t>
      </w:r>
      <w:r w:rsidR="00A65462">
        <w:rPr>
          <w:b/>
          <w:color w:val="000000"/>
        </w:rPr>
        <w:t xml:space="preserve"> - </w:t>
      </w:r>
      <w:r w:rsidR="00A65462">
        <w:rPr>
          <w:b/>
          <w:bCs/>
        </w:rPr>
        <w:t>3</w:t>
      </w:r>
      <w:r w:rsidR="00073BA4">
        <w:rPr>
          <w:b/>
          <w:bCs/>
        </w:rPr>
        <w:t xml:space="preserve"> </w:t>
      </w:r>
      <w:r w:rsidR="004A3F0B">
        <w:t>услови</w:t>
      </w:r>
      <w:r w:rsidR="00D015BA">
        <w:t>я</w:t>
      </w:r>
      <w:r w:rsidR="00305FCE">
        <w:t xml:space="preserve">, </w:t>
      </w:r>
      <w:r>
        <w:rPr>
          <w:b/>
          <w:color w:val="000000"/>
        </w:rPr>
        <w:t>ГАУК Забайкальская государственная кинокомпания, ГУК Нерчинский краеведческий музей, ГУК Агинский национальный музей им. Г. Цыбикова</w:t>
      </w:r>
      <w:r w:rsidR="00305FCE">
        <w:rPr>
          <w:b/>
          <w:color w:val="000000"/>
        </w:rPr>
        <w:t xml:space="preserve"> – </w:t>
      </w:r>
      <w:r w:rsidR="00326EB5">
        <w:rPr>
          <w:b/>
          <w:color w:val="000000"/>
        </w:rPr>
        <w:t>4</w:t>
      </w:r>
      <w:r w:rsidR="00305FCE">
        <w:rPr>
          <w:b/>
          <w:color w:val="000000"/>
        </w:rPr>
        <w:t xml:space="preserve"> </w:t>
      </w:r>
      <w:r w:rsidR="00305FCE" w:rsidRPr="00305FCE">
        <w:rPr>
          <w:color w:val="000000"/>
        </w:rPr>
        <w:t>услови</w:t>
      </w:r>
      <w:r w:rsidR="00326EB5">
        <w:rPr>
          <w:color w:val="000000"/>
        </w:rPr>
        <w:t>я</w:t>
      </w:r>
      <w:r w:rsidR="005F010E" w:rsidRPr="00305FCE">
        <w:t>.</w:t>
      </w:r>
      <w:r w:rsidR="005F010E">
        <w:t xml:space="preserve"> </w:t>
      </w:r>
      <w:r w:rsidR="00A465F9" w:rsidRPr="00D44FFD">
        <w:t>По данному показателю</w:t>
      </w:r>
      <w:r w:rsidR="00A83796">
        <w:t xml:space="preserve"> учреждения </w:t>
      </w:r>
      <w:r w:rsidR="00A465F9" w:rsidRPr="00D44FFD">
        <w:t>набрал</w:t>
      </w:r>
      <w:r w:rsidR="00A83796">
        <w:t>и</w:t>
      </w:r>
      <w:r w:rsidR="005F010E">
        <w:t xml:space="preserve"> </w:t>
      </w:r>
      <w:r w:rsidR="00D015BA">
        <w:rPr>
          <w:b/>
          <w:bCs/>
        </w:rPr>
        <w:t xml:space="preserve">по </w:t>
      </w:r>
      <w:r w:rsidR="00826761">
        <w:rPr>
          <w:b/>
          <w:bCs/>
        </w:rPr>
        <w:t>4</w:t>
      </w:r>
      <w:r w:rsidR="00D015BA">
        <w:rPr>
          <w:b/>
          <w:bCs/>
        </w:rPr>
        <w:t>0</w:t>
      </w:r>
      <w:r w:rsidR="00305FCE">
        <w:rPr>
          <w:b/>
          <w:bCs/>
        </w:rPr>
        <w:t>, 60</w:t>
      </w:r>
      <w:r w:rsidR="005F010E">
        <w:rPr>
          <w:b/>
          <w:bCs/>
        </w:rPr>
        <w:t xml:space="preserve"> </w:t>
      </w:r>
      <w:r w:rsidR="005F010E">
        <w:t>и</w:t>
      </w:r>
      <w:r w:rsidR="003D1C63">
        <w:t xml:space="preserve"> </w:t>
      </w:r>
      <w:r w:rsidR="00326EB5">
        <w:rPr>
          <w:b/>
          <w:bCs/>
        </w:rPr>
        <w:t>8</w:t>
      </w:r>
      <w:r w:rsidR="004A3F0B" w:rsidRPr="004A3F0B">
        <w:rPr>
          <w:b/>
          <w:bCs/>
        </w:rPr>
        <w:t>0</w:t>
      </w:r>
      <w:r w:rsidR="004A3F0B">
        <w:t xml:space="preserve"> </w:t>
      </w:r>
      <w:r w:rsidR="00A465F9" w:rsidRPr="00D44FFD">
        <w:t>баллов из 100 возможных</w:t>
      </w:r>
      <w:r w:rsidR="004A3F0B">
        <w:t xml:space="preserve"> соответственно</w:t>
      </w:r>
      <w:r w:rsidR="00A465F9" w:rsidRPr="00D44FFD">
        <w:t>.</w:t>
      </w:r>
    </w:p>
    <w:p w:rsidR="00D015BA" w:rsidRDefault="00D015BA" w:rsidP="00A465F9">
      <w:pPr>
        <w:jc w:val="both"/>
      </w:pPr>
      <w:r>
        <w:t>В таблице приведено наличие</w:t>
      </w:r>
      <w:r w:rsidRPr="00D015BA">
        <w:t>/</w:t>
      </w:r>
      <w:r>
        <w:t xml:space="preserve">отсутствие </w:t>
      </w:r>
      <w:r>
        <w:rPr>
          <w:color w:val="000000" w:themeColor="text1"/>
        </w:rPr>
        <w:t>о</w:t>
      </w:r>
      <w:r w:rsidRPr="008263DA">
        <w:rPr>
          <w:color w:val="000000" w:themeColor="text1"/>
        </w:rPr>
        <w:t>борудовани</w:t>
      </w:r>
      <w:r>
        <w:rPr>
          <w:color w:val="000000" w:themeColor="text1"/>
        </w:rPr>
        <w:t>я</w:t>
      </w:r>
      <w:r w:rsidRPr="008263DA">
        <w:rPr>
          <w:color w:val="000000" w:themeColor="text1"/>
        </w:rPr>
        <w:t xml:space="preserve"> помещений организаци</w:t>
      </w:r>
      <w:r>
        <w:rPr>
          <w:color w:val="000000" w:themeColor="text1"/>
        </w:rPr>
        <w:t>й</w:t>
      </w:r>
      <w:r w:rsidRPr="008263DA">
        <w:rPr>
          <w:color w:val="000000" w:themeColor="text1"/>
        </w:rPr>
        <w:t xml:space="preserve"> социальной</w:t>
      </w:r>
      <w:r>
        <w:t>, выявленных в результате очного посещения организаций:</w:t>
      </w:r>
    </w:p>
    <w:p w:rsidR="00A65462" w:rsidRDefault="00A65462" w:rsidP="00A465F9">
      <w:pPr>
        <w:jc w:val="both"/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7"/>
        <w:gridCol w:w="2767"/>
        <w:gridCol w:w="698"/>
        <w:gridCol w:w="698"/>
        <w:gridCol w:w="698"/>
        <w:gridCol w:w="698"/>
        <w:gridCol w:w="697"/>
      </w:tblGrid>
      <w:tr w:rsidR="00B80D72" w:rsidRPr="00D015BA" w:rsidTr="00D531B7">
        <w:trPr>
          <w:trHeight w:val="2813"/>
        </w:trPr>
        <w:tc>
          <w:tcPr>
            <w:tcW w:w="1246" w:type="pct"/>
            <w:shd w:val="clear" w:color="000000" w:fill="A5A5A5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80D72" w:rsidRPr="00F8024F" w:rsidRDefault="00B80D72">
            <w:pPr>
              <w:rPr>
                <w:b/>
                <w:sz w:val="20"/>
                <w:szCs w:val="20"/>
              </w:rPr>
            </w:pPr>
            <w:r w:rsidRPr="00F8024F">
              <w:rPr>
                <w:b/>
                <w:sz w:val="20"/>
                <w:szCs w:val="20"/>
              </w:rPr>
              <w:t>3.1.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0" w:type="pct"/>
            <w:shd w:val="clear" w:color="FFFFFF" w:fill="C8C8C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80D72" w:rsidRPr="00D015BA" w:rsidRDefault="00B80D72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территории: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ГАУК Забайкальская государственная кинокомпания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Нерчинский краеведческий музей</w:t>
            </w:r>
          </w:p>
        </w:tc>
        <w:tc>
          <w:tcPr>
            <w:tcW w:w="419" w:type="pct"/>
            <w:textDirection w:val="btLr"/>
          </w:tcPr>
          <w:p w:rsidR="00B80D72" w:rsidRDefault="00B80D72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Агинский национальный музей им.</w:t>
            </w:r>
          </w:p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Г. Цыбикова</w:t>
            </w:r>
          </w:p>
        </w:tc>
        <w:tc>
          <w:tcPr>
            <w:tcW w:w="418" w:type="pct"/>
            <w:textDirection w:val="btLr"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Агинская краевая библиотека им. Ц. Жамцарано</w:t>
            </w:r>
          </w:p>
        </w:tc>
      </w:tr>
      <w:tr w:rsidR="00811128" w:rsidRPr="00D015BA" w:rsidTr="000E7891">
        <w:trPr>
          <w:trHeight w:val="630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D015BA">
              <w:rPr>
                <w:color w:val="000000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8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</w:tr>
      <w:tr w:rsidR="00811128" w:rsidRPr="00D015BA" w:rsidTr="000E7891">
        <w:trPr>
          <w:trHeight w:val="630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2) выделенных стоянок для автотранспортных средств инвалидов;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8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</w:tr>
      <w:tr w:rsidR="00811128" w:rsidRPr="00D015BA" w:rsidTr="000E7891">
        <w:trPr>
          <w:trHeight w:val="630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8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</w:tr>
      <w:tr w:rsidR="00811128" w:rsidRPr="00D015BA" w:rsidTr="000E7891">
        <w:trPr>
          <w:trHeight w:val="315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4) сменных кресел-колясок;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  <w:tc>
          <w:tcPr>
            <w:tcW w:w="418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</w:tr>
      <w:tr w:rsidR="00811128" w:rsidRPr="00D015BA" w:rsidTr="000E7891">
        <w:trPr>
          <w:trHeight w:val="945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5)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1</w:t>
            </w:r>
          </w:p>
        </w:tc>
        <w:tc>
          <w:tcPr>
            <w:tcW w:w="418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</w:rPr>
              <w:t>0</w:t>
            </w:r>
          </w:p>
        </w:tc>
      </w:tr>
      <w:tr w:rsidR="00811128" w:rsidRPr="00D015BA" w:rsidTr="000E7891">
        <w:trPr>
          <w:trHeight w:val="315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D015BA" w:rsidRDefault="008111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000000" w:fill="C6EFC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1128" w:rsidRPr="00D015BA" w:rsidRDefault="00811128">
            <w:pPr>
              <w:rPr>
                <w:color w:val="006100"/>
                <w:sz w:val="20"/>
                <w:szCs w:val="20"/>
              </w:rPr>
            </w:pPr>
            <w:r w:rsidRPr="00D015BA">
              <w:rPr>
                <w:color w:val="006100"/>
                <w:sz w:val="20"/>
                <w:szCs w:val="20"/>
              </w:rPr>
              <w:t>Всего (5)</w:t>
            </w:r>
          </w:p>
        </w:tc>
        <w:tc>
          <w:tcPr>
            <w:tcW w:w="419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</w:rPr>
              <w:t>2</w:t>
            </w:r>
          </w:p>
        </w:tc>
        <w:tc>
          <w:tcPr>
            <w:tcW w:w="419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</w:rPr>
              <w:t>4</w:t>
            </w:r>
          </w:p>
        </w:tc>
        <w:tc>
          <w:tcPr>
            <w:tcW w:w="419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</w:rPr>
              <w:t>4</w:t>
            </w:r>
          </w:p>
        </w:tc>
        <w:tc>
          <w:tcPr>
            <w:tcW w:w="419" w:type="pct"/>
            <w:shd w:val="clear" w:color="000000" w:fill="C6EFCE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</w:rPr>
              <w:t>4</w:t>
            </w:r>
          </w:p>
        </w:tc>
        <w:tc>
          <w:tcPr>
            <w:tcW w:w="418" w:type="pct"/>
            <w:shd w:val="clear" w:color="000000" w:fill="C6EFCE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</w:rPr>
              <w:t>3</w:t>
            </w:r>
          </w:p>
        </w:tc>
      </w:tr>
    </w:tbl>
    <w:p w:rsidR="00F8024F" w:rsidRDefault="00F8024F" w:rsidP="00A465F9">
      <w:pPr>
        <w:jc w:val="both"/>
      </w:pPr>
    </w:p>
    <w:p w:rsidR="00A465F9" w:rsidRPr="00F03B33" w:rsidRDefault="00A465F9" w:rsidP="00A465F9">
      <w:pPr>
        <w:jc w:val="both"/>
        <w:rPr>
          <w:color w:val="000000"/>
        </w:rPr>
      </w:pPr>
      <w:r>
        <w:t>Организация-оператор отмечает отсутствие</w:t>
      </w:r>
      <w:r w:rsidR="005F010E">
        <w:t xml:space="preserve"> </w:t>
      </w:r>
      <w:r w:rsidR="00A83796">
        <w:rPr>
          <w:rFonts w:asciiTheme="majorHAnsi" w:hAnsiTheme="majorHAnsi"/>
        </w:rPr>
        <w:t xml:space="preserve">в </w:t>
      </w:r>
      <w:r w:rsidR="00C03833">
        <w:rPr>
          <w:b/>
          <w:color w:val="000000"/>
        </w:rPr>
        <w:t>ГАУ Военно-исторический центр "Дом офицеров Забайкальского края" и ГУК Агинская краевая библиотека им. Ц. Жамцарано</w:t>
      </w:r>
      <w:r w:rsidR="005F010E">
        <w:t xml:space="preserve"> </w:t>
      </w:r>
      <w:r w:rsidR="003D1C63" w:rsidRPr="003D1C63">
        <w:rPr>
          <w:color w:val="000000"/>
        </w:rPr>
        <w:t>специально оборудованных санитарно-гигиенических помещений в организации социальной сферы</w:t>
      </w:r>
      <w:r w:rsidR="003D1C63">
        <w:rPr>
          <w:color w:val="000000"/>
        </w:rPr>
        <w:t xml:space="preserve">, </w:t>
      </w:r>
      <w:r w:rsidR="00C03833">
        <w:rPr>
          <w:color w:val="000000"/>
        </w:rPr>
        <w:t xml:space="preserve">во всех организациях </w:t>
      </w:r>
      <w:r w:rsidR="004A3F0B" w:rsidRPr="004A3F0B">
        <w:t>сменных кресел-колясок</w:t>
      </w:r>
      <w:r w:rsidR="005F010E">
        <w:rPr>
          <w:b/>
        </w:rPr>
        <w:t xml:space="preserve"> </w:t>
      </w:r>
      <w:r>
        <w:rPr>
          <w:rStyle w:val="afe"/>
        </w:rPr>
        <w:footnoteReference w:id="10"/>
      </w:r>
      <w:r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8263DA" w:rsidRPr="00D3034D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Pr="00D3034D" w:rsidRDefault="00D3034D" w:rsidP="00D3034D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764DF1" w:rsidRDefault="00C03833" w:rsidP="00764DF1">
      <w:pPr>
        <w:jc w:val="both"/>
      </w:pP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 w:rsidR="00764DF1" w:rsidRPr="00414D30">
        <w:t>име</w:t>
      </w:r>
      <w:r>
        <w:t>е</w:t>
      </w:r>
      <w:r w:rsidR="00764DF1" w:rsidRPr="00414D30">
        <w:t xml:space="preserve">т </w:t>
      </w:r>
      <w:r>
        <w:t>2</w:t>
      </w:r>
      <w:r w:rsidR="00764DF1" w:rsidRPr="00414D30">
        <w:t xml:space="preserve"> услови</w:t>
      </w:r>
      <w:r>
        <w:t>я</w:t>
      </w:r>
      <w:r w:rsidR="00764DF1" w:rsidRPr="00414D30">
        <w:t xml:space="preserve">, позволяющим инвалидам получать услуги наравне с другими, </w:t>
      </w:r>
      <w:r w:rsidR="004E614B">
        <w:rPr>
          <w:b/>
          <w:color w:val="000000"/>
        </w:rPr>
        <w:t>ГУК Агинский национальный музей им. Г. Цыбикова и ГУК Агинская краевая библиотека им. Ц. Жамцарано</w:t>
      </w:r>
      <w:r w:rsidR="00BC3183">
        <w:rPr>
          <w:b/>
          <w:color w:val="000000"/>
        </w:rPr>
        <w:t xml:space="preserve"> -</w:t>
      </w:r>
      <w:r w:rsidR="002240A0">
        <w:rPr>
          <w:b/>
          <w:color w:val="000000"/>
        </w:rPr>
        <w:t xml:space="preserve"> </w:t>
      </w:r>
      <w:r w:rsidR="004E614B">
        <w:rPr>
          <w:b/>
          <w:bCs/>
        </w:rPr>
        <w:t>4</w:t>
      </w:r>
      <w:r w:rsidR="00BC3183">
        <w:rPr>
          <w:b/>
          <w:bCs/>
        </w:rPr>
        <w:t xml:space="preserve"> </w:t>
      </w:r>
      <w:r w:rsidR="00BC3183">
        <w:t>условия</w:t>
      </w:r>
      <w:r w:rsidR="00BC3183">
        <w:rPr>
          <w:b/>
          <w:color w:val="000000"/>
        </w:rPr>
        <w:t xml:space="preserve">, </w:t>
      </w:r>
      <w:r w:rsidR="004E614B">
        <w:rPr>
          <w:b/>
          <w:color w:val="000000"/>
        </w:rPr>
        <w:t>ГАУК Забайкальская государственная кинокомпания - 5</w:t>
      </w:r>
      <w:r w:rsidR="00764DF1">
        <w:rPr>
          <w:b/>
          <w:bCs/>
        </w:rPr>
        <w:t xml:space="preserve"> </w:t>
      </w:r>
      <w:r w:rsidR="00764DF1">
        <w:t>услови</w:t>
      </w:r>
      <w:r w:rsidR="004E614B">
        <w:t xml:space="preserve">й, </w:t>
      </w:r>
      <w:r w:rsidR="004E614B">
        <w:rPr>
          <w:b/>
          <w:color w:val="000000"/>
        </w:rPr>
        <w:t xml:space="preserve">ГУК Нерчинский краеведческий музей – 6 </w:t>
      </w:r>
      <w:r w:rsidR="004E614B" w:rsidRPr="004E614B">
        <w:rPr>
          <w:color w:val="000000"/>
        </w:rPr>
        <w:t>условий</w:t>
      </w:r>
      <w:r w:rsidR="00764DF1">
        <w:t xml:space="preserve">. </w:t>
      </w:r>
      <w:r w:rsidR="00764DF1" w:rsidRPr="00D44FFD">
        <w:t>По данному показателю</w:t>
      </w:r>
      <w:r w:rsidR="00764DF1">
        <w:t xml:space="preserve"> учреждения </w:t>
      </w:r>
      <w:r w:rsidR="00764DF1" w:rsidRPr="00D44FFD">
        <w:t>набрал</w:t>
      </w:r>
      <w:r w:rsidR="00764DF1">
        <w:t xml:space="preserve">и </w:t>
      </w:r>
      <w:r w:rsidR="00764DF1">
        <w:rPr>
          <w:b/>
          <w:bCs/>
        </w:rPr>
        <w:t xml:space="preserve">по </w:t>
      </w:r>
      <w:r w:rsidR="004E614B">
        <w:rPr>
          <w:b/>
          <w:bCs/>
        </w:rPr>
        <w:t>40</w:t>
      </w:r>
      <w:r w:rsidR="0031082D">
        <w:rPr>
          <w:b/>
          <w:bCs/>
        </w:rPr>
        <w:t xml:space="preserve">, </w:t>
      </w:r>
      <w:r w:rsidR="004E614B">
        <w:rPr>
          <w:b/>
          <w:bCs/>
        </w:rPr>
        <w:t>8</w:t>
      </w:r>
      <w:r w:rsidR="00764DF1" w:rsidRPr="004A3F0B">
        <w:rPr>
          <w:b/>
          <w:bCs/>
        </w:rPr>
        <w:t>0</w:t>
      </w:r>
      <w:r w:rsidR="002240A0">
        <w:rPr>
          <w:b/>
          <w:bCs/>
        </w:rPr>
        <w:t xml:space="preserve"> и </w:t>
      </w:r>
      <w:r w:rsidR="004E614B">
        <w:rPr>
          <w:b/>
          <w:bCs/>
        </w:rPr>
        <w:t>10</w:t>
      </w:r>
      <w:r w:rsidR="0031082D">
        <w:rPr>
          <w:b/>
          <w:bCs/>
        </w:rPr>
        <w:t>0</w:t>
      </w:r>
      <w:r w:rsidR="00764DF1">
        <w:t xml:space="preserve"> </w:t>
      </w:r>
      <w:r w:rsidR="00764DF1" w:rsidRPr="00D44FFD">
        <w:t>баллов из 100 возможных</w:t>
      </w:r>
      <w:r w:rsidR="00764DF1">
        <w:t xml:space="preserve"> соответственно</w:t>
      </w:r>
      <w:r w:rsidR="00764DF1" w:rsidRPr="00D44FFD">
        <w:t>.</w:t>
      </w:r>
    </w:p>
    <w:p w:rsidR="00764DF1" w:rsidRDefault="00764DF1" w:rsidP="00764DF1">
      <w:pPr>
        <w:jc w:val="both"/>
      </w:pPr>
    </w:p>
    <w:p w:rsidR="00764DF1" w:rsidRDefault="00764DF1" w:rsidP="00764DF1">
      <w:pPr>
        <w:jc w:val="both"/>
      </w:pPr>
      <w:r>
        <w:t>В таблице приведено наличие</w:t>
      </w:r>
      <w:r w:rsidRPr="00D015BA">
        <w:t>/</w:t>
      </w:r>
      <w:r>
        <w:t xml:space="preserve">отсутствие </w:t>
      </w:r>
      <w:r>
        <w:rPr>
          <w:color w:val="000000" w:themeColor="text1"/>
        </w:rPr>
        <w:t>о</w:t>
      </w:r>
      <w:r w:rsidRPr="008263DA">
        <w:rPr>
          <w:color w:val="000000" w:themeColor="text1"/>
        </w:rPr>
        <w:t>борудовани</w:t>
      </w:r>
      <w:r>
        <w:rPr>
          <w:color w:val="000000" w:themeColor="text1"/>
        </w:rPr>
        <w:t>я</w:t>
      </w:r>
      <w:r w:rsidRPr="008263DA">
        <w:rPr>
          <w:color w:val="000000" w:themeColor="text1"/>
        </w:rPr>
        <w:t xml:space="preserve"> помещений организаци</w:t>
      </w:r>
      <w:r>
        <w:rPr>
          <w:color w:val="000000" w:themeColor="text1"/>
        </w:rPr>
        <w:t>й</w:t>
      </w:r>
      <w:r w:rsidRPr="008263DA">
        <w:rPr>
          <w:color w:val="000000" w:themeColor="text1"/>
        </w:rPr>
        <w:t xml:space="preserve"> социальной</w:t>
      </w:r>
      <w:r>
        <w:t>, выявленных в результате очного посещения организаций:</w:t>
      </w:r>
    </w:p>
    <w:p w:rsidR="00764DF1" w:rsidRDefault="00764DF1" w:rsidP="00764DF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830"/>
        <w:gridCol w:w="714"/>
        <w:gridCol w:w="714"/>
        <w:gridCol w:w="714"/>
        <w:gridCol w:w="714"/>
        <w:gridCol w:w="714"/>
      </w:tblGrid>
      <w:tr w:rsidR="00B80D72" w:rsidRPr="00764DF1" w:rsidTr="000E7891">
        <w:trPr>
          <w:trHeight w:val="2997"/>
        </w:trPr>
        <w:tc>
          <w:tcPr>
            <w:tcW w:w="1245" w:type="pct"/>
            <w:shd w:val="clear" w:color="000000" w:fill="70AD47"/>
            <w:vAlign w:val="bottom"/>
            <w:hideMark/>
          </w:tcPr>
          <w:p w:rsidR="00B80D72" w:rsidRPr="00764DF1" w:rsidRDefault="00B80D72" w:rsidP="00764DF1">
            <w:pPr>
              <w:rPr>
                <w:b/>
                <w:sz w:val="20"/>
                <w:szCs w:val="20"/>
              </w:rPr>
            </w:pPr>
            <w:r w:rsidRPr="00764DF1">
              <w:rPr>
                <w:b/>
                <w:sz w:val="20"/>
                <w:szCs w:val="20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0" w:type="pct"/>
            <w:shd w:val="clear" w:color="FFFFFF" w:fill="A9CD90"/>
            <w:vAlign w:val="center"/>
            <w:hideMark/>
          </w:tcPr>
          <w:p w:rsidR="00B80D72" w:rsidRPr="00764DF1" w:rsidRDefault="00B80D72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</w:tc>
        <w:tc>
          <w:tcPr>
            <w:tcW w:w="419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419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ГАУК Забайкальская государственная кинокомпания</w:t>
            </w:r>
          </w:p>
        </w:tc>
        <w:tc>
          <w:tcPr>
            <w:tcW w:w="419" w:type="pct"/>
            <w:shd w:val="clear" w:color="auto" w:fill="auto"/>
            <w:noWrap/>
            <w:textDirection w:val="btLr"/>
            <w:hideMark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Нерчинский краеведческий музей</w:t>
            </w:r>
          </w:p>
        </w:tc>
        <w:tc>
          <w:tcPr>
            <w:tcW w:w="419" w:type="pct"/>
            <w:textDirection w:val="btLr"/>
          </w:tcPr>
          <w:p w:rsidR="00B80D72" w:rsidRDefault="00B80D72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Агинский национальный музей им.</w:t>
            </w:r>
          </w:p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Г. Цыбикова</w:t>
            </w:r>
          </w:p>
        </w:tc>
        <w:tc>
          <w:tcPr>
            <w:tcW w:w="419" w:type="pct"/>
            <w:textDirection w:val="btLr"/>
          </w:tcPr>
          <w:p w:rsidR="00B80D72" w:rsidRDefault="00B80D72">
            <w:pPr>
              <w:ind w:left="113" w:right="113"/>
              <w:rPr>
                <w:b/>
                <w:bCs/>
                <w:sz w:val="20"/>
                <w:szCs w:val="20"/>
                <w:lang w:eastAsia="ja-JP" w:bidi="ru-RU"/>
              </w:rPr>
            </w:pPr>
            <w:r>
              <w:rPr>
                <w:b/>
                <w:color w:val="000000"/>
                <w:sz w:val="20"/>
                <w:szCs w:val="20"/>
              </w:rPr>
              <w:t>ГУК Агинская краевая библиотека им. Ц. Жамцарано</w:t>
            </w:r>
          </w:p>
        </w:tc>
      </w:tr>
      <w:tr w:rsidR="00811128" w:rsidRPr="00764DF1" w:rsidTr="000E7891">
        <w:trPr>
          <w:trHeight w:val="63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1) дублирование для инвалидов по слуху и зрению звуковой и зрительной информации;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811128" w:rsidRPr="00764DF1" w:rsidTr="000E7891">
        <w:trPr>
          <w:trHeight w:val="126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11128" w:rsidRPr="00764DF1" w:rsidTr="000E7891">
        <w:trPr>
          <w:trHeight w:val="945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3)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11128" w:rsidRPr="00764DF1" w:rsidTr="000E7891">
        <w:trPr>
          <w:trHeight w:val="126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4) наличие альтернативной версии официального сайта организации социальной сферы в сети «Интернет» для инвалидов по зрению;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811128" w:rsidRPr="00764DF1" w:rsidTr="000E7891">
        <w:trPr>
          <w:trHeight w:val="189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5)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64DF1">
              <w:rPr>
                <w:color w:val="000000"/>
                <w:sz w:val="20"/>
                <w:szCs w:val="20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811128" w:rsidRPr="00764DF1" w:rsidTr="000E7891">
        <w:trPr>
          <w:trHeight w:val="63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 xml:space="preserve">6) наличие возможности предоставления услуги в дистанционном режиме или </w:t>
            </w:r>
            <w:r w:rsidRPr="00764DF1">
              <w:rPr>
                <w:color w:val="000000"/>
                <w:sz w:val="20"/>
                <w:szCs w:val="20"/>
              </w:rPr>
              <w:lastRenderedPageBreak/>
              <w:t>на дому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811128" w:rsidRPr="00764DF1" w:rsidTr="000E7891">
        <w:trPr>
          <w:trHeight w:val="315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811128" w:rsidRPr="00764DF1" w:rsidRDefault="00811128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000000" w:fill="C6EFCE"/>
            <w:vAlign w:val="center"/>
            <w:hideMark/>
          </w:tcPr>
          <w:p w:rsidR="00811128" w:rsidRPr="00764DF1" w:rsidRDefault="00811128" w:rsidP="00764DF1">
            <w:pPr>
              <w:rPr>
                <w:color w:val="006100"/>
                <w:sz w:val="20"/>
                <w:szCs w:val="20"/>
              </w:rPr>
            </w:pPr>
            <w:r w:rsidRPr="00764DF1">
              <w:rPr>
                <w:color w:val="006100"/>
                <w:sz w:val="20"/>
                <w:szCs w:val="20"/>
              </w:rPr>
              <w:t>Всего (6)</w:t>
            </w:r>
          </w:p>
        </w:tc>
        <w:tc>
          <w:tcPr>
            <w:tcW w:w="419" w:type="pct"/>
            <w:shd w:val="clear" w:color="000000" w:fill="C6EFCE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  <w:sz w:val="22"/>
                <w:szCs w:val="22"/>
              </w:rPr>
              <w:t>3</w:t>
            </w:r>
          </w:p>
        </w:tc>
        <w:tc>
          <w:tcPr>
            <w:tcW w:w="419" w:type="pct"/>
            <w:shd w:val="clear" w:color="000000" w:fill="C6EFCE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  <w:sz w:val="22"/>
                <w:szCs w:val="22"/>
              </w:rPr>
              <w:t>5</w:t>
            </w:r>
          </w:p>
        </w:tc>
        <w:tc>
          <w:tcPr>
            <w:tcW w:w="419" w:type="pct"/>
            <w:shd w:val="clear" w:color="000000" w:fill="C6EFCE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  <w:sz w:val="22"/>
                <w:szCs w:val="22"/>
              </w:rPr>
              <w:t>6</w:t>
            </w:r>
          </w:p>
        </w:tc>
        <w:tc>
          <w:tcPr>
            <w:tcW w:w="419" w:type="pct"/>
            <w:shd w:val="clear" w:color="000000" w:fill="C6EFCE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  <w:sz w:val="22"/>
                <w:szCs w:val="22"/>
              </w:rPr>
              <w:t>4</w:t>
            </w:r>
          </w:p>
        </w:tc>
        <w:tc>
          <w:tcPr>
            <w:tcW w:w="419" w:type="pct"/>
            <w:shd w:val="clear" w:color="000000" w:fill="C6EFCE"/>
            <w:vAlign w:val="bottom"/>
          </w:tcPr>
          <w:p w:rsidR="00811128" w:rsidRPr="00811128" w:rsidRDefault="00811128" w:rsidP="00811128">
            <w:pPr>
              <w:jc w:val="center"/>
              <w:rPr>
                <w:b/>
                <w:color w:val="006100"/>
              </w:rPr>
            </w:pPr>
            <w:r w:rsidRPr="00811128">
              <w:rPr>
                <w:b/>
                <w:color w:val="006100"/>
                <w:sz w:val="22"/>
                <w:szCs w:val="22"/>
              </w:rPr>
              <w:t>4</w:t>
            </w:r>
          </w:p>
        </w:tc>
      </w:tr>
    </w:tbl>
    <w:p w:rsidR="00764DF1" w:rsidRDefault="00764DF1" w:rsidP="00764DF1">
      <w:pPr>
        <w:jc w:val="both"/>
      </w:pPr>
    </w:p>
    <w:p w:rsidR="005A1A76" w:rsidRDefault="00D3034D" w:rsidP="00D424BF">
      <w:pPr>
        <w:jc w:val="both"/>
        <w:rPr>
          <w:b/>
          <w:color w:val="000000"/>
        </w:rPr>
      </w:pPr>
      <w:r w:rsidRPr="002D3828">
        <w:t xml:space="preserve">Организация-оператор отмечает отсутствие </w:t>
      </w:r>
      <w:r w:rsidR="004E614B">
        <w:t xml:space="preserve">в </w:t>
      </w:r>
      <w:r w:rsidR="004E614B">
        <w:rPr>
          <w:b/>
          <w:color w:val="000000"/>
        </w:rPr>
        <w:t xml:space="preserve">ГАУ Военно-исторический центр "Дом офицеров Забайкальского края" </w:t>
      </w:r>
      <w:r w:rsidR="002D3828" w:rsidRPr="002D3828">
        <w:t xml:space="preserve">дублирования для инвалидов по слуху и зрению звуковой и зрительной информации, </w:t>
      </w:r>
      <w:r w:rsidR="009152E2" w:rsidRPr="009152E2">
        <w:t>дублирование надписей, знаков и иной текстовой и графической информации знаками, выполненными рельефно-точечным шрифтом Брайля;</w:t>
      </w:r>
      <w:r w:rsidR="00AF65A2">
        <w:t xml:space="preserve"> </w:t>
      </w:r>
      <w:r w:rsidR="004E614B">
        <w:t xml:space="preserve">в </w:t>
      </w:r>
      <w:r w:rsidR="004E614B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Агинский национальный музей им. Г. Цыбикова, ГУК Агинская краевая библиотека им. Ц. Жамцарано</w:t>
      </w:r>
      <w:r w:rsidR="002D3828" w:rsidRPr="002D3828">
        <w:t>возможности предоставления инвалидам по слуху (слуху и зрению) услуг сурдопереводчика (тифлосурдопереводчика)</w:t>
      </w:r>
      <w:r w:rsidRPr="002D3828">
        <w:rPr>
          <w:rStyle w:val="afe"/>
        </w:rPr>
        <w:footnoteReference w:id="11"/>
      </w:r>
      <w:r w:rsidRPr="002D3828">
        <w:t>.</w:t>
      </w:r>
      <w:r w:rsidR="00764DF1">
        <w:t xml:space="preserve"> </w:t>
      </w:r>
    </w:p>
    <w:p w:rsidR="004E614B" w:rsidRPr="00D424BF" w:rsidRDefault="004E614B" w:rsidP="00D424BF">
      <w:pPr>
        <w:jc w:val="both"/>
      </w:pPr>
    </w:p>
    <w:p w:rsidR="008263DA" w:rsidRPr="002D3828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доступностью услуг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2D3828" w:rsidRPr="00A465F9" w:rsidRDefault="002D3828" w:rsidP="002D382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465F9" w:rsidRDefault="00A465F9" w:rsidP="00A465F9">
      <w:pPr>
        <w:jc w:val="both"/>
      </w:pPr>
      <w:r>
        <w:t>По показателю «</w:t>
      </w:r>
      <w:r w:rsidR="006F4E96"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8A24F6">
        <w:rPr>
          <w:b/>
          <w:color w:val="000000"/>
        </w:rPr>
        <w:t xml:space="preserve"> </w:t>
      </w:r>
      <w:r>
        <w:t>набрал</w:t>
      </w:r>
      <w:r w:rsidR="000D2977">
        <w:t>и соответственно</w:t>
      </w:r>
      <w:r w:rsidR="0090100A">
        <w:t xml:space="preserve"> </w:t>
      </w:r>
      <w:r w:rsidR="00D24952">
        <w:rPr>
          <w:b/>
          <w:bCs/>
          <w:color w:val="000000" w:themeColor="text1"/>
        </w:rPr>
        <w:t>7</w:t>
      </w:r>
      <w:r w:rsidR="001255DA">
        <w:rPr>
          <w:b/>
          <w:bCs/>
          <w:color w:val="000000" w:themeColor="text1"/>
        </w:rPr>
        <w:t>9</w:t>
      </w:r>
      <w:r w:rsidR="0052522D">
        <w:rPr>
          <w:b/>
          <w:bCs/>
          <w:color w:val="000000" w:themeColor="text1"/>
        </w:rPr>
        <w:t xml:space="preserve">, </w:t>
      </w:r>
      <w:r w:rsidR="001255DA">
        <w:rPr>
          <w:b/>
          <w:bCs/>
          <w:color w:val="000000" w:themeColor="text1"/>
        </w:rPr>
        <w:t>95</w:t>
      </w:r>
      <w:r w:rsidR="000F37B9" w:rsidRPr="000F37B9">
        <w:rPr>
          <w:b/>
          <w:bCs/>
          <w:color w:val="000000" w:themeColor="text1"/>
        </w:rPr>
        <w:t xml:space="preserve">, </w:t>
      </w:r>
      <w:r w:rsidR="001255DA">
        <w:rPr>
          <w:b/>
          <w:bCs/>
          <w:color w:val="000000" w:themeColor="text1"/>
        </w:rPr>
        <w:t>96</w:t>
      </w:r>
      <w:r w:rsidR="0052522D">
        <w:rPr>
          <w:b/>
          <w:bCs/>
          <w:color w:val="000000" w:themeColor="text1"/>
        </w:rPr>
        <w:t xml:space="preserve">, </w:t>
      </w:r>
      <w:r w:rsidR="001255DA">
        <w:rPr>
          <w:b/>
          <w:bCs/>
          <w:color w:val="000000" w:themeColor="text1"/>
        </w:rPr>
        <w:t>89</w:t>
      </w:r>
      <w:r w:rsidR="009E0F4A">
        <w:rPr>
          <w:color w:val="000000" w:themeColor="text1"/>
        </w:rPr>
        <w:t xml:space="preserve"> </w:t>
      </w:r>
      <w:r w:rsidR="000D2977">
        <w:rPr>
          <w:color w:val="000000" w:themeColor="text1"/>
        </w:rPr>
        <w:t xml:space="preserve">и </w:t>
      </w:r>
      <w:r w:rsidR="001255DA">
        <w:rPr>
          <w:b/>
          <w:bCs/>
          <w:color w:val="000000" w:themeColor="text1"/>
        </w:rPr>
        <w:t>90</w:t>
      </w:r>
      <w:r w:rsidR="0090100A">
        <w:rPr>
          <w:b/>
          <w:bCs/>
          <w:color w:val="000000" w:themeColor="text1"/>
        </w:rPr>
        <w:t xml:space="preserve"> </w:t>
      </w:r>
      <w:r>
        <w:t>балл</w:t>
      </w:r>
      <w:r w:rsidR="001255DA">
        <w:t>ов</w:t>
      </w:r>
      <w:r>
        <w:t xml:space="preserve"> из 100 возможных.</w:t>
      </w:r>
    </w:p>
    <w:p w:rsidR="00E839D0" w:rsidRDefault="00E839D0" w:rsidP="00A465F9">
      <w:pPr>
        <w:jc w:val="both"/>
        <w:rPr>
          <w:i/>
          <w:iCs/>
        </w:rPr>
      </w:pPr>
    </w:p>
    <w:p w:rsidR="00A839FB" w:rsidRDefault="00E839D0" w:rsidP="00A465F9">
      <w:pPr>
        <w:jc w:val="both"/>
        <w:rPr>
          <w:color w:val="000000" w:themeColor="text1"/>
        </w:rPr>
      </w:pPr>
      <w:r w:rsidRPr="00E839D0">
        <w:t>В таблице приведены значения по показателю</w:t>
      </w:r>
      <w:r>
        <w:rPr>
          <w:i/>
          <w:iCs/>
        </w:rPr>
        <w:t xml:space="preserve"> «</w:t>
      </w:r>
      <w:r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rPr>
          <w:color w:val="000000" w:themeColor="text1"/>
        </w:rPr>
        <w:t>»:</w:t>
      </w:r>
    </w:p>
    <w:p w:rsidR="00E839D0" w:rsidRDefault="00E839D0" w:rsidP="00A465F9">
      <w:pPr>
        <w:jc w:val="both"/>
        <w:rPr>
          <w:color w:val="000000" w:themeColor="text1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6"/>
        <w:gridCol w:w="1720"/>
        <w:gridCol w:w="1315"/>
        <w:gridCol w:w="672"/>
      </w:tblGrid>
      <w:tr w:rsidR="005248F6" w:rsidRPr="00E839D0" w:rsidTr="00ED271A">
        <w:trPr>
          <w:trHeight w:val="197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E839D0" w:rsidRDefault="0052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Pr="005248F6" w:rsidRDefault="005248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получателей услуг-инвалидов, удовлетворенных доступностью услуг для инвалидов </w:t>
            </w:r>
          </w:p>
        </w:tc>
        <w:tc>
          <w:tcPr>
            <w:tcW w:w="1315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опрошенных получателей услуг-инвалидов, ответивших на вопрос 8 Анкеты </w:t>
            </w:r>
          </w:p>
        </w:tc>
        <w:tc>
          <w:tcPr>
            <w:tcW w:w="672" w:type="dxa"/>
            <w:shd w:val="clear" w:color="000000" w:fill="EBF1DE"/>
            <w:noWrap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811128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79</w:t>
            </w:r>
          </w:p>
        </w:tc>
      </w:tr>
      <w:tr w:rsidR="00811128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95</w:t>
            </w:r>
          </w:p>
        </w:tc>
      </w:tr>
      <w:tr w:rsidR="00811128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Нерчинский краеведческий музей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96</w:t>
            </w:r>
          </w:p>
        </w:tc>
      </w:tr>
      <w:tr w:rsidR="00811128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89</w:t>
            </w:r>
          </w:p>
        </w:tc>
      </w:tr>
      <w:tr w:rsidR="00811128" w:rsidRPr="00E839D0" w:rsidTr="00540BCE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811128" w:rsidRDefault="00811128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 Агинская краевая библиотека им. Ц. Жамцарано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jc w:val="center"/>
              <w:rPr>
                <w:b/>
                <w:color w:val="000000"/>
              </w:rPr>
            </w:pPr>
            <w:r w:rsidRPr="00811128">
              <w:rPr>
                <w:b/>
                <w:color w:val="000000"/>
                <w:sz w:val="22"/>
                <w:szCs w:val="22"/>
              </w:rPr>
              <w:t>90</w:t>
            </w:r>
          </w:p>
        </w:tc>
      </w:tr>
    </w:tbl>
    <w:p w:rsidR="002241C2" w:rsidRPr="006B3D4F" w:rsidRDefault="002241C2" w:rsidP="00A465F9">
      <w:pPr>
        <w:jc w:val="both"/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lastRenderedPageBreak/>
        <w:t>Доброжелательность, вежливость работников организации (Критерий 4)</w:t>
      </w:r>
    </w:p>
    <w:p w:rsidR="00FF32FE" w:rsidRDefault="00FF32FE" w:rsidP="00FF32FE">
      <w:pPr>
        <w:jc w:val="both"/>
      </w:pPr>
    </w:p>
    <w:p w:rsidR="00A465F9" w:rsidRDefault="00A465F9" w:rsidP="00FF32FE">
      <w:pPr>
        <w:jc w:val="both"/>
      </w:pPr>
      <w:r>
        <w:t>Значение</w:t>
      </w:r>
      <w:r w:rsidRPr="0041141D">
        <w:t xml:space="preserve"> оценки качества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8A24F6">
        <w:rPr>
          <w:b/>
          <w:color w:val="000000"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4</w:t>
      </w:r>
      <w:r w:rsidR="008728D0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Доброжелательность, вежливость работников организации</w:t>
      </w:r>
      <w:r w:rsidRPr="00FF32FE">
        <w:t>»</w:t>
      </w:r>
      <w:r w:rsidR="008728D0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C326E3">
        <w:rPr>
          <w:bCs/>
        </w:rPr>
        <w:t xml:space="preserve">соответственно </w:t>
      </w:r>
      <w:r w:rsidR="002241C2">
        <w:rPr>
          <w:bCs/>
        </w:rPr>
        <w:t xml:space="preserve">по </w:t>
      </w:r>
      <w:r w:rsidR="002241C2">
        <w:rPr>
          <w:b/>
          <w:bCs/>
        </w:rPr>
        <w:t>9</w:t>
      </w:r>
      <w:r w:rsidR="002600DF">
        <w:rPr>
          <w:b/>
          <w:bCs/>
        </w:rPr>
        <w:t>5, 100, 99</w:t>
      </w:r>
      <w:r w:rsidR="002241C2">
        <w:rPr>
          <w:b/>
          <w:bCs/>
        </w:rPr>
        <w:t xml:space="preserve"> и</w:t>
      </w:r>
      <w:r w:rsidR="00D90A44" w:rsidRPr="00D90A44">
        <w:rPr>
          <w:b/>
          <w:bCs/>
        </w:rPr>
        <w:t xml:space="preserve"> 9</w:t>
      </w:r>
      <w:r w:rsidR="002600DF">
        <w:rPr>
          <w:b/>
          <w:bCs/>
        </w:rPr>
        <w:t>8</w:t>
      </w:r>
      <w:r w:rsidR="002241C2">
        <w:rPr>
          <w:b/>
          <w:bCs/>
        </w:rPr>
        <w:t xml:space="preserve"> </w:t>
      </w:r>
      <w:r w:rsidRPr="0041141D">
        <w:t>балл</w:t>
      </w:r>
      <w:r w:rsidR="00D859B8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FF32FE">
      <w:pPr>
        <w:jc w:val="both"/>
      </w:pPr>
    </w:p>
    <w:p w:rsidR="00121B56" w:rsidRDefault="001C2977" w:rsidP="00121B56">
      <w:pPr>
        <w:jc w:val="center"/>
      </w:pPr>
      <w:r w:rsidRPr="001C2977">
        <w:rPr>
          <w:noProof/>
        </w:rPr>
        <w:drawing>
          <wp:inline distT="0" distB="0" distL="0" distR="0">
            <wp:extent cx="5094354" cy="4123426"/>
            <wp:effectExtent l="19050" t="0" r="11046" b="0"/>
            <wp:docPr id="10" name="Диаграмма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21B56" w:rsidRDefault="00121B56" w:rsidP="00121B56">
      <w:pPr>
        <w:jc w:val="center"/>
      </w:pPr>
    </w:p>
    <w:p w:rsidR="00121B56" w:rsidRDefault="00121B56" w:rsidP="00FF32FE">
      <w:pPr>
        <w:jc w:val="both"/>
        <w:rPr>
          <w:b/>
        </w:rPr>
      </w:pPr>
      <w:r>
        <w:t xml:space="preserve">В целом потребители услуг </w:t>
      </w:r>
      <w:r w:rsidR="00B80D72">
        <w:rPr>
          <w:b/>
          <w:color w:val="000000"/>
        </w:rPr>
        <w:t xml:space="preserve"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 </w:t>
      </w:r>
      <w:r w:rsidRPr="00D859B8">
        <w:t>удовлетворены доброжелательностью и вежливостью работников организаций.</w:t>
      </w:r>
      <w:r>
        <w:rPr>
          <w:b/>
        </w:rPr>
        <w:t xml:space="preserve"> </w:t>
      </w:r>
    </w:p>
    <w:p w:rsidR="00121B56" w:rsidRDefault="00121B56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4</w:t>
      </w:r>
      <w:r>
        <w:t xml:space="preserve"> «</w:t>
      </w:r>
      <w:r w:rsidR="00FF32FE" w:rsidRPr="00FF32FE">
        <w:t>Доброжелательность, вежливость работников организации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1C2977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1C2977">
        <w:rPr>
          <w:b/>
          <w:bCs/>
          <w:noProof/>
        </w:rPr>
        <w:lastRenderedPageBreak/>
        <w:drawing>
          <wp:inline distT="0" distB="0" distL="0" distR="0">
            <wp:extent cx="5381086" cy="7220309"/>
            <wp:effectExtent l="19050" t="0" r="10064" b="0"/>
            <wp:docPr id="11" name="Диаграмма 10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1141D" w:rsidRDefault="0041141D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40283E" w:rsidRDefault="0040283E" w:rsidP="0040283E">
      <w:r w:rsidRPr="00803487"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0D6526" w:rsidRDefault="000D6526" w:rsidP="0040283E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304"/>
        <w:gridCol w:w="1065"/>
        <w:gridCol w:w="636"/>
        <w:gridCol w:w="1106"/>
        <w:gridCol w:w="737"/>
        <w:gridCol w:w="1247"/>
        <w:gridCol w:w="676"/>
      </w:tblGrid>
      <w:tr w:rsidR="001E20D0" w:rsidRPr="001E20D0" w:rsidTr="00BB04F4">
        <w:trPr>
          <w:trHeight w:val="320"/>
        </w:trPr>
        <w:tc>
          <w:tcPr>
            <w:tcW w:w="1526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4.1. Доля получателей услуг, удовлетворенных доброжелательностью,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4.2. Доля получателей услуг, удовлетворенных доброжелательностью, вежливостью работников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4.3. Доля получателей услуг, удовлетворенных доброжелательностью, вежливостью работников организации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социальной сферы при использовании дистанционных форм взаимодействия</w:t>
            </w:r>
          </w:p>
        </w:tc>
      </w:tr>
      <w:tr w:rsidR="001E20D0" w:rsidRPr="001E20D0" w:rsidTr="002A2E1D">
        <w:trPr>
          <w:trHeight w:val="6201"/>
        </w:trPr>
        <w:tc>
          <w:tcPr>
            <w:tcW w:w="1526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 w:rsidR="008B5B34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73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47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67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C2977" w:rsidRPr="001E20D0" w:rsidTr="002A2E1D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C2977" w:rsidRDefault="001C2977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 Военно-исторический центр "Дом офицеров Забайкальского края"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802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76,4</w:t>
            </w:r>
          </w:p>
        </w:tc>
      </w:tr>
      <w:tr w:rsidR="001C2977" w:rsidRPr="001E20D0" w:rsidTr="002A2E1D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C2977" w:rsidRDefault="001C2977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ГАУК Забайкальская государственная кинокомпания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743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98,1</w:t>
            </w:r>
          </w:p>
        </w:tc>
      </w:tr>
      <w:tr w:rsidR="001C2977" w:rsidRPr="001E20D0" w:rsidTr="002A2E1D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C2977" w:rsidRDefault="001C2977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lastRenderedPageBreak/>
              <w:t>ГУК Нерчинский краеведческий музей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618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97,9</w:t>
            </w:r>
          </w:p>
        </w:tc>
      </w:tr>
      <w:tr w:rsidR="001C2977" w:rsidRPr="001E20D0" w:rsidTr="002A2E1D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C2977" w:rsidRDefault="001C2977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Агинский национальный музей им. Г. Цыбикова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602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94,7</w:t>
            </w:r>
          </w:p>
        </w:tc>
      </w:tr>
      <w:tr w:rsidR="001C2977" w:rsidRPr="001E20D0" w:rsidTr="002A2E1D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C2977" w:rsidRDefault="001C2977">
            <w:pPr>
              <w:rPr>
                <w:b/>
                <w:color w:val="000000"/>
                <w:lang w:eastAsia="ja-JP" w:bidi="ru-RU"/>
              </w:rPr>
            </w:pPr>
            <w:r>
              <w:rPr>
                <w:b/>
                <w:color w:val="000000"/>
                <w:lang w:eastAsia="ja-JP" w:bidi="ru-RU"/>
              </w:rPr>
              <w:t>ГУК  Агинская краевая библиотека им. Ц. Жамцарано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691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632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1C2977" w:rsidRPr="001C2977" w:rsidRDefault="001C2977" w:rsidP="001C2977">
            <w:pPr>
              <w:jc w:val="center"/>
              <w:rPr>
                <w:b/>
                <w:color w:val="000000"/>
              </w:rPr>
            </w:pPr>
            <w:r w:rsidRPr="001C2977">
              <w:rPr>
                <w:b/>
                <w:color w:val="000000"/>
                <w:sz w:val="22"/>
                <w:szCs w:val="22"/>
              </w:rPr>
              <w:t>91,1</w:t>
            </w:r>
          </w:p>
        </w:tc>
      </w:tr>
    </w:tbl>
    <w:p w:rsidR="001E20D0" w:rsidRDefault="001E20D0" w:rsidP="0040283E"/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E20D0" w:rsidRDefault="001E20D0" w:rsidP="00486D36">
      <w:pPr>
        <w:jc w:val="both"/>
      </w:pPr>
    </w:p>
    <w:p w:rsidR="00486D36" w:rsidRDefault="001E20D0" w:rsidP="00486D36">
      <w:pPr>
        <w:jc w:val="both"/>
      </w:pPr>
      <w:r>
        <w:t>П</w:t>
      </w:r>
      <w:r w:rsidR="00876DBC">
        <w:t>отребител</w:t>
      </w:r>
      <w:r>
        <w:t>и</w:t>
      </w:r>
      <w:r w:rsidR="00876DBC">
        <w:t xml:space="preserve"> услуг </w:t>
      </w:r>
      <w:r w:rsidR="00FD761E">
        <w:t>5</w:t>
      </w:r>
      <w:r>
        <w:t xml:space="preserve"> организаций (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>
        <w:t>)</w:t>
      </w:r>
      <w:r w:rsidR="003E6752">
        <w:t xml:space="preserve"> в целом удовлетворены </w:t>
      </w:r>
      <w:r w:rsidR="00486D36" w:rsidRPr="0040283E">
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</w:r>
      <w:r w:rsidR="000D6526">
        <w:t>.</w:t>
      </w:r>
    </w:p>
    <w:p w:rsidR="00486D36" w:rsidRPr="005E2CDD" w:rsidRDefault="00486D36" w:rsidP="00486D36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486D36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3E6752" w:rsidP="00486D36">
      <w:pPr>
        <w:jc w:val="both"/>
      </w:pPr>
      <w:r>
        <w:t xml:space="preserve">Потребители услуг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8A24F6">
        <w:rPr>
          <w:b/>
          <w:color w:val="000000"/>
        </w:rPr>
        <w:t xml:space="preserve"> </w:t>
      </w:r>
      <w:r w:rsidR="00486D36" w:rsidRPr="003439BA">
        <w:t>удовлетворен</w:t>
      </w:r>
      <w:r w:rsidR="00486D36">
        <w:t>ы</w:t>
      </w:r>
      <w:r w:rsidR="00DD0EEF">
        <w:t xml:space="preserve"> </w:t>
      </w:r>
      <w:r w:rsidR="00486D36" w:rsidRPr="0040283E">
        <w:t xml:space="preserve">доброжелательностью, вежливостью работников организации социальной сферы, </w:t>
      </w:r>
      <w:r w:rsidR="00486D36"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 w:rsidR="00486D36">
        <w:t>.</w:t>
      </w:r>
    </w:p>
    <w:p w:rsidR="00486D36" w:rsidRPr="005E2CDD" w:rsidRDefault="00486D36" w:rsidP="00486D36">
      <w:pPr>
        <w:jc w:val="both"/>
        <w:rPr>
          <w:color w:val="000000" w:themeColor="text1"/>
        </w:rPr>
      </w:pPr>
    </w:p>
    <w:p w:rsidR="005E2CDD" w:rsidRPr="0040283E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</w:t>
      </w:r>
      <w:r w:rsidRPr="005E2CDD">
        <w:rPr>
          <w:rFonts w:ascii="Times New Roman" w:hAnsi="Times New Roman"/>
          <w:color w:val="000000" w:themeColor="text1"/>
        </w:rPr>
        <w:lastRenderedPageBreak/>
        <w:t xml:space="preserve">организации социальной сферы при использовании дистанционных форм взаимодействия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Default="00486D36" w:rsidP="00486D36">
      <w:pPr>
        <w:jc w:val="both"/>
      </w:pPr>
    </w:p>
    <w:p w:rsidR="00486D36" w:rsidRDefault="00FD761E" w:rsidP="00486D36">
      <w:pPr>
        <w:jc w:val="both"/>
      </w:pPr>
      <w:r>
        <w:t>П</w:t>
      </w:r>
      <w:r w:rsidR="000F6665">
        <w:t xml:space="preserve">отребителей услуг </w:t>
      </w:r>
      <w:r w:rsidR="00B80D72">
        <w:rPr>
          <w:b/>
          <w:color w:val="000000"/>
        </w:rPr>
        <w:t>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8A24F6">
        <w:rPr>
          <w:b/>
          <w:color w:val="000000"/>
        </w:rPr>
        <w:t xml:space="preserve"> </w:t>
      </w:r>
      <w:r w:rsidR="00486D36" w:rsidRPr="003439BA">
        <w:t>удовлетворен</w:t>
      </w:r>
      <w:r w:rsidR="00486D36">
        <w:t>ы</w:t>
      </w:r>
      <w:r w:rsidR="00DD0EEF">
        <w:t xml:space="preserve"> </w:t>
      </w:r>
      <w:r w:rsidR="00486D36" w:rsidRPr="0040283E">
        <w:t>доброжелательностью, вежливостью работников организации социальной сферы</w:t>
      </w:r>
      <w:r w:rsidR="00DD0EEF">
        <w:t xml:space="preserve"> </w:t>
      </w:r>
      <w:r w:rsidR="00486D36" w:rsidRPr="005E2CDD">
        <w:rPr>
          <w:color w:val="000000" w:themeColor="text1"/>
        </w:rPr>
        <w:t>при использовании дистанционных форм взаимодействия</w:t>
      </w:r>
      <w:r w:rsidR="000F6665">
        <w:t>.</w:t>
      </w:r>
    </w:p>
    <w:p w:rsidR="002600DF" w:rsidRDefault="002600DF" w:rsidP="002600DF">
      <w:pPr>
        <w:jc w:val="both"/>
      </w:pPr>
      <w:r w:rsidRPr="002600DF">
        <w:rPr>
          <w:b/>
        </w:rPr>
        <w:t>23,6%</w:t>
      </w:r>
      <w:r>
        <w:t xml:space="preserve"> потребителей услуг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 w:rsidRPr="002600DF">
        <w:rPr>
          <w:color w:val="000000"/>
        </w:rPr>
        <w:t>не</w:t>
      </w:r>
      <w:r>
        <w:rPr>
          <w:b/>
          <w:color w:val="000000"/>
        </w:rPr>
        <w:t xml:space="preserve"> </w:t>
      </w:r>
      <w:r w:rsidRPr="003439BA">
        <w:t>удовлетворен</w:t>
      </w:r>
      <w:r>
        <w:t xml:space="preserve">ы </w:t>
      </w:r>
      <w:r w:rsidRPr="0040283E">
        <w:t>доброжелательностью, вежливостью работников организации социальной сферы</w:t>
      </w:r>
      <w:r>
        <w:t xml:space="preserve"> </w:t>
      </w:r>
      <w:r w:rsidRPr="005E2CDD"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BA629B" w:rsidRDefault="00BA629B" w:rsidP="00486D36">
      <w:pPr>
        <w:jc w:val="both"/>
      </w:pPr>
    </w:p>
    <w:p w:rsidR="0040283E" w:rsidRPr="005E2CDD" w:rsidRDefault="0040283E" w:rsidP="0040283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 условиями оказания услуг (Критерий 5)</w:t>
      </w:r>
    </w:p>
    <w:p w:rsidR="00FF32FE" w:rsidRDefault="00FF32FE" w:rsidP="00A465F9">
      <w:pPr>
        <w:pStyle w:val="2"/>
        <w:numPr>
          <w:ilvl w:val="0"/>
          <w:numId w:val="0"/>
        </w:numPr>
        <w:jc w:val="both"/>
      </w:pPr>
    </w:p>
    <w:p w:rsidR="00202C0B" w:rsidRDefault="00A465F9" w:rsidP="00202C0B">
      <w:pPr>
        <w:jc w:val="both"/>
      </w:pPr>
      <w:r>
        <w:t>Значение</w:t>
      </w:r>
      <w:r w:rsidRPr="0041141D">
        <w:t xml:space="preserve"> оценки качества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A5728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5</w:t>
      </w:r>
      <w:r w:rsidR="00713105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Удовлетворенность условиями оказания услуг</w:t>
      </w:r>
      <w:r w:rsidRPr="00F04C62">
        <w:t>»</w:t>
      </w:r>
      <w:r w:rsidR="00713105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DD53EA" w:rsidRPr="00DD53EA">
        <w:rPr>
          <w:b/>
          <w:bCs/>
        </w:rPr>
        <w:t xml:space="preserve">99 </w:t>
      </w:r>
      <w:r w:rsidR="00DD53EA">
        <w:rPr>
          <w:bCs/>
        </w:rPr>
        <w:t xml:space="preserve">и </w:t>
      </w:r>
      <w:r w:rsidR="00364836">
        <w:rPr>
          <w:b/>
        </w:rPr>
        <w:t>100</w:t>
      </w:r>
      <w:r w:rsidR="00713105">
        <w:rPr>
          <w:b/>
        </w:rPr>
        <w:t xml:space="preserve"> </w:t>
      </w:r>
      <w:r w:rsidRPr="0041141D">
        <w:t>балл</w:t>
      </w:r>
      <w:r w:rsidR="00012AE0">
        <w:t>ов</w:t>
      </w:r>
      <w:r w:rsidR="00713105">
        <w:t xml:space="preserve"> </w:t>
      </w:r>
      <w:r>
        <w:t>из</w:t>
      </w:r>
      <w:r w:rsidRPr="0041141D">
        <w:t xml:space="preserve"> 100 возможных</w:t>
      </w:r>
      <w:r>
        <w:t>.</w:t>
      </w:r>
      <w:r w:rsidR="00202C0B">
        <w:t xml:space="preserve"> П</w:t>
      </w:r>
      <w:r w:rsidR="00202C0B" w:rsidRPr="00803487">
        <w:t xml:space="preserve">отребители услуг </w:t>
      </w:r>
      <w:r w:rsidR="00BF4B2B" w:rsidRPr="00BF4B2B">
        <w:t>организаций</w:t>
      </w:r>
      <w:r w:rsidR="00713105">
        <w:t xml:space="preserve"> </w:t>
      </w:r>
      <w:r w:rsidR="00202C0B" w:rsidRPr="00803487">
        <w:t>удовлетворены условиями оказания услуг.</w:t>
      </w:r>
    </w:p>
    <w:p w:rsidR="00C6615D" w:rsidRPr="00803487" w:rsidRDefault="00C6615D" w:rsidP="00202C0B">
      <w:pPr>
        <w:jc w:val="both"/>
      </w:pPr>
    </w:p>
    <w:p w:rsidR="00A465F9" w:rsidRDefault="005948DC" w:rsidP="00713105">
      <w:pPr>
        <w:jc w:val="center"/>
      </w:pPr>
      <w:r w:rsidRPr="005948DC">
        <w:rPr>
          <w:noProof/>
        </w:rPr>
        <w:drawing>
          <wp:inline distT="0" distB="0" distL="0" distR="0">
            <wp:extent cx="5017242" cy="3933645"/>
            <wp:effectExtent l="19050" t="0" r="11958" b="0"/>
            <wp:docPr id="12" name="Диаграмма 1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6615D" w:rsidRDefault="00C6615D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5</w:t>
      </w:r>
      <w:r>
        <w:t xml:space="preserve"> «</w:t>
      </w:r>
      <w:r w:rsidR="00FF32FE" w:rsidRPr="00FF32FE">
        <w:t>Удовлетворенность условиями оказания услуг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5948DC" w:rsidP="00BD1E87">
      <w:pPr>
        <w:pStyle w:val="2"/>
        <w:numPr>
          <w:ilvl w:val="0"/>
          <w:numId w:val="0"/>
        </w:numPr>
        <w:jc w:val="center"/>
        <w:rPr>
          <w:b/>
          <w:bCs/>
        </w:rPr>
      </w:pPr>
      <w:r w:rsidRPr="005948DC">
        <w:rPr>
          <w:b/>
          <w:bCs/>
          <w:noProof/>
        </w:rPr>
        <w:drawing>
          <wp:inline distT="0" distB="0" distL="0" distR="0">
            <wp:extent cx="5182679" cy="7220309"/>
            <wp:effectExtent l="19050" t="0" r="17971" b="0"/>
            <wp:docPr id="13" name="Диаграмма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F2D03" w:rsidRPr="00A839FB" w:rsidRDefault="000F2D0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E62E95" w:rsidRPr="0052686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которые готовы рекомендовать организацию социальной сферы родственникам и знакомым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2686E" w:rsidRDefault="0052686E" w:rsidP="0052686E">
      <w:pPr>
        <w:jc w:val="both"/>
        <w:rPr>
          <w:color w:val="000000"/>
        </w:rPr>
      </w:pPr>
    </w:p>
    <w:p w:rsidR="0052686E" w:rsidRDefault="0052686E" w:rsidP="0052686E">
      <w:pPr>
        <w:jc w:val="both"/>
      </w:pPr>
      <w:r>
        <w:rPr>
          <w:color w:val="000000"/>
        </w:rPr>
        <w:t xml:space="preserve">Результаты и выводы по данному критерию представлены в разделе </w:t>
      </w:r>
      <w:r w:rsidR="00A839FB">
        <w:rPr>
          <w:color w:val="000000"/>
        </w:rPr>
        <w:t>4</w:t>
      </w:r>
      <w:r>
        <w:rPr>
          <w:color w:val="000000"/>
        </w:rPr>
        <w:t xml:space="preserve"> «</w:t>
      </w:r>
      <w:r>
        <w:t>Результаты удо</w:t>
      </w:r>
      <w:r w:rsidR="0040283E">
        <w:t>в</w:t>
      </w:r>
      <w:r>
        <w:t xml:space="preserve">летворенности граждан качеством условий оказания услуг, объем и параметры выборочной совокупности респондентов» Отчета о </w:t>
      </w:r>
      <w:r>
        <w:lastRenderedPageBreak/>
        <w:t>выполненных работах по сбору и обобщению информации о качестве условий оказания услуг.</w:t>
      </w:r>
    </w:p>
    <w:p w:rsidR="0052686E" w:rsidRPr="00E62E95" w:rsidRDefault="0052686E" w:rsidP="0052686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1532F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организационными условиями предоставления услуг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532FE" w:rsidRPr="001532FE" w:rsidRDefault="001532FE" w:rsidP="001532F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Default="001532FE" w:rsidP="001532FE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1532FE" w:rsidRPr="00E62E95" w:rsidRDefault="001532FE" w:rsidP="001532F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0F2D03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в целом условиями оказания услуг в организации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0F2D03" w:rsidRPr="001532FE" w:rsidRDefault="000F2D03" w:rsidP="000F2D03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Pr="00012AE0" w:rsidRDefault="001532FE" w:rsidP="00012AE0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A839FB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BF1795" w:rsidRDefault="002C63DA" w:rsidP="00BF1795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28183B" w:rsidRDefault="0028183B" w:rsidP="00012AE0">
      <w:pPr>
        <w:jc w:val="both"/>
        <w:rPr>
          <w:rFonts w:asciiTheme="majorHAnsi" w:hAnsiTheme="majorHAnsi"/>
          <w:bCs/>
          <w:caps/>
          <w:color w:val="2E2E2E" w:themeColor="accent2"/>
          <w:spacing w:val="14"/>
          <w:sz w:val="26"/>
          <w:szCs w:val="26"/>
        </w:rPr>
      </w:pPr>
    </w:p>
    <w:p w:rsidR="00012AE0" w:rsidRDefault="00012AE0" w:rsidP="00012AE0">
      <w:pPr>
        <w:jc w:val="both"/>
      </w:pPr>
      <w:r w:rsidRPr="00012AE0">
        <w:t xml:space="preserve">Организация-оператор в ходе сбора и обобщения информации о качестве условий оказания услуг </w:t>
      </w:r>
      <w:r w:rsidR="00B80D72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C409D5">
        <w:rPr>
          <w:b/>
          <w:color w:val="000000"/>
        </w:rPr>
        <w:t xml:space="preserve"> </w:t>
      </w:r>
      <w:r w:rsidRPr="00012AE0">
        <w:t>выявила следующие недостатки в работе организаци</w:t>
      </w:r>
      <w:r w:rsidR="009567CF">
        <w:t>й</w:t>
      </w:r>
      <w:r w:rsidR="00564985">
        <w:t>:</w:t>
      </w:r>
    </w:p>
    <w:p w:rsidR="00564985" w:rsidRPr="00564985" w:rsidRDefault="00564985" w:rsidP="00564985">
      <w:pPr>
        <w:jc w:val="both"/>
      </w:pPr>
    </w:p>
    <w:p w:rsidR="00564985" w:rsidRP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 w:rsidR="001A38DA">
        <w:rPr>
          <w:rFonts w:ascii="Times New Roman" w:hAnsi="Times New Roman" w:cs="Times New Roman"/>
        </w:rPr>
        <w:t>.</w:t>
      </w:r>
    </w:p>
    <w:p w:rsidR="00326EB5" w:rsidRDefault="00326EB5" w:rsidP="00326EB5">
      <w:pPr>
        <w:jc w:val="both"/>
        <w:rPr>
          <w:color w:val="000000" w:themeColor="text1"/>
        </w:rPr>
      </w:pPr>
      <w:r>
        <w:t xml:space="preserve">В среднем объем информации, размещенный на стендах </w:t>
      </w:r>
      <w:r>
        <w:rPr>
          <w:b/>
          <w:bCs/>
        </w:rPr>
        <w:t xml:space="preserve">организаций культуры Забайкальского края </w:t>
      </w:r>
      <w:r>
        <w:rPr>
          <w:bCs/>
        </w:rPr>
        <w:t>составляет</w:t>
      </w:r>
      <w:r>
        <w:rPr>
          <w:b/>
          <w:bCs/>
        </w:rPr>
        <w:t xml:space="preserve"> 86,6%. </w:t>
      </w:r>
      <w:r>
        <w:rPr>
          <w:bCs/>
        </w:rPr>
        <w:t xml:space="preserve">В </w:t>
      </w:r>
      <w:r>
        <w:rPr>
          <w:b/>
          <w:color w:val="000000"/>
        </w:rPr>
        <w:t>ГУК Нерчинский краеведческий музей</w:t>
      </w:r>
      <w:r>
        <w:rPr>
          <w:color w:val="000000"/>
          <w:sz w:val="20"/>
          <w:szCs w:val="20"/>
          <w:lang w:eastAsia="ja-JP" w:bidi="ru-RU"/>
        </w:rPr>
        <w:t xml:space="preserve"> </w:t>
      </w:r>
      <w:r>
        <w:rPr>
          <w:bCs/>
        </w:rPr>
        <w:t xml:space="preserve">соотношение </w:t>
      </w:r>
      <w:r>
        <w:rPr>
          <w:color w:val="000000" w:themeColor="text1"/>
        </w:rPr>
        <w:t xml:space="preserve">объема информации, установленного нормативными правовыми актами, и размещенных на информационном стенде </w:t>
      </w:r>
      <w:r>
        <w:rPr>
          <w:b/>
          <w:color w:val="000000" w:themeColor="text1"/>
        </w:rPr>
        <w:t>55,6%</w:t>
      </w:r>
      <w:r>
        <w:rPr>
          <w:color w:val="000000" w:themeColor="text1"/>
        </w:rPr>
        <w:t>.</w:t>
      </w:r>
    </w:p>
    <w:p w:rsidR="00326EB5" w:rsidRDefault="00326EB5" w:rsidP="00326EB5">
      <w:pPr>
        <w:jc w:val="both"/>
      </w:pPr>
      <w:r>
        <w:t xml:space="preserve">На информационном стенде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t>размещены 8 единиц информации из 9</w:t>
      </w:r>
      <w:r>
        <w:rPr>
          <w:rStyle w:val="afe"/>
          <w:rFonts w:eastAsiaTheme="majorEastAsia"/>
        </w:rPr>
        <w:footnoteReference w:id="12"/>
      </w:r>
      <w:r>
        <w:t>, размещение которых обязательны. На стенде отсутствуют:</w:t>
      </w:r>
    </w:p>
    <w:p w:rsidR="00326EB5" w:rsidRDefault="00326EB5" w:rsidP="00326EB5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326EB5" w:rsidRDefault="00326EB5" w:rsidP="00326EB5">
      <w:pPr>
        <w:jc w:val="both"/>
      </w:pPr>
      <w:r>
        <w:t xml:space="preserve">На информационном стенде </w:t>
      </w:r>
      <w:r>
        <w:rPr>
          <w:b/>
          <w:color w:val="000000"/>
        </w:rPr>
        <w:t xml:space="preserve">ГАУК Забайкальская государственная кинокомпания </w:t>
      </w:r>
      <w:r>
        <w:t>размещены 8 единиц информации из 9</w:t>
      </w:r>
      <w:r>
        <w:rPr>
          <w:rStyle w:val="afe"/>
          <w:rFonts w:eastAsiaTheme="majorEastAsia"/>
        </w:rPr>
        <w:footnoteReference w:id="13"/>
      </w:r>
      <w:r>
        <w:t>, размещение которых обязательны. На стенде отсутствуют:</w:t>
      </w:r>
    </w:p>
    <w:p w:rsidR="00326EB5" w:rsidRDefault="00326EB5" w:rsidP="00326EB5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почты.</w:t>
      </w:r>
    </w:p>
    <w:p w:rsidR="00326EB5" w:rsidRDefault="00326EB5" w:rsidP="00326EB5">
      <w:pPr>
        <w:jc w:val="both"/>
      </w:pPr>
      <w:r>
        <w:t xml:space="preserve">На информационном стенде </w:t>
      </w:r>
      <w:r>
        <w:rPr>
          <w:b/>
          <w:color w:val="000000"/>
        </w:rPr>
        <w:t xml:space="preserve">ГУК Нерчинский краеведческий музей </w:t>
      </w:r>
      <w:r>
        <w:t>размещены 5 единиц информации из 9</w:t>
      </w:r>
      <w:r>
        <w:rPr>
          <w:rStyle w:val="afe"/>
          <w:rFonts w:eastAsiaTheme="majorEastAsia"/>
        </w:rPr>
        <w:footnoteReference w:id="14"/>
      </w:r>
      <w:r>
        <w:t>, размещение которых обязательны. На стенде отсутствуют:</w:t>
      </w:r>
    </w:p>
    <w:p w:rsidR="00326EB5" w:rsidRDefault="00326EB5" w:rsidP="00326EB5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и сокращенное наименование организации культуры, почтовый адрес, контактные телефоны и адреса электронной почты;</w:t>
      </w:r>
    </w:p>
    <w:p w:rsidR="00326EB5" w:rsidRDefault="00326EB5" w:rsidP="00326EB5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 организации культуры и ее филиалов (при наличии);</w:t>
      </w:r>
    </w:p>
    <w:p w:rsidR="00326EB5" w:rsidRDefault="00326EB5" w:rsidP="00326EB5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планируемых мероприятиях (анонсы, афиши, акции), новости, события;</w:t>
      </w:r>
    </w:p>
    <w:p w:rsidR="00326EB5" w:rsidRDefault="00326EB5" w:rsidP="00326EB5">
      <w:pPr>
        <w:pStyle w:val="af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326EB5" w:rsidRDefault="00326EB5" w:rsidP="00326EB5">
      <w:pPr>
        <w:jc w:val="both"/>
        <w:rPr>
          <w:b/>
          <w:bCs/>
        </w:rPr>
      </w:pPr>
      <w:r>
        <w:t xml:space="preserve">В среднем объем информации, размещенный на сайтах </w:t>
      </w:r>
      <w:r w:rsidRPr="00326EB5">
        <w:rPr>
          <w:b/>
          <w:bCs/>
        </w:rPr>
        <w:t xml:space="preserve">организаций культуры Забайкальского края «Агинский район» </w:t>
      </w:r>
      <w:r w:rsidRPr="00326EB5">
        <w:rPr>
          <w:bCs/>
        </w:rPr>
        <w:t>составляет</w:t>
      </w:r>
      <w:r w:rsidRPr="00326EB5">
        <w:rPr>
          <w:b/>
          <w:bCs/>
        </w:rPr>
        <w:t xml:space="preserve"> 80%.</w:t>
      </w:r>
    </w:p>
    <w:p w:rsidR="00326EB5" w:rsidRPr="00326EB5" w:rsidRDefault="00326EB5" w:rsidP="00326EB5">
      <w:pPr>
        <w:jc w:val="both"/>
        <w:rPr>
          <w:b/>
          <w:bCs/>
        </w:rPr>
      </w:pPr>
    </w:p>
    <w:p w:rsidR="00326EB5" w:rsidRDefault="00326EB5" w:rsidP="00326EB5">
      <w:pPr>
        <w:jc w:val="both"/>
      </w:pPr>
      <w:r w:rsidRPr="00326EB5">
        <w:rPr>
          <w:bCs/>
        </w:rPr>
        <w:t xml:space="preserve">В </w:t>
      </w:r>
      <w:r w:rsidRPr="00326EB5">
        <w:rPr>
          <w:b/>
          <w:color w:val="000000"/>
        </w:rPr>
        <w:t>ГАУ Военно-исторический центр "Дом офицеров Забайкальского края"</w:t>
      </w:r>
      <w:r w:rsidRPr="00326EB5">
        <w:rPr>
          <w:color w:val="000000"/>
          <w:sz w:val="20"/>
          <w:szCs w:val="20"/>
          <w:lang w:eastAsia="ja-JP" w:bidi="ru-RU"/>
        </w:rPr>
        <w:t xml:space="preserve"> </w:t>
      </w:r>
      <w:r w:rsidRPr="00326EB5">
        <w:rPr>
          <w:bCs/>
        </w:rPr>
        <w:t xml:space="preserve">соотношение </w:t>
      </w:r>
      <w:r w:rsidRPr="00326EB5">
        <w:rPr>
          <w:color w:val="000000" w:themeColor="text1"/>
        </w:rPr>
        <w:t xml:space="preserve">объема информации, установленного нормативными правовыми актами, и размещенных на сайте менее </w:t>
      </w:r>
      <w:r w:rsidRPr="00326EB5">
        <w:rPr>
          <w:b/>
          <w:color w:val="000000" w:themeColor="text1"/>
        </w:rPr>
        <w:t>50%</w:t>
      </w:r>
      <w:r w:rsidRPr="00326EB5">
        <w:rPr>
          <w:color w:val="000000" w:themeColor="text1"/>
        </w:rPr>
        <w:t>.</w:t>
      </w:r>
      <w:r>
        <w:t xml:space="preserve">Типичными недостатками для организаций является отсутствие </w:t>
      </w:r>
      <w:r>
        <w:rPr>
          <w:color w:val="000000"/>
        </w:rPr>
        <w:t>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  <w:r>
        <w:t>.</w:t>
      </w:r>
    </w:p>
    <w:p w:rsidR="00326EB5" w:rsidRDefault="00326EB5" w:rsidP="00326EB5">
      <w:pPr>
        <w:jc w:val="both"/>
      </w:pPr>
    </w:p>
    <w:p w:rsidR="00326EB5" w:rsidRDefault="00326EB5" w:rsidP="00326EB5">
      <w:pPr>
        <w:jc w:val="both"/>
        <w:rPr>
          <w:b/>
          <w:color w:val="000000"/>
        </w:rPr>
      </w:pPr>
      <w:r>
        <w:t xml:space="preserve">Организация-оператор отмечает несоответствие информационных ресурсов требованиям нормативных документов в сфере культуры, касающиеся требования </w:t>
      </w:r>
      <w:r w:rsidRPr="00326EB5">
        <w:rPr>
          <w:kern w:val="36"/>
        </w:rPr>
        <w:t xml:space="preserve">статьи 36.2. Федерального закона </w:t>
      </w:r>
      <w:r w:rsidRPr="00326EB5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Pr="00326EB5">
        <w:rPr>
          <w:color w:val="000000" w:themeColor="text1"/>
        </w:rPr>
        <w:t>приказа Минкультуры России от 20 февраля 2015 г. № 277</w:t>
      </w:r>
      <w:hyperlink r:id="rId25" w:history="1">
        <w:r w:rsidRPr="00326EB5"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</w:t>
        </w:r>
        <w:r w:rsidRPr="00326EB5">
          <w:rPr>
            <w:rStyle w:val="af8"/>
            <w:rFonts w:eastAsiaTheme="majorEastAsia"/>
            <w:b w:val="0"/>
            <w:color w:val="000000" w:themeColor="text1"/>
          </w:rPr>
          <w:lastRenderedPageBreak/>
          <w:t>самоуправления и организаций культуры в сети «Интернет</w:t>
        </w:r>
      </w:hyperlink>
      <w:r w:rsidRPr="00326EB5">
        <w:rPr>
          <w:b/>
          <w:color w:val="000000" w:themeColor="text1"/>
        </w:rPr>
        <w:t>»,</w:t>
      </w:r>
      <w:r w:rsidRPr="00326EB5">
        <w:rPr>
          <w:color w:val="000000" w:themeColor="text1"/>
        </w:rPr>
        <w:t xml:space="preserve"> </w:t>
      </w:r>
      <w:r>
        <w:t>в части обеспечения информационной открытости деятельности организации</w:t>
      </w:r>
      <w:r w:rsidRPr="00326EB5">
        <w:rPr>
          <w:color w:val="000000" w:themeColor="text1"/>
        </w:rPr>
        <w:t>.</w:t>
      </w:r>
      <w:r>
        <w:t xml:space="preserve"> в следующих организациях: </w:t>
      </w:r>
      <w:r w:rsidRPr="00326EB5">
        <w:rPr>
          <w:b/>
          <w:color w:val="000000"/>
        </w:rPr>
        <w:t>ГАУ Военно-исторический центр "Дом офицеров Забайкальского края", ГУК Нерчинский краеведческий музей.</w:t>
      </w:r>
    </w:p>
    <w:p w:rsidR="00326EB5" w:rsidRPr="00326EB5" w:rsidRDefault="00326EB5" w:rsidP="00326EB5">
      <w:pPr>
        <w:jc w:val="both"/>
        <w:rPr>
          <w:b/>
          <w:color w:val="000000"/>
        </w:rPr>
      </w:pPr>
    </w:p>
    <w:p w:rsid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</w:t>
      </w:r>
      <w:r w:rsidR="00644ADE">
        <w:rPr>
          <w:rFonts w:ascii="Times New Roman" w:hAnsi="Times New Roman" w:cs="Times New Roman"/>
        </w:rPr>
        <w:t>Комфортность предоставления услуг»:</w:t>
      </w:r>
    </w:p>
    <w:p w:rsidR="00326EB5" w:rsidRDefault="00326EB5" w:rsidP="00326EB5">
      <w:pPr>
        <w:jc w:val="both"/>
      </w:pPr>
      <w:r>
        <w:t xml:space="preserve">Организация-оператор отмечает отсутствие в </w:t>
      </w:r>
      <w:r w:rsidRPr="00326EB5">
        <w:rPr>
          <w:b/>
        </w:rPr>
        <w:t xml:space="preserve">ГАУ Военно-исторический центр "Дом офицеров Забайкальского края" </w:t>
      </w:r>
      <w:r w:rsidRPr="00326EB5">
        <w:t>доступности питьевой воды.</w:t>
      </w:r>
    </w:p>
    <w:p w:rsidR="00644ADE" w:rsidRPr="00644ADE" w:rsidRDefault="00644ADE" w:rsidP="00644ADE">
      <w:pPr>
        <w:jc w:val="both"/>
      </w:pPr>
    </w:p>
    <w:p w:rsidR="00644ADE" w:rsidRDefault="00644ADE" w:rsidP="00644ADE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«До</w:t>
      </w:r>
      <w:r>
        <w:rPr>
          <w:rFonts w:ascii="Times New Roman" w:hAnsi="Times New Roman" w:cs="Times New Roman"/>
        </w:rPr>
        <w:t>ступность услуг для инвалидов»:</w:t>
      </w:r>
    </w:p>
    <w:p w:rsidR="00326EB5" w:rsidRDefault="00326EB5" w:rsidP="00326EB5">
      <w:pPr>
        <w:jc w:val="both"/>
      </w:pPr>
      <w:r w:rsidRPr="00326EB5">
        <w:rPr>
          <w:b/>
        </w:rPr>
        <w:t xml:space="preserve">ГАУ Военно-исторический центр "Дом офицеров Забайкальского края" </w:t>
      </w:r>
      <w:r>
        <w:t xml:space="preserve">имеет 2 условия, обеспечивающих доступность для инвалидов помещений организации и прилегающей к ней территории, </w:t>
      </w:r>
      <w:r w:rsidRPr="00326EB5">
        <w:rPr>
          <w:b/>
        </w:rPr>
        <w:t xml:space="preserve">ГУК Агинская краевая библиотека им. Ц. Жамцарано - </w:t>
      </w:r>
      <w:r w:rsidRPr="00326EB5">
        <w:rPr>
          <w:b/>
          <w:bCs/>
        </w:rPr>
        <w:t xml:space="preserve">3 </w:t>
      </w:r>
      <w:r>
        <w:t xml:space="preserve">условия, </w:t>
      </w:r>
      <w:r w:rsidRPr="00326EB5">
        <w:rPr>
          <w:b/>
        </w:rPr>
        <w:t xml:space="preserve">ГАУК Забайкальская государственная кинокомпания, ГУК Нерчинский краеведческий музей, ГУК Агинский национальный музей им. Г. Цыбикова – 4 </w:t>
      </w:r>
      <w:r w:rsidRPr="00326EB5">
        <w:t>условия</w:t>
      </w:r>
      <w:r>
        <w:t>.</w:t>
      </w:r>
      <w:r w:rsidRPr="00326EB5">
        <w:t xml:space="preserve"> </w:t>
      </w:r>
    </w:p>
    <w:p w:rsidR="00326EB5" w:rsidRDefault="00326EB5" w:rsidP="00326EB5">
      <w:pPr>
        <w:jc w:val="both"/>
      </w:pPr>
    </w:p>
    <w:p w:rsidR="00326EB5" w:rsidRPr="00326EB5" w:rsidRDefault="00326EB5" w:rsidP="00326EB5">
      <w:pPr>
        <w:jc w:val="both"/>
      </w:pPr>
      <w:r>
        <w:t xml:space="preserve">Организация-оператор отмечает отсутствие </w:t>
      </w:r>
      <w:r w:rsidRPr="00326EB5">
        <w:rPr>
          <w:rFonts w:asciiTheme="majorHAnsi" w:hAnsiTheme="majorHAnsi"/>
        </w:rPr>
        <w:t xml:space="preserve">в </w:t>
      </w:r>
      <w:r w:rsidRPr="00326EB5">
        <w:rPr>
          <w:b/>
        </w:rPr>
        <w:t>ГАУ Военно-исторический центр "Дом офицеров Забайкальского края" и ГУК Агинская краевая библиотека им. Ц. Жамцарано</w:t>
      </w:r>
      <w:r>
        <w:t xml:space="preserve"> </w:t>
      </w:r>
      <w:r w:rsidRPr="00326EB5">
        <w:t xml:space="preserve">специально оборудованных санитарно-гигиенических помещений в организации социальной сферы, во всех организациях </w:t>
      </w:r>
      <w:r>
        <w:t>сменных кресел-колясок</w:t>
      </w:r>
      <w:r w:rsidRPr="00326EB5">
        <w:rPr>
          <w:b/>
        </w:rPr>
        <w:t xml:space="preserve"> </w:t>
      </w:r>
      <w:r>
        <w:rPr>
          <w:rStyle w:val="afe"/>
          <w:rFonts w:eastAsiaTheme="majorEastAsia"/>
        </w:rPr>
        <w:footnoteReference w:id="15"/>
      </w:r>
      <w:r>
        <w:t>.</w:t>
      </w:r>
    </w:p>
    <w:p w:rsidR="00326EB5" w:rsidRDefault="00326EB5" w:rsidP="00326EB5">
      <w:pPr>
        <w:jc w:val="both"/>
        <w:rPr>
          <w:b/>
        </w:rPr>
      </w:pPr>
    </w:p>
    <w:p w:rsidR="00326EB5" w:rsidRPr="00326EB5" w:rsidRDefault="00326EB5" w:rsidP="00326EB5">
      <w:pPr>
        <w:jc w:val="both"/>
        <w:rPr>
          <w:b/>
        </w:rPr>
      </w:pPr>
      <w:r w:rsidRPr="00326EB5">
        <w:rPr>
          <w:b/>
        </w:rPr>
        <w:t xml:space="preserve">ГАУ Военно-исторический центр "Дом офицеров Забайкальского края" </w:t>
      </w:r>
      <w:r>
        <w:t xml:space="preserve">имеет 2 условия, позволяющим инвалидам получать услуги наравне с другими, </w:t>
      </w:r>
      <w:r w:rsidRPr="00326EB5">
        <w:rPr>
          <w:b/>
        </w:rPr>
        <w:t xml:space="preserve">ГУК Агинский национальный музей им. Г. Цыбикова и ГУК Агинская краевая библиотека им. Ц. Жамцарано - </w:t>
      </w:r>
      <w:r w:rsidRPr="00326EB5">
        <w:rPr>
          <w:b/>
          <w:bCs/>
        </w:rPr>
        <w:t xml:space="preserve">4 </w:t>
      </w:r>
      <w:r>
        <w:t>условия</w:t>
      </w:r>
      <w:r w:rsidRPr="00326EB5">
        <w:rPr>
          <w:b/>
        </w:rPr>
        <w:t>, ГАУК Забайкальская государственная кинокомпания - 5</w:t>
      </w:r>
      <w:r w:rsidRPr="00326EB5">
        <w:rPr>
          <w:b/>
          <w:bCs/>
        </w:rPr>
        <w:t xml:space="preserve"> </w:t>
      </w:r>
      <w:r>
        <w:t xml:space="preserve">условий, </w:t>
      </w:r>
      <w:r w:rsidRPr="00326EB5">
        <w:rPr>
          <w:b/>
        </w:rPr>
        <w:t xml:space="preserve">ГУК Нерчинский краеведческий музей – 6 </w:t>
      </w:r>
      <w:r w:rsidRPr="00326EB5">
        <w:t>условий</w:t>
      </w:r>
      <w:r>
        <w:t>.</w:t>
      </w:r>
      <w:r w:rsidRPr="00326EB5">
        <w:t xml:space="preserve"> </w:t>
      </w:r>
    </w:p>
    <w:p w:rsidR="00326EB5" w:rsidRDefault="00326EB5" w:rsidP="00326EB5">
      <w:pPr>
        <w:jc w:val="both"/>
      </w:pPr>
    </w:p>
    <w:p w:rsidR="00326EB5" w:rsidRDefault="00326EB5" w:rsidP="00326EB5">
      <w:pPr>
        <w:jc w:val="both"/>
      </w:pPr>
      <w:r>
        <w:t xml:space="preserve">Организация-оператор отмечает отсутствие в </w:t>
      </w:r>
      <w:r w:rsidRPr="00326EB5"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t xml:space="preserve">дублирования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Брайля; в </w:t>
      </w:r>
      <w:r w:rsidRPr="00326EB5"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Агинский национальный музей им. Г. Цыбикова, ГУК Агинская краевая библиотека им. Ц. Жамцарано</w:t>
      </w:r>
      <w:r>
        <w:t>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16"/>
      </w:r>
      <w:r>
        <w:t xml:space="preserve">. </w:t>
      </w:r>
    </w:p>
    <w:p w:rsidR="00326EB5" w:rsidRPr="00326EB5" w:rsidRDefault="00326EB5" w:rsidP="00326EB5">
      <w:pPr>
        <w:jc w:val="both"/>
      </w:pPr>
    </w:p>
    <w:p w:rsidR="00326EB5" w:rsidRDefault="00326EB5" w:rsidP="00644ADE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критерию «Доброжелательность и вежливость сотрудников организации»:</w:t>
      </w:r>
    </w:p>
    <w:p w:rsidR="00326EB5" w:rsidRDefault="00326EB5" w:rsidP="00326EB5">
      <w:pPr>
        <w:jc w:val="both"/>
      </w:pPr>
      <w:r>
        <w:rPr>
          <w:b/>
        </w:rPr>
        <w:lastRenderedPageBreak/>
        <w:t>23,6%</w:t>
      </w:r>
      <w:r>
        <w:t xml:space="preserve"> потребителей услуг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rPr>
          <w:color w:val="000000"/>
        </w:rPr>
        <w:t>не</w:t>
      </w:r>
      <w:r>
        <w:rPr>
          <w:b/>
          <w:color w:val="000000"/>
        </w:rPr>
        <w:t xml:space="preserve"> </w:t>
      </w:r>
      <w:r>
        <w:t xml:space="preserve">удовлетворены доброжелательностью, вежливостью работников организации социальной сферы </w:t>
      </w:r>
      <w:r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326EB5" w:rsidRDefault="00326EB5" w:rsidP="00326EB5">
      <w:pPr>
        <w:jc w:val="both"/>
        <w:rPr>
          <w:b/>
          <w:color w:val="000000"/>
        </w:rPr>
      </w:pPr>
    </w:p>
    <w:p w:rsidR="00474A85" w:rsidRPr="00FD73F8" w:rsidRDefault="002C63DA" w:rsidP="00FD73F8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 и предложения по совершенствованию деятельности организаций</w:t>
      </w:r>
    </w:p>
    <w:p w:rsidR="00644ADE" w:rsidRDefault="00644ADE" w:rsidP="00644ADE">
      <w:pPr>
        <w:jc w:val="both"/>
      </w:pPr>
    </w:p>
    <w:p w:rsidR="0049467A" w:rsidRDefault="0049467A" w:rsidP="0049467A">
      <w:pPr>
        <w:jc w:val="both"/>
      </w:pPr>
      <w:r>
        <w:t xml:space="preserve">Итоговое значение оценки качества в сфере культуры по Забайкальскому краю составило </w:t>
      </w:r>
      <w:r>
        <w:rPr>
          <w:b/>
        </w:rPr>
        <w:t xml:space="preserve">94,3 </w:t>
      </w:r>
      <w:r>
        <w:t>баллов при 100 возможных.</w:t>
      </w:r>
    </w:p>
    <w:p w:rsidR="0049467A" w:rsidRDefault="0049467A" w:rsidP="0049467A">
      <w:pPr>
        <w:jc w:val="both"/>
      </w:pPr>
    </w:p>
    <w:p w:rsidR="0049467A" w:rsidRDefault="0049467A" w:rsidP="0049467A">
      <w:pPr>
        <w:jc w:val="both"/>
        <w:rPr>
          <w:b/>
          <w:color w:val="000000"/>
        </w:rPr>
      </w:pPr>
      <w:r>
        <w:t xml:space="preserve">На диаграмме приведено итоговое значение независимой оценки качества условий оказания услуг </w:t>
      </w:r>
      <w:r>
        <w:rPr>
          <w:b/>
          <w:color w:val="000000"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>
        <w:t>:</w:t>
      </w:r>
    </w:p>
    <w:p w:rsidR="0049467A" w:rsidRDefault="0049467A" w:rsidP="0049467A">
      <w:pPr>
        <w:jc w:val="both"/>
      </w:pPr>
    </w:p>
    <w:p w:rsidR="0049467A" w:rsidRDefault="0049467A" w:rsidP="0049467A">
      <w:pPr>
        <w:jc w:val="both"/>
      </w:pPr>
      <w:r>
        <w:rPr>
          <w:noProof/>
        </w:rPr>
        <w:drawing>
          <wp:inline distT="0" distB="0" distL="0" distR="0">
            <wp:extent cx="5469255" cy="4770120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9467A" w:rsidRDefault="0049467A" w:rsidP="0049467A">
      <w:pPr>
        <w:jc w:val="both"/>
      </w:pPr>
    </w:p>
    <w:p w:rsidR="0049467A" w:rsidRDefault="0049467A" w:rsidP="0049467A">
      <w:pPr>
        <w:jc w:val="both"/>
        <w:rPr>
          <w:b/>
          <w:bCs/>
          <w:color w:val="000000"/>
          <w:sz w:val="22"/>
          <w:szCs w:val="22"/>
        </w:rPr>
      </w:pPr>
      <w:r>
        <w:t xml:space="preserve">Наибольшее итоговое количество баллов получили </w:t>
      </w:r>
      <w:r>
        <w:rPr>
          <w:b/>
          <w:color w:val="000000"/>
        </w:rPr>
        <w:t>ГУК Нерчинский краеведческий музей</w:t>
      </w:r>
      <w:r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наименьшее - </w:t>
      </w:r>
      <w:r>
        <w:rPr>
          <w:b/>
          <w:color w:val="000000"/>
        </w:rPr>
        <w:t>ГАУ Военно-исторический центр "Дом офицеров Забайкальского края"</w:t>
      </w:r>
      <w:r>
        <w:rPr>
          <w:b/>
          <w:bCs/>
          <w:color w:val="000000"/>
          <w:sz w:val="22"/>
          <w:szCs w:val="22"/>
        </w:rPr>
        <w:t>.</w:t>
      </w:r>
    </w:p>
    <w:p w:rsidR="0049467A" w:rsidRDefault="0049467A" w:rsidP="0049467A">
      <w:pPr>
        <w:jc w:val="both"/>
      </w:pPr>
    </w:p>
    <w:p w:rsidR="0049467A" w:rsidRDefault="0049467A" w:rsidP="0049467A">
      <w:pPr>
        <w:jc w:val="both"/>
      </w:pPr>
      <w:r>
        <w:t>На диаграмме представлены значения по каждому критерию оценки (в баллах), полученных в результате НОКУ в разрезе организаций, проходивших НОКУ в 2023 году:</w:t>
      </w:r>
    </w:p>
    <w:p w:rsidR="0049467A" w:rsidRDefault="0049467A" w:rsidP="0049467A">
      <w:pPr>
        <w:jc w:val="both"/>
      </w:pPr>
    </w:p>
    <w:p w:rsidR="0049467A" w:rsidRDefault="0049467A" w:rsidP="0049467A">
      <w:pPr>
        <w:ind w:firstLine="709"/>
        <w:jc w:val="both"/>
      </w:pPr>
      <w:r>
        <w:rPr>
          <w:noProof/>
        </w:rPr>
        <w:drawing>
          <wp:inline distT="0" distB="0" distL="0" distR="0">
            <wp:extent cx="5296535" cy="78244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9467A" w:rsidRDefault="0049467A" w:rsidP="0049467A">
      <w:pPr>
        <w:ind w:firstLine="709"/>
        <w:jc w:val="both"/>
      </w:pPr>
    </w:p>
    <w:p w:rsidR="0049467A" w:rsidRDefault="0049467A" w:rsidP="0049467A">
      <w:pPr>
        <w:ind w:firstLine="709"/>
        <w:jc w:val="both"/>
      </w:pPr>
      <w:r>
        <w:lastRenderedPageBreak/>
        <w:t>В целом потребители услуг организаций удовлетворены качеством их предоставления по трем критериям из пяти: по критериям «Комфортность условий», «Доброжелательность, вежливость работников организаций социальной сферы» и «Удовлетворенность условиями оказания услуг».</w:t>
      </w:r>
    </w:p>
    <w:p w:rsidR="00732957" w:rsidRDefault="00732957" w:rsidP="00064BAC">
      <w:pPr>
        <w:jc w:val="both"/>
      </w:pPr>
    </w:p>
    <w:p w:rsidR="0049467A" w:rsidRDefault="0049467A" w:rsidP="0049467A">
      <w:pPr>
        <w:jc w:val="both"/>
        <w:rPr>
          <w:b/>
          <w:color w:val="000000"/>
        </w:rPr>
      </w:pPr>
      <w:r>
        <w:t xml:space="preserve">Организация-оператор отмечает несоответствие информационных ресурсов требованиям нормативных документов в сфере культуры, касающиеся требования </w:t>
      </w:r>
      <w:r>
        <w:rPr>
          <w:kern w:val="36"/>
        </w:rPr>
        <w:t xml:space="preserve">статьи 36.2. Федерального закона </w:t>
      </w:r>
      <w:r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>
        <w:rPr>
          <w:color w:val="000000" w:themeColor="text1"/>
        </w:rPr>
        <w:t>приказа Минкультуры России от 20 февраля 2015 г. № 277</w:t>
      </w:r>
      <w:hyperlink r:id="rId28" w:history="1">
        <w:r w:rsidRPr="001358A4"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1358A4">
        <w:rPr>
          <w:b/>
          <w:color w:val="000000" w:themeColor="text1"/>
        </w:rPr>
        <w:t>»,</w:t>
      </w:r>
      <w:r>
        <w:rPr>
          <w:color w:val="000000" w:themeColor="text1"/>
        </w:rPr>
        <w:t xml:space="preserve"> </w:t>
      </w:r>
      <w:r>
        <w:t>в части обеспечения информационной открытости деятельности организации</w:t>
      </w:r>
      <w:r>
        <w:rPr>
          <w:color w:val="000000" w:themeColor="text1"/>
        </w:rPr>
        <w:t>.</w:t>
      </w:r>
      <w:r>
        <w:t xml:space="preserve"> в следующих организациях: </w:t>
      </w:r>
      <w:r>
        <w:rPr>
          <w:b/>
          <w:color w:val="000000"/>
        </w:rPr>
        <w:t>ГАУ Военно-исторический центр "Дом офицеров Забайкальского края", ГУК Нерчинский краеведческий музей.</w:t>
      </w:r>
    </w:p>
    <w:p w:rsidR="0049467A" w:rsidRDefault="0049467A" w:rsidP="0013390B">
      <w:pPr>
        <w:jc w:val="both"/>
      </w:pPr>
    </w:p>
    <w:p w:rsidR="001358A4" w:rsidRDefault="001358A4" w:rsidP="001358A4">
      <w:pPr>
        <w:jc w:val="both"/>
        <w:rPr>
          <w:color w:val="000000"/>
        </w:rPr>
      </w:pPr>
      <w:r>
        <w:t xml:space="preserve">Организация-оператор отмечает отсутствие в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rPr>
          <w:color w:val="000000"/>
        </w:rPr>
        <w:t>доступности питьевой воды.</w:t>
      </w:r>
    </w:p>
    <w:p w:rsidR="001358A4" w:rsidRDefault="001358A4" w:rsidP="001358A4">
      <w:pPr>
        <w:jc w:val="both"/>
      </w:pPr>
    </w:p>
    <w:p w:rsidR="001358A4" w:rsidRDefault="001358A4" w:rsidP="001358A4">
      <w:pPr>
        <w:jc w:val="both"/>
      </w:pP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t xml:space="preserve">имеет 2 условия, обеспечивающих доступность для инвалидов помещений организации и прилегающей к ней территории, </w:t>
      </w:r>
      <w:r>
        <w:rPr>
          <w:b/>
          <w:color w:val="000000"/>
        </w:rPr>
        <w:t xml:space="preserve">ГУК Агинская краевая библиотека им. Ц. Жамцарано - </w:t>
      </w:r>
      <w:r>
        <w:rPr>
          <w:b/>
          <w:bCs/>
        </w:rPr>
        <w:t xml:space="preserve">3 </w:t>
      </w:r>
      <w:r>
        <w:t xml:space="preserve">условия, </w:t>
      </w:r>
      <w:r>
        <w:rPr>
          <w:b/>
          <w:color w:val="000000"/>
        </w:rPr>
        <w:t xml:space="preserve">ГАУК Забайкальская государственная кинокомпания, ГУК Нерчинский краеведческий музей, ГУК Агинский национальный музей им. Г. Цыбикова – 4 </w:t>
      </w:r>
      <w:r>
        <w:rPr>
          <w:color w:val="000000"/>
        </w:rPr>
        <w:t>условия</w:t>
      </w:r>
      <w:r>
        <w:t>.</w:t>
      </w:r>
      <w:r w:rsidRPr="001358A4">
        <w:t xml:space="preserve"> </w:t>
      </w:r>
    </w:p>
    <w:p w:rsidR="001358A4" w:rsidRDefault="001358A4" w:rsidP="001358A4">
      <w:pPr>
        <w:jc w:val="both"/>
      </w:pPr>
    </w:p>
    <w:p w:rsidR="001358A4" w:rsidRDefault="001358A4" w:rsidP="001358A4">
      <w:pPr>
        <w:jc w:val="both"/>
        <w:rPr>
          <w:color w:val="000000"/>
        </w:rPr>
      </w:pPr>
      <w:r>
        <w:t xml:space="preserve">Организация-оператор отмечает отсутствие </w:t>
      </w:r>
      <w:r>
        <w:rPr>
          <w:rFonts w:asciiTheme="majorHAnsi" w:hAnsiTheme="majorHAnsi"/>
        </w:rPr>
        <w:t xml:space="preserve">в </w:t>
      </w:r>
      <w:r>
        <w:rPr>
          <w:b/>
          <w:color w:val="000000"/>
        </w:rPr>
        <w:t>ГАУ Военно-исторический центр "Дом офицеров Забайкальского края" и ГУК Агинская краевая библиотека им. Ц. Жамцарано</w:t>
      </w:r>
      <w:r>
        <w:t xml:space="preserve"> </w:t>
      </w:r>
      <w:r>
        <w:rPr>
          <w:color w:val="000000"/>
        </w:rPr>
        <w:t xml:space="preserve">специально оборудованных санитарно-гигиенических помещений в организации социальной сферы, во всех организациях </w:t>
      </w:r>
      <w:r>
        <w:t>сменных кресел-колясок</w:t>
      </w:r>
      <w:r>
        <w:rPr>
          <w:b/>
        </w:rPr>
        <w:t xml:space="preserve"> </w:t>
      </w:r>
      <w:r>
        <w:rPr>
          <w:rStyle w:val="afe"/>
          <w:rFonts w:eastAsiaTheme="majorEastAsia"/>
        </w:rPr>
        <w:footnoteReference w:id="17"/>
      </w:r>
      <w:r>
        <w:t>.</w:t>
      </w:r>
    </w:p>
    <w:p w:rsidR="001358A4" w:rsidRDefault="001358A4" w:rsidP="001358A4">
      <w:pPr>
        <w:jc w:val="both"/>
        <w:rPr>
          <w:b/>
          <w:color w:val="000000"/>
        </w:rPr>
      </w:pPr>
    </w:p>
    <w:p w:rsidR="001358A4" w:rsidRDefault="001358A4" w:rsidP="001358A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t xml:space="preserve">имеет 2 условия, позволяющим инвалидам получать услуги наравне с другими, </w:t>
      </w:r>
      <w:r>
        <w:rPr>
          <w:b/>
          <w:color w:val="000000"/>
        </w:rPr>
        <w:t xml:space="preserve">ГУК Агинский национальный музей им. Г. Цыбикова и ГУК Агинская краевая библиотека им. Ц. Жамцарано - </w:t>
      </w:r>
      <w:r>
        <w:rPr>
          <w:b/>
          <w:bCs/>
        </w:rPr>
        <w:t xml:space="preserve">4 </w:t>
      </w:r>
      <w:r>
        <w:t>условия</w:t>
      </w:r>
      <w:r>
        <w:rPr>
          <w:b/>
          <w:color w:val="000000"/>
        </w:rPr>
        <w:t>, ГАУК Забайкальская государственная кинокомпания - 5</w:t>
      </w:r>
      <w:r>
        <w:rPr>
          <w:b/>
          <w:bCs/>
        </w:rPr>
        <w:t xml:space="preserve"> </w:t>
      </w:r>
      <w:r>
        <w:t xml:space="preserve">условий, </w:t>
      </w:r>
      <w:r>
        <w:rPr>
          <w:b/>
          <w:color w:val="000000"/>
        </w:rPr>
        <w:t xml:space="preserve">ГУК Нерчинский краеведческий музей – 6 </w:t>
      </w:r>
      <w:r>
        <w:rPr>
          <w:color w:val="000000"/>
        </w:rPr>
        <w:t>условий</w:t>
      </w:r>
      <w:r>
        <w:t>.</w:t>
      </w:r>
      <w:r w:rsidRPr="001358A4">
        <w:t xml:space="preserve"> </w:t>
      </w:r>
      <w:r>
        <w:t xml:space="preserve">Организация-оператор отмечает отсутствие в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t xml:space="preserve">дублирования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Брайля; в </w:t>
      </w:r>
      <w:r>
        <w:rPr>
          <w:b/>
          <w:color w:val="000000"/>
        </w:rPr>
        <w:t xml:space="preserve">ГАУ Военно-исторический центр "Дом офицеров Забайкальского края", ГАУК Забайкальская государственная кинокомпания, ГУК Агинский </w:t>
      </w:r>
      <w:r>
        <w:rPr>
          <w:b/>
          <w:color w:val="000000"/>
        </w:rPr>
        <w:lastRenderedPageBreak/>
        <w:t>национальный музей им. Г. Цыбикова, ГУК Агинская краевая библиотека им. Ц. Жамцарано</w:t>
      </w:r>
      <w:r>
        <w:t>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18"/>
      </w:r>
      <w:r>
        <w:t xml:space="preserve">. </w:t>
      </w:r>
    </w:p>
    <w:p w:rsidR="001358A4" w:rsidRDefault="001358A4" w:rsidP="001358A4">
      <w:pPr>
        <w:jc w:val="both"/>
        <w:rPr>
          <w:b/>
        </w:rPr>
      </w:pPr>
    </w:p>
    <w:p w:rsidR="001358A4" w:rsidRDefault="001358A4" w:rsidP="001358A4">
      <w:pPr>
        <w:jc w:val="both"/>
      </w:pPr>
      <w:r>
        <w:rPr>
          <w:b/>
        </w:rPr>
        <w:t>23,6%</w:t>
      </w:r>
      <w:r>
        <w:t xml:space="preserve"> потребителей услуг </w:t>
      </w:r>
      <w:r>
        <w:rPr>
          <w:b/>
          <w:color w:val="000000"/>
        </w:rPr>
        <w:t xml:space="preserve">ГАУ Военно-исторический центр "Дом офицеров Забайкальского края" </w:t>
      </w:r>
      <w:r>
        <w:rPr>
          <w:color w:val="000000"/>
        </w:rPr>
        <w:t>не</w:t>
      </w:r>
      <w:r>
        <w:rPr>
          <w:b/>
          <w:color w:val="000000"/>
        </w:rPr>
        <w:t xml:space="preserve"> </w:t>
      </w:r>
      <w:r>
        <w:t xml:space="preserve">удовлетворены доброжелательностью, вежливостью работников организации социальной сферы </w:t>
      </w:r>
      <w:r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012AE0" w:rsidRPr="00064BAC" w:rsidRDefault="00012AE0" w:rsidP="0013390B">
      <w:pPr>
        <w:jc w:val="both"/>
      </w:pPr>
    </w:p>
    <w:p w:rsidR="008F286D" w:rsidRDefault="00012AE0" w:rsidP="00064BAC">
      <w:pPr>
        <w:jc w:val="both"/>
        <w:rPr>
          <w:b/>
          <w:bCs/>
        </w:rPr>
      </w:pPr>
      <w:r w:rsidRPr="00064BAC">
        <w:t xml:space="preserve">В ходе анализа полученных результатов были разработаны экспертные предложения по улучшению качества оказания услуг организациями культуры </w:t>
      </w:r>
      <w:r w:rsidR="004A59CB">
        <w:t>Забайкальского края</w:t>
      </w:r>
      <w:r w:rsidR="00111FD0">
        <w:t xml:space="preserve"> </w:t>
      </w:r>
      <w:r w:rsidRPr="008F286D">
        <w:rPr>
          <w:b/>
          <w:bCs/>
        </w:rPr>
        <w:t>«</w:t>
      </w:r>
      <w:r w:rsidR="00E14580">
        <w:rPr>
          <w:bCs/>
        </w:rPr>
        <w:t>Агинский</w:t>
      </w:r>
      <w:r w:rsidR="000F65FF" w:rsidRPr="00111FD0">
        <w:rPr>
          <w:bCs/>
        </w:rPr>
        <w:t xml:space="preserve"> район</w:t>
      </w:r>
      <w:r w:rsidRPr="00111FD0">
        <w:rPr>
          <w:bCs/>
        </w:rPr>
        <w:t>»</w:t>
      </w:r>
      <w:r w:rsidR="008F286D" w:rsidRPr="00111FD0">
        <w:rPr>
          <w:bCs/>
        </w:rPr>
        <w:t>:</w:t>
      </w:r>
    </w:p>
    <w:p w:rsidR="009E52C7" w:rsidRDefault="009E52C7" w:rsidP="00064BAC">
      <w:pPr>
        <w:jc w:val="both"/>
        <w:rPr>
          <w:b/>
          <w:bCs/>
        </w:rPr>
      </w:pPr>
    </w:p>
    <w:p w:rsidR="00111FD0" w:rsidRPr="00446B5E" w:rsidRDefault="00FD73F8" w:rsidP="00446B5E">
      <w:pPr>
        <w:pStyle w:val="af9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446B5E">
        <w:rPr>
          <w:rFonts w:ascii="Times New Roman" w:hAnsi="Times New Roman" w:cs="Times New Roman"/>
          <w:b/>
        </w:rPr>
        <w:t>директор</w:t>
      </w:r>
      <w:r w:rsidR="00111FD0" w:rsidRPr="00446B5E">
        <w:rPr>
          <w:rFonts w:ascii="Times New Roman" w:hAnsi="Times New Roman" w:cs="Times New Roman"/>
          <w:b/>
        </w:rPr>
        <w:t>ам</w:t>
      </w:r>
      <w:r w:rsidRPr="00446B5E">
        <w:rPr>
          <w:rFonts w:ascii="Times New Roman" w:hAnsi="Times New Roman" w:cs="Times New Roman"/>
          <w:b/>
        </w:rPr>
        <w:t xml:space="preserve"> </w:t>
      </w:r>
      <w:r w:rsidR="001358A4" w:rsidRPr="001358A4">
        <w:rPr>
          <w:rFonts w:ascii="Times New Roman" w:hAnsi="Times New Roman" w:cs="Times New Roman"/>
          <w:b/>
        </w:rPr>
        <w:t>ГАУ Военно-исторический центр "Дом офицеров Забайкальского края" ГАУ Военно-исторический центр "Дом офицеров Забайкальского края"и ГУК Нерчинский краеведческий музей</w:t>
      </w:r>
      <w:r w:rsidR="004931A5" w:rsidRPr="00446B5E">
        <w:rPr>
          <w:rFonts w:ascii="Times New Roman" w:hAnsi="Times New Roman" w:cs="Times New Roman"/>
          <w:b/>
        </w:rPr>
        <w:t xml:space="preserve"> </w:t>
      </w:r>
      <w:r w:rsidR="008F286D" w:rsidRPr="00446B5E">
        <w:rPr>
          <w:rFonts w:ascii="Times New Roman" w:hAnsi="Times New Roman" w:cs="Times New Roman"/>
          <w:bCs/>
        </w:rPr>
        <w:t>привести в соответствие</w:t>
      </w:r>
      <w:r w:rsidR="00464131" w:rsidRPr="00446B5E">
        <w:rPr>
          <w:rFonts w:ascii="Times New Roman" w:hAnsi="Times New Roman" w:cs="Times New Roman"/>
          <w:bCs/>
        </w:rPr>
        <w:t xml:space="preserve"> </w:t>
      </w:r>
      <w:r w:rsidR="008F286D" w:rsidRPr="00446B5E">
        <w:rPr>
          <w:rFonts w:ascii="Times New Roman" w:hAnsi="Times New Roman" w:cs="Times New Roman"/>
        </w:rPr>
        <w:t xml:space="preserve">требованиям </w:t>
      </w:r>
      <w:r w:rsidR="008F286D" w:rsidRPr="00446B5E">
        <w:rPr>
          <w:rFonts w:ascii="Times New Roman" w:hAnsi="Times New Roman" w:cs="Times New Roman"/>
          <w:kern w:val="36"/>
        </w:rPr>
        <w:t xml:space="preserve">статьи 36.2. Федерального закона </w:t>
      </w:r>
      <w:r w:rsidR="008F286D" w:rsidRPr="00446B5E">
        <w:rPr>
          <w:rFonts w:ascii="Times New Roman" w:hAnsi="Times New Roman" w:cs="Times New Roman"/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8F286D" w:rsidRPr="00446B5E">
        <w:rPr>
          <w:rFonts w:ascii="Times New Roman" w:hAnsi="Times New Roman" w:cs="Times New Roman"/>
          <w:color w:val="000000" w:themeColor="text1"/>
        </w:rPr>
        <w:t>приказа Минкультуры России от 20 февраля 2015 г. № 277</w:t>
      </w:r>
      <w:hyperlink r:id="rId29" w:history="1">
        <w:r w:rsidR="008F286D" w:rsidRPr="00446B5E">
          <w:rPr>
            <w:rStyle w:val="af8"/>
            <w:rFonts w:ascii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8F286D" w:rsidRPr="00446B5E">
        <w:rPr>
          <w:rFonts w:ascii="Times New Roman" w:hAnsi="Times New Roman" w:cs="Times New Roman"/>
          <w:color w:val="000000" w:themeColor="text1"/>
        </w:rPr>
        <w:t xml:space="preserve">», </w:t>
      </w:r>
      <w:r w:rsidR="00B80124" w:rsidRPr="00446B5E">
        <w:rPr>
          <w:rFonts w:ascii="Times New Roman" w:hAnsi="Times New Roman" w:cs="Times New Roman"/>
        </w:rPr>
        <w:t>стенд и официальный сайт организаци</w:t>
      </w:r>
      <w:r w:rsidR="008F286D" w:rsidRPr="00446B5E">
        <w:rPr>
          <w:rFonts w:ascii="Times New Roman" w:hAnsi="Times New Roman" w:cs="Times New Roman"/>
        </w:rPr>
        <w:t>и</w:t>
      </w:r>
      <w:r w:rsidR="00B80124" w:rsidRPr="00446B5E">
        <w:rPr>
          <w:rFonts w:ascii="Times New Roman" w:hAnsi="Times New Roman" w:cs="Times New Roman"/>
          <w:color w:val="000000" w:themeColor="text1"/>
        </w:rPr>
        <w:t>;</w:t>
      </w:r>
    </w:p>
    <w:p w:rsidR="00464131" w:rsidRPr="00446B5E" w:rsidRDefault="00430D6C" w:rsidP="00446B5E">
      <w:pPr>
        <w:pStyle w:val="af9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446B5E">
        <w:rPr>
          <w:rFonts w:ascii="Times New Roman" w:hAnsi="Times New Roman" w:cs="Times New Roman"/>
          <w:b/>
        </w:rPr>
        <w:t xml:space="preserve">учредителю </w:t>
      </w:r>
      <w:r w:rsidR="001358A4" w:rsidRPr="001358A4">
        <w:rPr>
          <w:rFonts w:ascii="Times New Roman" w:hAnsi="Times New Roman" w:cs="Times New Roman"/>
          <w:b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4931A5" w:rsidRPr="001358A4">
        <w:rPr>
          <w:rFonts w:ascii="Times New Roman" w:hAnsi="Times New Roman" w:cs="Times New Roman"/>
          <w:b/>
        </w:rPr>
        <w:t xml:space="preserve"> </w:t>
      </w:r>
      <w:r w:rsidR="00B80124" w:rsidRPr="00446B5E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 организации, ее соответствие действующему законодательству;</w:t>
      </w:r>
    </w:p>
    <w:p w:rsidR="00446B5E" w:rsidRPr="001358A4" w:rsidRDefault="001358A4" w:rsidP="00446B5E">
      <w:pPr>
        <w:pStyle w:val="af9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1358A4">
        <w:rPr>
          <w:rFonts w:ascii="Times New Roman" w:hAnsi="Times New Roman" w:cs="Times New Roman"/>
          <w:b/>
        </w:rPr>
        <w:t>директору</w:t>
      </w:r>
      <w:r w:rsidR="00446B5E" w:rsidRPr="001358A4">
        <w:rPr>
          <w:rFonts w:ascii="Times New Roman" w:hAnsi="Times New Roman" w:cs="Times New Roman"/>
          <w:b/>
        </w:rPr>
        <w:t xml:space="preserve"> </w:t>
      </w:r>
      <w:r w:rsidRPr="001358A4">
        <w:rPr>
          <w:rFonts w:ascii="Times New Roman" w:hAnsi="Times New Roman" w:cs="Times New Roman"/>
          <w:b/>
        </w:rPr>
        <w:t xml:space="preserve">ГАУ Военно-исторический центр "Дом офицеров Забайкальского края" </w:t>
      </w:r>
      <w:r w:rsidRPr="001358A4">
        <w:rPr>
          <w:rFonts w:ascii="Times New Roman" w:hAnsi="Times New Roman" w:cs="Times New Roman"/>
        </w:rPr>
        <w:t>обеспечить доступность питьевой воды потребителям услуг организации</w:t>
      </w:r>
      <w:r w:rsidR="00446B5E" w:rsidRPr="001358A4">
        <w:rPr>
          <w:rFonts w:ascii="Times New Roman" w:hAnsi="Times New Roman" w:cs="Times New Roman"/>
        </w:rPr>
        <w:t>;</w:t>
      </w:r>
    </w:p>
    <w:p w:rsidR="00430D6C" w:rsidRPr="001358A4" w:rsidRDefault="00430D6C" w:rsidP="001358A4">
      <w:pPr>
        <w:pStyle w:val="af9"/>
        <w:numPr>
          <w:ilvl w:val="0"/>
          <w:numId w:val="18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446B5E">
        <w:rPr>
          <w:rFonts w:ascii="Times New Roman" w:hAnsi="Times New Roman" w:cs="Times New Roman"/>
          <w:b/>
        </w:rPr>
        <w:t xml:space="preserve">учредителю </w:t>
      </w:r>
      <w:r w:rsidR="001358A4" w:rsidRPr="001358A4">
        <w:rPr>
          <w:rFonts w:ascii="Times New Roman" w:hAnsi="Times New Roman" w:cs="Times New Roman"/>
          <w:b/>
        </w:rPr>
        <w:t>ГАУ Военно-исторический центр "Дом офицеров Забайкальского края", ГАУК Забайкальская государственная кинокомпания, ГУК Нерчинский краеведческий музей, ГУК Агинский национальный музей им. Г. Цыбикова, ГУК Агинская краевая библиотека им. Ц. Жамцарано</w:t>
      </w:r>
      <w:r w:rsidR="00464131" w:rsidRPr="00446B5E">
        <w:rPr>
          <w:rFonts w:ascii="Times New Roman" w:hAnsi="Times New Roman" w:cs="Times New Roman"/>
          <w:b/>
        </w:rPr>
        <w:t xml:space="preserve"> </w:t>
      </w:r>
      <w:r w:rsidR="00B80124" w:rsidRPr="00446B5E">
        <w:rPr>
          <w:rFonts w:ascii="Times New Roman" w:hAnsi="Times New Roman" w:cs="Times New Roman"/>
          <w:bCs/>
        </w:rPr>
        <w:t>обеспечить условия для получения услуг инвалидами наравне с другими</w:t>
      </w:r>
      <w:r w:rsidR="00446B5E" w:rsidRPr="001358A4">
        <w:rPr>
          <w:rFonts w:ascii="Times New Roman" w:hAnsi="Times New Roman" w:cs="Times New Roman"/>
        </w:rPr>
        <w:t>.</w:t>
      </w:r>
    </w:p>
    <w:p w:rsidR="002478C8" w:rsidRPr="001B1426" w:rsidRDefault="002478C8" w:rsidP="002478C8">
      <w:pPr>
        <w:pStyle w:val="af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2AE0" w:rsidRDefault="00F60BB5" w:rsidP="00F60BB5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качестве </w:t>
      </w:r>
      <w:r>
        <w:rPr>
          <w:rFonts w:ascii="Times New Roman" w:hAnsi="Times New Roman" w:cs="Times New Roman"/>
          <w:b/>
          <w:i/>
          <w:sz w:val="28"/>
          <w:szCs w:val="28"/>
        </w:rPr>
        <w:t>условий оказания услуг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отчеты очной экспертизы,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иллюстративный материал (графики, таблицы) о результатах независимой оценки качества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услуг,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фотографии, подтверждающие наличие условий оказания услуг, </w:t>
      </w:r>
      <w:r w:rsidRPr="00803487">
        <w:rPr>
          <w:rFonts w:ascii="Times New Roman" w:hAnsi="Times New Roman"/>
          <w:b/>
          <w:i/>
          <w:sz w:val="28"/>
          <w:szCs w:val="28"/>
        </w:rPr>
        <w:t>представлены в приложени</w:t>
      </w:r>
      <w:r>
        <w:rPr>
          <w:rFonts w:ascii="Times New Roman" w:hAnsi="Times New Roman"/>
          <w:b/>
          <w:i/>
          <w:sz w:val="28"/>
          <w:szCs w:val="28"/>
        </w:rPr>
        <w:t xml:space="preserve">ях 2 </w:t>
      </w:r>
      <w:r w:rsidRPr="00803487">
        <w:rPr>
          <w:rFonts w:ascii="Times New Roman" w:hAnsi="Times New Roman"/>
          <w:b/>
          <w:i/>
          <w:sz w:val="28"/>
          <w:szCs w:val="28"/>
        </w:rPr>
        <w:t>к отчету.</w:t>
      </w:r>
    </w:p>
    <w:sectPr w:rsidR="00012AE0" w:rsidSect="00E3622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93" w:rsidRDefault="00747393">
      <w:r>
        <w:separator/>
      </w:r>
    </w:p>
    <w:p w:rsidR="00747393" w:rsidRDefault="00747393"/>
  </w:endnote>
  <w:endnote w:type="continuationSeparator" w:id="1">
    <w:p w:rsidR="00747393" w:rsidRDefault="00747393">
      <w:r>
        <w:continuationSeparator/>
      </w:r>
    </w:p>
    <w:p w:rsidR="00747393" w:rsidRDefault="00747393"/>
  </w:endnote>
  <w:endnote w:id="2">
    <w:p w:rsidR="0049467A" w:rsidRDefault="0049467A">
      <w:pPr>
        <w:pStyle w:val="aff1"/>
      </w:pPr>
    </w:p>
  </w:endnote>
  <w:endnote w:id="3">
    <w:p w:rsidR="0049467A" w:rsidRDefault="0049467A" w:rsidP="000E3F1B">
      <w:pPr>
        <w:pStyle w:val="aff1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A" w:rsidRDefault="004946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A" w:rsidRDefault="00927992">
    <w:pPr>
      <w:pStyle w:val="a5"/>
    </w:pPr>
    <w:fldSimple w:instr=" PAGE   \* MERGEFORMAT ">
      <w:r w:rsidR="00C66AE1">
        <w:rPr>
          <w:noProof/>
        </w:rPr>
        <w:t>41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A" w:rsidRDefault="0049467A">
    <w:pPr>
      <w:pStyle w:val="a5"/>
    </w:pPr>
    <w:r>
      <w:t>27.11.2023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93" w:rsidRDefault="00747393">
      <w:r>
        <w:separator/>
      </w:r>
    </w:p>
    <w:p w:rsidR="00747393" w:rsidRDefault="00747393"/>
  </w:footnote>
  <w:footnote w:type="continuationSeparator" w:id="1">
    <w:p w:rsidR="00747393" w:rsidRDefault="00747393">
      <w:r>
        <w:continuationSeparator/>
      </w:r>
    </w:p>
    <w:p w:rsidR="00747393" w:rsidRDefault="00747393"/>
  </w:footnote>
  <w:footnote w:id="2">
    <w:p w:rsidR="0049467A" w:rsidRDefault="0049467A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3">
    <w:p w:rsidR="0049467A" w:rsidRDefault="0049467A">
      <w:pPr>
        <w:pStyle w:val="afc"/>
      </w:pPr>
      <w:r>
        <w:rPr>
          <w:rStyle w:val="afe"/>
        </w:rPr>
        <w:footnoteRef/>
      </w:r>
      <w:r>
        <w:t xml:space="preserve"> 0- информация отсутствует; 1 – информация в наличии</w:t>
      </w:r>
    </w:p>
  </w:footnote>
  <w:footnote w:id="4">
    <w:p w:rsidR="0049467A" w:rsidRDefault="0049467A" w:rsidP="00502D9A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5">
    <w:p w:rsidR="0049467A" w:rsidRDefault="0049467A" w:rsidP="00502D9A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6">
    <w:p w:rsidR="0049467A" w:rsidRDefault="0049467A" w:rsidP="00502D9A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7">
    <w:p w:rsidR="0049467A" w:rsidRDefault="0049467A" w:rsidP="00502D9A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8">
    <w:p w:rsidR="0049467A" w:rsidRDefault="0049467A" w:rsidP="000E3F1B">
      <w:pPr>
        <w:pStyle w:val="afc"/>
      </w:pPr>
      <w:r>
        <w:rPr>
          <w:rStyle w:val="afe"/>
        </w:rPr>
        <w:footnoteRef/>
      </w:r>
      <w:r>
        <w:t xml:space="preserve"> 0- информация отсутствует; 1 – информация в наличии</w:t>
      </w:r>
    </w:p>
  </w:footnote>
  <w:footnote w:id="9">
    <w:p w:rsidR="0049467A" w:rsidRDefault="0049467A" w:rsidP="007A249B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0">
    <w:p w:rsidR="0049467A" w:rsidRDefault="0049467A" w:rsidP="00A465F9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1">
    <w:p w:rsidR="0049467A" w:rsidRDefault="0049467A" w:rsidP="00D3034D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2">
    <w:p w:rsidR="0049467A" w:rsidRDefault="0049467A" w:rsidP="00326EB5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3">
    <w:p w:rsidR="0049467A" w:rsidRDefault="0049467A" w:rsidP="00326EB5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4">
    <w:p w:rsidR="0049467A" w:rsidRDefault="0049467A" w:rsidP="00326EB5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5">
    <w:p w:rsidR="0049467A" w:rsidRDefault="0049467A" w:rsidP="00326EB5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6">
    <w:p w:rsidR="0049467A" w:rsidRDefault="0049467A" w:rsidP="00326EB5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7">
    <w:p w:rsidR="001358A4" w:rsidRDefault="001358A4" w:rsidP="001358A4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8">
    <w:p w:rsidR="001358A4" w:rsidRDefault="001358A4" w:rsidP="001358A4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A" w:rsidRDefault="0049467A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A" w:rsidRDefault="0049467A">
    <w:pPr>
      <w:pStyle w:val="a3"/>
    </w:pPr>
    <w:r>
      <w:t>Государственное учреждение</w:t>
    </w:r>
  </w:p>
  <w:p w:rsidR="0049467A" w:rsidRDefault="0049467A">
    <w:pPr>
      <w:pStyle w:val="a3"/>
    </w:pPr>
    <w:r>
      <w:t>«Краевой центр оценки качества образования Забайкальского края»</w:t>
    </w:r>
  </w:p>
  <w:p w:rsidR="0049467A" w:rsidRDefault="004946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7A" w:rsidRDefault="0049467A" w:rsidP="00E3622A">
    <w:pPr>
      <w:pStyle w:val="a3"/>
    </w:pPr>
    <w:r>
      <w:t xml:space="preserve">Государственное учреждение </w:t>
    </w:r>
  </w:p>
  <w:p w:rsidR="0049467A" w:rsidRDefault="0049467A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53B060C4"/>
    <w:multiLevelType w:val="hybridMultilevel"/>
    <w:tmpl w:val="108629E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6"/>
  </w:num>
  <w:num w:numId="19">
    <w:abstractNumId w:val="3"/>
  </w:num>
  <w:num w:numId="20">
    <w:abstractNumId w:val="11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evenAndOddHeaders/>
  <w:characterSpacingControl w:val="doNotCompress"/>
  <w:hdrShapeDefaults>
    <o:shapedefaults v:ext="edit" spidmax="5325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B6717"/>
    <w:rsid w:val="000036AC"/>
    <w:rsid w:val="00012AE0"/>
    <w:rsid w:val="00022F95"/>
    <w:rsid w:val="0002309F"/>
    <w:rsid w:val="000269EE"/>
    <w:rsid w:val="0002735A"/>
    <w:rsid w:val="000276D7"/>
    <w:rsid w:val="00027C07"/>
    <w:rsid w:val="000330C2"/>
    <w:rsid w:val="0003310A"/>
    <w:rsid w:val="00046E04"/>
    <w:rsid w:val="000519F5"/>
    <w:rsid w:val="000532FE"/>
    <w:rsid w:val="00053538"/>
    <w:rsid w:val="00053E76"/>
    <w:rsid w:val="00064BAC"/>
    <w:rsid w:val="0007031A"/>
    <w:rsid w:val="00073BA4"/>
    <w:rsid w:val="00074015"/>
    <w:rsid w:val="00081EB3"/>
    <w:rsid w:val="00090C7E"/>
    <w:rsid w:val="000A5964"/>
    <w:rsid w:val="000A5B7A"/>
    <w:rsid w:val="000B7277"/>
    <w:rsid w:val="000D2977"/>
    <w:rsid w:val="000D2DD0"/>
    <w:rsid w:val="000D5E11"/>
    <w:rsid w:val="000D6526"/>
    <w:rsid w:val="000E0B39"/>
    <w:rsid w:val="000E3F1B"/>
    <w:rsid w:val="000E6E9B"/>
    <w:rsid w:val="000E7891"/>
    <w:rsid w:val="000F2274"/>
    <w:rsid w:val="000F2D03"/>
    <w:rsid w:val="000F37B9"/>
    <w:rsid w:val="000F65FF"/>
    <w:rsid w:val="000F6665"/>
    <w:rsid w:val="0010323B"/>
    <w:rsid w:val="0011199F"/>
    <w:rsid w:val="00111FD0"/>
    <w:rsid w:val="00113EAD"/>
    <w:rsid w:val="00121B56"/>
    <w:rsid w:val="00124F0F"/>
    <w:rsid w:val="001255DA"/>
    <w:rsid w:val="00127C33"/>
    <w:rsid w:val="001307F1"/>
    <w:rsid w:val="0013390B"/>
    <w:rsid w:val="00134C36"/>
    <w:rsid w:val="001358A4"/>
    <w:rsid w:val="0014385B"/>
    <w:rsid w:val="001442BE"/>
    <w:rsid w:val="0015082E"/>
    <w:rsid w:val="00150F8C"/>
    <w:rsid w:val="001532FE"/>
    <w:rsid w:val="00163652"/>
    <w:rsid w:val="00165EBD"/>
    <w:rsid w:val="00171F9C"/>
    <w:rsid w:val="00174E1C"/>
    <w:rsid w:val="00181E59"/>
    <w:rsid w:val="00181F58"/>
    <w:rsid w:val="00186E93"/>
    <w:rsid w:val="00187154"/>
    <w:rsid w:val="00192111"/>
    <w:rsid w:val="001A38DA"/>
    <w:rsid w:val="001A53F9"/>
    <w:rsid w:val="001A54D4"/>
    <w:rsid w:val="001B1426"/>
    <w:rsid w:val="001C2977"/>
    <w:rsid w:val="001C393E"/>
    <w:rsid w:val="001C5AD0"/>
    <w:rsid w:val="001C5FFD"/>
    <w:rsid w:val="001C75E6"/>
    <w:rsid w:val="001C7E16"/>
    <w:rsid w:val="001D01D0"/>
    <w:rsid w:val="001E20D0"/>
    <w:rsid w:val="001E542C"/>
    <w:rsid w:val="001E69EC"/>
    <w:rsid w:val="001F07AB"/>
    <w:rsid w:val="001F0D1C"/>
    <w:rsid w:val="001F5EFD"/>
    <w:rsid w:val="0020152B"/>
    <w:rsid w:val="00202C0B"/>
    <w:rsid w:val="00203CDD"/>
    <w:rsid w:val="002077D5"/>
    <w:rsid w:val="00211F75"/>
    <w:rsid w:val="0022050A"/>
    <w:rsid w:val="00223BE0"/>
    <w:rsid w:val="002240A0"/>
    <w:rsid w:val="002241C2"/>
    <w:rsid w:val="002414F4"/>
    <w:rsid w:val="002478C8"/>
    <w:rsid w:val="00254B38"/>
    <w:rsid w:val="002600DF"/>
    <w:rsid w:val="002610CE"/>
    <w:rsid w:val="00274B88"/>
    <w:rsid w:val="0028183B"/>
    <w:rsid w:val="0028641D"/>
    <w:rsid w:val="0029389D"/>
    <w:rsid w:val="00297609"/>
    <w:rsid w:val="002A2E1D"/>
    <w:rsid w:val="002A5EDE"/>
    <w:rsid w:val="002B1A20"/>
    <w:rsid w:val="002C1C34"/>
    <w:rsid w:val="002C2BBB"/>
    <w:rsid w:val="002C63DA"/>
    <w:rsid w:val="002C78C8"/>
    <w:rsid w:val="002D0194"/>
    <w:rsid w:val="002D25FE"/>
    <w:rsid w:val="002D2DC7"/>
    <w:rsid w:val="002D3828"/>
    <w:rsid w:val="002D73F8"/>
    <w:rsid w:val="002E1D80"/>
    <w:rsid w:val="002E363A"/>
    <w:rsid w:val="002F4A5C"/>
    <w:rsid w:val="002F5598"/>
    <w:rsid w:val="00300B65"/>
    <w:rsid w:val="00305FCE"/>
    <w:rsid w:val="0031082D"/>
    <w:rsid w:val="00315823"/>
    <w:rsid w:val="0031645C"/>
    <w:rsid w:val="00320A89"/>
    <w:rsid w:val="00321256"/>
    <w:rsid w:val="003243F8"/>
    <w:rsid w:val="00325A8A"/>
    <w:rsid w:val="003262B5"/>
    <w:rsid w:val="00326EB5"/>
    <w:rsid w:val="00326F7D"/>
    <w:rsid w:val="003439BA"/>
    <w:rsid w:val="00356D90"/>
    <w:rsid w:val="0035742B"/>
    <w:rsid w:val="00362C42"/>
    <w:rsid w:val="00362CA0"/>
    <w:rsid w:val="003643B0"/>
    <w:rsid w:val="00364836"/>
    <w:rsid w:val="0038177E"/>
    <w:rsid w:val="00384A01"/>
    <w:rsid w:val="003875B2"/>
    <w:rsid w:val="00390BD3"/>
    <w:rsid w:val="003971B4"/>
    <w:rsid w:val="003A494C"/>
    <w:rsid w:val="003B3D91"/>
    <w:rsid w:val="003C1283"/>
    <w:rsid w:val="003D1C63"/>
    <w:rsid w:val="003D2F45"/>
    <w:rsid w:val="003E6752"/>
    <w:rsid w:val="003F6803"/>
    <w:rsid w:val="003F68BA"/>
    <w:rsid w:val="00400DC7"/>
    <w:rsid w:val="0040259E"/>
    <w:rsid w:val="0040283E"/>
    <w:rsid w:val="00406E69"/>
    <w:rsid w:val="00407CC1"/>
    <w:rsid w:val="0041141D"/>
    <w:rsid w:val="00414D30"/>
    <w:rsid w:val="00416818"/>
    <w:rsid w:val="00420739"/>
    <w:rsid w:val="00430D6C"/>
    <w:rsid w:val="00436C48"/>
    <w:rsid w:val="00440345"/>
    <w:rsid w:val="00443F7F"/>
    <w:rsid w:val="004458E3"/>
    <w:rsid w:val="00446B5E"/>
    <w:rsid w:val="00453752"/>
    <w:rsid w:val="00464131"/>
    <w:rsid w:val="00465937"/>
    <w:rsid w:val="00474A85"/>
    <w:rsid w:val="00486D36"/>
    <w:rsid w:val="004931A5"/>
    <w:rsid w:val="0049467A"/>
    <w:rsid w:val="00496A79"/>
    <w:rsid w:val="0049703C"/>
    <w:rsid w:val="004A1980"/>
    <w:rsid w:val="004A22B0"/>
    <w:rsid w:val="004A3F0B"/>
    <w:rsid w:val="004A59CB"/>
    <w:rsid w:val="004A6C93"/>
    <w:rsid w:val="004B0760"/>
    <w:rsid w:val="004B07C0"/>
    <w:rsid w:val="004B0B69"/>
    <w:rsid w:val="004B158C"/>
    <w:rsid w:val="004C55FA"/>
    <w:rsid w:val="004D0B05"/>
    <w:rsid w:val="004D186C"/>
    <w:rsid w:val="004D1BE3"/>
    <w:rsid w:val="004D3B37"/>
    <w:rsid w:val="004D7C05"/>
    <w:rsid w:val="004E45DB"/>
    <w:rsid w:val="004E49A9"/>
    <w:rsid w:val="004E614B"/>
    <w:rsid w:val="004E72A5"/>
    <w:rsid w:val="004F02D3"/>
    <w:rsid w:val="004F19C8"/>
    <w:rsid w:val="0050087A"/>
    <w:rsid w:val="00500A22"/>
    <w:rsid w:val="00501B48"/>
    <w:rsid w:val="00502D9A"/>
    <w:rsid w:val="00504E37"/>
    <w:rsid w:val="005062A3"/>
    <w:rsid w:val="005107AD"/>
    <w:rsid w:val="00515EB7"/>
    <w:rsid w:val="00516745"/>
    <w:rsid w:val="005179F4"/>
    <w:rsid w:val="00524767"/>
    <w:rsid w:val="005248F6"/>
    <w:rsid w:val="0052522D"/>
    <w:rsid w:val="00525943"/>
    <w:rsid w:val="0052686E"/>
    <w:rsid w:val="00527D0B"/>
    <w:rsid w:val="00537AFF"/>
    <w:rsid w:val="00540BCE"/>
    <w:rsid w:val="00553FBF"/>
    <w:rsid w:val="00564701"/>
    <w:rsid w:val="00564985"/>
    <w:rsid w:val="0056604B"/>
    <w:rsid w:val="005705EC"/>
    <w:rsid w:val="005714FC"/>
    <w:rsid w:val="00571981"/>
    <w:rsid w:val="00572916"/>
    <w:rsid w:val="005733F0"/>
    <w:rsid w:val="005764F5"/>
    <w:rsid w:val="0058389D"/>
    <w:rsid w:val="005948DC"/>
    <w:rsid w:val="0059764F"/>
    <w:rsid w:val="005A1A76"/>
    <w:rsid w:val="005A474A"/>
    <w:rsid w:val="005A607B"/>
    <w:rsid w:val="005C2ED2"/>
    <w:rsid w:val="005C45CF"/>
    <w:rsid w:val="005C62F4"/>
    <w:rsid w:val="005D2928"/>
    <w:rsid w:val="005D47CD"/>
    <w:rsid w:val="005E2CDD"/>
    <w:rsid w:val="005F010E"/>
    <w:rsid w:val="005F3F9A"/>
    <w:rsid w:val="00603A9A"/>
    <w:rsid w:val="00604DDE"/>
    <w:rsid w:val="006057E8"/>
    <w:rsid w:val="0061262F"/>
    <w:rsid w:val="00613467"/>
    <w:rsid w:val="00614969"/>
    <w:rsid w:val="00635E73"/>
    <w:rsid w:val="00644ADE"/>
    <w:rsid w:val="006456C0"/>
    <w:rsid w:val="00646EA2"/>
    <w:rsid w:val="0065013A"/>
    <w:rsid w:val="0065379F"/>
    <w:rsid w:val="006538B6"/>
    <w:rsid w:val="00653C63"/>
    <w:rsid w:val="00656724"/>
    <w:rsid w:val="00665101"/>
    <w:rsid w:val="006701A8"/>
    <w:rsid w:val="00676BB8"/>
    <w:rsid w:val="00681453"/>
    <w:rsid w:val="00681848"/>
    <w:rsid w:val="00684BA0"/>
    <w:rsid w:val="00685365"/>
    <w:rsid w:val="00685C86"/>
    <w:rsid w:val="0069317F"/>
    <w:rsid w:val="00695992"/>
    <w:rsid w:val="006A024F"/>
    <w:rsid w:val="006B2AB7"/>
    <w:rsid w:val="006B3D4F"/>
    <w:rsid w:val="006C1DB5"/>
    <w:rsid w:val="006C48E2"/>
    <w:rsid w:val="006C6375"/>
    <w:rsid w:val="006D598E"/>
    <w:rsid w:val="006E50D4"/>
    <w:rsid w:val="006E73DA"/>
    <w:rsid w:val="006F4871"/>
    <w:rsid w:val="006F4E96"/>
    <w:rsid w:val="0070679D"/>
    <w:rsid w:val="00710BB7"/>
    <w:rsid w:val="00711B7F"/>
    <w:rsid w:val="00713105"/>
    <w:rsid w:val="00715EFD"/>
    <w:rsid w:val="0072016F"/>
    <w:rsid w:val="0072315E"/>
    <w:rsid w:val="00723495"/>
    <w:rsid w:val="00732957"/>
    <w:rsid w:val="007345A9"/>
    <w:rsid w:val="00742B4F"/>
    <w:rsid w:val="00742CFA"/>
    <w:rsid w:val="007435B1"/>
    <w:rsid w:val="00747393"/>
    <w:rsid w:val="00747894"/>
    <w:rsid w:val="007572BF"/>
    <w:rsid w:val="00764DF1"/>
    <w:rsid w:val="007727EB"/>
    <w:rsid w:val="00777768"/>
    <w:rsid w:val="00781DD4"/>
    <w:rsid w:val="00783908"/>
    <w:rsid w:val="00792C2D"/>
    <w:rsid w:val="00792E82"/>
    <w:rsid w:val="00794DBC"/>
    <w:rsid w:val="007A04BC"/>
    <w:rsid w:val="007A249B"/>
    <w:rsid w:val="007A5EAC"/>
    <w:rsid w:val="007B3FA6"/>
    <w:rsid w:val="007B4DA4"/>
    <w:rsid w:val="007B528B"/>
    <w:rsid w:val="007B5CE8"/>
    <w:rsid w:val="007B6A78"/>
    <w:rsid w:val="007B7998"/>
    <w:rsid w:val="007C6E8F"/>
    <w:rsid w:val="007D09F8"/>
    <w:rsid w:val="007E0277"/>
    <w:rsid w:val="007E1BC2"/>
    <w:rsid w:val="007E3F38"/>
    <w:rsid w:val="007E4E4E"/>
    <w:rsid w:val="007E60E9"/>
    <w:rsid w:val="007E6733"/>
    <w:rsid w:val="007E69CE"/>
    <w:rsid w:val="007E6FC6"/>
    <w:rsid w:val="007F0364"/>
    <w:rsid w:val="007F6F61"/>
    <w:rsid w:val="0080584D"/>
    <w:rsid w:val="00805B00"/>
    <w:rsid w:val="00811128"/>
    <w:rsid w:val="008263DA"/>
    <w:rsid w:val="00826734"/>
    <w:rsid w:val="00826761"/>
    <w:rsid w:val="00826B50"/>
    <w:rsid w:val="00834F86"/>
    <w:rsid w:val="008446A1"/>
    <w:rsid w:val="008728D0"/>
    <w:rsid w:val="00876CC8"/>
    <w:rsid w:val="00876DBC"/>
    <w:rsid w:val="008838AB"/>
    <w:rsid w:val="008851DB"/>
    <w:rsid w:val="00885D6C"/>
    <w:rsid w:val="008A24F6"/>
    <w:rsid w:val="008B5B34"/>
    <w:rsid w:val="008B68C4"/>
    <w:rsid w:val="008B711D"/>
    <w:rsid w:val="008C2DE8"/>
    <w:rsid w:val="008C469F"/>
    <w:rsid w:val="008C7172"/>
    <w:rsid w:val="008E171F"/>
    <w:rsid w:val="008E322C"/>
    <w:rsid w:val="008E3E4C"/>
    <w:rsid w:val="008F15BF"/>
    <w:rsid w:val="008F286D"/>
    <w:rsid w:val="00900F84"/>
    <w:rsid w:val="0090100A"/>
    <w:rsid w:val="009046E3"/>
    <w:rsid w:val="00906EC1"/>
    <w:rsid w:val="009152E2"/>
    <w:rsid w:val="00925E5B"/>
    <w:rsid w:val="00927992"/>
    <w:rsid w:val="009361EC"/>
    <w:rsid w:val="00940735"/>
    <w:rsid w:val="00945BB8"/>
    <w:rsid w:val="009567CF"/>
    <w:rsid w:val="0095720A"/>
    <w:rsid w:val="00960360"/>
    <w:rsid w:val="00960764"/>
    <w:rsid w:val="00961D99"/>
    <w:rsid w:val="0096786C"/>
    <w:rsid w:val="00967C04"/>
    <w:rsid w:val="00975D47"/>
    <w:rsid w:val="00976378"/>
    <w:rsid w:val="00982024"/>
    <w:rsid w:val="00986883"/>
    <w:rsid w:val="0099016D"/>
    <w:rsid w:val="00997668"/>
    <w:rsid w:val="009A1728"/>
    <w:rsid w:val="009A1F8C"/>
    <w:rsid w:val="009B45C9"/>
    <w:rsid w:val="009B5DE0"/>
    <w:rsid w:val="009C0008"/>
    <w:rsid w:val="009C3791"/>
    <w:rsid w:val="009D2897"/>
    <w:rsid w:val="009E0B4A"/>
    <w:rsid w:val="009E0F4A"/>
    <w:rsid w:val="009E1158"/>
    <w:rsid w:val="009E52C7"/>
    <w:rsid w:val="009E63E9"/>
    <w:rsid w:val="009E6F64"/>
    <w:rsid w:val="00A01602"/>
    <w:rsid w:val="00A06E6A"/>
    <w:rsid w:val="00A117E8"/>
    <w:rsid w:val="00A13804"/>
    <w:rsid w:val="00A168EA"/>
    <w:rsid w:val="00A254DC"/>
    <w:rsid w:val="00A2726D"/>
    <w:rsid w:val="00A349D3"/>
    <w:rsid w:val="00A3667B"/>
    <w:rsid w:val="00A403AB"/>
    <w:rsid w:val="00A40C10"/>
    <w:rsid w:val="00A45DD1"/>
    <w:rsid w:val="00A465F9"/>
    <w:rsid w:val="00A500B4"/>
    <w:rsid w:val="00A5147F"/>
    <w:rsid w:val="00A52B16"/>
    <w:rsid w:val="00A55C00"/>
    <w:rsid w:val="00A57284"/>
    <w:rsid w:val="00A65462"/>
    <w:rsid w:val="00A74DFF"/>
    <w:rsid w:val="00A75DBF"/>
    <w:rsid w:val="00A81626"/>
    <w:rsid w:val="00A83796"/>
    <w:rsid w:val="00A839FB"/>
    <w:rsid w:val="00A8602B"/>
    <w:rsid w:val="00A86371"/>
    <w:rsid w:val="00A90727"/>
    <w:rsid w:val="00A91F23"/>
    <w:rsid w:val="00A93E38"/>
    <w:rsid w:val="00A96317"/>
    <w:rsid w:val="00AA1065"/>
    <w:rsid w:val="00AA42B2"/>
    <w:rsid w:val="00AA7641"/>
    <w:rsid w:val="00AB0D42"/>
    <w:rsid w:val="00AB423D"/>
    <w:rsid w:val="00AB63D5"/>
    <w:rsid w:val="00AB6EDF"/>
    <w:rsid w:val="00AC0F64"/>
    <w:rsid w:val="00AC1749"/>
    <w:rsid w:val="00AC2148"/>
    <w:rsid w:val="00AD5289"/>
    <w:rsid w:val="00AD561A"/>
    <w:rsid w:val="00AF2242"/>
    <w:rsid w:val="00AF4515"/>
    <w:rsid w:val="00AF65A2"/>
    <w:rsid w:val="00B02F0A"/>
    <w:rsid w:val="00B14A9A"/>
    <w:rsid w:val="00B16321"/>
    <w:rsid w:val="00B16A29"/>
    <w:rsid w:val="00B17F21"/>
    <w:rsid w:val="00B20AF2"/>
    <w:rsid w:val="00B31BA2"/>
    <w:rsid w:val="00B32AC6"/>
    <w:rsid w:val="00B35067"/>
    <w:rsid w:val="00B42003"/>
    <w:rsid w:val="00B505A6"/>
    <w:rsid w:val="00B51069"/>
    <w:rsid w:val="00B52387"/>
    <w:rsid w:val="00B6155E"/>
    <w:rsid w:val="00B7110D"/>
    <w:rsid w:val="00B80124"/>
    <w:rsid w:val="00B80D72"/>
    <w:rsid w:val="00B95529"/>
    <w:rsid w:val="00BA4C87"/>
    <w:rsid w:val="00BA629B"/>
    <w:rsid w:val="00BB04F4"/>
    <w:rsid w:val="00BC3183"/>
    <w:rsid w:val="00BC7ADD"/>
    <w:rsid w:val="00BD1E87"/>
    <w:rsid w:val="00BD210A"/>
    <w:rsid w:val="00BE1AA6"/>
    <w:rsid w:val="00BF0AB3"/>
    <w:rsid w:val="00BF1795"/>
    <w:rsid w:val="00BF3867"/>
    <w:rsid w:val="00BF4B2B"/>
    <w:rsid w:val="00C01827"/>
    <w:rsid w:val="00C03833"/>
    <w:rsid w:val="00C05062"/>
    <w:rsid w:val="00C141F3"/>
    <w:rsid w:val="00C16089"/>
    <w:rsid w:val="00C16759"/>
    <w:rsid w:val="00C21A79"/>
    <w:rsid w:val="00C27742"/>
    <w:rsid w:val="00C30417"/>
    <w:rsid w:val="00C32064"/>
    <w:rsid w:val="00C326E3"/>
    <w:rsid w:val="00C37993"/>
    <w:rsid w:val="00C409D5"/>
    <w:rsid w:val="00C411C7"/>
    <w:rsid w:val="00C4774C"/>
    <w:rsid w:val="00C52069"/>
    <w:rsid w:val="00C521BF"/>
    <w:rsid w:val="00C54F45"/>
    <w:rsid w:val="00C6298C"/>
    <w:rsid w:val="00C6615D"/>
    <w:rsid w:val="00C66AE1"/>
    <w:rsid w:val="00C67E67"/>
    <w:rsid w:val="00C777B8"/>
    <w:rsid w:val="00C81C85"/>
    <w:rsid w:val="00C8760A"/>
    <w:rsid w:val="00C95773"/>
    <w:rsid w:val="00CA000F"/>
    <w:rsid w:val="00CA1A95"/>
    <w:rsid w:val="00CA3DFD"/>
    <w:rsid w:val="00CA527E"/>
    <w:rsid w:val="00CB3230"/>
    <w:rsid w:val="00CB6717"/>
    <w:rsid w:val="00CB78D6"/>
    <w:rsid w:val="00CC5D02"/>
    <w:rsid w:val="00CC7AD9"/>
    <w:rsid w:val="00CE19E0"/>
    <w:rsid w:val="00CE4066"/>
    <w:rsid w:val="00CF2079"/>
    <w:rsid w:val="00CF6344"/>
    <w:rsid w:val="00CF6B94"/>
    <w:rsid w:val="00D015BA"/>
    <w:rsid w:val="00D05AB2"/>
    <w:rsid w:val="00D100CF"/>
    <w:rsid w:val="00D1011E"/>
    <w:rsid w:val="00D13C44"/>
    <w:rsid w:val="00D227BB"/>
    <w:rsid w:val="00D2343B"/>
    <w:rsid w:val="00D24952"/>
    <w:rsid w:val="00D3034D"/>
    <w:rsid w:val="00D31D10"/>
    <w:rsid w:val="00D31EBF"/>
    <w:rsid w:val="00D32614"/>
    <w:rsid w:val="00D33436"/>
    <w:rsid w:val="00D37081"/>
    <w:rsid w:val="00D42348"/>
    <w:rsid w:val="00D424BF"/>
    <w:rsid w:val="00D44EA9"/>
    <w:rsid w:val="00D44FFD"/>
    <w:rsid w:val="00D45F66"/>
    <w:rsid w:val="00D527F6"/>
    <w:rsid w:val="00D531B7"/>
    <w:rsid w:val="00D56C38"/>
    <w:rsid w:val="00D859B8"/>
    <w:rsid w:val="00D90A44"/>
    <w:rsid w:val="00D94521"/>
    <w:rsid w:val="00D9625A"/>
    <w:rsid w:val="00DA1CB4"/>
    <w:rsid w:val="00DA4149"/>
    <w:rsid w:val="00DB5A1B"/>
    <w:rsid w:val="00DB6B1F"/>
    <w:rsid w:val="00DC3ADF"/>
    <w:rsid w:val="00DC4DC7"/>
    <w:rsid w:val="00DD0EEF"/>
    <w:rsid w:val="00DD53EA"/>
    <w:rsid w:val="00DD57A3"/>
    <w:rsid w:val="00DE64ED"/>
    <w:rsid w:val="00DF58E6"/>
    <w:rsid w:val="00E00756"/>
    <w:rsid w:val="00E03C87"/>
    <w:rsid w:val="00E03CFB"/>
    <w:rsid w:val="00E10B6D"/>
    <w:rsid w:val="00E12D4A"/>
    <w:rsid w:val="00E14580"/>
    <w:rsid w:val="00E26628"/>
    <w:rsid w:val="00E266CE"/>
    <w:rsid w:val="00E272FD"/>
    <w:rsid w:val="00E310D4"/>
    <w:rsid w:val="00E3582D"/>
    <w:rsid w:val="00E3622A"/>
    <w:rsid w:val="00E41CB7"/>
    <w:rsid w:val="00E511CA"/>
    <w:rsid w:val="00E522F9"/>
    <w:rsid w:val="00E52D93"/>
    <w:rsid w:val="00E60551"/>
    <w:rsid w:val="00E61BC3"/>
    <w:rsid w:val="00E62E95"/>
    <w:rsid w:val="00E63403"/>
    <w:rsid w:val="00E659A1"/>
    <w:rsid w:val="00E66039"/>
    <w:rsid w:val="00E66B70"/>
    <w:rsid w:val="00E75BDB"/>
    <w:rsid w:val="00E822CC"/>
    <w:rsid w:val="00E83570"/>
    <w:rsid w:val="00E839D0"/>
    <w:rsid w:val="00E961AB"/>
    <w:rsid w:val="00E976A1"/>
    <w:rsid w:val="00E976DA"/>
    <w:rsid w:val="00EA1784"/>
    <w:rsid w:val="00EA198D"/>
    <w:rsid w:val="00EA1E1A"/>
    <w:rsid w:val="00EA2646"/>
    <w:rsid w:val="00EA2C41"/>
    <w:rsid w:val="00EA348A"/>
    <w:rsid w:val="00EA4178"/>
    <w:rsid w:val="00EB348F"/>
    <w:rsid w:val="00EB3E43"/>
    <w:rsid w:val="00EC0855"/>
    <w:rsid w:val="00EC1DBA"/>
    <w:rsid w:val="00EC3192"/>
    <w:rsid w:val="00EC5907"/>
    <w:rsid w:val="00EC7D4A"/>
    <w:rsid w:val="00ED271A"/>
    <w:rsid w:val="00ED44D0"/>
    <w:rsid w:val="00ED7D4E"/>
    <w:rsid w:val="00EE0A28"/>
    <w:rsid w:val="00EE6BE2"/>
    <w:rsid w:val="00EE7344"/>
    <w:rsid w:val="00F00E8B"/>
    <w:rsid w:val="00F03B33"/>
    <w:rsid w:val="00F04C62"/>
    <w:rsid w:val="00F207C7"/>
    <w:rsid w:val="00F329C1"/>
    <w:rsid w:val="00F32CBF"/>
    <w:rsid w:val="00F43C80"/>
    <w:rsid w:val="00F445D7"/>
    <w:rsid w:val="00F60BB5"/>
    <w:rsid w:val="00F61865"/>
    <w:rsid w:val="00F64447"/>
    <w:rsid w:val="00F71C85"/>
    <w:rsid w:val="00F741ED"/>
    <w:rsid w:val="00F8024F"/>
    <w:rsid w:val="00F82C09"/>
    <w:rsid w:val="00F85582"/>
    <w:rsid w:val="00F90CF9"/>
    <w:rsid w:val="00F96C0C"/>
    <w:rsid w:val="00FA0CAA"/>
    <w:rsid w:val="00FA5495"/>
    <w:rsid w:val="00FA65D1"/>
    <w:rsid w:val="00FA72C1"/>
    <w:rsid w:val="00FA7A5B"/>
    <w:rsid w:val="00FB4BBC"/>
    <w:rsid w:val="00FB53F6"/>
    <w:rsid w:val="00FC3120"/>
    <w:rsid w:val="00FD0D70"/>
    <w:rsid w:val="00FD73F8"/>
    <w:rsid w:val="00FD761E"/>
    <w:rsid w:val="00FE207F"/>
    <w:rsid w:val="00FE291F"/>
    <w:rsid w:val="00FF1481"/>
    <w:rsid w:val="00FF32FE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9A"/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07031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7031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07031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rsid w:val="0007031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07031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07031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07031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07031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07031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1A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7031A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sid w:val="0007031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07031A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sid w:val="0007031A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sid w:val="0007031A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sid w:val="0007031A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sid w:val="0007031A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031A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rsid w:val="0007031A"/>
  </w:style>
  <w:style w:type="character" w:customStyle="1" w:styleId="a4">
    <w:name w:val="Верхний колонтитул Знак"/>
    <w:basedOn w:val="a0"/>
    <w:link w:val="a3"/>
    <w:uiPriority w:val="99"/>
    <w:rsid w:val="0007031A"/>
  </w:style>
  <w:style w:type="paragraph" w:styleId="a5">
    <w:name w:val="footer"/>
    <w:basedOn w:val="a"/>
    <w:link w:val="a6"/>
    <w:uiPriority w:val="99"/>
    <w:unhideWhenUsed/>
    <w:qFormat/>
    <w:rsid w:val="0007031A"/>
  </w:style>
  <w:style w:type="character" w:customStyle="1" w:styleId="a6">
    <w:name w:val="Нижний колонтитул Знак"/>
    <w:basedOn w:val="a0"/>
    <w:link w:val="a5"/>
    <w:uiPriority w:val="99"/>
    <w:rsid w:val="0007031A"/>
  </w:style>
  <w:style w:type="paragraph" w:styleId="a7">
    <w:name w:val="caption"/>
    <w:basedOn w:val="a"/>
    <w:next w:val="a"/>
    <w:uiPriority w:val="35"/>
    <w:semiHidden/>
    <w:unhideWhenUsed/>
    <w:qFormat/>
    <w:rsid w:val="0007031A"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rsid w:val="0007031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sid w:val="0007031A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07031A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rsid w:val="0007031A"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sid w:val="0007031A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sid w:val="0007031A"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rsid w:val="0007031A"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sid w:val="0007031A"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sid w:val="0007031A"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rsid w:val="0007031A"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sid w:val="0007031A"/>
    <w:rPr>
      <w:i/>
      <w:iCs/>
    </w:rPr>
  </w:style>
  <w:style w:type="character" w:styleId="af2">
    <w:name w:val="Strong"/>
    <w:basedOn w:val="a0"/>
    <w:uiPriority w:val="22"/>
    <w:semiHidden/>
    <w:unhideWhenUsed/>
    <w:qFormat/>
    <w:rsid w:val="0007031A"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sid w:val="0007031A"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sid w:val="0007031A"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07031A"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sid w:val="0007031A"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sid w:val="0007031A"/>
    <w:rPr>
      <w:color w:val="808080"/>
    </w:rPr>
  </w:style>
  <w:style w:type="table" w:styleId="af7">
    <w:name w:val="Table Grid"/>
    <w:basedOn w:val="a1"/>
    <w:uiPriority w:val="39"/>
    <w:rsid w:val="0000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  <w:style w:type="table" w:customStyle="1" w:styleId="GridTable1Light">
    <w:name w:val="Grid Table 1 Light"/>
    <w:basedOn w:val="a1"/>
    <w:uiPriority w:val="46"/>
    <w:rsid w:val="007B6A7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">
    <w:name w:val="Balloon Text"/>
    <w:basedOn w:val="a"/>
    <w:link w:val="aff0"/>
    <w:uiPriority w:val="99"/>
    <w:semiHidden/>
    <w:unhideWhenUsed/>
    <w:rsid w:val="003F680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F6803"/>
    <w:rPr>
      <w:rFonts w:ascii="Tahoma" w:eastAsia="Times New Roman" w:hAnsi="Tahoma" w:cs="Tahoma"/>
      <w:color w:val="auto"/>
      <w:sz w:val="16"/>
      <w:szCs w:val="16"/>
      <w:lang w:eastAsia="ru-RU" w:bidi="ar-SA"/>
    </w:rPr>
  </w:style>
  <w:style w:type="paragraph" w:styleId="aff1">
    <w:name w:val="endnote text"/>
    <w:basedOn w:val="a"/>
    <w:link w:val="aff2"/>
    <w:uiPriority w:val="99"/>
    <w:semiHidden/>
    <w:unhideWhenUsed/>
    <w:rsid w:val="00715EFD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15EFD"/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styleId="aff3">
    <w:name w:val="endnote reference"/>
    <w:basedOn w:val="a0"/>
    <w:uiPriority w:val="99"/>
    <w:semiHidden/>
    <w:unhideWhenUsed/>
    <w:rsid w:val="00715E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914336&amp;sub=0" TargetMode="External"/><Relationship Id="rId17" Type="http://schemas.openxmlformats.org/officeDocument/2006/relationships/chart" Target="charts/chart5.xml"/><Relationship Id="rId25" Type="http://schemas.openxmlformats.org/officeDocument/2006/relationships/hyperlink" Target="http://mobileonline.garant.ru/document?id=70914336&amp;sub=0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hyperlink" Target="http://mobileonline.garant.ru/document?id=70914336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0914336&amp;sub=0" TargetMode="External"/><Relationship Id="rId24" Type="http://schemas.openxmlformats.org/officeDocument/2006/relationships/chart" Target="charts/chart12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hyperlink" Target="http://mobileonline.garant.ru/document?id=70914336&amp;sub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duqa.egechita.ru" TargetMode="External"/><Relationship Id="rId19" Type="http://schemas.openxmlformats.org/officeDocument/2006/relationships/chart" Target="charts/chart7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914336&amp;sub=0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4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0;&#1091;&#1083;&#1100;&#1090;&#1091;&#1088;&#1072;\&#1052;&#1080;&#1085;&#1082;&#1091;&#1083;&#1100;&#1090;\&#1054;&#1090;&#1095;&#1077;&#1090;\&#1055;&#1088;&#1080;&#1083;&#1086;&#1078;&#1077;&#1085;&#1080;&#1077;1_&#1052;&#1080;&#1085;&#1082;&#1091;&#1083;&#1100;&#1090;&#1091;&#1088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Лист1!$L$84:$L$88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Лист1!$M$84:$M$88</c:f>
              <c:numCache>
                <c:formatCode>0</c:formatCode>
                <c:ptCount val="5"/>
                <c:pt idx="0">
                  <c:v>88.867386022124066</c:v>
                </c:pt>
                <c:pt idx="1">
                  <c:v>96.193920595533498</c:v>
                </c:pt>
                <c:pt idx="2">
                  <c:v>96.715522098961102</c:v>
                </c:pt>
                <c:pt idx="3">
                  <c:v>95.468867924528311</c:v>
                </c:pt>
                <c:pt idx="4">
                  <c:v>94.368052696582836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17-FD4F-B504-F62F5099C161}"/>
            </c:ext>
          </c:extLst>
        </c:ser>
        <c:gapWidth val="219"/>
        <c:axId val="149928576"/>
        <c:axId val="154762240"/>
      </c:barChart>
      <c:catAx>
        <c:axId val="1499285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762240"/>
        <c:crosses val="autoZero"/>
        <c:auto val="1"/>
        <c:lblAlgn val="ctr"/>
        <c:lblOffset val="100"/>
      </c:catAx>
      <c:valAx>
        <c:axId val="15476224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285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</a:t>
            </a:r>
            <a:r>
              <a:rPr lang="ru-RU" baseline="0"/>
              <a:t> Доброжелательность, вежливость работников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9800946488039932"/>
          <c:y val="9.0952061829097708E-2"/>
          <c:w val="0.45203854298605622"/>
          <c:h val="0.59920268275048016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Лист1!$J$31:$L$31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76.433915211970159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E-1547-805D-0501DE89047D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Лист1!$J$32:$L$32</c:f>
              <c:numCache>
                <c:formatCode>0</c:formatCode>
                <c:ptCount val="3"/>
                <c:pt idx="0">
                  <c:v>100</c:v>
                </c:pt>
                <c:pt idx="1">
                  <c:v>99.865591397849386</c:v>
                </c:pt>
                <c:pt idx="2">
                  <c:v>98.118279569892493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E-1547-805D-0501DE89047D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Лист1!$J$33:$L$33</c:f>
              <c:numCache>
                <c:formatCode>0</c:formatCode>
                <c:ptCount val="3"/>
                <c:pt idx="0">
                  <c:v>99.841521394611732</c:v>
                </c:pt>
                <c:pt idx="1">
                  <c:v>99.841521394611732</c:v>
                </c:pt>
                <c:pt idx="2">
                  <c:v>97.939778129952458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AC-1041-9835-C017F0F3BA92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Лист1!$J$34:$L$34</c:f>
              <c:numCache>
                <c:formatCode>0</c:formatCode>
                <c:ptCount val="3"/>
                <c:pt idx="0">
                  <c:v>99.685534591194838</c:v>
                </c:pt>
                <c:pt idx="1">
                  <c:v>99.842767295597483</c:v>
                </c:pt>
                <c:pt idx="2">
                  <c:v>94.6540880503144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Лист1!$J$35:$L$35</c:f>
              <c:numCache>
                <c:formatCode>0</c:formatCode>
                <c:ptCount val="3"/>
                <c:pt idx="0">
                  <c:v>99.567723342939487</c:v>
                </c:pt>
                <c:pt idx="1">
                  <c:v>99.423631123919279</c:v>
                </c:pt>
                <c:pt idx="2">
                  <c:v>91.066282420749275</c:v>
                </c:pt>
              </c:numCache>
            </c:numRef>
          </c:val>
        </c:ser>
        <c:gapWidth val="182"/>
        <c:axId val="188207488"/>
        <c:axId val="188209024"/>
      </c:barChart>
      <c:catAx>
        <c:axId val="188207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09024"/>
        <c:crosses val="autoZero"/>
        <c:auto val="1"/>
        <c:lblAlgn val="ctr"/>
        <c:lblOffset val="100"/>
      </c:catAx>
      <c:valAx>
        <c:axId val="18820902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07488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476810161132283E-2"/>
          <c:y val="0.73077641939521865"/>
          <c:w val="0.8551701141403627"/>
          <c:h val="0.222275679976401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Лист1!$F$83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Лист1!$F$84:$F$88</c:f>
              <c:numCache>
                <c:formatCode>0</c:formatCode>
                <c:ptCount val="5"/>
                <c:pt idx="0">
                  <c:v>99.812967581047488</c:v>
                </c:pt>
                <c:pt idx="1">
                  <c:v>98.682795698924608</c:v>
                </c:pt>
                <c:pt idx="2">
                  <c:v>99.920760697305866</c:v>
                </c:pt>
                <c:pt idx="3">
                  <c:v>99.842767295597483</c:v>
                </c:pt>
                <c:pt idx="4">
                  <c:v>99.495677233429276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4D-2E4F-B4E0-F3A2CDC220FB}"/>
            </c:ext>
          </c:extLst>
        </c:ser>
        <c:gapWidth val="182"/>
        <c:axId val="188749696"/>
        <c:axId val="188751232"/>
      </c:barChart>
      <c:catAx>
        <c:axId val="188749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51232"/>
        <c:crosses val="autoZero"/>
        <c:auto val="1"/>
        <c:lblAlgn val="ctr"/>
        <c:lblOffset val="100"/>
      </c:catAx>
      <c:valAx>
        <c:axId val="18875123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49696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</a:t>
            </a:r>
            <a:r>
              <a:rPr lang="ru-RU" baseline="0"/>
              <a:t> Удовлетворенность условиями оказания услуг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0641813325750729"/>
          <c:y val="9.0952061829097708E-2"/>
          <c:w val="0.44356316779206373"/>
          <c:h val="0.61934710397508663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Лист1!$M$31:$O$31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99.625935162094549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51-274B-9DC6-EB12331C1805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Лист1!$M$32:$O$32</c:f>
              <c:numCache>
                <c:formatCode>0</c:formatCode>
                <c:ptCount val="3"/>
                <c:pt idx="0">
                  <c:v>100</c:v>
                </c:pt>
                <c:pt idx="1">
                  <c:v>94.086021505376365</c:v>
                </c:pt>
                <c:pt idx="2">
                  <c:v>99.731182795698928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51-274B-9DC6-EB12331C1805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Лист1!$M$33:$O$33</c:f>
              <c:numCache>
                <c:formatCode>0</c:formatCode>
                <c:ptCount val="3"/>
                <c:pt idx="0">
                  <c:v>99.841521394611732</c:v>
                </c:pt>
                <c:pt idx="1">
                  <c:v>99.841521394611732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6D-A044-B941-729020B42692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Лист1!$M$34:$O$34</c:f>
              <c:numCache>
                <c:formatCode>0</c:formatCode>
                <c:ptCount val="3"/>
                <c:pt idx="0">
                  <c:v>99.842767295597483</c:v>
                </c:pt>
                <c:pt idx="1">
                  <c:v>99.842767295597483</c:v>
                </c:pt>
                <c:pt idx="2">
                  <c:v>99.842767295597483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Лист1!$M$35:$O$35</c:f>
              <c:numCache>
                <c:formatCode>0</c:formatCode>
                <c:ptCount val="3"/>
                <c:pt idx="0">
                  <c:v>99.423631123919279</c:v>
                </c:pt>
                <c:pt idx="1">
                  <c:v>99.423631123919279</c:v>
                </c:pt>
                <c:pt idx="2">
                  <c:v>99.567723342939487</c:v>
                </c:pt>
              </c:numCache>
            </c:numRef>
          </c:val>
        </c:ser>
        <c:gapWidth val="182"/>
        <c:axId val="188243968"/>
        <c:axId val="188245504"/>
      </c:barChart>
      <c:catAx>
        <c:axId val="1882439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45504"/>
        <c:crosses val="autoZero"/>
        <c:auto val="1"/>
        <c:lblAlgn val="ctr"/>
        <c:lblOffset val="100"/>
      </c:catAx>
      <c:valAx>
        <c:axId val="18824550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43968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83296031098573E-2"/>
          <c:y val="0.74588473531367583"/>
          <c:w val="0.89524051270469163"/>
          <c:h val="0.222275679976401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Лист1!$L$84:$L$88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Лист1!$M$84:$M$88</c:f>
              <c:numCache>
                <c:formatCode>0</c:formatCode>
                <c:ptCount val="5"/>
                <c:pt idx="0">
                  <c:v>88.867386022124109</c:v>
                </c:pt>
                <c:pt idx="1">
                  <c:v>96.193920595533498</c:v>
                </c:pt>
                <c:pt idx="2">
                  <c:v>96.715522098961102</c:v>
                </c:pt>
                <c:pt idx="3">
                  <c:v>95.468867924528311</c:v>
                </c:pt>
                <c:pt idx="4">
                  <c:v>94.368052696582879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17-FD4F-B504-F62F5099C161}"/>
            </c:ext>
          </c:extLst>
        </c:ser>
        <c:gapWidth val="219"/>
        <c:axId val="188282368"/>
        <c:axId val="188283904"/>
      </c:barChart>
      <c:catAx>
        <c:axId val="1882823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83904"/>
        <c:crosses val="autoZero"/>
        <c:auto val="1"/>
        <c:lblAlgn val="ctr"/>
        <c:lblOffset val="100"/>
      </c:catAx>
      <c:valAx>
        <c:axId val="18828390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823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Лист1!$A$84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Лист1!$B$84:$F$84</c:f>
              <c:numCache>
                <c:formatCode>0</c:formatCode>
                <c:ptCount val="5"/>
                <c:pt idx="0">
                  <c:v>89.5833333333333</c:v>
                </c:pt>
                <c:pt idx="1">
                  <c:v>100</c:v>
                </c:pt>
                <c:pt idx="2">
                  <c:v>59.653846153846089</c:v>
                </c:pt>
                <c:pt idx="3">
                  <c:v>95.286783042393978</c:v>
                </c:pt>
                <c:pt idx="4">
                  <c:v>99.812967581047445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2-E147-9946-CC9FD3650BF8}"/>
            </c:ext>
          </c:extLst>
        </c:ser>
        <c:ser>
          <c:idx val="1"/>
          <c:order val="1"/>
          <c:tx>
            <c:strRef>
              <c:f>Лист1!$A$85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Лист1!$B$85:$F$85</c:f>
              <c:numCache>
                <c:formatCode>0</c:formatCode>
                <c:ptCount val="5"/>
                <c:pt idx="0">
                  <c:v>90.389784946236503</c:v>
                </c:pt>
                <c:pt idx="1">
                  <c:v>99.865591397849428</c:v>
                </c:pt>
                <c:pt idx="2">
                  <c:v>92.461538461538467</c:v>
                </c:pt>
                <c:pt idx="3">
                  <c:v>99.569892473118273</c:v>
                </c:pt>
                <c:pt idx="4">
                  <c:v>98.682795698924664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2-E147-9946-CC9FD3650BF8}"/>
            </c:ext>
          </c:extLst>
        </c:ser>
        <c:ser>
          <c:idx val="2"/>
          <c:order val="2"/>
          <c:tx>
            <c:strRef>
              <c:f>Лист1!$A$86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Лист1!$B$86:$F$86</c:f>
              <c:numCache>
                <c:formatCode>0</c:formatCode>
                <c:ptCount val="5"/>
                <c:pt idx="0">
                  <c:v>91.544506075013246</c:v>
                </c:pt>
                <c:pt idx="1">
                  <c:v>99.762282091917626</c:v>
                </c:pt>
                <c:pt idx="2">
                  <c:v>92.8888888888888</c:v>
                </c:pt>
                <c:pt idx="3">
                  <c:v>99.461172741679874</c:v>
                </c:pt>
                <c:pt idx="4">
                  <c:v>99.920760697305866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A-674C-AD33-36CE86A1CEC8}"/>
            </c:ext>
          </c:extLst>
        </c:ser>
        <c:ser>
          <c:idx val="3"/>
          <c:order val="3"/>
          <c:tx>
            <c:strRef>
              <c:f>Лист1!$A$87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Лист1!$B$87:$F$87</c:f>
              <c:numCache>
                <c:formatCode>0</c:formatCode>
                <c:ptCount val="5"/>
                <c:pt idx="0">
                  <c:v>96.6430817610063</c:v>
                </c:pt>
                <c:pt idx="1">
                  <c:v>99.449685534591183</c:v>
                </c:pt>
                <c:pt idx="2">
                  <c:v>82.666666666666657</c:v>
                </c:pt>
                <c:pt idx="3">
                  <c:v>98.742138364779848</c:v>
                </c:pt>
                <c:pt idx="4">
                  <c:v>99.842767295597483</c:v>
                </c:pt>
              </c:numCache>
            </c:numRef>
          </c:val>
        </c:ser>
        <c:ser>
          <c:idx val="4"/>
          <c:order val="4"/>
          <c:tx>
            <c:strRef>
              <c:f>Лист1!$A$88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Лист1!$B$88:$F$88</c:f>
              <c:numCache>
                <c:formatCode>0</c:formatCode>
                <c:ptCount val="5"/>
                <c:pt idx="0">
                  <c:v>97.896253602305535</c:v>
                </c:pt>
                <c:pt idx="1">
                  <c:v>99.495677233429333</c:v>
                </c:pt>
                <c:pt idx="2">
                  <c:v>77.142857142857068</c:v>
                </c:pt>
                <c:pt idx="3">
                  <c:v>97.809798270893324</c:v>
                </c:pt>
                <c:pt idx="4">
                  <c:v>99.495677233429333</c:v>
                </c:pt>
              </c:numCache>
            </c:numRef>
          </c:val>
        </c:ser>
        <c:gapWidth val="182"/>
        <c:axId val="188939264"/>
        <c:axId val="189018880"/>
      </c:barChart>
      <c:catAx>
        <c:axId val="188939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018880"/>
        <c:crosses val="autoZero"/>
        <c:auto val="1"/>
        <c:lblAlgn val="ctr"/>
        <c:lblOffset val="100"/>
      </c:catAx>
      <c:valAx>
        <c:axId val="18901888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392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Лист1!$A$84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Лист1!$B$84:$F$84</c:f>
              <c:numCache>
                <c:formatCode>0</c:formatCode>
                <c:ptCount val="5"/>
                <c:pt idx="0">
                  <c:v>89.583333333333272</c:v>
                </c:pt>
                <c:pt idx="1">
                  <c:v>100</c:v>
                </c:pt>
                <c:pt idx="2">
                  <c:v>59.653846153846047</c:v>
                </c:pt>
                <c:pt idx="3">
                  <c:v>95.286783042393978</c:v>
                </c:pt>
                <c:pt idx="4">
                  <c:v>99.812967581047488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2-E147-9946-CC9FD3650BF8}"/>
            </c:ext>
          </c:extLst>
        </c:ser>
        <c:ser>
          <c:idx val="1"/>
          <c:order val="1"/>
          <c:tx>
            <c:strRef>
              <c:f>Лист1!$A$85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Лист1!$B$85:$F$85</c:f>
              <c:numCache>
                <c:formatCode>0</c:formatCode>
                <c:ptCount val="5"/>
                <c:pt idx="0">
                  <c:v>90.389784946236489</c:v>
                </c:pt>
                <c:pt idx="1">
                  <c:v>99.8655913978494</c:v>
                </c:pt>
                <c:pt idx="2">
                  <c:v>92.461538461538467</c:v>
                </c:pt>
                <c:pt idx="3">
                  <c:v>99.569892473118273</c:v>
                </c:pt>
                <c:pt idx="4">
                  <c:v>98.682795698924608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2-E147-9946-CC9FD3650BF8}"/>
            </c:ext>
          </c:extLst>
        </c:ser>
        <c:ser>
          <c:idx val="2"/>
          <c:order val="2"/>
          <c:tx>
            <c:strRef>
              <c:f>Лист1!$A$86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Лист1!$B$86:$F$86</c:f>
              <c:numCache>
                <c:formatCode>0</c:formatCode>
                <c:ptCount val="5"/>
                <c:pt idx="0">
                  <c:v>91.544506075013274</c:v>
                </c:pt>
                <c:pt idx="1">
                  <c:v>99.762282091917626</c:v>
                </c:pt>
                <c:pt idx="2">
                  <c:v>92.888888888888744</c:v>
                </c:pt>
                <c:pt idx="3">
                  <c:v>99.461172741679874</c:v>
                </c:pt>
                <c:pt idx="4">
                  <c:v>99.920760697305866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A-674C-AD33-36CE86A1CEC8}"/>
            </c:ext>
          </c:extLst>
        </c:ser>
        <c:ser>
          <c:idx val="3"/>
          <c:order val="3"/>
          <c:tx>
            <c:strRef>
              <c:f>Лист1!$A$87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Лист1!$B$87:$F$87</c:f>
              <c:numCache>
                <c:formatCode>0</c:formatCode>
                <c:ptCount val="5"/>
                <c:pt idx="0">
                  <c:v>96.6430817610063</c:v>
                </c:pt>
                <c:pt idx="1">
                  <c:v>99.449685534591183</c:v>
                </c:pt>
                <c:pt idx="2">
                  <c:v>82.666666666666657</c:v>
                </c:pt>
                <c:pt idx="3">
                  <c:v>98.742138364779848</c:v>
                </c:pt>
                <c:pt idx="4">
                  <c:v>99.842767295597483</c:v>
                </c:pt>
              </c:numCache>
            </c:numRef>
          </c:val>
        </c:ser>
        <c:ser>
          <c:idx val="4"/>
          <c:order val="4"/>
          <c:tx>
            <c:strRef>
              <c:f>Лист1!$A$88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Лист1!$B$88:$F$88</c:f>
              <c:numCache>
                <c:formatCode>0</c:formatCode>
                <c:ptCount val="5"/>
                <c:pt idx="0">
                  <c:v>97.896253602305578</c:v>
                </c:pt>
                <c:pt idx="1">
                  <c:v>99.495677233429276</c:v>
                </c:pt>
                <c:pt idx="2">
                  <c:v>77.142857142857039</c:v>
                </c:pt>
                <c:pt idx="3">
                  <c:v>97.809798270893268</c:v>
                </c:pt>
                <c:pt idx="4">
                  <c:v>99.495677233429276</c:v>
                </c:pt>
              </c:numCache>
            </c:numRef>
          </c:val>
        </c:ser>
        <c:gapWidth val="182"/>
        <c:axId val="149724160"/>
        <c:axId val="149742336"/>
      </c:barChart>
      <c:catAx>
        <c:axId val="1497241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42336"/>
        <c:crosses val="autoZero"/>
        <c:auto val="1"/>
        <c:lblAlgn val="ctr"/>
        <c:lblOffset val="100"/>
      </c:catAx>
      <c:valAx>
        <c:axId val="14974233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241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Лист1!$B$83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Лист1!$B$84:$B$88</c:f>
              <c:numCache>
                <c:formatCode>0</c:formatCode>
                <c:ptCount val="5"/>
                <c:pt idx="0">
                  <c:v>89.583333333333272</c:v>
                </c:pt>
                <c:pt idx="1">
                  <c:v>90.389784946236489</c:v>
                </c:pt>
                <c:pt idx="2">
                  <c:v>91.544506075013274</c:v>
                </c:pt>
                <c:pt idx="3">
                  <c:v>96.6430817610063</c:v>
                </c:pt>
                <c:pt idx="4">
                  <c:v>97.896253602305578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F-654F-85BF-C75EE1AEDD49}"/>
            </c:ext>
          </c:extLst>
        </c:ser>
        <c:gapWidth val="182"/>
        <c:axId val="149832448"/>
        <c:axId val="149833984"/>
      </c:barChart>
      <c:catAx>
        <c:axId val="1498324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33984"/>
        <c:crosses val="autoZero"/>
        <c:auto val="1"/>
        <c:lblAlgn val="ctr"/>
        <c:lblOffset val="100"/>
      </c:catAx>
      <c:valAx>
        <c:axId val="14983398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32448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</a:t>
            </a:r>
            <a:r>
              <a:rPr lang="ru-RU" baseline="0"/>
              <a:t> и доступность информации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99975998367978"/>
          <c:y val="6.2446077233045912E-2"/>
          <c:w val="0.46024941055461333"/>
          <c:h val="0.66732065178128352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Лист1!$B$31:$D$31</c:f>
              <c:numCache>
                <c:formatCode>General</c:formatCode>
                <c:ptCount val="3"/>
                <c:pt idx="0" formatCode="0">
                  <c:v>65.277777777777715</c:v>
                </c:pt>
                <c:pt idx="1">
                  <c:v>100</c:v>
                </c:pt>
                <c:pt idx="2" formatCode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5-7542-8E98-82F5F6D2A80C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Лист1!$B$32:$D$32</c:f>
              <c:numCache>
                <c:formatCode>0</c:formatCode>
                <c:ptCount val="3"/>
                <c:pt idx="0">
                  <c:v>81.944444444444514</c:v>
                </c:pt>
                <c:pt idx="1">
                  <c:v>100</c:v>
                </c:pt>
                <c:pt idx="2">
                  <c:v>89.516129032258064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85-7542-8E98-82F5F6D2A80C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Лист1!$B$33:$D$33</c:f>
              <c:numCache>
                <c:formatCode>General</c:formatCode>
                <c:ptCount val="3"/>
                <c:pt idx="0" formatCode="0">
                  <c:v>73.611111111111114</c:v>
                </c:pt>
                <c:pt idx="1">
                  <c:v>100</c:v>
                </c:pt>
                <c:pt idx="2" formatCode="0">
                  <c:v>98.652931854199522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AC-D942-8BCB-B60B18097EAA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Лист1!$B$34:$D$34</c:f>
              <c:numCache>
                <c:formatCode>0</c:formatCode>
                <c:ptCount val="3"/>
                <c:pt idx="0">
                  <c:v>95.833333333333258</c:v>
                </c:pt>
                <c:pt idx="1">
                  <c:v>100</c:v>
                </c:pt>
                <c:pt idx="2">
                  <c:v>94.732704402515708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Лист1!$B$35:$D$35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94.740634005763695</c:v>
                </c:pt>
              </c:numCache>
            </c:numRef>
          </c:val>
        </c:ser>
        <c:gapWidth val="182"/>
        <c:axId val="149922944"/>
        <c:axId val="149924480"/>
      </c:barChart>
      <c:catAx>
        <c:axId val="1499229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24480"/>
        <c:crosses val="autoZero"/>
        <c:auto val="1"/>
        <c:lblAlgn val="ctr"/>
        <c:lblOffset val="100"/>
      </c:catAx>
      <c:valAx>
        <c:axId val="14992448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22944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247735271441384E-2"/>
          <c:y val="0.81261780363890124"/>
          <c:w val="0.89483313800902853"/>
          <c:h val="0.1487164646588044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Лист1!$C$83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Лист1!$C$84:$C$88</c:f>
              <c:numCache>
                <c:formatCode>0</c:formatCode>
                <c:ptCount val="5"/>
                <c:pt idx="0">
                  <c:v>100</c:v>
                </c:pt>
                <c:pt idx="1">
                  <c:v>99.8655913978494</c:v>
                </c:pt>
                <c:pt idx="2">
                  <c:v>99.762282091917626</c:v>
                </c:pt>
                <c:pt idx="3">
                  <c:v>99.449685534591183</c:v>
                </c:pt>
                <c:pt idx="4">
                  <c:v>99.495677233429276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23-DA48-9B63-D040CA82E3E1}"/>
            </c:ext>
          </c:extLst>
        </c:ser>
        <c:gapWidth val="182"/>
        <c:axId val="188308096"/>
        <c:axId val="188309888"/>
      </c:barChart>
      <c:catAx>
        <c:axId val="1883080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309888"/>
        <c:crosses val="autoZero"/>
        <c:auto val="1"/>
        <c:lblAlgn val="ctr"/>
        <c:lblOffset val="100"/>
      </c:catAx>
      <c:valAx>
        <c:axId val="18830988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308096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</a:t>
            </a:r>
            <a:r>
              <a:rPr lang="ru-RU" baseline="0"/>
              <a:t> Комфортность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Лист1!$E$31:$F$31</c:f>
              <c:numCache>
                <c:formatCode>0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FB-2B49-9CD2-916A85D5B998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Лист1!$E$32:$F$32</c:f>
              <c:numCache>
                <c:formatCode>0</c:formatCode>
                <c:ptCount val="2"/>
                <c:pt idx="0">
                  <c:v>100</c:v>
                </c:pt>
                <c:pt idx="1">
                  <c:v>99.8655913978494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FB-2B49-9CD2-916A85D5B998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Лист1!$E$33:$F$33</c:f>
              <c:numCache>
                <c:formatCode>0</c:formatCode>
                <c:ptCount val="2"/>
                <c:pt idx="0">
                  <c:v>100</c:v>
                </c:pt>
                <c:pt idx="1">
                  <c:v>99.762282091917626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1C-8640-9C20-CCA8A0BF5376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Лист1!$E$34:$F$34</c:f>
              <c:numCache>
                <c:formatCode>0</c:formatCode>
                <c:ptCount val="2"/>
                <c:pt idx="0">
                  <c:v>100</c:v>
                </c:pt>
                <c:pt idx="1">
                  <c:v>98.899371069182379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Лист1!$E$35:$F$35</c:f>
              <c:numCache>
                <c:formatCode>0</c:formatCode>
                <c:ptCount val="2"/>
                <c:pt idx="0">
                  <c:v>100</c:v>
                </c:pt>
                <c:pt idx="1">
                  <c:v>98.991354466858795</c:v>
                </c:pt>
              </c:numCache>
            </c:numRef>
          </c:val>
        </c:ser>
        <c:gapWidth val="182"/>
        <c:axId val="188369920"/>
        <c:axId val="188384000"/>
      </c:barChart>
      <c:catAx>
        <c:axId val="1883699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384000"/>
        <c:crosses val="autoZero"/>
        <c:auto val="1"/>
        <c:lblAlgn val="ctr"/>
        <c:lblOffset val="100"/>
      </c:catAx>
      <c:valAx>
        <c:axId val="18838400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369920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Лист1!$D$83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Лист1!$D$84:$D$88</c:f>
              <c:numCache>
                <c:formatCode>0</c:formatCode>
                <c:ptCount val="5"/>
                <c:pt idx="0">
                  <c:v>59.653846153846047</c:v>
                </c:pt>
                <c:pt idx="1">
                  <c:v>92.461538461538467</c:v>
                </c:pt>
                <c:pt idx="2">
                  <c:v>92.888888888888744</c:v>
                </c:pt>
                <c:pt idx="3">
                  <c:v>82.666666666666657</c:v>
                </c:pt>
                <c:pt idx="4">
                  <c:v>77.142857142857039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0-394D-83DB-4B51855C74EF}"/>
            </c:ext>
          </c:extLst>
        </c:ser>
        <c:gapWidth val="182"/>
        <c:axId val="149668608"/>
        <c:axId val="149670144"/>
      </c:barChart>
      <c:catAx>
        <c:axId val="1496686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70144"/>
        <c:crosses val="autoZero"/>
        <c:auto val="1"/>
        <c:lblAlgn val="ctr"/>
        <c:lblOffset val="100"/>
      </c:catAx>
      <c:valAx>
        <c:axId val="14967014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6860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</a:t>
            </a:r>
            <a:r>
              <a:rPr lang="ru-RU" baseline="0"/>
              <a:t> Доступность услуг для инвалидов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ГАУ Военно-исторический центр  "Дом офицеров Забайкальского края"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Лист1!$G$31:$I$31</c:f>
              <c:numCache>
                <c:formatCode>0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78.84615384615384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D1-0841-B350-83D8ABF2817D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Забайкальская государственная кинокомпания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Лист1!$G$32:$I$32</c:f>
              <c:numCache>
                <c:formatCode>General</c:formatCode>
                <c:ptCount val="3"/>
                <c:pt idx="0">
                  <c:v>80</c:v>
                </c:pt>
                <c:pt idx="1">
                  <c:v>100</c:v>
                </c:pt>
                <c:pt idx="2" formatCode="0">
                  <c:v>94.871794871794734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D1-0841-B350-83D8ABF2817D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 Нерчинский краеведческий музей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Лист1!$G$33:$I$33</c:f>
              <c:numCache>
                <c:formatCode>0</c:formatCode>
                <c:ptCount val="3"/>
                <c:pt idx="0">
                  <c:v>80</c:v>
                </c:pt>
                <c:pt idx="1">
                  <c:v>100</c:v>
                </c:pt>
                <c:pt idx="2">
                  <c:v>96.296296296296291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21-E244-8696-3789B8724C77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 Агинский национальный музей им. Цыбикова </c:v>
                </c:pt>
              </c:strCache>
            </c:strRef>
          </c:tx>
          <c:dLbls>
            <c:showVal val="1"/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Лист1!$G$34:$I$34</c:f>
              <c:numCache>
                <c:formatCode>0</c:formatCode>
                <c:ptCount val="3"/>
                <c:pt idx="0">
                  <c:v>80</c:v>
                </c:pt>
                <c:pt idx="1">
                  <c:v>80</c:v>
                </c:pt>
                <c:pt idx="2">
                  <c:v>88.888888888888744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 Агинская краевая библиотека им. Жамцарано </c:v>
                </c:pt>
              </c:strCache>
            </c:strRef>
          </c:tx>
          <c:dLbls>
            <c:showVal val="1"/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Лист1!$G$35:$I$35</c:f>
              <c:numCache>
                <c:formatCode>0</c:formatCode>
                <c:ptCount val="3"/>
                <c:pt idx="0">
                  <c:v>60</c:v>
                </c:pt>
                <c:pt idx="1">
                  <c:v>80</c:v>
                </c:pt>
                <c:pt idx="2">
                  <c:v>90.476190476190482</c:v>
                </c:pt>
              </c:numCache>
            </c:numRef>
          </c:val>
        </c:ser>
        <c:gapWidth val="182"/>
        <c:axId val="188476032"/>
        <c:axId val="188678528"/>
      </c:barChart>
      <c:catAx>
        <c:axId val="1884760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678528"/>
        <c:crosses val="autoZero"/>
        <c:auto val="1"/>
        <c:lblAlgn val="ctr"/>
        <c:lblOffset val="100"/>
      </c:catAx>
      <c:valAx>
        <c:axId val="18867852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4760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Лист1!$E$83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ГАУ Военно-исторический центр  "Дом офицеров Забайкальского края" </c:v>
                </c:pt>
                <c:pt idx="1">
                  <c:v>ГАУК  Забайкальская государственная кинокомпания </c:v>
                </c:pt>
                <c:pt idx="2">
                  <c:v>ГУК  Нерчинский краеведческий музей </c:v>
                </c:pt>
                <c:pt idx="3">
                  <c:v>ГУК  Агинский национальный музей им. Цыбикова </c:v>
                </c:pt>
                <c:pt idx="4">
                  <c:v>ГУК  Агинская краевая библиотека им. Жамцарано </c:v>
                </c:pt>
              </c:strCache>
            </c:strRef>
          </c:cat>
          <c:val>
            <c:numRef>
              <c:f>Лист1!$E$84:$E$88</c:f>
              <c:numCache>
                <c:formatCode>0</c:formatCode>
                <c:ptCount val="5"/>
                <c:pt idx="0">
                  <c:v>95.286783042393978</c:v>
                </c:pt>
                <c:pt idx="1">
                  <c:v>99.569892473118273</c:v>
                </c:pt>
                <c:pt idx="2">
                  <c:v>99.461172741679874</c:v>
                </c:pt>
                <c:pt idx="3">
                  <c:v>98.742138364779848</c:v>
                </c:pt>
                <c:pt idx="4">
                  <c:v>97.809798270893268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9-9140-AD5F-6712C8B914AD}"/>
            </c:ext>
          </c:extLst>
        </c:ser>
        <c:gapWidth val="182"/>
        <c:axId val="188703104"/>
        <c:axId val="188704640"/>
      </c:barChart>
      <c:catAx>
        <c:axId val="188703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04640"/>
        <c:crosses val="autoZero"/>
        <c:auto val="1"/>
        <c:lblAlgn val="ctr"/>
        <c:lblOffset val="100"/>
      </c:catAx>
      <c:valAx>
        <c:axId val="18870464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03104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5F8E1-7CBC-4808-B34A-4BEADDE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42</Pages>
  <Words>9108</Words>
  <Characters>51921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Консультант</cp:lastModifiedBy>
  <cp:revision>150</cp:revision>
  <dcterms:created xsi:type="dcterms:W3CDTF">2021-05-16T14:09:00Z</dcterms:created>
  <dcterms:modified xsi:type="dcterms:W3CDTF">2023-12-04T05:45:00Z</dcterms:modified>
</cp:coreProperties>
</file>