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2B" w:rsidRPr="006A062B" w:rsidRDefault="006A062B" w:rsidP="006A062B">
      <w:pPr>
        <w:spacing w:line="24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13036D" w:rsidRDefault="006A062B" w:rsidP="0013036D">
      <w:pPr>
        <w:spacing w:after="0" w:line="240" w:lineRule="auto"/>
        <w:ind w:left="447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062B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13036D" w:rsidRDefault="006A062B" w:rsidP="0013036D">
      <w:pPr>
        <w:spacing w:after="0" w:line="240" w:lineRule="auto"/>
        <w:ind w:left="447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06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«Развитие культуры в Забайкал</w:t>
      </w:r>
      <w:r w:rsidR="00130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ьском крае» </w:t>
      </w:r>
    </w:p>
    <w:p w:rsidR="00484057" w:rsidRPr="008A7798" w:rsidRDefault="00484057" w:rsidP="0048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036D" w:rsidRPr="008A7798" w:rsidRDefault="0013036D" w:rsidP="0048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062B" w:rsidRPr="006A062B" w:rsidRDefault="006A062B" w:rsidP="0048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62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A062B" w:rsidRPr="006A062B" w:rsidRDefault="006A062B" w:rsidP="00484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62B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и расходования субсидий из бюджета Забайкальского края бюджетам муниципальных образований Забайкальского края на </w:t>
      </w:r>
      <w:r w:rsidRPr="006A062B">
        <w:rPr>
          <w:rFonts w:ascii="Times New Roman" w:hAnsi="Times New Roman"/>
          <w:b/>
          <w:sz w:val="28"/>
          <w:szCs w:val="28"/>
        </w:rPr>
        <w:t xml:space="preserve">поддержку творческой деятельности </w:t>
      </w:r>
      <w:r w:rsidR="00484057">
        <w:rPr>
          <w:rFonts w:ascii="Times New Roman" w:hAnsi="Times New Roman"/>
          <w:b/>
          <w:sz w:val="28"/>
          <w:szCs w:val="28"/>
        </w:rPr>
        <w:t xml:space="preserve">и укрепление материально-технической базы </w:t>
      </w:r>
      <w:r w:rsidRPr="006A062B">
        <w:rPr>
          <w:rFonts w:ascii="Times New Roman" w:hAnsi="Times New Roman"/>
          <w:b/>
          <w:sz w:val="28"/>
          <w:szCs w:val="28"/>
        </w:rPr>
        <w:t xml:space="preserve">муниципальных театров в </w:t>
      </w:r>
      <w:r>
        <w:rPr>
          <w:rFonts w:ascii="Times New Roman" w:hAnsi="Times New Roman"/>
          <w:b/>
          <w:sz w:val="28"/>
          <w:szCs w:val="28"/>
        </w:rPr>
        <w:t>населенных пунктах</w:t>
      </w:r>
      <w:r w:rsidRPr="006A062B">
        <w:rPr>
          <w:rFonts w:ascii="Times New Roman" w:hAnsi="Times New Roman"/>
          <w:b/>
          <w:sz w:val="28"/>
          <w:szCs w:val="28"/>
        </w:rPr>
        <w:t xml:space="preserve"> с численностью населения до 300 тысяч человек</w:t>
      </w:r>
    </w:p>
    <w:p w:rsidR="006A062B" w:rsidRPr="00484057" w:rsidRDefault="006A062B" w:rsidP="006A062B">
      <w:pPr>
        <w:ind w:firstLine="708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определяет цели, условия предоставления и расходования субсидий из бюджета Забайкальского края бюджетам муниципальных образований Забайкальского края на </w:t>
      </w:r>
      <w:r w:rsidRPr="006A062B">
        <w:rPr>
          <w:rFonts w:ascii="Times New Roman" w:hAnsi="Times New Roman"/>
          <w:sz w:val="28"/>
          <w:szCs w:val="28"/>
        </w:rPr>
        <w:t xml:space="preserve">поддержку творческой деятельности </w:t>
      </w:r>
      <w:r w:rsidR="00484057" w:rsidRPr="00484057">
        <w:rPr>
          <w:rFonts w:ascii="Times New Roman" w:hAnsi="Times New Roman"/>
          <w:sz w:val="28"/>
          <w:szCs w:val="28"/>
        </w:rPr>
        <w:t xml:space="preserve">и укрепление материально-технической базы </w:t>
      </w:r>
      <w:r w:rsidRPr="006A062B">
        <w:rPr>
          <w:rFonts w:ascii="Times New Roman" w:hAnsi="Times New Roman"/>
          <w:sz w:val="28"/>
          <w:szCs w:val="28"/>
        </w:rPr>
        <w:t xml:space="preserve">муниципальных театров в </w:t>
      </w:r>
      <w:r>
        <w:rPr>
          <w:rFonts w:ascii="Times New Roman" w:hAnsi="Times New Roman"/>
          <w:sz w:val="28"/>
          <w:szCs w:val="28"/>
        </w:rPr>
        <w:t>населенных пунктах</w:t>
      </w:r>
      <w:r w:rsidRPr="006A062B">
        <w:rPr>
          <w:rFonts w:ascii="Times New Roman" w:hAnsi="Times New Roman"/>
          <w:sz w:val="28"/>
          <w:szCs w:val="28"/>
        </w:rPr>
        <w:t xml:space="preserve"> с численностью населения до 300 тысяч человек (далее – субсидии), критерии отбора муниципальных образований Забайкальского края,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а также представление отчетности об использовании субсидий и осуществление контроля за расходованием субсидий.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2.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</w:t>
      </w:r>
      <w:r w:rsidRPr="006A062B">
        <w:rPr>
          <w:rFonts w:ascii="Times New Roman" w:hAnsi="Times New Roman"/>
          <w:sz w:val="28"/>
          <w:szCs w:val="28"/>
        </w:rPr>
        <w:t xml:space="preserve">поддержку творческой деятельности </w:t>
      </w:r>
      <w:r w:rsidR="00484057" w:rsidRPr="00484057">
        <w:rPr>
          <w:rFonts w:ascii="Times New Roman" w:hAnsi="Times New Roman"/>
          <w:sz w:val="28"/>
          <w:szCs w:val="28"/>
        </w:rPr>
        <w:t xml:space="preserve">и укрепление материально-технической базы </w:t>
      </w:r>
      <w:r w:rsidRPr="006A062B">
        <w:rPr>
          <w:rFonts w:ascii="Times New Roman" w:hAnsi="Times New Roman"/>
          <w:sz w:val="28"/>
          <w:szCs w:val="28"/>
        </w:rPr>
        <w:t xml:space="preserve">муниципальных театров в </w:t>
      </w:r>
      <w:r>
        <w:rPr>
          <w:rFonts w:ascii="Times New Roman" w:hAnsi="Times New Roman"/>
          <w:sz w:val="28"/>
          <w:szCs w:val="28"/>
        </w:rPr>
        <w:t>населенных пунктах</w:t>
      </w:r>
      <w:r w:rsidRPr="006A062B">
        <w:rPr>
          <w:rFonts w:ascii="Times New Roman" w:hAnsi="Times New Roman"/>
          <w:sz w:val="28"/>
          <w:szCs w:val="28"/>
        </w:rPr>
        <w:t xml:space="preserve"> с численностью населения до 300 тыс. человек</w:t>
      </w:r>
      <w:r w:rsidRPr="006A062B">
        <w:rPr>
          <w:rFonts w:ascii="Times New Roman" w:hAnsi="Times New Roman"/>
          <w:sz w:val="28"/>
          <w:szCs w:val="28"/>
          <w:lang w:eastAsia="ru-RU"/>
        </w:rPr>
        <w:t>, являющимися приложени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№ 6 к государственной программе Российской Федерации «Развитие культуры и туризма» на 2013–2020 годы, утвержденной  постановлением  Правительства  Российской Федерации от 15 апреля 2014 года № 317 (далее – Правила).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3. Субсидии предоставляются бюджетам муниципальных образований Забайкальского края (далее – муниципальные образования) в целях софинансирования муниципальных программ, направленных на </w:t>
      </w:r>
      <w:r w:rsidRPr="006A062B">
        <w:rPr>
          <w:rFonts w:ascii="Times New Roman" w:hAnsi="Times New Roman"/>
          <w:sz w:val="28"/>
          <w:szCs w:val="28"/>
        </w:rPr>
        <w:t xml:space="preserve">поддержку творческой деятельности </w:t>
      </w:r>
      <w:r w:rsidR="00484057" w:rsidRPr="00484057">
        <w:rPr>
          <w:rFonts w:ascii="Times New Roman" w:hAnsi="Times New Roman"/>
          <w:sz w:val="28"/>
          <w:szCs w:val="28"/>
        </w:rPr>
        <w:t xml:space="preserve">и укрепление материально-технической базы </w:t>
      </w:r>
      <w:r w:rsidRPr="006A062B">
        <w:rPr>
          <w:rFonts w:ascii="Times New Roman" w:hAnsi="Times New Roman"/>
          <w:sz w:val="28"/>
          <w:szCs w:val="28"/>
        </w:rPr>
        <w:t xml:space="preserve">муниципальных театров в </w:t>
      </w:r>
      <w:r>
        <w:rPr>
          <w:rFonts w:ascii="Times New Roman" w:hAnsi="Times New Roman"/>
          <w:sz w:val="28"/>
          <w:szCs w:val="28"/>
        </w:rPr>
        <w:t>населенных пунктах</w:t>
      </w:r>
      <w:r w:rsidRPr="006A062B">
        <w:rPr>
          <w:rFonts w:ascii="Times New Roman" w:hAnsi="Times New Roman"/>
          <w:sz w:val="28"/>
          <w:szCs w:val="28"/>
        </w:rPr>
        <w:t xml:space="preserve"> с численностью населения до 300 тысяч человек</w:t>
      </w:r>
      <w:r w:rsidRPr="006A062B">
        <w:rPr>
          <w:rFonts w:ascii="Times New Roman" w:hAnsi="Times New Roman"/>
          <w:sz w:val="28"/>
          <w:szCs w:val="28"/>
          <w:lang w:eastAsia="ru-RU"/>
        </w:rPr>
        <w:t>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4. Субсидии предоставляются Министерством культуры Забайкальского края (далее – Министерство) из бюджета Забайкальского края, в том числе за счет средств, поступивших из федерального бюджета в рамках реализации мероприятий </w:t>
      </w:r>
      <w:r w:rsidRPr="006A062B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государственной программы Российской Федерации «Развитие культуры и туризма» на 2013-2020 годы, утвержденной постановлением Правительства Российской Федерации от 15 апреля </w:t>
      </w:r>
      <w:r w:rsidRPr="006A062B">
        <w:rPr>
          <w:rFonts w:ascii="Times New Roman" w:hAnsi="Times New Roman"/>
          <w:bCs/>
          <w:sz w:val="28"/>
          <w:szCs w:val="28"/>
          <w:lang w:eastAsia="ru-RU"/>
        </w:rPr>
        <w:br/>
        <w:t xml:space="preserve">2014 года № 317, </w:t>
      </w:r>
      <w:r w:rsidRPr="006A062B">
        <w:rPr>
          <w:rFonts w:ascii="Times New Roman" w:hAnsi="Times New Roman"/>
          <w:sz w:val="28"/>
          <w:szCs w:val="28"/>
          <w:lang w:eastAsia="ru-RU"/>
        </w:rPr>
        <w:t>в пределах бюджетных ассигнований, предусмотренных в законе Забайкальского края о бюджете на текущий финансовый год.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Субсидии предоставляются </w:t>
      </w:r>
      <w:r>
        <w:rPr>
          <w:rFonts w:ascii="Times New Roman" w:hAnsi="Times New Roman"/>
          <w:sz w:val="28"/>
          <w:szCs w:val="28"/>
          <w:lang w:eastAsia="ru-RU"/>
        </w:rPr>
        <w:t>по следующим направлениям</w:t>
      </w:r>
      <w:r w:rsidRPr="006A062B">
        <w:rPr>
          <w:rFonts w:ascii="Times New Roman" w:hAnsi="Times New Roman"/>
          <w:sz w:val="28"/>
          <w:szCs w:val="28"/>
          <w:lang w:eastAsia="ru-RU"/>
        </w:rPr>
        <w:t>: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>) создание новых постановок и показ спектаклей на стационаре. При этом предусматривается: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оплата труда сотрудников театра, а также специалистов, привлекаемых к осуществлению творческих проектов;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оплата авторского вознаграждения и гонораров творческим работникам, привлекаемым к осуществлению творческих проектов;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оплата договоров на право показа и исполнения произведений, а также на передачу прав использования аудиовизуальной продукции;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обеспечение условий по приему и направлению участников творческих проектов;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оплата работ (услуг) по обеспечению творческих проектов декорациями, сценическими, экспозиционными и другими конструкциями, включая их приобретение, аренду, изготовление, монтаж (демонтаж), доставку и обслуживание;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их приобретение, аренду и изготовление;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уплата налогов и сборов, установленных законодательством Российской Федерации;</w:t>
      </w:r>
    </w:p>
    <w:p w:rsidR="006A062B" w:rsidRPr="006A062B" w:rsidRDefault="00A46738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укрепление материально-технической базы муниципальных театров (приобретение технического и технологического оборудования, необходимого для осуществления творческой деятельности, включая его доставку, монтаж (демонтаж), погрузочно-разгрузочные работы и обслуживание).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6. Поняти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«муниципальные театры» применяются в значени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A062B">
        <w:rPr>
          <w:rFonts w:ascii="Times New Roman" w:hAnsi="Times New Roman"/>
          <w:sz w:val="28"/>
          <w:szCs w:val="28"/>
          <w:lang w:eastAsia="ru-RU"/>
        </w:rPr>
        <w:t>, определенн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Правилами. 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A062B">
        <w:rPr>
          <w:rFonts w:ascii="Times New Roman" w:hAnsi="Times New Roman"/>
          <w:sz w:val="28"/>
          <w:szCs w:val="28"/>
          <w:lang w:eastAsia="ru-RU"/>
        </w:rPr>
        <w:t>. Получателями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являются бюджеты муниципальных районов для предоставления бюджетам городских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91C90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>
        <w:rPr>
          <w:rFonts w:ascii="Times New Roman" w:hAnsi="Times New Roman"/>
          <w:sz w:val="28"/>
          <w:szCs w:val="28"/>
          <w:lang w:eastAsia="ru-RU"/>
        </w:rPr>
        <w:t>сельских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поселений и бюджеты городских округов </w:t>
      </w:r>
      <w:r w:rsidRPr="006A062B">
        <w:rPr>
          <w:rFonts w:ascii="Times New Roman" w:hAnsi="Times New Roman"/>
          <w:sz w:val="28"/>
          <w:szCs w:val="28"/>
        </w:rPr>
        <w:t>с численностью населения до 300 тыс. человек (за исключением городского округа «Город Чита»)</w:t>
      </w:r>
      <w:bookmarkStart w:id="0" w:name="_GoBack"/>
      <w:bookmarkEnd w:id="0"/>
      <w:r w:rsidRPr="006A062B">
        <w:rPr>
          <w:rFonts w:ascii="Times New Roman" w:hAnsi="Times New Roman"/>
          <w:sz w:val="28"/>
          <w:szCs w:val="28"/>
          <w:lang w:eastAsia="ru-RU"/>
        </w:rPr>
        <w:t xml:space="preserve">, отобранные Министерством в соответствии с условиями предоставления субсидии, предусмотренными пунктом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6A062B" w:rsidRPr="006A062B" w:rsidRDefault="004E2AC5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. Условиями предоставления субсидии являются:</w:t>
      </w:r>
    </w:p>
    <w:p w:rsidR="006A062B" w:rsidRPr="00484057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84057">
        <w:rPr>
          <w:rFonts w:ascii="Times New Roman" w:hAnsi="Times New Roman"/>
          <w:sz w:val="26"/>
          <w:szCs w:val="26"/>
          <w:lang w:eastAsia="ru-RU"/>
        </w:rPr>
        <w:t xml:space="preserve">наличие в бюджете Забайкальского края бюджетных ассигнований на исполнение расходного обязательства на </w:t>
      </w:r>
      <w:r w:rsidRPr="00484057">
        <w:rPr>
          <w:rFonts w:ascii="Times New Roman" w:hAnsi="Times New Roman"/>
          <w:sz w:val="26"/>
          <w:szCs w:val="26"/>
        </w:rPr>
        <w:t xml:space="preserve">поддержку творческой деятельности </w:t>
      </w:r>
      <w:r w:rsidR="00484057" w:rsidRPr="00484057">
        <w:rPr>
          <w:rFonts w:ascii="Times New Roman" w:hAnsi="Times New Roman"/>
          <w:sz w:val="26"/>
          <w:szCs w:val="26"/>
        </w:rPr>
        <w:t xml:space="preserve">и укрепление материально-технической базы </w:t>
      </w:r>
      <w:r w:rsidRPr="00484057">
        <w:rPr>
          <w:rFonts w:ascii="Times New Roman" w:hAnsi="Times New Roman"/>
          <w:sz w:val="26"/>
          <w:szCs w:val="26"/>
        </w:rPr>
        <w:t>муниципальных театров в населенных пунктах с численностью населения</w:t>
      </w:r>
      <w:r w:rsidRPr="006A062B">
        <w:rPr>
          <w:rFonts w:ascii="Times New Roman" w:hAnsi="Times New Roman"/>
          <w:sz w:val="28"/>
          <w:szCs w:val="28"/>
        </w:rPr>
        <w:t xml:space="preserve"> </w:t>
      </w:r>
      <w:r w:rsidRPr="00484057">
        <w:rPr>
          <w:rFonts w:ascii="Times New Roman" w:hAnsi="Times New Roman"/>
          <w:sz w:val="26"/>
          <w:szCs w:val="26"/>
        </w:rPr>
        <w:t>до 300 тысяч человек</w:t>
      </w:r>
      <w:r w:rsidRPr="00484057">
        <w:rPr>
          <w:rFonts w:ascii="Times New Roman" w:hAnsi="Times New Roman"/>
          <w:sz w:val="26"/>
          <w:szCs w:val="26"/>
          <w:lang w:eastAsia="ru-RU"/>
        </w:rPr>
        <w:t>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2) соответствие мероприятия, на которое выделяется субсидия, целям настоящей государственной программы;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3) наличие нормативного правового акта муниципального образования, подтверждающего расходное обязательство муниципального образования по обеспечению софинансирования реализации мероприятий аналогичной </w:t>
      </w: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программы </w:t>
      </w:r>
      <w:r w:rsidRPr="00484057">
        <w:rPr>
          <w:rFonts w:ascii="Times New Roman" w:hAnsi="Times New Roman"/>
          <w:sz w:val="28"/>
          <w:szCs w:val="28"/>
          <w:lang w:eastAsia="ru-RU"/>
        </w:rPr>
        <w:t>в размере не менее одного процента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за счет средств местного бюджета;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4) наличие правовых актов муниципальных образований, утверждающих перечень мероприятий, в целях софинансирования которых осуществляется предоставление субсидий;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5) наличие заключенного между Министерством и муниципальным образованием соглашения</w:t>
      </w:r>
      <w:r>
        <w:rPr>
          <w:rFonts w:ascii="Times New Roman" w:hAnsi="Times New Roman"/>
          <w:sz w:val="28"/>
          <w:szCs w:val="28"/>
          <w:lang w:eastAsia="ru-RU"/>
        </w:rPr>
        <w:t>, подготавливаемого (формируемого) и заключаемого в государственной интегрированной информационной системе управления общественными финансами «Электронный бюджет»</w:t>
      </w:r>
      <w:r w:rsidRPr="006A062B">
        <w:rPr>
          <w:rFonts w:ascii="Times New Roman" w:hAnsi="Times New Roman"/>
          <w:sz w:val="28"/>
          <w:szCs w:val="28"/>
          <w:lang w:eastAsia="ru-RU"/>
        </w:rPr>
        <w:t>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6) централизация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</w:t>
      </w:r>
      <w:r w:rsidRPr="006A062B">
        <w:rPr>
          <w:rFonts w:ascii="Times New Roman" w:hAnsi="Times New Roman"/>
          <w:sz w:val="28"/>
          <w:szCs w:val="28"/>
          <w:lang w:eastAsia="ru-RU"/>
        </w:rPr>
        <w:br/>
        <w:t>17 декабря 2013 года № 544 «О некоторых вопросах реализации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A062B" w:rsidRPr="006A062B" w:rsidRDefault="004E2AC5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19CB">
        <w:rPr>
          <w:rFonts w:ascii="Times New Roman" w:hAnsi="Times New Roman"/>
          <w:sz w:val="28"/>
          <w:szCs w:val="28"/>
          <w:lang w:eastAsia="ru-RU"/>
        </w:rPr>
        <w:t>Обязательными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ритериями отбора муниципальных образований для предоставления субсидий являются:</w:t>
      </w:r>
    </w:p>
    <w:p w:rsidR="006A062B" w:rsidRPr="006A062B" w:rsidRDefault="004B13C9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наличие постоянной труппы театра;</w:t>
      </w:r>
    </w:p>
    <w:p w:rsidR="006A062B" w:rsidRPr="006A062B" w:rsidRDefault="004B13C9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наличие определенного государственным (муниципальным) заданием количества спектаклей в театре.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0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Значения </w:t>
      </w:r>
      <w:r w:rsidR="00F619CB">
        <w:rPr>
          <w:rFonts w:ascii="Times New Roman" w:hAnsi="Times New Roman"/>
          <w:sz w:val="28"/>
          <w:szCs w:val="28"/>
          <w:lang w:eastAsia="ru-RU"/>
        </w:rPr>
        <w:t>обязательных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критериев отбора, указанных в пункте </w:t>
      </w:r>
      <w:r w:rsidR="00F619CB">
        <w:rPr>
          <w:rFonts w:ascii="Times New Roman" w:hAnsi="Times New Roman"/>
          <w:sz w:val="28"/>
          <w:szCs w:val="28"/>
          <w:lang w:eastAsia="ru-RU"/>
        </w:rPr>
        <w:t>9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устанавливаются приказом Министерства.</w:t>
      </w:r>
      <w:r w:rsidR="00484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9CB">
        <w:rPr>
          <w:rFonts w:ascii="Times New Roman" w:hAnsi="Times New Roman"/>
          <w:sz w:val="28"/>
          <w:szCs w:val="28"/>
          <w:lang w:eastAsia="ru-RU"/>
        </w:rPr>
        <w:t xml:space="preserve">Министерство своим приказом может установить дополнительные </w:t>
      </w:r>
      <w:r w:rsidR="00F619CB" w:rsidRPr="006A062B">
        <w:rPr>
          <w:rFonts w:ascii="Times New Roman" w:hAnsi="Times New Roman"/>
          <w:sz w:val="28"/>
          <w:szCs w:val="28"/>
          <w:lang w:eastAsia="ru-RU"/>
        </w:rPr>
        <w:t>критери</w:t>
      </w:r>
      <w:r w:rsidR="00F619CB">
        <w:rPr>
          <w:rFonts w:ascii="Times New Roman" w:hAnsi="Times New Roman"/>
          <w:sz w:val="28"/>
          <w:szCs w:val="28"/>
          <w:lang w:eastAsia="ru-RU"/>
        </w:rPr>
        <w:t>и</w:t>
      </w:r>
      <w:r w:rsidR="00F619CB" w:rsidRPr="006A062B">
        <w:rPr>
          <w:rFonts w:ascii="Times New Roman" w:hAnsi="Times New Roman"/>
          <w:sz w:val="28"/>
          <w:szCs w:val="28"/>
          <w:lang w:eastAsia="ru-RU"/>
        </w:rPr>
        <w:t xml:space="preserve"> отбора</w:t>
      </w:r>
      <w:r w:rsidR="00F619CB">
        <w:rPr>
          <w:rFonts w:ascii="Times New Roman" w:hAnsi="Times New Roman"/>
          <w:sz w:val="28"/>
          <w:szCs w:val="28"/>
          <w:lang w:eastAsia="ru-RU"/>
        </w:rPr>
        <w:t xml:space="preserve"> для определения рейтинга получателей.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Муниципальные образования представляют в Министерство заявки на предоставление субсидий и документы в сроки, устанавливаемые Министерством. Форма заявки и перечень документов утверждаются Министерством. 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Заявка на предоставление субсидии с предложением документов, предусмотренных абзацем первым настоящего пункта (далее - заявка), должна быть представлена в Министерство на бумажном носителе.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2</w:t>
      </w:r>
      <w:r w:rsidRPr="006A062B">
        <w:rPr>
          <w:rFonts w:ascii="Times New Roman" w:hAnsi="Times New Roman"/>
          <w:sz w:val="28"/>
          <w:szCs w:val="28"/>
          <w:lang w:eastAsia="ru-RU"/>
        </w:rPr>
        <w:t>. Министерство регистрирует представленные заявки в д</w:t>
      </w:r>
      <w:r w:rsidR="004B13C9">
        <w:rPr>
          <w:rFonts w:ascii="Times New Roman" w:hAnsi="Times New Roman"/>
          <w:sz w:val="28"/>
          <w:szCs w:val="28"/>
          <w:lang w:eastAsia="ru-RU"/>
        </w:rPr>
        <w:t>ень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их поступления.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3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Отбор муниципальных образований для предоставления субсидий осуществляется Министерством в определенном им порядке в течение </w:t>
      </w:r>
      <w:r w:rsidR="004E2AC5"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>5 рабочих дней со дня окончания срока представления заявок.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4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По итогам отбора муниципальных образований Министерство в течение </w:t>
      </w:r>
      <w:r w:rsidR="004E2AC5">
        <w:rPr>
          <w:rFonts w:ascii="Times New Roman" w:hAnsi="Times New Roman"/>
          <w:sz w:val="28"/>
          <w:szCs w:val="28"/>
          <w:lang w:eastAsia="ru-RU"/>
        </w:rPr>
        <w:t xml:space="preserve">трех </w:t>
      </w:r>
      <w:r w:rsidRPr="006A062B">
        <w:rPr>
          <w:rFonts w:ascii="Times New Roman" w:hAnsi="Times New Roman"/>
          <w:sz w:val="28"/>
          <w:szCs w:val="28"/>
          <w:lang w:eastAsia="ru-RU"/>
        </w:rPr>
        <w:t>рабоч</w:t>
      </w:r>
      <w:r w:rsidR="004E2AC5">
        <w:rPr>
          <w:rFonts w:ascii="Times New Roman" w:hAnsi="Times New Roman"/>
          <w:sz w:val="28"/>
          <w:szCs w:val="28"/>
          <w:lang w:eastAsia="ru-RU"/>
        </w:rPr>
        <w:t>их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4E2AC5">
        <w:rPr>
          <w:rFonts w:ascii="Times New Roman" w:hAnsi="Times New Roman"/>
          <w:sz w:val="28"/>
          <w:szCs w:val="28"/>
          <w:lang w:eastAsia="ru-RU"/>
        </w:rPr>
        <w:t>ей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 со дня истечения срока, </w:t>
      </w:r>
      <w:r w:rsidR="00937B10">
        <w:rPr>
          <w:rFonts w:ascii="Times New Roman" w:hAnsi="Times New Roman"/>
          <w:sz w:val="28"/>
          <w:szCs w:val="28"/>
          <w:lang w:eastAsia="ru-RU"/>
        </w:rPr>
        <w:t xml:space="preserve">предусмотренного 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в пункте 13 настоящего Порядка, </w:t>
      </w:r>
      <w:r w:rsidRPr="006A062B">
        <w:rPr>
          <w:rFonts w:ascii="Times New Roman" w:hAnsi="Times New Roman"/>
          <w:sz w:val="28"/>
          <w:szCs w:val="28"/>
          <w:lang w:eastAsia="ru-RU"/>
        </w:rPr>
        <w:t>оформляет решение о предоставлении субсидий либо об отказе в их предоставлении.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5</w:t>
      </w:r>
      <w:r w:rsidRPr="006A062B">
        <w:rPr>
          <w:rFonts w:ascii="Times New Roman" w:hAnsi="Times New Roman"/>
          <w:sz w:val="28"/>
          <w:szCs w:val="28"/>
          <w:lang w:eastAsia="ru-RU"/>
        </w:rPr>
        <w:t>. Министерство в течение 7 рабочих дней со дня принятия решения об отказе в предоставлении с</w:t>
      </w:r>
      <w:r w:rsidR="004B13C9">
        <w:rPr>
          <w:rFonts w:ascii="Times New Roman" w:hAnsi="Times New Roman"/>
          <w:sz w:val="28"/>
          <w:szCs w:val="28"/>
          <w:lang w:eastAsia="ru-RU"/>
        </w:rPr>
        <w:t>убсидий направляет муниципальному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4B13C9">
        <w:rPr>
          <w:rFonts w:ascii="Times New Roman" w:hAnsi="Times New Roman"/>
          <w:sz w:val="28"/>
          <w:szCs w:val="28"/>
          <w:lang w:eastAsia="ru-RU"/>
        </w:rPr>
        <w:t>ю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письменное уведомление с обоснованием причин отказа.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4E2AC5">
        <w:rPr>
          <w:rFonts w:ascii="Times New Roman" w:hAnsi="Times New Roman"/>
          <w:sz w:val="28"/>
          <w:szCs w:val="28"/>
          <w:lang w:eastAsia="ru-RU"/>
        </w:rPr>
        <w:t>6</w:t>
      </w:r>
      <w:r w:rsidRPr="006A062B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1) непредставление (представление не в полном объеме) в установленные сроки документов, предусмотренных пунктом 1</w:t>
      </w:r>
      <w:r w:rsidR="004E2AC5"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2) несоответствие заявки установленной форме;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3) недостоверность информации, указанной в заявке и документах, предусмотренных пунктом 1</w:t>
      </w:r>
      <w:r w:rsidR="004E2AC5"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4) несоответствие </w:t>
      </w:r>
      <w:r w:rsidR="00952CC0">
        <w:rPr>
          <w:rFonts w:ascii="Times New Roman" w:hAnsi="Times New Roman"/>
          <w:sz w:val="28"/>
          <w:szCs w:val="28"/>
          <w:lang w:eastAsia="ru-RU"/>
        </w:rPr>
        <w:t xml:space="preserve">основным 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критериям отбора, предусмотренным пунктом </w:t>
      </w:r>
      <w:r w:rsidR="00952CC0">
        <w:rPr>
          <w:rFonts w:ascii="Times New Roman" w:hAnsi="Times New Roman"/>
          <w:sz w:val="28"/>
          <w:szCs w:val="28"/>
          <w:lang w:eastAsia="ru-RU"/>
        </w:rPr>
        <w:t>9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952CC0">
        <w:rPr>
          <w:rFonts w:ascii="Times New Roman" w:hAnsi="Times New Roman"/>
          <w:sz w:val="28"/>
          <w:szCs w:val="28"/>
          <w:lang w:eastAsia="ru-RU"/>
        </w:rPr>
        <w:t>7</w:t>
      </w:r>
      <w:r w:rsidRPr="006A062B">
        <w:rPr>
          <w:rFonts w:ascii="Times New Roman" w:hAnsi="Times New Roman"/>
          <w:sz w:val="28"/>
          <w:szCs w:val="28"/>
          <w:lang w:eastAsia="ru-RU"/>
        </w:rPr>
        <w:t>. Отказ в предоставлении субсидии может быть обжалован в соответствии с действующим законодательством.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</w:t>
      </w:r>
      <w:r w:rsidR="00952CC0">
        <w:rPr>
          <w:rFonts w:ascii="Times New Roman" w:hAnsi="Times New Roman"/>
          <w:sz w:val="28"/>
          <w:szCs w:val="28"/>
          <w:lang w:eastAsia="ru-RU"/>
        </w:rPr>
        <w:t>8</w:t>
      </w:r>
      <w:r w:rsidRPr="006A062B">
        <w:rPr>
          <w:rFonts w:ascii="Times New Roman" w:hAnsi="Times New Roman"/>
          <w:sz w:val="28"/>
          <w:szCs w:val="28"/>
          <w:lang w:eastAsia="ru-RU"/>
        </w:rPr>
        <w:t>. Показател</w:t>
      </w:r>
      <w:r w:rsidR="00952CC0">
        <w:rPr>
          <w:rFonts w:ascii="Times New Roman" w:hAnsi="Times New Roman"/>
          <w:sz w:val="28"/>
          <w:szCs w:val="28"/>
          <w:lang w:eastAsia="ru-RU"/>
        </w:rPr>
        <w:t>ем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результативности расходования муниципальными образованиями субсидий явля</w:t>
      </w:r>
      <w:r w:rsidR="00952CC0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6A062B">
        <w:rPr>
          <w:rFonts w:ascii="Times New Roman" w:hAnsi="Times New Roman"/>
          <w:sz w:val="28"/>
          <w:szCs w:val="28"/>
        </w:rPr>
        <w:t>количество посещений организаций культуры (профессиональных театров) по отношению к уровню 2010 года.</w:t>
      </w:r>
    </w:p>
    <w:p w:rsidR="006A062B" w:rsidRPr="006A062B" w:rsidRDefault="00952CC0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</w:t>
      </w:r>
      <w:r w:rsidR="006A062B" w:rsidRPr="006A062B">
        <w:rPr>
          <w:rFonts w:ascii="Times New Roman" w:hAnsi="Times New Roman"/>
          <w:sz w:val="28"/>
          <w:szCs w:val="28"/>
        </w:rPr>
        <w:t>.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(или) постановлением Правительства Забайкальского края.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033"/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952CC0">
        <w:rPr>
          <w:rFonts w:ascii="Times New Roman" w:hAnsi="Times New Roman"/>
          <w:sz w:val="28"/>
          <w:szCs w:val="28"/>
          <w:lang w:eastAsia="ru-RU"/>
        </w:rPr>
        <w:t>0</w:t>
      </w:r>
      <w:r w:rsidRPr="006A062B">
        <w:rPr>
          <w:rFonts w:ascii="Times New Roman" w:hAnsi="Times New Roman"/>
          <w:sz w:val="28"/>
          <w:szCs w:val="28"/>
          <w:lang w:eastAsia="ru-RU"/>
        </w:rPr>
        <w:t>.  Предоставление субсидий бюджетам муниципальных образований осуществляется на основании заключенных не позднее 15 июля текущего финансового года соглашений, предусматривающих положения, установленные пунктом 9 Правил предоставления и распределения субсидий из бюджета Забайкальского края местным бюджетам, утвержденных постановлением Правительства Забайкальского края от 14 февраля 2017 года № 29.</w:t>
      </w:r>
    </w:p>
    <w:bookmarkEnd w:id="1"/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>. Министерство в течение 20 рабочих дней со дня заключения соглашения формирует в соответствии с утвержденным кассовым планом сводную заявку и направляет ее в Министерство финансов Забайкальского края.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В заявке указываются необходимый объем средств в пределах субсидии, расходное обязательство, на осуществление которого она предоставляется, и срок возникновения денежного обязательства муниципального образования в целях исполнения расходного обязательства.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2</w:t>
      </w:r>
      <w:r w:rsidRPr="006A062B">
        <w:rPr>
          <w:rFonts w:ascii="Times New Roman" w:hAnsi="Times New Roman"/>
          <w:sz w:val="28"/>
          <w:szCs w:val="28"/>
          <w:lang w:eastAsia="ru-RU"/>
        </w:rPr>
        <w:t>. Министерство финансов Забайкальского края в установленном порядке осуществляет перечисление субсидии Министерству.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3</w:t>
      </w:r>
      <w:r w:rsidRPr="006A062B">
        <w:rPr>
          <w:rFonts w:ascii="Times New Roman" w:hAnsi="Times New Roman"/>
          <w:sz w:val="28"/>
          <w:szCs w:val="28"/>
          <w:lang w:eastAsia="ru-RU"/>
        </w:rPr>
        <w:t>. Министерство перечисляет средства субсидий муниципальным образованиям на счета, открытые в территориальных органах Федерального казначейства, в течение 10 рабочих дней со дня поступления средств в Министерство.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4</w:t>
      </w:r>
      <w:r w:rsidRPr="006A062B">
        <w:rPr>
          <w:rFonts w:ascii="Times New Roman" w:hAnsi="Times New Roman"/>
          <w:sz w:val="28"/>
          <w:szCs w:val="28"/>
          <w:lang w:eastAsia="ru-RU"/>
        </w:rPr>
        <w:t>. Муниципальное образование представляет в Министерство: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1) ежеквартально до </w:t>
      </w:r>
      <w:r w:rsidR="00DC393A">
        <w:rPr>
          <w:rFonts w:ascii="Times New Roman" w:hAnsi="Times New Roman"/>
          <w:sz w:val="28"/>
          <w:szCs w:val="28"/>
          <w:lang w:eastAsia="ru-RU"/>
        </w:rPr>
        <w:t>12</w:t>
      </w:r>
      <w:r w:rsidRPr="006A062B">
        <w:rPr>
          <w:rFonts w:ascii="Times New Roman" w:hAnsi="Times New Roman"/>
          <w:sz w:val="28"/>
          <w:szCs w:val="28"/>
          <w:lang w:eastAsia="ru-RU"/>
        </w:rPr>
        <w:t>-го числа месяца, следующего за отчетным кварталом, отчет о расходах муниципального образования, в целях софинансирования которых предоставляется субсидия из бюджета Забайкальского края, по форме, установленной соглашением;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C393A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F619CB">
        <w:rPr>
          <w:rFonts w:ascii="Times New Roman" w:hAnsi="Times New Roman"/>
          <w:sz w:val="28"/>
          <w:szCs w:val="28"/>
          <w:lang w:eastAsia="ru-RU"/>
        </w:rPr>
        <w:t>29 ноября</w:t>
      </w:r>
      <w:r w:rsidR="00DC393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393A">
        <w:rPr>
          <w:rFonts w:ascii="Times New Roman" w:hAnsi="Times New Roman"/>
          <w:sz w:val="28"/>
          <w:szCs w:val="28"/>
          <w:lang w:eastAsia="ru-RU"/>
        </w:rPr>
        <w:t>в котором была предоставлена субсидия</w:t>
      </w:r>
      <w:r w:rsidRPr="006A062B">
        <w:rPr>
          <w:rFonts w:ascii="Times New Roman" w:hAnsi="Times New Roman"/>
          <w:sz w:val="28"/>
          <w:szCs w:val="28"/>
          <w:lang w:eastAsia="ru-RU"/>
        </w:rPr>
        <w:t>, отчет о достижениях значений показателей результативности по форме, установленной соглашением;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3) в течение 5 рабочих дней со дня реализации мероприятий: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а) копии контрактов (договоров) на выполнение мероприятий;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б) копии актов приемки выполненных работ, оказанных услуг;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в) копии платежных поручений, подтверждающих расходование в полном объеме суммы субсидий за счет средств краевого бюджета, заверенных руководителем (уполномоченным лицом) органа, осуществляющего ведение лицевого счета получателя средств местного бюджета;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г) пояснительную записку, содержащую информацию о фактически выполненных объемах работ.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5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Документы, указанные </w:t>
      </w:r>
      <w:r w:rsidR="00DC393A">
        <w:rPr>
          <w:rFonts w:ascii="Times New Roman" w:hAnsi="Times New Roman"/>
          <w:sz w:val="28"/>
          <w:szCs w:val="28"/>
          <w:lang w:eastAsia="ru-RU"/>
        </w:rPr>
        <w:t xml:space="preserve">в подпунктах 1 и 2 </w:t>
      </w:r>
      <w:r w:rsidRPr="006A062B">
        <w:rPr>
          <w:rFonts w:ascii="Times New Roman" w:hAnsi="Times New Roman"/>
          <w:sz w:val="28"/>
          <w:szCs w:val="28"/>
          <w:lang w:eastAsia="ru-RU"/>
        </w:rPr>
        <w:t>пункт</w:t>
      </w:r>
      <w:r w:rsidR="00DC393A">
        <w:rPr>
          <w:rFonts w:ascii="Times New Roman" w:hAnsi="Times New Roman"/>
          <w:sz w:val="28"/>
          <w:szCs w:val="28"/>
          <w:lang w:eastAsia="ru-RU"/>
        </w:rPr>
        <w:t>а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DC393A">
        <w:rPr>
          <w:rFonts w:ascii="Times New Roman" w:hAnsi="Times New Roman"/>
          <w:sz w:val="28"/>
          <w:szCs w:val="28"/>
          <w:lang w:eastAsia="ru-RU"/>
        </w:rPr>
        <w:t>4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DC393A">
        <w:rPr>
          <w:rFonts w:ascii="Times New Roman" w:hAnsi="Times New Roman"/>
          <w:sz w:val="28"/>
          <w:szCs w:val="28"/>
          <w:lang w:eastAsia="ru-RU"/>
        </w:rPr>
        <w:t>предоставляются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бюджет».</w:t>
      </w:r>
      <w:r w:rsidR="00484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93A" w:rsidRPr="006A062B">
        <w:rPr>
          <w:rFonts w:ascii="Times New Roman" w:hAnsi="Times New Roman"/>
          <w:sz w:val="28"/>
          <w:szCs w:val="28"/>
          <w:lang w:eastAsia="ru-RU"/>
        </w:rPr>
        <w:t xml:space="preserve">Документы, указанные </w:t>
      </w:r>
      <w:r w:rsidR="00DC393A">
        <w:rPr>
          <w:rFonts w:ascii="Times New Roman" w:hAnsi="Times New Roman"/>
          <w:sz w:val="28"/>
          <w:szCs w:val="28"/>
          <w:lang w:eastAsia="ru-RU"/>
        </w:rPr>
        <w:t xml:space="preserve">в подпункте </w:t>
      </w:r>
      <w:r w:rsidR="00F619CB">
        <w:rPr>
          <w:rFonts w:ascii="Times New Roman" w:hAnsi="Times New Roman"/>
          <w:sz w:val="28"/>
          <w:szCs w:val="28"/>
          <w:lang w:eastAsia="ru-RU"/>
        </w:rPr>
        <w:t>3</w:t>
      </w:r>
      <w:r w:rsidR="004840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93A" w:rsidRPr="006A062B">
        <w:rPr>
          <w:rFonts w:ascii="Times New Roman" w:hAnsi="Times New Roman"/>
          <w:sz w:val="28"/>
          <w:szCs w:val="28"/>
          <w:lang w:eastAsia="ru-RU"/>
        </w:rPr>
        <w:t>пункт</w:t>
      </w:r>
      <w:r w:rsidR="00DC393A">
        <w:rPr>
          <w:rFonts w:ascii="Times New Roman" w:hAnsi="Times New Roman"/>
          <w:sz w:val="28"/>
          <w:szCs w:val="28"/>
          <w:lang w:eastAsia="ru-RU"/>
        </w:rPr>
        <w:t>а</w:t>
      </w:r>
      <w:r w:rsidR="00DC393A" w:rsidRPr="006A062B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DC393A">
        <w:rPr>
          <w:rFonts w:ascii="Times New Roman" w:hAnsi="Times New Roman"/>
          <w:sz w:val="28"/>
          <w:szCs w:val="28"/>
          <w:lang w:eastAsia="ru-RU"/>
        </w:rPr>
        <w:t>4</w:t>
      </w:r>
      <w:r w:rsidR="00DC393A"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Pr="006A062B">
        <w:rPr>
          <w:rFonts w:ascii="Times New Roman" w:hAnsi="Times New Roman"/>
          <w:sz w:val="28"/>
          <w:szCs w:val="28"/>
          <w:lang w:eastAsia="ru-RU"/>
        </w:rPr>
        <w:t>направляются посредством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либо на адрес электронной почты Министерства pochta@minculture.e-zab.ru с последующим представлением на бумажном носителе в срок, не превышающий 5 рабочих дней со дня их направления посредством указанной системы либо по электронной почте.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Копии документов, представленные в Министерство на бумажном носителе, должны быть заверены главой муниципального образования (главой администрации муниципального образования) или иным уполномоченным лицом, пронумерованы, прошнурованы и скреплены оттиском печати администрации муниципального образования.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6</w:t>
      </w:r>
      <w:r w:rsidRPr="006A062B">
        <w:rPr>
          <w:rFonts w:ascii="Times New Roman" w:hAnsi="Times New Roman"/>
          <w:sz w:val="28"/>
          <w:szCs w:val="28"/>
          <w:lang w:eastAsia="ru-RU"/>
        </w:rPr>
        <w:t>. Министерство в случае представления муниципальным образованием неполного комплекта документов, предусмотренного пунктом 25 настоящего Порядка, принимает решение о их направлении на доработку.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В случае принятия Министерством решения о направлении докум</w:t>
      </w:r>
      <w:r w:rsidR="00624B3F">
        <w:rPr>
          <w:rFonts w:ascii="Times New Roman" w:hAnsi="Times New Roman"/>
          <w:sz w:val="28"/>
          <w:szCs w:val="28"/>
          <w:lang w:eastAsia="ru-RU"/>
        </w:rPr>
        <w:t>ентов на доработку они возвращаю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тся представившему их муниципальному образованию в течение 5 рабочих дней со дня их 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 w:rsidRPr="006A062B">
        <w:rPr>
          <w:rFonts w:ascii="Times New Roman" w:hAnsi="Times New Roman"/>
          <w:sz w:val="28"/>
          <w:szCs w:val="28"/>
          <w:lang w:eastAsia="ru-RU"/>
        </w:rPr>
        <w:t>в Министерств</w:t>
      </w:r>
      <w:r w:rsidR="004B13C9">
        <w:rPr>
          <w:rFonts w:ascii="Times New Roman" w:hAnsi="Times New Roman"/>
          <w:sz w:val="28"/>
          <w:szCs w:val="28"/>
          <w:lang w:eastAsia="ru-RU"/>
        </w:rPr>
        <w:t>е</w:t>
      </w:r>
      <w:r w:rsidRPr="006A062B">
        <w:rPr>
          <w:rFonts w:ascii="Times New Roman" w:hAnsi="Times New Roman"/>
          <w:sz w:val="28"/>
          <w:szCs w:val="28"/>
          <w:lang w:eastAsia="ru-RU"/>
        </w:rPr>
        <w:t>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7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Муниципальное образование представляет в Министерство доработанные документы в срок не позднее 5 рабочих дней со дня направления их на доработку. </w:t>
      </w:r>
      <w:bookmarkStart w:id="2" w:name="OLE_LINK1"/>
      <w:r w:rsidRPr="006A062B">
        <w:rPr>
          <w:rFonts w:ascii="Times New Roman" w:hAnsi="Times New Roman"/>
          <w:sz w:val="28"/>
          <w:szCs w:val="28"/>
          <w:lang w:eastAsia="ru-RU"/>
        </w:rPr>
        <w:t>Повторное рассмотрение данных документов осуществляется в соответствии с настоящим Порядком.</w:t>
      </w:r>
      <w:bookmarkEnd w:id="2"/>
    </w:p>
    <w:p w:rsidR="006A062B" w:rsidRPr="006A062B" w:rsidRDefault="006A062B" w:rsidP="006A062B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DC393A">
        <w:rPr>
          <w:rFonts w:ascii="Times New Roman" w:hAnsi="Times New Roman"/>
          <w:sz w:val="28"/>
          <w:szCs w:val="28"/>
          <w:lang w:eastAsia="ru-RU"/>
        </w:rPr>
        <w:t>8</w:t>
      </w:r>
      <w:r w:rsidRPr="006A062B">
        <w:rPr>
          <w:rFonts w:ascii="Times New Roman" w:hAnsi="Times New Roman"/>
          <w:sz w:val="28"/>
          <w:szCs w:val="28"/>
          <w:lang w:eastAsia="ru-RU"/>
        </w:rPr>
        <w:t>. В случае если муниципальным образованием допущены нарушения обязательств, предусмотренных соглашением, и (или) не достигнуты показатели результативности использования субсидии, установленные соглашением, объем средств, подлежащий возврату из муниципального бюджета, рассчитывается по формуле:</w:t>
      </w:r>
    </w:p>
    <w:p w:rsidR="006A062B" w:rsidRPr="006A062B" w:rsidRDefault="006A062B" w:rsidP="006A062B">
      <w:pPr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6A062B" w:rsidRPr="006A062B" w:rsidRDefault="006078BB" w:rsidP="006A062B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5.2pt;height:17.6pt;visibility:visible">
            <v:imagedata r:id="rId7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5.6pt;height:17.6pt;visibility:visible">
            <v:imagedata r:id="rId8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бюджету муниципального образования;</w:t>
      </w: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8.8pt;height:13.6pt;visibility:visible">
            <v:imagedata r:id="rId9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количество показателей результативности использования субсидии, по которым индекс, отражающий уровень недостижения значения i-го показателя результативности использования субсидии, имеет положительное значение;</w:t>
      </w: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6.4pt;height:13.6pt;visibility:visible">
            <v:imagedata r:id="rId10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общее количество показателей результативности использования субсидии;</w:t>
      </w: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style="width:7.2pt;height:13.6pt;visibility:visible">
            <v:imagedata r:id="rId11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коэффициент возврата субсидии.</w:t>
      </w:r>
    </w:p>
    <w:p w:rsidR="006A062B" w:rsidRPr="006A062B" w:rsidRDefault="00DC393A" w:rsidP="006A062B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. Коэффициент возврата субсидии (</w:t>
      </w:r>
      <w:r w:rsidR="006078BB"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7.2pt;height:13.6pt;visibility:visible">
            <v:imagedata r:id="rId12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6A062B" w:rsidRPr="006A062B" w:rsidRDefault="006A062B" w:rsidP="006A062B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6A062B" w:rsidRPr="006A062B" w:rsidRDefault="006078BB" w:rsidP="006A062B">
      <w:pPr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1" type="#_x0000_t75" style="width:72.8pt;height:17.6pt;visibility:visible">
            <v:imagedata r:id="rId13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062B" w:rsidRPr="006A062B" w:rsidRDefault="006A062B" w:rsidP="006A062B">
      <w:pPr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2" type="#_x0000_t75" style="width:14.4pt;height:17.6pt;visibility:visible">
            <v:imagedata r:id="rId14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6A062B" w:rsidRPr="006A062B" w:rsidRDefault="006A062B" w:rsidP="006A062B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</w:t>
      </w:r>
      <w:r w:rsidR="00DC393A">
        <w:rPr>
          <w:rFonts w:ascii="Times New Roman" w:hAnsi="Times New Roman"/>
          <w:sz w:val="28"/>
          <w:szCs w:val="28"/>
          <w:lang w:eastAsia="ru-RU"/>
        </w:rPr>
        <w:t>0</w:t>
      </w:r>
      <w:r w:rsidRPr="006A062B">
        <w:rPr>
          <w:rFonts w:ascii="Times New Roman" w:hAnsi="Times New Roman"/>
          <w:sz w:val="28"/>
          <w:szCs w:val="28"/>
          <w:lang w:eastAsia="ru-RU"/>
        </w:rPr>
        <w:t>. Индекс, отражающий уровень недостижения значения i-го показателя результативности использования субсидии (</w:t>
      </w:r>
      <w:r w:rsidR="006078BB"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3" type="#_x0000_t75" style="width:14.4pt;height:17.6pt;visibility:visible">
            <v:imagedata r:id="rId15" o:title=""/>
          </v:shape>
        </w:pict>
      </w:r>
      <w:r w:rsidRPr="006A062B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6A062B" w:rsidRPr="006A062B" w:rsidRDefault="006A062B" w:rsidP="006A062B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6A062B" w:rsidRPr="006A062B" w:rsidRDefault="006078BB" w:rsidP="006A062B">
      <w:pPr>
        <w:spacing w:after="0" w:line="240" w:lineRule="auto"/>
        <w:ind w:firstLine="6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34" type="#_x0000_t75" style="width:64pt;height:17.6pt;visibility:visible">
            <v:imagedata r:id="rId16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6A062B" w:rsidRPr="006A062B" w:rsidRDefault="006A062B" w:rsidP="006A062B">
      <w:pPr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5" type="#_x0000_t75" style="width:12.8pt;height:17.6pt;visibility:visible">
            <v:imagedata r:id="rId17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6A062B" w:rsidRPr="006A062B" w:rsidRDefault="006078B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36" type="#_x0000_t75" style="width:12.8pt;height:17.6pt;visibility:visible">
            <v:imagedata r:id="rId18" o:title=""/>
          </v:shape>
        </w:pic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</w:t>
      </w:r>
      <w:r w:rsidR="00DC393A">
        <w:rPr>
          <w:rFonts w:ascii="Times New Roman" w:hAnsi="Times New Roman"/>
          <w:sz w:val="28"/>
          <w:szCs w:val="28"/>
          <w:lang w:eastAsia="ru-RU"/>
        </w:rPr>
        <w:t>1</w:t>
      </w:r>
      <w:r w:rsidRPr="006A062B">
        <w:rPr>
          <w:rFonts w:ascii="Times New Roman" w:hAnsi="Times New Roman"/>
          <w:sz w:val="28"/>
          <w:szCs w:val="28"/>
          <w:lang w:eastAsia="ru-RU"/>
        </w:rPr>
        <w:t>. Неиспользованные по состоянию на 1 января текущего года субсидии (далее – неиспользованные субсидии) подлежат возврату в доход бюджета Забайкальского края в течение первых 15 рабочих дней текущего года.</w:t>
      </w:r>
    </w:p>
    <w:p w:rsidR="004C3E9E" w:rsidRDefault="006A062B" w:rsidP="004C3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</w:t>
      </w:r>
      <w:r w:rsidR="00DC393A">
        <w:rPr>
          <w:rFonts w:ascii="Times New Roman" w:hAnsi="Times New Roman"/>
          <w:sz w:val="28"/>
          <w:szCs w:val="28"/>
          <w:lang w:eastAsia="ru-RU"/>
        </w:rPr>
        <w:t>2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</w:t>
      </w:r>
    </w:p>
    <w:p w:rsidR="006A062B" w:rsidRPr="006A062B" w:rsidRDefault="006A062B" w:rsidP="004C3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>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устанавливаемым Правительством Забайкальского края.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</w:t>
      </w:r>
      <w:r w:rsidR="00DC393A">
        <w:rPr>
          <w:rFonts w:ascii="Times New Roman" w:hAnsi="Times New Roman"/>
          <w:sz w:val="28"/>
          <w:szCs w:val="28"/>
          <w:lang w:eastAsia="ru-RU"/>
        </w:rPr>
        <w:t>3</w:t>
      </w:r>
      <w:r w:rsidRPr="006A062B">
        <w:rPr>
          <w:rFonts w:ascii="Times New Roman" w:hAnsi="Times New Roman"/>
          <w:sz w:val="28"/>
          <w:szCs w:val="28"/>
          <w:lang w:eastAsia="ru-RU"/>
        </w:rPr>
        <w:t>. В случае если неиспользованная субсидия не перечислена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6A062B" w:rsidRPr="006A062B" w:rsidRDefault="006A062B" w:rsidP="006A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</w:t>
      </w:r>
      <w:r w:rsidR="00DC393A">
        <w:rPr>
          <w:rFonts w:ascii="Times New Roman" w:hAnsi="Times New Roman"/>
          <w:sz w:val="28"/>
          <w:szCs w:val="28"/>
          <w:lang w:eastAsia="ru-RU"/>
        </w:rPr>
        <w:t>4</w:t>
      </w:r>
      <w:r w:rsidRPr="006A062B">
        <w:rPr>
          <w:rFonts w:ascii="Times New Roman" w:hAnsi="Times New Roman"/>
          <w:sz w:val="28"/>
          <w:szCs w:val="28"/>
          <w:lang w:eastAsia="ru-RU"/>
        </w:rPr>
        <w:t>. В случае нецелевого использования субсидии и (или) нарушения муниципальным образованием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6A062B" w:rsidRPr="006A062B" w:rsidRDefault="006A062B" w:rsidP="006A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</w:t>
      </w:r>
      <w:r w:rsidR="00DC393A">
        <w:rPr>
          <w:rFonts w:ascii="Times New Roman" w:hAnsi="Times New Roman"/>
          <w:sz w:val="28"/>
          <w:szCs w:val="28"/>
          <w:lang w:eastAsia="ru-RU"/>
        </w:rPr>
        <w:t>5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. Контроль за соблюдением муниципальными образованиями Забайкальского края условий предоставления субсидий и целевым использованием средств, выделенных из бюджета Забайкальского края на финансирование субсидий, осуществляют Министерство и соответствующие органы государственного финансового контроля Забайкальского края. </w:t>
      </w:r>
    </w:p>
    <w:p w:rsidR="006A062B" w:rsidRPr="006A062B" w:rsidRDefault="006A062B" w:rsidP="006A06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6A062B" w:rsidRPr="006A062B" w:rsidRDefault="006A062B" w:rsidP="006A062B">
      <w:pPr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798" w:rsidRDefault="008A7798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798" w:rsidRPr="006A062B" w:rsidRDefault="008A7798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24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13036D" w:rsidRDefault="006A062B" w:rsidP="0013036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062B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 «Развитие культуры в Забайкальском крае»</w:t>
      </w:r>
    </w:p>
    <w:p w:rsidR="006A062B" w:rsidRPr="006A062B" w:rsidRDefault="006A062B" w:rsidP="006A062B">
      <w:pPr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62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A062B" w:rsidRPr="006A062B" w:rsidRDefault="006A062B" w:rsidP="008674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62B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и расходования субсидий из бюджета Забайкальского края бюджетам муниципальных образований Забайкальского края на </w:t>
      </w:r>
      <w:r w:rsidRPr="006A062B">
        <w:rPr>
          <w:rFonts w:ascii="Times New Roman" w:hAnsi="Times New Roman"/>
          <w:b/>
          <w:sz w:val="28"/>
          <w:szCs w:val="28"/>
        </w:rPr>
        <w:t>обеспечение развития и укрепления материально-технической базы домов культуры</w:t>
      </w:r>
      <w:r w:rsidR="00A46738">
        <w:rPr>
          <w:rFonts w:ascii="Times New Roman" w:hAnsi="Times New Roman"/>
          <w:b/>
          <w:sz w:val="28"/>
          <w:szCs w:val="28"/>
        </w:rPr>
        <w:t xml:space="preserve"> в населенных пунктах с числом жителей до 50</w:t>
      </w:r>
      <w:r w:rsidRPr="006A062B">
        <w:rPr>
          <w:rFonts w:ascii="Times New Roman" w:hAnsi="Times New Roman"/>
          <w:b/>
          <w:sz w:val="28"/>
          <w:szCs w:val="28"/>
        </w:rPr>
        <w:t xml:space="preserve"> тысяч человек</w:t>
      </w:r>
    </w:p>
    <w:p w:rsidR="006A062B" w:rsidRPr="006A062B" w:rsidRDefault="006A062B" w:rsidP="006A062B">
      <w:pPr>
        <w:ind w:firstLine="708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определяет цели, условия предоставления и расходования субсидий из бюджета Забайкальского края бюджетам муниципальных образований Забайкальского края на </w:t>
      </w:r>
      <w:r w:rsidRPr="006A062B">
        <w:rPr>
          <w:rFonts w:ascii="Times New Roman" w:hAnsi="Times New Roman"/>
          <w:sz w:val="28"/>
          <w:szCs w:val="28"/>
        </w:rPr>
        <w:t xml:space="preserve">обеспечение развития и укрепления материально-технической базы </w:t>
      </w:r>
      <w:r w:rsidR="00A46738" w:rsidRPr="006A062B">
        <w:rPr>
          <w:rFonts w:ascii="Times New Roman" w:hAnsi="Times New Roman"/>
          <w:sz w:val="28"/>
          <w:szCs w:val="28"/>
        </w:rPr>
        <w:t>домов культуры</w:t>
      </w:r>
      <w:r w:rsidR="00A46738" w:rsidRPr="00A46738">
        <w:rPr>
          <w:rFonts w:ascii="Times New Roman" w:hAnsi="Times New Roman"/>
          <w:sz w:val="28"/>
          <w:szCs w:val="28"/>
        </w:rPr>
        <w:t xml:space="preserve"> в населенных пунктах с числом жителей до 50</w:t>
      </w:r>
      <w:r w:rsidR="00A46738" w:rsidRPr="006A062B">
        <w:rPr>
          <w:rFonts w:ascii="Times New Roman" w:hAnsi="Times New Roman"/>
          <w:sz w:val="28"/>
          <w:szCs w:val="28"/>
        </w:rPr>
        <w:t xml:space="preserve"> тысяч человек</w:t>
      </w:r>
      <w:r w:rsidR="00867464">
        <w:rPr>
          <w:rFonts w:ascii="Times New Roman" w:hAnsi="Times New Roman"/>
          <w:sz w:val="28"/>
          <w:szCs w:val="28"/>
        </w:rPr>
        <w:t xml:space="preserve"> </w:t>
      </w:r>
      <w:r w:rsidRPr="006A062B">
        <w:rPr>
          <w:rFonts w:ascii="Times New Roman" w:hAnsi="Times New Roman"/>
          <w:sz w:val="28"/>
          <w:szCs w:val="28"/>
        </w:rPr>
        <w:t>(далее – субсидии), критерии отбора муниципальных образований Забайкальского края,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а также представление отчетности об использовании субсидий и осуществление контроля за расходованием субсидий.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2.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обеспечение развития и укрепления материально-технической базы домов культуры </w:t>
      </w:r>
      <w:r w:rsidR="00867464" w:rsidRPr="00867464">
        <w:rPr>
          <w:rFonts w:ascii="Times New Roman" w:hAnsi="Times New Roman"/>
          <w:sz w:val="28"/>
          <w:szCs w:val="28"/>
          <w:lang w:eastAsia="ru-RU"/>
        </w:rPr>
        <w:t>(и их филиалов)</w:t>
      </w:r>
      <w:r w:rsidR="00867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685" w:rsidRPr="00A46738">
        <w:rPr>
          <w:rFonts w:ascii="Times New Roman" w:hAnsi="Times New Roman"/>
          <w:sz w:val="28"/>
          <w:szCs w:val="28"/>
        </w:rPr>
        <w:t>в населенных пунктах с числом жителей до 50</w:t>
      </w:r>
      <w:r w:rsidR="00541685" w:rsidRPr="006A062B">
        <w:rPr>
          <w:rFonts w:ascii="Times New Roman" w:hAnsi="Times New Roman"/>
          <w:sz w:val="28"/>
          <w:szCs w:val="28"/>
        </w:rPr>
        <w:t xml:space="preserve"> тыс</w:t>
      </w:r>
      <w:r w:rsidR="00541685">
        <w:rPr>
          <w:rFonts w:ascii="Times New Roman" w:hAnsi="Times New Roman"/>
          <w:sz w:val="28"/>
          <w:szCs w:val="28"/>
        </w:rPr>
        <w:t>.</w:t>
      </w:r>
      <w:r w:rsidR="00541685" w:rsidRPr="006A062B">
        <w:rPr>
          <w:rFonts w:ascii="Times New Roman" w:hAnsi="Times New Roman"/>
          <w:sz w:val="28"/>
          <w:szCs w:val="28"/>
        </w:rPr>
        <w:t xml:space="preserve"> человек</w:t>
      </w:r>
      <w:r w:rsidR="00541685">
        <w:rPr>
          <w:rFonts w:ascii="Times New Roman" w:hAnsi="Times New Roman"/>
          <w:sz w:val="28"/>
          <w:szCs w:val="28"/>
        </w:rPr>
        <w:t>,</w:t>
      </w:r>
      <w:r w:rsidR="00867464">
        <w:rPr>
          <w:rFonts w:ascii="Times New Roman" w:hAnsi="Times New Roman"/>
          <w:sz w:val="28"/>
          <w:szCs w:val="28"/>
        </w:rPr>
        <w:t xml:space="preserve"> </w:t>
      </w:r>
      <w:r w:rsidRPr="006A062B">
        <w:rPr>
          <w:rFonts w:ascii="Times New Roman" w:hAnsi="Times New Roman"/>
          <w:sz w:val="28"/>
          <w:szCs w:val="28"/>
          <w:lang w:eastAsia="ru-RU"/>
        </w:rPr>
        <w:t>являющимися приложени</w:t>
      </w:r>
      <w:r w:rsidR="00541685">
        <w:rPr>
          <w:rFonts w:ascii="Times New Roman" w:hAnsi="Times New Roman"/>
          <w:sz w:val="28"/>
          <w:szCs w:val="28"/>
          <w:lang w:eastAsia="ru-RU"/>
        </w:rPr>
        <w:t>ем</w:t>
      </w:r>
      <w:r w:rsidR="00867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62B">
        <w:rPr>
          <w:rFonts w:ascii="Times New Roman" w:hAnsi="Times New Roman"/>
          <w:sz w:val="28"/>
          <w:szCs w:val="28"/>
          <w:lang w:eastAsia="ru-RU"/>
        </w:rPr>
        <w:t>№ 7 к государственной программе Российской Федерации «Развитие культуры и туризма» на 2013–2020 годы, утвержденной  постановлением  Правительства  Российской Федерации от 15 апреля 2014 года № 317 (далее – Правила).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3. Субсидии предоставляются бюджетам муниципальных образований Забайкальского края (далее – муниципальные образования) в целях софинансирования муниципальных программ, направленных на </w:t>
      </w:r>
      <w:r w:rsidR="00541685" w:rsidRPr="006A062B">
        <w:rPr>
          <w:rFonts w:ascii="Times New Roman" w:hAnsi="Times New Roman"/>
          <w:sz w:val="28"/>
          <w:szCs w:val="28"/>
          <w:lang w:eastAsia="ru-RU"/>
        </w:rPr>
        <w:t xml:space="preserve">обеспечение развития и укрепления материально-технической базы домов культуры </w:t>
      </w:r>
      <w:r w:rsidR="00541685" w:rsidRPr="00A46738">
        <w:rPr>
          <w:rFonts w:ascii="Times New Roman" w:hAnsi="Times New Roman"/>
          <w:sz w:val="28"/>
          <w:szCs w:val="28"/>
        </w:rPr>
        <w:t>в населенных пунктах с числом жителей до 50</w:t>
      </w:r>
      <w:r w:rsidR="00541685" w:rsidRPr="006A062B">
        <w:rPr>
          <w:rFonts w:ascii="Times New Roman" w:hAnsi="Times New Roman"/>
          <w:sz w:val="28"/>
          <w:szCs w:val="28"/>
        </w:rPr>
        <w:t xml:space="preserve"> тыс</w:t>
      </w:r>
      <w:r w:rsidR="00541685">
        <w:rPr>
          <w:rFonts w:ascii="Times New Roman" w:hAnsi="Times New Roman"/>
          <w:sz w:val="28"/>
          <w:szCs w:val="28"/>
        </w:rPr>
        <w:t>яч</w:t>
      </w:r>
      <w:r w:rsidR="00541685" w:rsidRPr="006A062B">
        <w:rPr>
          <w:rFonts w:ascii="Times New Roman" w:hAnsi="Times New Roman"/>
          <w:sz w:val="28"/>
          <w:szCs w:val="28"/>
        </w:rPr>
        <w:t xml:space="preserve"> человек</w:t>
      </w:r>
      <w:r w:rsidRPr="006A062B">
        <w:rPr>
          <w:rFonts w:ascii="Times New Roman" w:hAnsi="Times New Roman"/>
          <w:sz w:val="28"/>
          <w:szCs w:val="28"/>
          <w:lang w:eastAsia="ru-RU"/>
        </w:rPr>
        <w:t>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4. Субсидии предоставляются Министерством культуры Забайкальского края (далее – Министерство) из бюджета Забайкальского края, в том числе за счет средств, поступивших из федерального бюджета в рамках реализации мероприятий </w:t>
      </w:r>
      <w:r w:rsidRPr="006A062B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государственной программы Российской Федерации «Развитие культуры и туризма» на 2013-2020 годы, утвержденной постановлением Правительства Российской Федерации от 15 апреля </w:t>
      </w:r>
      <w:r w:rsidRPr="006A062B">
        <w:rPr>
          <w:rFonts w:ascii="Times New Roman" w:hAnsi="Times New Roman"/>
          <w:bCs/>
          <w:sz w:val="28"/>
          <w:szCs w:val="28"/>
          <w:lang w:eastAsia="ru-RU"/>
        </w:rPr>
        <w:br/>
        <w:t xml:space="preserve">2014 года № 317, </w:t>
      </w:r>
      <w:r w:rsidRPr="006A062B">
        <w:rPr>
          <w:rFonts w:ascii="Times New Roman" w:hAnsi="Times New Roman"/>
          <w:sz w:val="28"/>
          <w:szCs w:val="28"/>
          <w:lang w:eastAsia="ru-RU"/>
        </w:rPr>
        <w:t>в пределах бюджетных ассигнований, предусмотренных в законе Забайкальского края о бюджете на текущий финансовый год.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5. Субсидии предоставляются на следующие мероприятия:</w:t>
      </w:r>
    </w:p>
    <w:p w:rsidR="006A062B" w:rsidRPr="006A062B" w:rsidRDefault="00541685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развитие и укрепление материально-технической базы домов культуры</w:t>
      </w:r>
      <w:r w:rsidR="00867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438">
        <w:rPr>
          <w:rFonts w:ascii="Times New Roman" w:hAnsi="Times New Roman"/>
          <w:sz w:val="28"/>
          <w:szCs w:val="28"/>
          <w:lang w:eastAsia="ru-RU"/>
        </w:rPr>
        <w:t xml:space="preserve">(и их филиалов) </w:t>
      </w:r>
      <w:r w:rsidRPr="00A46738">
        <w:rPr>
          <w:rFonts w:ascii="Times New Roman" w:hAnsi="Times New Roman"/>
          <w:sz w:val="28"/>
          <w:szCs w:val="28"/>
        </w:rPr>
        <w:t>в населенных пунктах с числом жителей до 50</w:t>
      </w:r>
      <w:r w:rsidRPr="006A062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яч</w:t>
      </w:r>
      <w:r w:rsidRPr="006A062B">
        <w:rPr>
          <w:rFonts w:ascii="Times New Roman" w:hAnsi="Times New Roman"/>
          <w:sz w:val="28"/>
          <w:szCs w:val="28"/>
        </w:rPr>
        <w:t xml:space="preserve"> человек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;</w:t>
      </w:r>
    </w:p>
    <w:p w:rsidR="006A062B" w:rsidRPr="006A062B" w:rsidRDefault="00541685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) ремонтные работы (текущий ремонт)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зданий домов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(и их филиалов), расположенных в населенных пунктах с числом жителей до </w:t>
      </w:r>
      <w:r w:rsidRPr="00A46738">
        <w:rPr>
          <w:rFonts w:ascii="Times New Roman" w:hAnsi="Times New Roman"/>
          <w:sz w:val="28"/>
          <w:szCs w:val="28"/>
        </w:rPr>
        <w:t>50</w:t>
      </w:r>
      <w:r w:rsidRPr="006A062B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яч</w:t>
      </w:r>
      <w:r w:rsidRPr="006A062B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6. Поняти</w:t>
      </w:r>
      <w:r w:rsidR="00541685">
        <w:rPr>
          <w:rFonts w:ascii="Times New Roman" w:hAnsi="Times New Roman"/>
          <w:sz w:val="28"/>
          <w:szCs w:val="28"/>
          <w:lang w:eastAsia="ru-RU"/>
        </w:rPr>
        <w:t>е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41685">
        <w:rPr>
          <w:rFonts w:ascii="Times New Roman" w:hAnsi="Times New Roman"/>
          <w:sz w:val="28"/>
          <w:szCs w:val="28"/>
          <w:lang w:eastAsia="ru-RU"/>
        </w:rPr>
        <w:t>дом культуры»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применя</w:t>
      </w:r>
      <w:r w:rsidR="00541685">
        <w:rPr>
          <w:rFonts w:ascii="Times New Roman" w:hAnsi="Times New Roman"/>
          <w:sz w:val="28"/>
          <w:szCs w:val="28"/>
          <w:lang w:eastAsia="ru-RU"/>
        </w:rPr>
        <w:t>е</w:t>
      </w:r>
      <w:r w:rsidRPr="006A062B">
        <w:rPr>
          <w:rFonts w:ascii="Times New Roman" w:hAnsi="Times New Roman"/>
          <w:sz w:val="28"/>
          <w:szCs w:val="28"/>
          <w:lang w:eastAsia="ru-RU"/>
        </w:rPr>
        <w:t>тся в значени</w:t>
      </w:r>
      <w:r w:rsidR="00541685">
        <w:rPr>
          <w:rFonts w:ascii="Times New Roman" w:hAnsi="Times New Roman"/>
          <w:sz w:val="28"/>
          <w:szCs w:val="28"/>
          <w:lang w:eastAsia="ru-RU"/>
        </w:rPr>
        <w:t>и</w:t>
      </w:r>
      <w:r w:rsidRPr="006A062B">
        <w:rPr>
          <w:rFonts w:ascii="Times New Roman" w:hAnsi="Times New Roman"/>
          <w:sz w:val="28"/>
          <w:szCs w:val="28"/>
          <w:lang w:eastAsia="ru-RU"/>
        </w:rPr>
        <w:t>, определенн</w:t>
      </w:r>
      <w:r w:rsidR="00541685">
        <w:rPr>
          <w:rFonts w:ascii="Times New Roman" w:hAnsi="Times New Roman"/>
          <w:sz w:val="28"/>
          <w:szCs w:val="28"/>
          <w:lang w:eastAsia="ru-RU"/>
        </w:rPr>
        <w:t>ом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Правилами. 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7. Получателями субсидий являются бюджеты муниципальных районов для предоставления бюджетам городских </w:t>
      </w:r>
      <w:r w:rsidR="00541685" w:rsidRPr="006A062B">
        <w:rPr>
          <w:rFonts w:ascii="Times New Roman" w:hAnsi="Times New Roman"/>
          <w:sz w:val="28"/>
          <w:szCs w:val="28"/>
          <w:lang w:eastAsia="ru-RU"/>
        </w:rPr>
        <w:t xml:space="preserve">и (или) сельских </w:t>
      </w:r>
      <w:r w:rsidRPr="006A062B">
        <w:rPr>
          <w:rFonts w:ascii="Times New Roman" w:hAnsi="Times New Roman"/>
          <w:sz w:val="28"/>
          <w:szCs w:val="28"/>
          <w:lang w:eastAsia="ru-RU"/>
        </w:rPr>
        <w:t>поселений с числом жителей до 50 тысяч человек</w:t>
      </w:r>
      <w:r w:rsidR="00850336">
        <w:rPr>
          <w:rFonts w:ascii="Times New Roman" w:hAnsi="Times New Roman"/>
          <w:sz w:val="28"/>
          <w:szCs w:val="28"/>
          <w:lang w:eastAsia="ru-RU"/>
        </w:rPr>
        <w:t xml:space="preserve"> и бюджеты городских округов </w:t>
      </w:r>
      <w:r w:rsidR="00850336" w:rsidRPr="006A062B">
        <w:rPr>
          <w:rFonts w:ascii="Times New Roman" w:hAnsi="Times New Roman"/>
          <w:sz w:val="28"/>
          <w:szCs w:val="28"/>
          <w:lang w:eastAsia="ru-RU"/>
        </w:rPr>
        <w:t>с числом жителей до 50 тысяч человек</w:t>
      </w:r>
      <w:r w:rsidR="00E90D77">
        <w:rPr>
          <w:rFonts w:ascii="Times New Roman" w:hAnsi="Times New Roman"/>
          <w:sz w:val="28"/>
          <w:szCs w:val="28"/>
          <w:lang w:eastAsia="ru-RU"/>
        </w:rPr>
        <w:t>, отобранные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Министерством в соответствии с условиями предоставления субсидии, предусмотренными пунктом </w:t>
      </w:r>
      <w:r w:rsidR="00541685">
        <w:rPr>
          <w:rFonts w:ascii="Times New Roman" w:hAnsi="Times New Roman"/>
          <w:sz w:val="28"/>
          <w:szCs w:val="28"/>
          <w:lang w:eastAsia="ru-RU"/>
        </w:rPr>
        <w:t>8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 </w:t>
      </w:r>
    </w:p>
    <w:p w:rsidR="006A062B" w:rsidRPr="006A062B" w:rsidRDefault="00541685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. Условиями предоставления субсидии являются:</w:t>
      </w:r>
    </w:p>
    <w:p w:rsidR="00541685" w:rsidRPr="00541685" w:rsidRDefault="00541685" w:rsidP="00541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685">
        <w:rPr>
          <w:rFonts w:ascii="Times New Roman" w:hAnsi="Times New Roman"/>
          <w:sz w:val="28"/>
          <w:szCs w:val="28"/>
          <w:lang w:eastAsia="ru-RU"/>
        </w:rPr>
        <w:t>1) наличие в бюджете Забайкальского края бюджетных ассигнований на исполнение расходного обязательства на 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541685" w:rsidRPr="00541685" w:rsidRDefault="00541685" w:rsidP="00541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685">
        <w:rPr>
          <w:rFonts w:ascii="Times New Roman" w:hAnsi="Times New Roman"/>
          <w:sz w:val="28"/>
          <w:szCs w:val="28"/>
          <w:lang w:eastAsia="ru-RU"/>
        </w:rPr>
        <w:t>2) соответствие мероприятия, на которое выделяется субсидия, целям настоящей государственной программы;</w:t>
      </w:r>
    </w:p>
    <w:p w:rsidR="00541685" w:rsidRPr="00541685" w:rsidRDefault="00541685" w:rsidP="00541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685">
        <w:rPr>
          <w:rFonts w:ascii="Times New Roman" w:hAnsi="Times New Roman"/>
          <w:sz w:val="28"/>
          <w:szCs w:val="28"/>
          <w:lang w:eastAsia="ru-RU"/>
        </w:rPr>
        <w:t xml:space="preserve">3) наличие нормативного правового акта муниципального образования,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размере </w:t>
      </w:r>
      <w:r w:rsidRPr="00521408">
        <w:rPr>
          <w:rFonts w:ascii="Times New Roman" w:hAnsi="Times New Roman"/>
          <w:sz w:val="28"/>
          <w:szCs w:val="28"/>
          <w:lang w:eastAsia="ru-RU"/>
        </w:rPr>
        <w:t>не менее одного процента</w:t>
      </w:r>
      <w:r w:rsidRPr="00541685">
        <w:rPr>
          <w:rFonts w:ascii="Times New Roman" w:hAnsi="Times New Roman"/>
          <w:sz w:val="28"/>
          <w:szCs w:val="28"/>
          <w:lang w:eastAsia="ru-RU"/>
        </w:rPr>
        <w:t xml:space="preserve"> за счет средств местного бюджета;</w:t>
      </w:r>
    </w:p>
    <w:p w:rsidR="00541685" w:rsidRPr="00541685" w:rsidRDefault="00541685" w:rsidP="00541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685">
        <w:rPr>
          <w:rFonts w:ascii="Times New Roman" w:hAnsi="Times New Roman"/>
          <w:sz w:val="28"/>
          <w:szCs w:val="28"/>
          <w:lang w:eastAsia="ru-RU"/>
        </w:rPr>
        <w:t>4) наличие правовых актов муниципальных образований, утверждающих перечень мероприятий, в целях софинансирования которых осуществляется предоставление субсидий;</w:t>
      </w:r>
    </w:p>
    <w:p w:rsidR="00541685" w:rsidRPr="00541685" w:rsidRDefault="00541685" w:rsidP="005416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685">
        <w:rPr>
          <w:rFonts w:ascii="Times New Roman" w:hAnsi="Times New Roman"/>
          <w:sz w:val="28"/>
          <w:szCs w:val="28"/>
          <w:lang w:eastAsia="ru-RU"/>
        </w:rPr>
        <w:t>5) наличие заключенного между Министерством и муниципальным образованием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«Электронный бюджет»;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6) централизация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</w:t>
      </w:r>
      <w:r w:rsidRPr="006A062B">
        <w:rPr>
          <w:rFonts w:ascii="Times New Roman" w:hAnsi="Times New Roman"/>
          <w:sz w:val="28"/>
          <w:szCs w:val="28"/>
          <w:lang w:eastAsia="ru-RU"/>
        </w:rPr>
        <w:br/>
        <w:t>17 декабря 2013 года № 544 «О некоторых вопросах реализации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A062B" w:rsidRPr="006A062B" w:rsidRDefault="00541685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19CB">
        <w:rPr>
          <w:rFonts w:ascii="Times New Roman" w:hAnsi="Times New Roman"/>
          <w:sz w:val="28"/>
          <w:szCs w:val="28"/>
          <w:lang w:eastAsia="ru-RU"/>
        </w:rPr>
        <w:t>Обязательными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ритериями отбора муниципальных образований для предоставления субсидий являются: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1) для </w:t>
      </w:r>
      <w:r w:rsidR="00541685">
        <w:rPr>
          <w:rFonts w:ascii="Times New Roman" w:hAnsi="Times New Roman"/>
          <w:sz w:val="28"/>
          <w:szCs w:val="28"/>
          <w:lang w:eastAsia="ru-RU"/>
        </w:rPr>
        <w:t>модернизации материально-технической базы домов культуры</w:t>
      </w:r>
      <w:r w:rsidRPr="006A062B">
        <w:rPr>
          <w:rFonts w:ascii="Times New Roman" w:hAnsi="Times New Roman"/>
          <w:sz w:val="28"/>
          <w:szCs w:val="28"/>
          <w:lang w:eastAsia="ru-RU"/>
        </w:rPr>
        <w:t>:</w:t>
      </w:r>
    </w:p>
    <w:p w:rsidR="00F619C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F619CB">
        <w:rPr>
          <w:rFonts w:ascii="Times New Roman" w:hAnsi="Times New Roman"/>
          <w:sz w:val="28"/>
          <w:szCs w:val="28"/>
          <w:lang w:eastAsia="ru-RU"/>
        </w:rPr>
        <w:t>наличие муниципальных программ, предусматривающих проведение указанных мероприятий;</w:t>
      </w:r>
    </w:p>
    <w:p w:rsidR="006A062B" w:rsidRPr="006A062B" w:rsidRDefault="00F619C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рост числа участников мероприятий в домах культуры;</w:t>
      </w:r>
    </w:p>
    <w:p w:rsidR="006A062B" w:rsidRPr="006A062B" w:rsidRDefault="00F619C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наличие отремонтированных зданий домов культуры;</w:t>
      </w:r>
    </w:p>
    <w:p w:rsidR="006A062B" w:rsidRPr="006A062B" w:rsidRDefault="00F619C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B31E2" w:rsidRPr="006A062B">
        <w:rPr>
          <w:rFonts w:ascii="Times New Roman" w:hAnsi="Times New Roman"/>
          <w:sz w:val="28"/>
          <w:szCs w:val="28"/>
          <w:lang w:eastAsia="ru-RU"/>
        </w:rPr>
        <w:t>укомплектованный</w:t>
      </w:r>
      <w:r w:rsidR="006B3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специалистами культурно-досуговой деятельности</w:t>
      </w:r>
      <w:r w:rsidR="006B31E2" w:rsidRPr="006B3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1E2">
        <w:rPr>
          <w:rFonts w:ascii="Times New Roman" w:hAnsi="Times New Roman"/>
          <w:sz w:val="28"/>
          <w:szCs w:val="28"/>
          <w:lang w:eastAsia="ru-RU"/>
        </w:rPr>
        <w:t>штат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;</w:t>
      </w:r>
    </w:p>
    <w:p w:rsidR="006A062B" w:rsidRP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2) для </w:t>
      </w:r>
      <w:r w:rsidR="00F619CB">
        <w:rPr>
          <w:rFonts w:ascii="Times New Roman" w:hAnsi="Times New Roman"/>
          <w:sz w:val="28"/>
          <w:szCs w:val="28"/>
          <w:lang w:eastAsia="ru-RU"/>
        </w:rPr>
        <w:t>выполнения ремонтных работ (текущий ремонт)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A062B" w:rsidRDefault="006A062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а) наличие сметной документации на проведение работ;</w:t>
      </w:r>
    </w:p>
    <w:p w:rsidR="00F619CB" w:rsidRPr="006A062B" w:rsidRDefault="00F619C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наличие муниципальных программ, предусматривающих проведение указанных мероприятий;</w:t>
      </w:r>
    </w:p>
    <w:p w:rsidR="006A062B" w:rsidRPr="006A062B" w:rsidRDefault="00F619CB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 рост числа участников мероприятий в домах культуры;</w:t>
      </w:r>
    </w:p>
    <w:p w:rsidR="006A062B" w:rsidRDefault="0013036D" w:rsidP="006A06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6A062B" w:rsidRPr="006A062B">
        <w:rPr>
          <w:rFonts w:ascii="Times New Roman" w:hAnsi="Times New Roman"/>
          <w:sz w:val="28"/>
          <w:szCs w:val="28"/>
          <w:lang w:eastAsia="ru-RU"/>
        </w:rPr>
        <w:t>)</w:t>
      </w:r>
      <w:r w:rsidR="00AC20F6" w:rsidRPr="006A06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9CB" w:rsidRPr="006A062B">
        <w:rPr>
          <w:rFonts w:ascii="Times New Roman" w:hAnsi="Times New Roman"/>
          <w:sz w:val="28"/>
          <w:szCs w:val="28"/>
          <w:lang w:eastAsia="ru-RU"/>
        </w:rPr>
        <w:t>укомплектованный специалистами культурно-досуговой деятельности</w:t>
      </w:r>
      <w:r w:rsidR="006B31E2" w:rsidRPr="006B31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31E2">
        <w:rPr>
          <w:rFonts w:ascii="Times New Roman" w:hAnsi="Times New Roman"/>
          <w:sz w:val="28"/>
          <w:szCs w:val="28"/>
          <w:lang w:eastAsia="ru-RU"/>
        </w:rPr>
        <w:t>штат</w:t>
      </w:r>
      <w:r w:rsidR="00F619CB">
        <w:rPr>
          <w:rFonts w:ascii="Times New Roman" w:hAnsi="Times New Roman"/>
          <w:sz w:val="28"/>
          <w:szCs w:val="28"/>
          <w:lang w:eastAsia="ru-RU"/>
        </w:rPr>
        <w:t>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10. Значения обязательных критериев отбора, указанных в пункте 9 настоящего Порядка, устанавливаются приказом Министерства. Министерство своим приказом может установить дополнительные критерии отбора для определения рейтинга получателей.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 xml:space="preserve">11. Муниципальные образования представляют в Министерство заявки на предоставление субсидий и документы в сроки, устанавливаемые Министерством. Форма заявки и перечень документов утверждаются Министерством. 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Заявка на предоставление субсидии с предложением документов, предусмотренных абзацем первым настоящего пункта (далее - заявка), должна быть представлена в Министерство на бумажном носителе.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12. Министерство регистрирует представленные заявки в д</w:t>
      </w:r>
      <w:r w:rsidR="004B13C9">
        <w:rPr>
          <w:rFonts w:ascii="Times New Roman" w:hAnsi="Times New Roman"/>
          <w:sz w:val="28"/>
          <w:szCs w:val="28"/>
          <w:lang w:eastAsia="ru-RU"/>
        </w:rPr>
        <w:t>ень</w:t>
      </w:r>
      <w:r w:rsidRPr="00F619CB">
        <w:rPr>
          <w:rFonts w:ascii="Times New Roman" w:hAnsi="Times New Roman"/>
          <w:sz w:val="28"/>
          <w:szCs w:val="28"/>
          <w:lang w:eastAsia="ru-RU"/>
        </w:rPr>
        <w:t xml:space="preserve"> их поступления.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13. Отбор муниципальных образований для предоставления субсидий осуществляется Министерством в определенном им порядке в течение 15 рабочих дней со дня окончания срока представления заявок.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 xml:space="preserve">14. По итогам отбора муниципальных образований Министерство в течение трех рабочих дней 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со дня истечения срока, предусмотренного в пункте 13 настоящего Порядка, </w:t>
      </w:r>
      <w:r w:rsidRPr="00F619CB">
        <w:rPr>
          <w:rFonts w:ascii="Times New Roman" w:hAnsi="Times New Roman"/>
          <w:sz w:val="28"/>
          <w:szCs w:val="28"/>
          <w:lang w:eastAsia="ru-RU"/>
        </w:rPr>
        <w:t>оформляет решение о предоставлении субсидий либо об отказе в их предоставлении.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15. Министерство в течение 7 рабочих дней со дня принятия решения об отказе в предоставлении с</w:t>
      </w:r>
      <w:r w:rsidR="004B13C9">
        <w:rPr>
          <w:rFonts w:ascii="Times New Roman" w:hAnsi="Times New Roman"/>
          <w:sz w:val="28"/>
          <w:szCs w:val="28"/>
          <w:lang w:eastAsia="ru-RU"/>
        </w:rPr>
        <w:t>убсидий направляет муниципальному</w:t>
      </w:r>
      <w:r w:rsidRPr="00F619CB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4B13C9">
        <w:rPr>
          <w:rFonts w:ascii="Times New Roman" w:hAnsi="Times New Roman"/>
          <w:sz w:val="28"/>
          <w:szCs w:val="28"/>
          <w:lang w:eastAsia="ru-RU"/>
        </w:rPr>
        <w:t>ю</w:t>
      </w:r>
      <w:r w:rsidRPr="00F619CB">
        <w:rPr>
          <w:rFonts w:ascii="Times New Roman" w:hAnsi="Times New Roman"/>
          <w:sz w:val="28"/>
          <w:szCs w:val="28"/>
          <w:lang w:eastAsia="ru-RU"/>
        </w:rPr>
        <w:t xml:space="preserve"> письменное уведомление с обоснованием причин отказа.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16. Основаниями для отказа в предоставлении субсидии являются: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1) непредставление (представление не в полном объеме) в установленные сроки документов, предусмотренных пунктом 11 настоящего Порядка;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2) несоответствие заявки установленной форме;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lastRenderedPageBreak/>
        <w:t>3) недостоверность информации, указанной в заявке и документах, предусмотренных пунктом 11 настоящего Порядка;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4) несоответствие основным критериям отбора, предусмотренным пунктом 9 настоящего Порядка.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17. Отказ в предоставлении субсидии может быть обжалован в соответствии с действующим законодательством.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 xml:space="preserve">18. Показателем результативности расходования муниципальными образованиями субсидий является </w:t>
      </w:r>
      <w:r>
        <w:rPr>
          <w:rFonts w:ascii="Times New Roman" w:hAnsi="Times New Roman"/>
          <w:sz w:val="28"/>
          <w:szCs w:val="28"/>
          <w:lang w:eastAsia="ru-RU"/>
        </w:rPr>
        <w:t>средняя численность участников клубных формирований в расчете на одну тысячу человек</w:t>
      </w:r>
      <w:r w:rsidRPr="00F619CB">
        <w:rPr>
          <w:rFonts w:ascii="Times New Roman" w:hAnsi="Times New Roman"/>
          <w:sz w:val="28"/>
          <w:szCs w:val="28"/>
          <w:lang w:eastAsia="ru-RU"/>
        </w:rPr>
        <w:t>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19.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(или) постановлением Правительства Забайкальского края.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20.  Предоставление субсидий бюджетам муниципальных образований осуществляется на основании заключенных не позднее 15 июля текущего финансового года соглашений, предусматривающих положения, установленные пунктом 9 Правил предоставления и распределения субсидий из бюджета Забайкальского края местным бюджетам, утвержденных постановлением Правительства Забайкальского края от 14 февраля 2017 года № 29.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21. Министерство в течение 20 рабочих дней со дня заключения соглашения формирует в соответствии с утвержденным кассовым планом сводную заявку и направляет ее в Министерство финансов Забайкальского края.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В заявке указываются необходимый объем средств в пределах субсидии, расходное обязательство, на осуществление которого она предоставляется, и срок возникновения денежного обязательства муниципального образования в целях исполнения расходного обязательства.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22. Министерство финансов Забайкальского края в установленном порядке осуществляет перечисление субсидии Министерству.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23. Министерство перечисляет средства субсидий муниципальным образованиям на счета, открытые в территориальных органах Федерального казначейства, в течение 10 рабочих дней со дня поступления средств в Министерство.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24. Муниципальное образование представляет в Министерство: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1) ежеквартально до 12-го числа месяца, следующего за отчетным кварталом, отчет о расходах муниципального образования, в целях софинансирования которых предоставляется субсидия из бюджета Забайкальского края, по форме, установленной соглашением;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2) до 1 декабря года, в котором была предоставлена субсидия, отчет о достижениях значений показателей результативности по форме, установленной соглашением;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3) в течение 5 рабочих дней со дня реализации мероприятий: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а) копии контрактов (договоров) на выполнение мероприятий;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lastRenderedPageBreak/>
        <w:t>б) копии актов приемки выполненных работ, оказанных услуг;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в) копии платежных поручений, подтверждающих расходование в полном объеме суммы субсидий за счет средств краевого бюджета, заверенных руководителем (уполномоченным лицом) органа, осуществляющего ведение лицевого счета получателя средств местного бюджета;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г) пояснительную записку, содержащую информацию о фактически выполненных объемах работ.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 xml:space="preserve">25. Документы, указанные в подпунктах 1 и 2 пункта 24 настоящего Порядка, предоставляются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бюджет».  Документы, указанные в подпункте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619CB">
        <w:rPr>
          <w:rFonts w:ascii="Times New Roman" w:hAnsi="Times New Roman"/>
          <w:sz w:val="28"/>
          <w:szCs w:val="28"/>
          <w:lang w:eastAsia="ru-RU"/>
        </w:rPr>
        <w:t xml:space="preserve"> пункта 24 настоящего Порядка, направляются посредством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либо на адрес электронной почты Министерства pochta@minculture.e-zab.ru с последующим представлением на бумажном носителе в срок, не превышающий 5 рабочих дней со дня их направления посредством указанной системы либо по электронной почте.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Копии документов, представленные в Министерство на бумажном носителе, должны быть заверены главой муниципального образования (главой администрации муниципального образования) или иным уполномоченным лицом, пронумерованы, прошнурованы и скреплены оттиском печати администрации муниципального образования.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26. Министерство в случае представления муниципальным образованием неполного комплекта документов, предусмотренного пунктом 25 настоящего Порядка, принимает решение о их направлении на доработку.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В случае принятия Министерством решения о направлении докум</w:t>
      </w:r>
      <w:r w:rsidR="00624B3F">
        <w:rPr>
          <w:rFonts w:ascii="Times New Roman" w:hAnsi="Times New Roman"/>
          <w:sz w:val="28"/>
          <w:szCs w:val="28"/>
          <w:lang w:eastAsia="ru-RU"/>
        </w:rPr>
        <w:t>ентов на доработку они возвращаю</w:t>
      </w:r>
      <w:r w:rsidRPr="00F619CB">
        <w:rPr>
          <w:rFonts w:ascii="Times New Roman" w:hAnsi="Times New Roman"/>
          <w:sz w:val="28"/>
          <w:szCs w:val="28"/>
          <w:lang w:eastAsia="ru-RU"/>
        </w:rPr>
        <w:t xml:space="preserve">тся представившему их муниципальному образованию в течение 5 рабочих дней со дня их </w:t>
      </w:r>
      <w:r w:rsidR="004B13C9">
        <w:rPr>
          <w:rFonts w:ascii="Times New Roman" w:hAnsi="Times New Roman"/>
          <w:sz w:val="28"/>
          <w:szCs w:val="28"/>
          <w:lang w:eastAsia="ru-RU"/>
        </w:rPr>
        <w:t>регистрации в Министерстве</w:t>
      </w:r>
      <w:r w:rsidRPr="00F619CB">
        <w:rPr>
          <w:rFonts w:ascii="Times New Roman" w:hAnsi="Times New Roman"/>
          <w:sz w:val="28"/>
          <w:szCs w:val="28"/>
          <w:lang w:eastAsia="ru-RU"/>
        </w:rPr>
        <w:t>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27. Муниципальное образование представляет в Министерство доработанные документы в срок не позднее 5 рабочих дней со дня направления их на доработку. Повторное рассмотрение данных документов осуществляется в соответствии с настоящим Порядком.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28. В случае если муниципальным образованием допущены нарушения обязательств, предусмотренных соглашением, и (или) не достигнуты показатели результативности использования субсидии, установленные соглашением, объем средств, подлежащий возврату из муниципального бюджета, рассчитывается по формуле: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19CB" w:rsidRPr="00F619CB" w:rsidRDefault="006078BB" w:rsidP="00F619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7" o:spid="_x0000_i1037" type="#_x0000_t75" style="width:135.2pt;height:17.6pt;visibility:visible">
            <v:imagedata r:id="rId7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8" o:spid="_x0000_i1038" type="#_x0000_t75" style="width:45.6pt;height:17.6pt;visibility:visible">
            <v:imagedata r:id="rId8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бюджету муниципального образования;</w:t>
      </w: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39" o:spid="_x0000_i1039" type="#_x0000_t75" style="width:8.8pt;height:13.6pt;visibility:visible">
            <v:imagedata r:id="rId9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количество показателей результативности использования субсидии, по которым индекс, отражающий уровень недостижения значения i-го показателя результативности использования субсидии, имеет положительное значение;</w:t>
      </w: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0" o:spid="_x0000_i1040" type="#_x0000_t75" style="width:6.4pt;height:13.6pt;visibility:visible">
            <v:imagedata r:id="rId10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общее количество показателей результативности использования субсидии;</w:t>
      </w: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1" o:spid="_x0000_i1041" type="#_x0000_t75" style="width:7.2pt;height:13.6pt;visibility:visible">
            <v:imagedata r:id="rId11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коэффициент возврата субсидии.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29. Коэффициент возврата субсидии (</w:t>
      </w:r>
      <w:r w:rsidR="006078BB"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2" o:spid="_x0000_i1042" type="#_x0000_t75" style="width:7.2pt;height:13.6pt;visibility:visible">
            <v:imagedata r:id="rId12" o:title=""/>
          </v:shape>
        </w:pict>
      </w:r>
      <w:r w:rsidRPr="00F619CB"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F619CB" w:rsidRPr="00F619CB" w:rsidRDefault="006078BB" w:rsidP="00F619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3" o:spid="_x0000_i1043" type="#_x0000_t75" style="width:72.8pt;height:17.6pt;visibility:visible">
            <v:imagedata r:id="rId13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4" o:spid="_x0000_i1044" type="#_x0000_t75" style="width:14.4pt;height:17.6pt;visibility:visible">
            <v:imagedata r:id="rId14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30. Индекс, отражающий уровень недостижения значения i-го показателя результативности использования субсидии (</w:t>
      </w:r>
      <w:r w:rsidR="006078BB"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5" o:spid="_x0000_i1045" type="#_x0000_t75" style="width:14.4pt;height:17.6pt;visibility:visible">
            <v:imagedata r:id="rId15" o:title=""/>
          </v:shape>
        </w:pict>
      </w:r>
      <w:r w:rsidRPr="00F619CB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F619CB" w:rsidRPr="00F619CB" w:rsidRDefault="006078BB" w:rsidP="00F619C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6" o:spid="_x0000_i1046" type="#_x0000_t75" style="width:64pt;height:17.6pt;visibility:visible">
            <v:imagedata r:id="rId16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7" o:spid="_x0000_i1047" type="#_x0000_t75" style="width:12.8pt;height:17.6pt;visibility:visible">
            <v:imagedata r:id="rId17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F619CB" w:rsidRPr="00F619CB" w:rsidRDefault="006078B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8" o:spid="_x0000_i1048" type="#_x0000_t75" style="width:12.8pt;height:17.6pt;visibility:visible">
            <v:imagedata r:id="rId18" o:title=""/>
          </v:shape>
        </w:pict>
      </w:r>
      <w:r w:rsidR="00F619CB" w:rsidRPr="00F619CB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31. Неиспользованные по состоянию на 1 января текущего года субсидии (далее – неиспользованные субсидии) подлежат возврату в доход бюджета Забайкальского края в течение первых 15 рабочих дней текущего года.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32.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устанавливаемым Правительством Забайкальского края.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33. В случае если неиспользованная субсидия не перечислена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 xml:space="preserve">34. В случае нецелевого использования субсидии и (или) нарушения муниципальным образованием условий ее предоставления к нему </w:t>
      </w:r>
      <w:r w:rsidRPr="00F619CB">
        <w:rPr>
          <w:rFonts w:ascii="Times New Roman" w:hAnsi="Times New Roman"/>
          <w:sz w:val="28"/>
          <w:szCs w:val="28"/>
          <w:lang w:eastAsia="ru-RU"/>
        </w:rPr>
        <w:lastRenderedPageBreak/>
        <w:t>применяются бюджетные меры принуждения, предусмотренные бюджетным законодательством Российской Федерации.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:rsidR="00F619CB" w:rsidRPr="00F619CB" w:rsidRDefault="00F619CB" w:rsidP="00F619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9CB">
        <w:rPr>
          <w:rFonts w:ascii="Times New Roman" w:hAnsi="Times New Roman"/>
          <w:sz w:val="28"/>
          <w:szCs w:val="28"/>
          <w:lang w:eastAsia="ru-RU"/>
        </w:rPr>
        <w:t xml:space="preserve">35. Контроль за соблюдением муниципальными образованиями Забайкальского края условий предоставления субсидий и целевым использованием средств, выделенных из бюджета Забайкальского края на финансирование субсидий, осуществляют Министерство и соответствующие органы государственного финансового контроля Забайкальского края. </w:t>
      </w:r>
    </w:p>
    <w:p w:rsidR="006A062B" w:rsidRPr="006A062B" w:rsidRDefault="006A062B" w:rsidP="006A06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798" w:rsidRDefault="008A7798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798" w:rsidRDefault="008A7798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798" w:rsidRDefault="008A7798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line="360" w:lineRule="auto"/>
        <w:ind w:left="439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6A062B" w:rsidRDefault="006A062B" w:rsidP="0013036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062B">
        <w:rPr>
          <w:rFonts w:ascii="Times New Roman" w:hAnsi="Times New Roman"/>
          <w:color w:val="000000"/>
          <w:sz w:val="28"/>
          <w:szCs w:val="28"/>
          <w:lang w:eastAsia="ru-RU"/>
        </w:rPr>
        <w:t>к государственной программе «Развитие культуры в Забайкальском крае»</w:t>
      </w:r>
    </w:p>
    <w:p w:rsidR="006A062B" w:rsidRPr="006A062B" w:rsidRDefault="006A062B" w:rsidP="006A062B">
      <w:pPr>
        <w:ind w:left="453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62B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A062B" w:rsidRPr="006A062B" w:rsidRDefault="006A062B" w:rsidP="006A06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62B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и расходования субсидий из бюджета Забайкальского края бюджетам муниципальных образований Забайкальского края на </w:t>
      </w:r>
      <w:r w:rsidRPr="006A062B">
        <w:rPr>
          <w:rFonts w:ascii="Times New Roman" w:hAnsi="Times New Roman"/>
          <w:b/>
          <w:sz w:val="28"/>
          <w:szCs w:val="28"/>
        </w:rPr>
        <w:t>поддержку отрасли культуры</w:t>
      </w:r>
    </w:p>
    <w:p w:rsidR="006A062B" w:rsidRPr="006A062B" w:rsidRDefault="006A062B" w:rsidP="006A06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определяет цели, условия предоставления и расходования субсидий из бюджета Забайкальского края бюджетам муниципальных образований Забайкальского края на </w:t>
      </w:r>
      <w:r w:rsidRPr="006A062B">
        <w:rPr>
          <w:rFonts w:ascii="Times New Roman" w:hAnsi="Times New Roman"/>
          <w:sz w:val="28"/>
          <w:szCs w:val="28"/>
        </w:rPr>
        <w:t xml:space="preserve">поддержку отрасли культуры </w:t>
      </w:r>
      <w:r w:rsidRPr="006A062B">
        <w:rPr>
          <w:rFonts w:ascii="Times New Roman" w:hAnsi="Times New Roman"/>
          <w:sz w:val="28"/>
          <w:szCs w:val="28"/>
          <w:lang w:eastAsia="ru-RU"/>
        </w:rPr>
        <w:t>(далее – субсидии), критерии отбора муниципальных образований Забайкальского края, а также предоставление отчетности об использовании субсидий и осуществление контроля за расходованием субсидий.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2.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отрасли культуры, являющимися приложением № 8 к государственной программе Российской Федерации «Развитие культуры и туризма» на 2013–2020 годы, утвержденной  постановлением  Правительства  Российской  Федерации от 15 апреля 2014 года № 317 (далее – Правила).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3. Субсидии предоставляются бюджетам муниципальных образований Забайкальского края (далее – муниципальные образования) в целях софинансирования муниципальных программ, направленных на поддержку отрасли культуры.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4. Субсидии предоставляются Министерством культуры Забайкальского края (далее – Министерство) из бюджета Забайкальского края, в том числе за счет средств, поступивших из федерального бюджета в рамках реализации мероприятий </w:t>
      </w:r>
      <w:r w:rsidRPr="006A062B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государственной программы Российской Федерации «Развитие культуры и туризма» на 2013-2020 годы», утвержденной постановлением Правительства Российской Федерации от      15 апреля 2014 года № 317, </w:t>
      </w:r>
      <w:r w:rsidRPr="006A062B">
        <w:rPr>
          <w:rFonts w:ascii="Times New Roman" w:hAnsi="Times New Roman"/>
          <w:sz w:val="28"/>
          <w:szCs w:val="28"/>
          <w:lang w:eastAsia="ru-RU"/>
        </w:rPr>
        <w:t>в пределах бюджетных ассигнований, предусмотренных в законе Забайкальского края о бюджете на текущий финансовый год.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5. Субсидии предоставляются на следующие мероприятия: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1) развитие учреждений культуры, в том числе: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а) оснащение музеев компьютерным и телекоммуникационным оборудованием;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б) закупку оборудования (фондового, противопожарного) для музеев;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в) обеспечение музеев современными средствами охраны;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г) изготовление и поставку мобильных библиотечных комплексов;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>д) создание модельных библиотек (для целей модернизации сельской библиотечной сети);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е) создание общероссийской системы доступа к Национальной электронной библиотеке;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ж) создание многофункциональных мобильных культурных центров;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з) обновление материально-технической базы, приобретение специального оборудования для учреждений культуры в малых городах и на селе;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и) обеспечение учреждений культуры</w:t>
      </w:r>
      <w:r w:rsidR="00937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E47" w:rsidRPr="006A062B">
        <w:rPr>
          <w:rFonts w:ascii="Times New Roman" w:hAnsi="Times New Roman"/>
          <w:sz w:val="28"/>
          <w:szCs w:val="28"/>
          <w:lang w:eastAsia="ru-RU"/>
        </w:rPr>
        <w:t>специализированным автотранспортом</w:t>
      </w:r>
      <w:r w:rsidR="00FC7E47">
        <w:rPr>
          <w:rFonts w:ascii="Times New Roman" w:hAnsi="Times New Roman"/>
          <w:sz w:val="28"/>
          <w:szCs w:val="28"/>
          <w:lang w:eastAsia="ru-RU"/>
        </w:rPr>
        <w:t xml:space="preserve"> для обслуживания населения, в том числе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FC7E47">
        <w:rPr>
          <w:rFonts w:ascii="Times New Roman" w:hAnsi="Times New Roman"/>
          <w:sz w:val="28"/>
          <w:szCs w:val="28"/>
          <w:lang w:eastAsia="ru-RU"/>
        </w:rPr>
        <w:t>ого</w:t>
      </w:r>
      <w:r w:rsidR="00937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7E47">
        <w:rPr>
          <w:rFonts w:ascii="Times New Roman" w:hAnsi="Times New Roman"/>
          <w:sz w:val="28"/>
          <w:szCs w:val="28"/>
          <w:lang w:eastAsia="ru-RU"/>
        </w:rPr>
        <w:t>населения;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к) укрепление материально-технической базы творческих казачьих коллективов;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л) оснащение </w:t>
      </w:r>
      <w:r w:rsidR="00FC7E47">
        <w:rPr>
          <w:rFonts w:ascii="Times New Roman" w:hAnsi="Times New Roman"/>
          <w:sz w:val="28"/>
          <w:szCs w:val="28"/>
          <w:lang w:eastAsia="ru-RU"/>
        </w:rPr>
        <w:t>музыкальными инструментами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детских школ искусств;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2) комплектование книжных фондов муниципальных общедоступных библиотек и государственных центральных библиотек субъектов Российской Федерации (далее - комплектование книжных фондов);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3) 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4) государственную поддержку лучших работников сельских учреждений культуры;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5) государственную поддержку лучших сельских учреждений культуры;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6) реализацию мероприятий по созданию инновационных культурных центров;</w:t>
      </w:r>
    </w:p>
    <w:p w:rsid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7E47">
        <w:rPr>
          <w:rFonts w:ascii="Times New Roman" w:hAnsi="Times New Roman"/>
          <w:sz w:val="28"/>
          <w:szCs w:val="28"/>
          <w:lang w:eastAsia="ru-RU"/>
        </w:rPr>
        <w:t>7) 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 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</w:t>
      </w:r>
      <w:r w:rsidR="00FC7E47">
        <w:rPr>
          <w:rFonts w:ascii="Times New Roman" w:hAnsi="Times New Roman"/>
          <w:sz w:val="28"/>
          <w:szCs w:val="28"/>
          <w:lang w:eastAsia="ru-RU"/>
        </w:rPr>
        <w:t xml:space="preserve">капитальный </w:t>
      </w:r>
      <w:r w:rsidRPr="006A062B">
        <w:rPr>
          <w:rFonts w:ascii="Times New Roman" w:hAnsi="Times New Roman"/>
          <w:sz w:val="28"/>
          <w:szCs w:val="28"/>
          <w:lang w:eastAsia="ru-RU"/>
        </w:rPr>
        <w:t xml:space="preserve">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</w:t>
      </w:r>
      <w:r w:rsidRPr="00FC7E47">
        <w:rPr>
          <w:rFonts w:ascii="Times New Roman" w:hAnsi="Times New Roman"/>
          <w:sz w:val="28"/>
          <w:szCs w:val="28"/>
          <w:lang w:eastAsia="ru-RU"/>
        </w:rPr>
        <w:t>местности</w:t>
      </w:r>
      <w:r w:rsidR="00FC7E47">
        <w:rPr>
          <w:rFonts w:ascii="Times New Roman" w:hAnsi="Times New Roman"/>
          <w:sz w:val="28"/>
          <w:szCs w:val="28"/>
          <w:lang w:eastAsia="ru-RU"/>
        </w:rPr>
        <w:t xml:space="preserve"> (далее – создание и модернизация учреждений культурно-досугового типа в сельской местности);</w:t>
      </w:r>
    </w:p>
    <w:p w:rsidR="00FC7E47" w:rsidRPr="006A062B" w:rsidRDefault="00FC7E47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техническое оснащение и содержание виртуальных концертных залов.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6. Получателями субсидий являются бюджеты муниципальных районов для предоставления бюджетам городских поселений и (или) сельских поселений, и бюджеты городских округов, отобранные Министерством в соответствии с условиями предоставления субсидии, предусмотренными пунктом 7 настоящего Порядка.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lastRenderedPageBreak/>
        <w:t>7. Условиями предоставления субсидии являются: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1) наличие в бюджете Забайкальского края бюджетных ассигнований на исполнение расходного обязательства на поддержку отрасли культуры;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2) соответствие мероприятия, на которое выделяется субсидия, целям настоящей государственной программы;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3) наличие нормативного правового акта муниципального образования,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размере </w:t>
      </w:r>
      <w:r w:rsidR="00472588">
        <w:rPr>
          <w:rFonts w:ascii="Times New Roman" w:hAnsi="Times New Roman"/>
          <w:sz w:val="28"/>
          <w:szCs w:val="28"/>
          <w:lang w:eastAsia="ru-RU"/>
        </w:rPr>
        <w:t xml:space="preserve">не менее </w:t>
      </w:r>
      <w:r w:rsidRPr="006A062B">
        <w:rPr>
          <w:rFonts w:ascii="Times New Roman" w:hAnsi="Times New Roman"/>
          <w:sz w:val="28"/>
          <w:szCs w:val="28"/>
          <w:lang w:eastAsia="ru-RU"/>
        </w:rPr>
        <w:t>одного процента за счет средств местного бюджета;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4) наличие правовых актов муниципальных образований, утверждающих перечень мероприятий, в целях софинансирования которых осуществляется предоставление субсидий;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>наличие заключенного между Министерством и муниципальным образованием соглашения, подготавливаемого (формируемого) и заключаемого в государственной интегрированной информационной системе управления общественными финансами «Электронный бюджет»;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 xml:space="preserve">6) централизация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</w:t>
      </w:r>
      <w:r w:rsidRPr="006A062B">
        <w:rPr>
          <w:rFonts w:ascii="Times New Roman" w:hAnsi="Times New Roman"/>
          <w:sz w:val="28"/>
          <w:szCs w:val="28"/>
          <w:lang w:eastAsia="ru-RU"/>
        </w:rPr>
        <w:br/>
        <w:t>17 декабря 2013 года № 544 «О некоторых вопросах реализации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8. Критериями отбора муниципальных образований для предоставл</w:t>
      </w:r>
      <w:r w:rsidR="00835AE2">
        <w:rPr>
          <w:rFonts w:ascii="Times New Roman" w:hAnsi="Times New Roman"/>
          <w:sz w:val="28"/>
          <w:szCs w:val="28"/>
          <w:lang w:eastAsia="ru-RU"/>
        </w:rPr>
        <w:t>ения субсидий являются критерии</w:t>
      </w:r>
      <w:r w:rsidRPr="006A062B">
        <w:rPr>
          <w:rFonts w:ascii="Times New Roman" w:hAnsi="Times New Roman"/>
          <w:sz w:val="28"/>
          <w:szCs w:val="28"/>
          <w:lang w:eastAsia="ru-RU"/>
        </w:rPr>
        <w:t>,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поддержку отрасли культуры, являющиеся приложением к Правилам.</w:t>
      </w:r>
    </w:p>
    <w:p w:rsidR="006A062B" w:rsidRPr="006A062B" w:rsidRDefault="006A062B" w:rsidP="006A0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62B">
        <w:rPr>
          <w:rFonts w:ascii="Times New Roman" w:hAnsi="Times New Roman"/>
          <w:sz w:val="28"/>
          <w:szCs w:val="28"/>
          <w:lang w:eastAsia="ru-RU"/>
        </w:rPr>
        <w:t>9. Значения критериев отбора, указанных в пункте 8 настоящего Порядка, устанавливаются приказом Министерства.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. Муниципальные образования представляют в Министерство заявки на предоставление субсидий и документы в сроки, устанавливаемые Министерством. Форма заявки и перечень документов утверждаются Министерством. 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 xml:space="preserve">Заявка на предоставление субсидии с </w:t>
      </w:r>
      <w:r w:rsidR="00E96077">
        <w:rPr>
          <w:rFonts w:ascii="Times New Roman" w:hAnsi="Times New Roman"/>
          <w:sz w:val="28"/>
          <w:szCs w:val="28"/>
          <w:lang w:eastAsia="ru-RU"/>
        </w:rPr>
        <w:t>приложением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документов, предусмотренных абзацем первым настоящего пункта (далее - заявка), должна быть представлена в Министерство на бумажном носителе.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. Министерство регистрирует представленные заявки в 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день </w:t>
      </w:r>
      <w:r w:rsidRPr="00472588">
        <w:rPr>
          <w:rFonts w:ascii="Times New Roman" w:hAnsi="Times New Roman"/>
          <w:sz w:val="28"/>
          <w:szCs w:val="28"/>
          <w:lang w:eastAsia="ru-RU"/>
        </w:rPr>
        <w:t>их поступления.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72588">
        <w:rPr>
          <w:rFonts w:ascii="Times New Roman" w:hAnsi="Times New Roman"/>
          <w:sz w:val="28"/>
          <w:szCs w:val="28"/>
          <w:lang w:eastAsia="ru-RU"/>
        </w:rPr>
        <w:t>. Отбор муниципальных образований для предоставления субсидий осуществляется Министерством в определенном им порядке в течение 15 рабочих дней со дня окончания срока представления заявок.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. По итогам отбора муниципальных образований Министерство в течение трех рабочих дней 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со дня истечения срока, предусмотренного </w:t>
      </w:r>
      <w:r w:rsidR="00937B1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B13C9">
        <w:rPr>
          <w:rFonts w:ascii="Times New Roman" w:hAnsi="Times New Roman"/>
          <w:sz w:val="28"/>
          <w:szCs w:val="28"/>
          <w:lang w:eastAsia="ru-RU"/>
        </w:rPr>
        <w:t>пункт</w:t>
      </w:r>
      <w:r w:rsidR="00937B10">
        <w:rPr>
          <w:rFonts w:ascii="Times New Roman" w:hAnsi="Times New Roman"/>
          <w:sz w:val="28"/>
          <w:szCs w:val="28"/>
          <w:lang w:eastAsia="ru-RU"/>
        </w:rPr>
        <w:t>е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 12 настоящего Порядка, </w:t>
      </w:r>
      <w:r w:rsidRPr="00472588">
        <w:rPr>
          <w:rFonts w:ascii="Times New Roman" w:hAnsi="Times New Roman"/>
          <w:sz w:val="28"/>
          <w:szCs w:val="28"/>
          <w:lang w:eastAsia="ru-RU"/>
        </w:rPr>
        <w:t>оформляет решение о предоставлении субсидий либо об отказе в их предоставлении.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72588">
        <w:rPr>
          <w:rFonts w:ascii="Times New Roman" w:hAnsi="Times New Roman"/>
          <w:sz w:val="28"/>
          <w:szCs w:val="28"/>
          <w:lang w:eastAsia="ru-RU"/>
        </w:rPr>
        <w:t>. Министерство в течение 7 рабочих дней со дня принятия решения об отказе в предоставлении субсидий направляет муниципальн</w:t>
      </w:r>
      <w:r w:rsidR="004B13C9">
        <w:rPr>
          <w:rFonts w:ascii="Times New Roman" w:hAnsi="Times New Roman"/>
          <w:sz w:val="28"/>
          <w:szCs w:val="28"/>
          <w:lang w:eastAsia="ru-RU"/>
        </w:rPr>
        <w:t>ому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4B13C9">
        <w:rPr>
          <w:rFonts w:ascii="Times New Roman" w:hAnsi="Times New Roman"/>
          <w:sz w:val="28"/>
          <w:szCs w:val="28"/>
          <w:lang w:eastAsia="ru-RU"/>
        </w:rPr>
        <w:t>ю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письменное уведомление с обоснованием причин отказа.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72588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1) непредставление (представление не в полном объеме) в установленные сроки документов, предусмотренных пунктом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2) несоответствие заявки установленной форме;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3) недостоверность информации, указанной в заявке и документах, предусмотренных пунктом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 xml:space="preserve">4) несоответствие основным критериям отбора, предусмотренным пунктом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72588">
        <w:rPr>
          <w:rFonts w:ascii="Times New Roman" w:hAnsi="Times New Roman"/>
          <w:sz w:val="28"/>
          <w:szCs w:val="28"/>
          <w:lang w:eastAsia="ru-RU"/>
        </w:rPr>
        <w:t>. Отказ в предоставлении субсидии может быть обжалован в соответствии с действующим законодательством.</w:t>
      </w:r>
    </w:p>
    <w:p w:rsid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72588">
        <w:rPr>
          <w:rFonts w:ascii="Times New Roman" w:hAnsi="Times New Roman"/>
          <w:sz w:val="28"/>
          <w:szCs w:val="28"/>
          <w:lang w:eastAsia="ru-RU"/>
        </w:rPr>
        <w:t>. Показател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результативности расходования муниципальными образованиями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472588">
        <w:rPr>
          <w:rFonts w:ascii="Times New Roman" w:hAnsi="Times New Roman"/>
          <w:sz w:val="28"/>
          <w:szCs w:val="28"/>
          <w:lang w:eastAsia="ru-RU"/>
        </w:rPr>
        <w:t>тся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доля зданий учреждений культурно-досугового типа в сельской местности, находящихся в неудовлетворительном состоянии, в общем количестве зданий учреждений культурно-досугового типа в сельской местности, и (или)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количество посещений организаций культуры по отношению к уровню 2010 года.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72588">
        <w:rPr>
          <w:rFonts w:ascii="Times New Roman" w:hAnsi="Times New Roman"/>
          <w:sz w:val="28"/>
          <w:szCs w:val="28"/>
          <w:lang w:eastAsia="ru-RU"/>
        </w:rPr>
        <w:t>.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(или) постановлением Правительства Забайкальского края.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472588">
        <w:rPr>
          <w:rFonts w:ascii="Times New Roman" w:hAnsi="Times New Roman"/>
          <w:sz w:val="28"/>
          <w:szCs w:val="28"/>
          <w:lang w:eastAsia="ru-RU"/>
        </w:rPr>
        <w:t>.  Предоставление субсидий бюджетам муниципальных образований осуществляется на основании заключенных не позднее 15 июля текущего финансового года соглашений, предусматривающих положения, установленные пунктом 9 Правил предоставления и распределения субсидий из бюджета Забайкальского края местным бюджетам, утвержденных постановлением Правительства Забайкальского края от 14 февраля 2017 года № 29.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72588">
        <w:rPr>
          <w:rFonts w:ascii="Times New Roman" w:hAnsi="Times New Roman"/>
          <w:sz w:val="28"/>
          <w:szCs w:val="28"/>
          <w:lang w:eastAsia="ru-RU"/>
        </w:rPr>
        <w:t>. Министерство в течение 20 рабочих дней со дня заключения соглашения формирует в соответствии с утвержденным кассовым планом сводную заявку и направляет ее в Министерство финансов Забайкальского края.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lastRenderedPageBreak/>
        <w:t>В заявке указываются необходимый объем средств в пределах субсидии, расходное обязательство, на осуществление которого она предоставляется, и срок возникновения денежного обязательства муниципального образования в целях исполнения расходного обязательства.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72588">
        <w:rPr>
          <w:rFonts w:ascii="Times New Roman" w:hAnsi="Times New Roman"/>
          <w:sz w:val="28"/>
          <w:szCs w:val="28"/>
          <w:lang w:eastAsia="ru-RU"/>
        </w:rPr>
        <w:t>. Министерство финансов Забайкальского края в установленном порядке осуществляет перечисление субсидии Министерству.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72588">
        <w:rPr>
          <w:rFonts w:ascii="Times New Roman" w:hAnsi="Times New Roman"/>
          <w:sz w:val="28"/>
          <w:szCs w:val="28"/>
          <w:lang w:eastAsia="ru-RU"/>
        </w:rPr>
        <w:t>. Министерство перечисляет средства субсидий муниципальным образованиям на счета, открытые в территориальных органах Федерального казначейства, в течение 10 рабочих дней со дня поступления средств в Министерство.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72588">
        <w:rPr>
          <w:rFonts w:ascii="Times New Roman" w:hAnsi="Times New Roman"/>
          <w:sz w:val="28"/>
          <w:szCs w:val="28"/>
          <w:lang w:eastAsia="ru-RU"/>
        </w:rPr>
        <w:t>. Муниципальное образование представляет в Министерство: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1) ежеквартально до 12-го числа месяца, следующего за отчетным кварталом, отчет о расходах муниципального образования, в целях софинансирования которых предоставляется субсидия из бюджета Забайкальского края, по форме, установленной соглашением;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2) до 1</w:t>
      </w:r>
      <w:r>
        <w:rPr>
          <w:rFonts w:ascii="Times New Roman" w:hAnsi="Times New Roman"/>
          <w:sz w:val="28"/>
          <w:szCs w:val="28"/>
          <w:lang w:eastAsia="ru-RU"/>
        </w:rPr>
        <w:t>2 январ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я года, </w:t>
      </w:r>
      <w:r>
        <w:rPr>
          <w:rFonts w:ascii="Times New Roman" w:hAnsi="Times New Roman"/>
          <w:sz w:val="28"/>
          <w:szCs w:val="28"/>
          <w:lang w:eastAsia="ru-RU"/>
        </w:rPr>
        <w:t>следующего за годом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предоставлен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72588">
        <w:rPr>
          <w:rFonts w:ascii="Times New Roman" w:hAnsi="Times New Roman"/>
          <w:sz w:val="28"/>
          <w:szCs w:val="28"/>
          <w:lang w:eastAsia="ru-RU"/>
        </w:rPr>
        <w:t>, отчет о достижениях значений показателей результативности по форме, установленной соглашением;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3) в течение 5 рабочих дней со дня реализации мероприятий: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а) копии контрактов (договоров) на выполнение мероприятий;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б) копии актов приемки выполненных работ, оказанных услуг;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в) копии платежных поручений, подтверждающих расходование в полном объеме суммы субсидий за счет средств краевого бюджета, заверенных руководителем (уполномоченным лицом) органа, осуществляющего ведение лицевого счета получателя средств местного бюджета;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г) пояснительную записку, содержащую информацию о фактически выполненных объемах работ.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 w:rsidR="001E588A">
        <w:rPr>
          <w:rFonts w:ascii="Times New Roman" w:hAnsi="Times New Roman"/>
          <w:sz w:val="28"/>
          <w:szCs w:val="28"/>
          <w:lang w:eastAsia="ru-RU"/>
        </w:rPr>
        <w:t>4</w:t>
      </w:r>
      <w:r w:rsidRPr="00472588">
        <w:rPr>
          <w:rFonts w:ascii="Times New Roman" w:hAnsi="Times New Roman"/>
          <w:sz w:val="28"/>
          <w:szCs w:val="28"/>
          <w:lang w:eastAsia="ru-RU"/>
        </w:rPr>
        <w:t>. Документы, указанные в подпунктах 1 и 2 пункта 2</w:t>
      </w:r>
      <w:r w:rsidR="001E588A">
        <w:rPr>
          <w:rFonts w:ascii="Times New Roman" w:hAnsi="Times New Roman"/>
          <w:sz w:val="28"/>
          <w:szCs w:val="28"/>
          <w:lang w:eastAsia="ru-RU"/>
        </w:rPr>
        <w:t>3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предоставляются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бюджет».  Документы, указанные в подпункте 3 пункта 2</w:t>
      </w:r>
      <w:r w:rsidR="001E588A">
        <w:rPr>
          <w:rFonts w:ascii="Times New Roman" w:hAnsi="Times New Roman"/>
          <w:sz w:val="28"/>
          <w:szCs w:val="28"/>
          <w:lang w:eastAsia="ru-RU"/>
        </w:rPr>
        <w:t>3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направляются посредством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либо на адрес электронной почты Министерства pochta@minculture.e-zab.ru с последующим представлением на бумажном носителе в срок, не превышающий 5 рабочих дней со дня их направления посредством указанной системы либо по электронной почте.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Копии документов, представленные в Министерство на бумажном носителе, должны быть заверены главой муниципального образования (главой администрации муниципального образования) или иным уполномоченным лицом, пронумерованы, прошнурованы и скреплены оттиском печати администрации муниципального образования.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1E588A">
        <w:rPr>
          <w:rFonts w:ascii="Times New Roman" w:hAnsi="Times New Roman"/>
          <w:sz w:val="28"/>
          <w:szCs w:val="28"/>
          <w:lang w:eastAsia="ru-RU"/>
        </w:rPr>
        <w:t>5</w:t>
      </w:r>
      <w:r w:rsidRPr="00472588">
        <w:rPr>
          <w:rFonts w:ascii="Times New Roman" w:hAnsi="Times New Roman"/>
          <w:sz w:val="28"/>
          <w:szCs w:val="28"/>
          <w:lang w:eastAsia="ru-RU"/>
        </w:rPr>
        <w:t>. Министерство в случае представления муниципальным образованием неполного комплекта документов, предусмотренного пунктом 2</w:t>
      </w:r>
      <w:r w:rsidR="001E588A">
        <w:rPr>
          <w:rFonts w:ascii="Times New Roman" w:hAnsi="Times New Roman"/>
          <w:sz w:val="28"/>
          <w:szCs w:val="28"/>
          <w:lang w:eastAsia="ru-RU"/>
        </w:rPr>
        <w:t>4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принимает решение о их направлении на доработку.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В случае принятия Министерством решения о направлении докум</w:t>
      </w:r>
      <w:r w:rsidR="00624B3F">
        <w:rPr>
          <w:rFonts w:ascii="Times New Roman" w:hAnsi="Times New Roman"/>
          <w:sz w:val="28"/>
          <w:szCs w:val="28"/>
          <w:lang w:eastAsia="ru-RU"/>
        </w:rPr>
        <w:t>ентов на доработку они возвращаю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тся представившему их муниципальному образованию в течение 5 рабочих дней со дня их </w:t>
      </w:r>
      <w:r w:rsidR="004B13C9"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 w:rsidRPr="00472588">
        <w:rPr>
          <w:rFonts w:ascii="Times New Roman" w:hAnsi="Times New Roman"/>
          <w:sz w:val="28"/>
          <w:szCs w:val="28"/>
          <w:lang w:eastAsia="ru-RU"/>
        </w:rPr>
        <w:t>в Министерств</w:t>
      </w:r>
      <w:r w:rsidR="004B13C9">
        <w:rPr>
          <w:rFonts w:ascii="Times New Roman" w:hAnsi="Times New Roman"/>
          <w:sz w:val="28"/>
          <w:szCs w:val="28"/>
          <w:lang w:eastAsia="ru-RU"/>
        </w:rPr>
        <w:t>е</w:t>
      </w:r>
      <w:r w:rsidRPr="00472588">
        <w:rPr>
          <w:rFonts w:ascii="Times New Roman" w:hAnsi="Times New Roman"/>
          <w:sz w:val="28"/>
          <w:szCs w:val="28"/>
          <w:lang w:eastAsia="ru-RU"/>
        </w:rPr>
        <w:t>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 w:rsidR="001E588A">
        <w:rPr>
          <w:rFonts w:ascii="Times New Roman" w:hAnsi="Times New Roman"/>
          <w:sz w:val="28"/>
          <w:szCs w:val="28"/>
          <w:lang w:eastAsia="ru-RU"/>
        </w:rPr>
        <w:t>6</w:t>
      </w:r>
      <w:r w:rsidRPr="00472588">
        <w:rPr>
          <w:rFonts w:ascii="Times New Roman" w:hAnsi="Times New Roman"/>
          <w:sz w:val="28"/>
          <w:szCs w:val="28"/>
          <w:lang w:eastAsia="ru-RU"/>
        </w:rPr>
        <w:t>. Муниципальное образование представляет в Министерство доработанные документы в срок не позднее 5 рабочих дней со дня направления их на доработку. Повторное рассмотрение данных документов осуществляется в соответствии с настоящим Порядком.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 w:rsidR="001E588A">
        <w:rPr>
          <w:rFonts w:ascii="Times New Roman" w:hAnsi="Times New Roman"/>
          <w:sz w:val="28"/>
          <w:szCs w:val="28"/>
          <w:lang w:eastAsia="ru-RU"/>
        </w:rPr>
        <w:t>7</w:t>
      </w:r>
      <w:r w:rsidRPr="00472588">
        <w:rPr>
          <w:rFonts w:ascii="Times New Roman" w:hAnsi="Times New Roman"/>
          <w:sz w:val="28"/>
          <w:szCs w:val="28"/>
          <w:lang w:eastAsia="ru-RU"/>
        </w:rPr>
        <w:t>. В случае если муниципальным образованием допущены нарушения обязательств, предусмотренных соглашением, и (или) не достигнуты показатели результативности использования субсидии, установленные соглашением, объем средств, подлежащий возврату из муниципального бюджета, рассчитывается по формуле: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588" w:rsidRPr="00472588" w:rsidRDefault="006078BB" w:rsidP="001E58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9" o:spid="_x0000_i1049" type="#_x0000_t75" style="width:135.2pt;height:17.6pt;visibility:visible">
            <v:imagedata r:id="rId7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0" o:spid="_x0000_i1050" type="#_x0000_t75" style="width:45.6pt;height:17.6pt;visibility:visible">
            <v:imagedata r:id="rId8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размер субсидии, предоставленной бюджету муниципального образования;</w:t>
      </w: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1" o:spid="_x0000_i1051" type="#_x0000_t75" style="width:8.8pt;height:13.6pt;visibility:visible">
            <v:imagedata r:id="rId9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количество показателей результативности использования субсидии, по которым индекс, отражающий уровень недостижения значения i-го показателя результативности использования субсидии, имеет положительное значение;</w:t>
      </w: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2" o:spid="_x0000_i1052" type="#_x0000_t75" style="width:6.4pt;height:13.6pt;visibility:visible">
            <v:imagedata r:id="rId10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общее количество показателей результативности использования субсидии;</w:t>
      </w: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3" o:spid="_x0000_i1053" type="#_x0000_t75" style="width:7.2pt;height:13.6pt;visibility:visible">
            <v:imagedata r:id="rId11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коэффициент возврата субсидии.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2</w:t>
      </w:r>
      <w:r w:rsidR="001E588A">
        <w:rPr>
          <w:rFonts w:ascii="Times New Roman" w:hAnsi="Times New Roman"/>
          <w:sz w:val="28"/>
          <w:szCs w:val="28"/>
          <w:lang w:eastAsia="ru-RU"/>
        </w:rPr>
        <w:t>8</w:t>
      </w:r>
      <w:r w:rsidRPr="00472588">
        <w:rPr>
          <w:rFonts w:ascii="Times New Roman" w:hAnsi="Times New Roman"/>
          <w:sz w:val="28"/>
          <w:szCs w:val="28"/>
          <w:lang w:eastAsia="ru-RU"/>
        </w:rPr>
        <w:t>. Коэффициент возврата субсидии (</w:t>
      </w:r>
      <w:r w:rsidR="006078BB"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4" o:spid="_x0000_i1054" type="#_x0000_t75" style="width:7.2pt;height:13.6pt;visibility:visible">
            <v:imagedata r:id="rId12" o:title=""/>
          </v:shape>
        </w:pict>
      </w:r>
      <w:r w:rsidRPr="00472588">
        <w:rPr>
          <w:rFonts w:ascii="Times New Roman" w:hAnsi="Times New Roman"/>
          <w:sz w:val="28"/>
          <w:szCs w:val="28"/>
          <w:lang w:eastAsia="ru-RU"/>
        </w:rPr>
        <w:t>) рассчитывается по формуле: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588" w:rsidRPr="00472588" w:rsidRDefault="006078BB" w:rsidP="001E58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5" o:spid="_x0000_i1055" type="#_x0000_t75" style="width:72.8pt;height:17.6pt;visibility:visible">
            <v:imagedata r:id="rId13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6" o:spid="_x0000_i1056" type="#_x0000_t75" style="width:14.4pt;height:17.6pt;visibility:visible">
            <v:imagedata r:id="rId14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472588" w:rsidRPr="00472588" w:rsidRDefault="001E588A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>. Индекс, отражающий уровень недостижения значения i-го показателя результативности использования субсидии (</w:t>
      </w:r>
      <w:r w:rsidR="006078BB"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7" o:spid="_x0000_i1057" type="#_x0000_t75" style="width:14.4pt;height:17.6pt;visibility:visible">
            <v:imagedata r:id="rId15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>), определяется по формуле: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588" w:rsidRPr="00472588" w:rsidRDefault="006078BB" w:rsidP="001E588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8" o:spid="_x0000_i1058" type="#_x0000_t75" style="width:64pt;height:17.6pt;visibility:visible">
            <v:imagedata r:id="rId16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59" o:spid="_x0000_i1059" type="#_x0000_t75" style="width:12.8pt;height:17.6pt;visibility:visible">
            <v:imagedata r:id="rId17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472588" w:rsidRPr="00472588" w:rsidRDefault="006078BB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2099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0" o:spid="_x0000_i1060" type="#_x0000_t75" style="width:12.8pt;height:17.6pt;visibility:visible">
            <v:imagedata r:id="rId18" o:title=""/>
          </v:shape>
        </w:pict>
      </w:r>
      <w:r w:rsidR="00472588" w:rsidRPr="00472588">
        <w:rPr>
          <w:rFonts w:ascii="Times New Roman" w:hAnsi="Times New Roman"/>
          <w:sz w:val="28"/>
          <w:szCs w:val="28"/>
          <w:lang w:eastAsia="ru-RU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</w:t>
      </w:r>
      <w:r w:rsidR="001E588A">
        <w:rPr>
          <w:rFonts w:ascii="Times New Roman" w:hAnsi="Times New Roman"/>
          <w:sz w:val="28"/>
          <w:szCs w:val="28"/>
          <w:lang w:eastAsia="ru-RU"/>
        </w:rPr>
        <w:t>0</w:t>
      </w:r>
      <w:r w:rsidRPr="00472588">
        <w:rPr>
          <w:rFonts w:ascii="Times New Roman" w:hAnsi="Times New Roman"/>
          <w:sz w:val="28"/>
          <w:szCs w:val="28"/>
          <w:lang w:eastAsia="ru-RU"/>
        </w:rPr>
        <w:t>. Неиспользованные по состоянию на 1 января текущего года субсидии (далее – неиспользованные субсидии) подлежат возврату в доход бюджета Забайкальского края в течение первых 15 рабочих дней текущего года.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</w:t>
      </w:r>
      <w:r w:rsidR="001E588A">
        <w:rPr>
          <w:rFonts w:ascii="Times New Roman" w:hAnsi="Times New Roman"/>
          <w:sz w:val="28"/>
          <w:szCs w:val="28"/>
          <w:lang w:eastAsia="ru-RU"/>
        </w:rPr>
        <w:t>1</w:t>
      </w:r>
      <w:r w:rsidRPr="00472588">
        <w:rPr>
          <w:rFonts w:ascii="Times New Roman" w:hAnsi="Times New Roman"/>
          <w:sz w:val="28"/>
          <w:szCs w:val="28"/>
          <w:lang w:eastAsia="ru-RU"/>
        </w:rPr>
        <w:t>.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устанавливаемым Правительством Забайкальского края.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</w:t>
      </w:r>
      <w:r w:rsidR="001E588A">
        <w:rPr>
          <w:rFonts w:ascii="Times New Roman" w:hAnsi="Times New Roman"/>
          <w:sz w:val="28"/>
          <w:szCs w:val="28"/>
          <w:lang w:eastAsia="ru-RU"/>
        </w:rPr>
        <w:t>2</w:t>
      </w:r>
      <w:r w:rsidRPr="00472588">
        <w:rPr>
          <w:rFonts w:ascii="Times New Roman" w:hAnsi="Times New Roman"/>
          <w:sz w:val="28"/>
          <w:szCs w:val="28"/>
          <w:lang w:eastAsia="ru-RU"/>
        </w:rPr>
        <w:t>. В случае если неиспользованная субсидия не перечислена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</w:t>
      </w:r>
      <w:r w:rsidR="001E588A">
        <w:rPr>
          <w:rFonts w:ascii="Times New Roman" w:hAnsi="Times New Roman"/>
          <w:sz w:val="28"/>
          <w:szCs w:val="28"/>
          <w:lang w:eastAsia="ru-RU"/>
        </w:rPr>
        <w:t>3</w:t>
      </w:r>
      <w:r w:rsidRPr="00472588">
        <w:rPr>
          <w:rFonts w:ascii="Times New Roman" w:hAnsi="Times New Roman"/>
          <w:sz w:val="28"/>
          <w:szCs w:val="28"/>
          <w:lang w:eastAsia="ru-RU"/>
        </w:rPr>
        <w:t>. В случае нецелевого использования субсидии и (или) нарушения муниципальным образованием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Решение о приостановлении перечисления (сокращении объема) субсидии бюджету муниципального образования не принимается в случае, если условия предоставления субсидии были не выполнены в силу обстоятельств непреодолимой силы.</w:t>
      </w:r>
    </w:p>
    <w:p w:rsidR="00472588" w:rsidRPr="00472588" w:rsidRDefault="00472588" w:rsidP="004725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2588">
        <w:rPr>
          <w:rFonts w:ascii="Times New Roman" w:hAnsi="Times New Roman"/>
          <w:sz w:val="28"/>
          <w:szCs w:val="28"/>
          <w:lang w:eastAsia="ru-RU"/>
        </w:rPr>
        <w:t>3</w:t>
      </w:r>
      <w:r w:rsidR="001E588A">
        <w:rPr>
          <w:rFonts w:ascii="Times New Roman" w:hAnsi="Times New Roman"/>
          <w:sz w:val="28"/>
          <w:szCs w:val="28"/>
          <w:lang w:eastAsia="ru-RU"/>
        </w:rPr>
        <w:t>4</w:t>
      </w:r>
      <w:r w:rsidRPr="00472588">
        <w:rPr>
          <w:rFonts w:ascii="Times New Roman" w:hAnsi="Times New Roman"/>
          <w:sz w:val="28"/>
          <w:szCs w:val="28"/>
          <w:lang w:eastAsia="ru-RU"/>
        </w:rPr>
        <w:t xml:space="preserve">. Контроль за соблюдением муниципальными образованиями Забайкальского края условий предоставления субсидий и целевым использованием средств, выделенных из бюджета Забайкальского края на финансирование субсидий, осуществляют Министерство и соответствующие органы государственного финансового контроля Забайкальского края. </w:t>
      </w:r>
    </w:p>
    <w:p w:rsidR="00C77F3A" w:rsidRDefault="006A062B" w:rsidP="00794258">
      <w:pPr>
        <w:spacing w:after="0" w:line="240" w:lineRule="auto"/>
        <w:jc w:val="center"/>
      </w:pPr>
      <w:r w:rsidRPr="006A062B"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sectPr w:rsidR="00C77F3A" w:rsidSect="004C3E9E">
      <w:headerReference w:type="default" r:id="rId19"/>
      <w:pgSz w:w="11906" w:h="16838"/>
      <w:pgMar w:top="1134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61" w:rsidRDefault="00333961" w:rsidP="00120CB2">
      <w:pPr>
        <w:spacing w:after="0" w:line="240" w:lineRule="auto"/>
      </w:pPr>
      <w:r>
        <w:separator/>
      </w:r>
    </w:p>
  </w:endnote>
  <w:endnote w:type="continuationSeparator" w:id="1">
    <w:p w:rsidR="00333961" w:rsidRDefault="00333961" w:rsidP="0012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61" w:rsidRDefault="00333961" w:rsidP="00120CB2">
      <w:pPr>
        <w:spacing w:after="0" w:line="240" w:lineRule="auto"/>
      </w:pPr>
      <w:r>
        <w:separator/>
      </w:r>
    </w:p>
  </w:footnote>
  <w:footnote w:type="continuationSeparator" w:id="1">
    <w:p w:rsidR="00333961" w:rsidRDefault="00333961" w:rsidP="0012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32" w:rsidRDefault="00E67832">
    <w:pPr>
      <w:pStyle w:val="a5"/>
      <w:jc w:val="center"/>
    </w:pPr>
    <w:r w:rsidRPr="00E67832">
      <w:rPr>
        <w:rFonts w:ascii="Times New Roman" w:hAnsi="Times New Roman"/>
      </w:rPr>
      <w:fldChar w:fldCharType="begin"/>
    </w:r>
    <w:r w:rsidRPr="00E67832">
      <w:rPr>
        <w:rFonts w:ascii="Times New Roman" w:hAnsi="Times New Roman"/>
      </w:rPr>
      <w:instrText>PAGE   \* MERGEFORMAT</w:instrText>
    </w:r>
    <w:r w:rsidRPr="00E67832">
      <w:rPr>
        <w:rFonts w:ascii="Times New Roman" w:hAnsi="Times New Roman"/>
      </w:rPr>
      <w:fldChar w:fldCharType="separate"/>
    </w:r>
    <w:r w:rsidR="00326456">
      <w:rPr>
        <w:rFonts w:ascii="Times New Roman" w:hAnsi="Times New Roman"/>
        <w:noProof/>
      </w:rPr>
      <w:t>67</w:t>
    </w:r>
    <w:r w:rsidRPr="00E67832">
      <w:rPr>
        <w:rFonts w:ascii="Times New Roman" w:hAnsi="Times New Roman"/>
      </w:rPr>
      <w:fldChar w:fldCharType="end"/>
    </w:r>
  </w:p>
  <w:p w:rsidR="00E67832" w:rsidRDefault="00E678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62B"/>
    <w:rsid w:val="000357C6"/>
    <w:rsid w:val="00040AEE"/>
    <w:rsid w:val="0004322F"/>
    <w:rsid w:val="000760EA"/>
    <w:rsid w:val="00090A97"/>
    <w:rsid w:val="000B34A7"/>
    <w:rsid w:val="000C3929"/>
    <w:rsid w:val="000C542D"/>
    <w:rsid w:val="000D0A59"/>
    <w:rsid w:val="000E6CBF"/>
    <w:rsid w:val="00100D6C"/>
    <w:rsid w:val="00120CB2"/>
    <w:rsid w:val="00125062"/>
    <w:rsid w:val="0013036D"/>
    <w:rsid w:val="0016057A"/>
    <w:rsid w:val="001641A4"/>
    <w:rsid w:val="00172697"/>
    <w:rsid w:val="00192071"/>
    <w:rsid w:val="001970E4"/>
    <w:rsid w:val="001C0ED5"/>
    <w:rsid w:val="001C48EF"/>
    <w:rsid w:val="001C67A1"/>
    <w:rsid w:val="001E416D"/>
    <w:rsid w:val="001E588A"/>
    <w:rsid w:val="00225518"/>
    <w:rsid w:val="00232FC2"/>
    <w:rsid w:val="002644D2"/>
    <w:rsid w:val="002865FF"/>
    <w:rsid w:val="002917B2"/>
    <w:rsid w:val="00293CCE"/>
    <w:rsid w:val="002B5878"/>
    <w:rsid w:val="002C67AF"/>
    <w:rsid w:val="002F3CF0"/>
    <w:rsid w:val="002F736C"/>
    <w:rsid w:val="003037F1"/>
    <w:rsid w:val="003079C9"/>
    <w:rsid w:val="00314B92"/>
    <w:rsid w:val="0031599F"/>
    <w:rsid w:val="00326456"/>
    <w:rsid w:val="00327BC5"/>
    <w:rsid w:val="00331D9D"/>
    <w:rsid w:val="00333890"/>
    <w:rsid w:val="00333961"/>
    <w:rsid w:val="00334D1D"/>
    <w:rsid w:val="003445C7"/>
    <w:rsid w:val="00345730"/>
    <w:rsid w:val="0034616E"/>
    <w:rsid w:val="003628BF"/>
    <w:rsid w:val="003775C5"/>
    <w:rsid w:val="003A761E"/>
    <w:rsid w:val="003B1338"/>
    <w:rsid w:val="003B2EE4"/>
    <w:rsid w:val="003E1F66"/>
    <w:rsid w:val="003E2A3F"/>
    <w:rsid w:val="003E396A"/>
    <w:rsid w:val="003F0E1D"/>
    <w:rsid w:val="004036DF"/>
    <w:rsid w:val="0040672F"/>
    <w:rsid w:val="00411C3A"/>
    <w:rsid w:val="004318EF"/>
    <w:rsid w:val="004345A2"/>
    <w:rsid w:val="00441EA1"/>
    <w:rsid w:val="004550C1"/>
    <w:rsid w:val="00457A2E"/>
    <w:rsid w:val="004634D0"/>
    <w:rsid w:val="00464E5D"/>
    <w:rsid w:val="00467474"/>
    <w:rsid w:val="00472588"/>
    <w:rsid w:val="00482B1E"/>
    <w:rsid w:val="00484057"/>
    <w:rsid w:val="00485C97"/>
    <w:rsid w:val="0049251D"/>
    <w:rsid w:val="0049297D"/>
    <w:rsid w:val="004A45DF"/>
    <w:rsid w:val="004B0C58"/>
    <w:rsid w:val="004B13C9"/>
    <w:rsid w:val="004B6DEB"/>
    <w:rsid w:val="004C3E9E"/>
    <w:rsid w:val="004D1F8C"/>
    <w:rsid w:val="004E0B0B"/>
    <w:rsid w:val="004E2AC5"/>
    <w:rsid w:val="004F1363"/>
    <w:rsid w:val="004F3561"/>
    <w:rsid w:val="00506D77"/>
    <w:rsid w:val="00521408"/>
    <w:rsid w:val="00541685"/>
    <w:rsid w:val="005448B8"/>
    <w:rsid w:val="00567CDF"/>
    <w:rsid w:val="00582099"/>
    <w:rsid w:val="00596569"/>
    <w:rsid w:val="005A64B8"/>
    <w:rsid w:val="005D21A3"/>
    <w:rsid w:val="005E2AFA"/>
    <w:rsid w:val="005E2C9C"/>
    <w:rsid w:val="0060229B"/>
    <w:rsid w:val="006078BB"/>
    <w:rsid w:val="00613173"/>
    <w:rsid w:val="00624B3F"/>
    <w:rsid w:val="00653CC4"/>
    <w:rsid w:val="00655D8F"/>
    <w:rsid w:val="00663930"/>
    <w:rsid w:val="00682EDB"/>
    <w:rsid w:val="00691C90"/>
    <w:rsid w:val="00697D7E"/>
    <w:rsid w:val="006A062B"/>
    <w:rsid w:val="006A0CE0"/>
    <w:rsid w:val="006B31E2"/>
    <w:rsid w:val="006B6ECD"/>
    <w:rsid w:val="006D0193"/>
    <w:rsid w:val="006D5EE5"/>
    <w:rsid w:val="006D6223"/>
    <w:rsid w:val="006E4D52"/>
    <w:rsid w:val="007038EF"/>
    <w:rsid w:val="00775B6F"/>
    <w:rsid w:val="00794258"/>
    <w:rsid w:val="007A4DC1"/>
    <w:rsid w:val="007A78FB"/>
    <w:rsid w:val="007B0FA6"/>
    <w:rsid w:val="007B75B0"/>
    <w:rsid w:val="007F1135"/>
    <w:rsid w:val="007F35BE"/>
    <w:rsid w:val="007F72B0"/>
    <w:rsid w:val="00807251"/>
    <w:rsid w:val="0083247D"/>
    <w:rsid w:val="00835AE2"/>
    <w:rsid w:val="00844EDB"/>
    <w:rsid w:val="008476CC"/>
    <w:rsid w:val="00847D46"/>
    <w:rsid w:val="00850336"/>
    <w:rsid w:val="00867464"/>
    <w:rsid w:val="00870226"/>
    <w:rsid w:val="00870F4F"/>
    <w:rsid w:val="00876ABD"/>
    <w:rsid w:val="00890B97"/>
    <w:rsid w:val="008A08DC"/>
    <w:rsid w:val="008A7798"/>
    <w:rsid w:val="008B3F7E"/>
    <w:rsid w:val="008D3CE1"/>
    <w:rsid w:val="008D412C"/>
    <w:rsid w:val="008E171A"/>
    <w:rsid w:val="008F0809"/>
    <w:rsid w:val="00914AB2"/>
    <w:rsid w:val="009155DA"/>
    <w:rsid w:val="00915A32"/>
    <w:rsid w:val="00917B75"/>
    <w:rsid w:val="00937B10"/>
    <w:rsid w:val="00952CC0"/>
    <w:rsid w:val="009574F3"/>
    <w:rsid w:val="00962BB9"/>
    <w:rsid w:val="009673F0"/>
    <w:rsid w:val="009C34AB"/>
    <w:rsid w:val="009E3973"/>
    <w:rsid w:val="009F0245"/>
    <w:rsid w:val="00A1566C"/>
    <w:rsid w:val="00A23D6F"/>
    <w:rsid w:val="00A46738"/>
    <w:rsid w:val="00A6127B"/>
    <w:rsid w:val="00AA748E"/>
    <w:rsid w:val="00AC20F6"/>
    <w:rsid w:val="00AC35FD"/>
    <w:rsid w:val="00AC77FB"/>
    <w:rsid w:val="00AE03EA"/>
    <w:rsid w:val="00AF352E"/>
    <w:rsid w:val="00AF666B"/>
    <w:rsid w:val="00AF7495"/>
    <w:rsid w:val="00B05708"/>
    <w:rsid w:val="00B13EA0"/>
    <w:rsid w:val="00B34438"/>
    <w:rsid w:val="00B467D6"/>
    <w:rsid w:val="00B57339"/>
    <w:rsid w:val="00B71828"/>
    <w:rsid w:val="00B81B4B"/>
    <w:rsid w:val="00B847B9"/>
    <w:rsid w:val="00B9519F"/>
    <w:rsid w:val="00BB0336"/>
    <w:rsid w:val="00BC0E6F"/>
    <w:rsid w:val="00BC6DC5"/>
    <w:rsid w:val="00BE2001"/>
    <w:rsid w:val="00BF14CE"/>
    <w:rsid w:val="00BF63D4"/>
    <w:rsid w:val="00C02B4B"/>
    <w:rsid w:val="00C15B53"/>
    <w:rsid w:val="00C1679D"/>
    <w:rsid w:val="00C33131"/>
    <w:rsid w:val="00C35A7E"/>
    <w:rsid w:val="00C440F8"/>
    <w:rsid w:val="00C70C1A"/>
    <w:rsid w:val="00C769CD"/>
    <w:rsid w:val="00C77F3A"/>
    <w:rsid w:val="00C849D5"/>
    <w:rsid w:val="00C93977"/>
    <w:rsid w:val="00C93B6B"/>
    <w:rsid w:val="00C95621"/>
    <w:rsid w:val="00CA51ED"/>
    <w:rsid w:val="00CB2CA4"/>
    <w:rsid w:val="00CB789F"/>
    <w:rsid w:val="00CC3D77"/>
    <w:rsid w:val="00CC4F50"/>
    <w:rsid w:val="00CD0658"/>
    <w:rsid w:val="00CE017F"/>
    <w:rsid w:val="00CE4A74"/>
    <w:rsid w:val="00CF546D"/>
    <w:rsid w:val="00D00B19"/>
    <w:rsid w:val="00D114FD"/>
    <w:rsid w:val="00D402AB"/>
    <w:rsid w:val="00D479B3"/>
    <w:rsid w:val="00D76725"/>
    <w:rsid w:val="00D9402A"/>
    <w:rsid w:val="00D9636A"/>
    <w:rsid w:val="00DC393A"/>
    <w:rsid w:val="00DE7978"/>
    <w:rsid w:val="00DF0D5E"/>
    <w:rsid w:val="00DF6438"/>
    <w:rsid w:val="00E0288E"/>
    <w:rsid w:val="00E10BD1"/>
    <w:rsid w:val="00E266A6"/>
    <w:rsid w:val="00E27FD7"/>
    <w:rsid w:val="00E61EA6"/>
    <w:rsid w:val="00E67832"/>
    <w:rsid w:val="00E831A7"/>
    <w:rsid w:val="00E876C4"/>
    <w:rsid w:val="00E90D77"/>
    <w:rsid w:val="00E96077"/>
    <w:rsid w:val="00EA2488"/>
    <w:rsid w:val="00EC103F"/>
    <w:rsid w:val="00EC2213"/>
    <w:rsid w:val="00EC4875"/>
    <w:rsid w:val="00EC5D3E"/>
    <w:rsid w:val="00EC6011"/>
    <w:rsid w:val="00EE7E80"/>
    <w:rsid w:val="00EF793A"/>
    <w:rsid w:val="00F11A42"/>
    <w:rsid w:val="00F13901"/>
    <w:rsid w:val="00F1502A"/>
    <w:rsid w:val="00F3474B"/>
    <w:rsid w:val="00F3598A"/>
    <w:rsid w:val="00F561F8"/>
    <w:rsid w:val="00F57C14"/>
    <w:rsid w:val="00F61415"/>
    <w:rsid w:val="00F619CB"/>
    <w:rsid w:val="00F66D58"/>
    <w:rsid w:val="00F77B22"/>
    <w:rsid w:val="00F8649F"/>
    <w:rsid w:val="00F90A74"/>
    <w:rsid w:val="00FC40F7"/>
    <w:rsid w:val="00FC61EF"/>
    <w:rsid w:val="00FC7E47"/>
    <w:rsid w:val="00FE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06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20CB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20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20CB2"/>
    <w:rPr>
      <w:rFonts w:cs="Times New Roman"/>
    </w:rPr>
  </w:style>
  <w:style w:type="paragraph" w:customStyle="1" w:styleId="5">
    <w:name w:val="Знак Знак Знак5"/>
    <w:basedOn w:val="a"/>
    <w:uiPriority w:val="99"/>
    <w:rsid w:val="0013036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E3C7-26EB-48AA-9695-D1646296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5283</Words>
  <Characters>40794</Characters>
  <Application>Microsoft Office Word</Application>
  <DocSecurity>0</DocSecurity>
  <Lines>339</Lines>
  <Paragraphs>91</Paragraphs>
  <ScaleCrop>false</ScaleCrop>
  <Company>Grizli777</Company>
  <LinksUpToDate>false</LinksUpToDate>
  <CharactersWithSpaces>45986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2018-04-04T00:51:00Z</cp:lastPrinted>
  <dcterms:created xsi:type="dcterms:W3CDTF">2018-10-18T07:35:00Z</dcterms:created>
  <dcterms:modified xsi:type="dcterms:W3CDTF">2018-10-18T07:35:00Z</dcterms:modified>
</cp:coreProperties>
</file>