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182AD0">
        <w:rPr>
          <w:rFonts w:ascii="Times New Roman" w:hAnsi="Times New Roman" w:cs="Times New Roman"/>
          <w:sz w:val="28"/>
          <w:szCs w:val="28"/>
        </w:rPr>
        <w:t>8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26F4C">
        <w:rPr>
          <w:rFonts w:ascii="Times New Roman" w:hAnsi="Times New Roman" w:cs="Times New Roman"/>
          <w:sz w:val="28"/>
          <w:szCs w:val="28"/>
        </w:rPr>
        <w:t>14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F92406">
        <w:rPr>
          <w:rFonts w:ascii="Times New Roman" w:hAnsi="Times New Roman" w:cs="Times New Roman"/>
          <w:sz w:val="28"/>
          <w:szCs w:val="28"/>
        </w:rPr>
        <w:t>марта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D86A02">
              <w:rPr>
                <w:b/>
                <w:bCs/>
                <w:sz w:val="28"/>
                <w:szCs w:val="28"/>
              </w:rPr>
              <w:t>308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D86A02">
              <w:rPr>
                <w:b/>
                <w:bCs/>
                <w:sz w:val="28"/>
                <w:szCs w:val="28"/>
              </w:rPr>
              <w:t>88</w:t>
            </w:r>
            <w:r w:rsidR="006D0DEF">
              <w:rPr>
                <w:b/>
                <w:bCs/>
                <w:sz w:val="28"/>
                <w:szCs w:val="28"/>
              </w:rPr>
              <w:t xml:space="preserve"> </w:t>
            </w:r>
            <w:r w:rsidR="00D86A02">
              <w:rPr>
                <w:b/>
                <w:bCs/>
                <w:sz w:val="28"/>
                <w:szCs w:val="28"/>
              </w:rPr>
              <w:t>911</w:t>
            </w:r>
            <w:r w:rsidR="009D537A">
              <w:rPr>
                <w:sz w:val="28"/>
                <w:szCs w:val="28"/>
              </w:rPr>
              <w:t xml:space="preserve"> пользовател</w:t>
            </w:r>
            <w:r w:rsidR="00D86A02">
              <w:rPr>
                <w:sz w:val="28"/>
                <w:szCs w:val="28"/>
              </w:rPr>
              <w:t>ь</w:t>
            </w:r>
            <w:r w:rsidR="009D537A">
              <w:rPr>
                <w:sz w:val="28"/>
                <w:szCs w:val="28"/>
              </w:rPr>
              <w:t xml:space="preserve">. В очном формате прошли </w:t>
            </w:r>
            <w:r w:rsidR="00CF34F8">
              <w:rPr>
                <w:sz w:val="28"/>
                <w:szCs w:val="28"/>
              </w:rPr>
              <w:t>8</w:t>
            </w:r>
            <w:r w:rsidR="00D86A02">
              <w:rPr>
                <w:sz w:val="28"/>
                <w:szCs w:val="28"/>
              </w:rPr>
              <w:t>2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6D0DEF" w:rsidRPr="006D0DEF">
              <w:rPr>
                <w:b/>
                <w:bCs/>
                <w:sz w:val="28"/>
                <w:szCs w:val="28"/>
              </w:rPr>
              <w:t>1</w:t>
            </w:r>
            <w:r w:rsidR="00D86A02">
              <w:rPr>
                <w:b/>
                <w:bCs/>
                <w:sz w:val="28"/>
                <w:szCs w:val="28"/>
              </w:rPr>
              <w:t>0</w:t>
            </w:r>
            <w:r w:rsidR="006D0DEF" w:rsidRPr="006D0DEF">
              <w:rPr>
                <w:b/>
                <w:bCs/>
                <w:sz w:val="28"/>
                <w:szCs w:val="28"/>
              </w:rPr>
              <w:t xml:space="preserve"> </w:t>
            </w:r>
            <w:r w:rsidR="00D86A02">
              <w:rPr>
                <w:b/>
                <w:bCs/>
                <w:sz w:val="28"/>
                <w:szCs w:val="28"/>
              </w:rPr>
              <w:t>878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D86A02" w:rsidRPr="00D86A02" w:rsidRDefault="00CF34F8" w:rsidP="00D86A02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D86A02" w:rsidRPr="00D86A02">
              <w:rPr>
                <w:sz w:val="28"/>
                <w:szCs w:val="28"/>
              </w:rPr>
              <w:t>«</w:t>
            </w:r>
            <w:proofErr w:type="gramStart"/>
            <w:r w:rsidR="00D86A02" w:rsidRPr="00D86A02">
              <w:rPr>
                <w:sz w:val="28"/>
                <w:szCs w:val="28"/>
              </w:rPr>
              <w:t>Блинный</w:t>
            </w:r>
            <w:proofErr w:type="gramEnd"/>
            <w:r w:rsidR="00D86A02" w:rsidRPr="00D86A02">
              <w:rPr>
                <w:sz w:val="28"/>
                <w:szCs w:val="28"/>
              </w:rPr>
              <w:t xml:space="preserve"> </w:t>
            </w:r>
            <w:proofErr w:type="spellStart"/>
            <w:r w:rsidR="00D86A02" w:rsidRPr="00D86A02">
              <w:rPr>
                <w:sz w:val="28"/>
                <w:szCs w:val="28"/>
              </w:rPr>
              <w:t>флешмоб</w:t>
            </w:r>
            <w:proofErr w:type="spellEnd"/>
            <w:r w:rsidR="00D86A02" w:rsidRPr="00D86A02">
              <w:rPr>
                <w:sz w:val="28"/>
                <w:szCs w:val="28"/>
              </w:rPr>
              <w:t xml:space="preserve">» на Масленицу. Приглашаем всех желающих принять участие в  </w:t>
            </w:r>
            <w:proofErr w:type="gramStart"/>
            <w:r w:rsidR="00D86A02" w:rsidRPr="00D86A02">
              <w:rPr>
                <w:sz w:val="28"/>
                <w:szCs w:val="28"/>
              </w:rPr>
              <w:t>масленичном</w:t>
            </w:r>
            <w:proofErr w:type="gramEnd"/>
            <w:r w:rsidR="00D86A02" w:rsidRPr="00D86A02">
              <w:rPr>
                <w:sz w:val="28"/>
                <w:szCs w:val="28"/>
              </w:rPr>
              <w:t xml:space="preserve"> </w:t>
            </w:r>
            <w:proofErr w:type="spellStart"/>
            <w:r w:rsidR="00D86A02" w:rsidRPr="00D86A02">
              <w:rPr>
                <w:sz w:val="28"/>
                <w:szCs w:val="28"/>
              </w:rPr>
              <w:t>флешмобе</w:t>
            </w:r>
            <w:proofErr w:type="spellEnd"/>
            <w:r w:rsidR="00D86A02" w:rsidRPr="00D86A02">
              <w:rPr>
                <w:sz w:val="28"/>
                <w:szCs w:val="28"/>
              </w:rPr>
              <w:t xml:space="preserve">! Снимите видео приготовления блинов и расскажите о своем рецепте. </w:t>
            </w:r>
          </w:p>
          <w:p w:rsidR="00D86A02" w:rsidRPr="00D86A02" w:rsidRDefault="00D86A02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6A02">
              <w:rPr>
                <w:sz w:val="28"/>
                <w:szCs w:val="28"/>
              </w:rPr>
              <w:t>«Казачки угощают. Масленичные блины». Видеоролик. Нерчинский краеведческий музей</w:t>
            </w:r>
          </w:p>
          <w:p w:rsidR="00D86A02" w:rsidRPr="00D86A02" w:rsidRDefault="00D86A02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86A02">
              <w:rPr>
                <w:sz w:val="28"/>
                <w:szCs w:val="28"/>
              </w:rPr>
              <w:t>Онлайн-игра</w:t>
            </w:r>
            <w:proofErr w:type="spellEnd"/>
            <w:r w:rsidRPr="00D86A02">
              <w:rPr>
                <w:sz w:val="28"/>
                <w:szCs w:val="28"/>
              </w:rPr>
              <w:t xml:space="preserve"> «Персона – </w:t>
            </w:r>
            <w:proofErr w:type="spellStart"/>
            <w:r w:rsidRPr="00D86A02">
              <w:rPr>
                <w:sz w:val="28"/>
                <w:szCs w:val="28"/>
              </w:rPr>
              <w:t>incognito</w:t>
            </w:r>
            <w:proofErr w:type="spellEnd"/>
            <w:r w:rsidRPr="00D86A02">
              <w:rPr>
                <w:sz w:val="28"/>
                <w:szCs w:val="28"/>
              </w:rPr>
              <w:t xml:space="preserve">» Участникам игры предстоит по силуэту, аннотации или изображению узнать, какая персона зашифрована. Детско-юношеская библиотека им. </w:t>
            </w:r>
            <w:proofErr w:type="spellStart"/>
            <w:r w:rsidRPr="00D86A02">
              <w:rPr>
                <w:sz w:val="28"/>
                <w:szCs w:val="28"/>
              </w:rPr>
              <w:t>Г.Р.Граубина</w:t>
            </w:r>
            <w:proofErr w:type="spellEnd"/>
            <w:r w:rsidRPr="00D86A02">
              <w:rPr>
                <w:sz w:val="28"/>
                <w:szCs w:val="28"/>
              </w:rPr>
              <w:t xml:space="preserve"> </w:t>
            </w:r>
          </w:p>
          <w:p w:rsidR="002F0541" w:rsidRPr="00CF34F8" w:rsidRDefault="00D86A02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86A02">
              <w:rPr>
                <w:sz w:val="28"/>
                <w:szCs w:val="28"/>
              </w:rPr>
              <w:t>Онлайн</w:t>
            </w:r>
            <w:proofErr w:type="spellEnd"/>
            <w:r w:rsidRPr="00D86A02">
              <w:rPr>
                <w:sz w:val="28"/>
                <w:szCs w:val="28"/>
              </w:rPr>
              <w:t xml:space="preserve"> мастер-классы от артистов камерного оркестра. Забайкальская краевая филармония им. О.Л.Лундстрема</w:t>
            </w:r>
          </w:p>
          <w:p w:rsidR="00CF34F8" w:rsidRPr="002F0541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D86A02" w:rsidRPr="00D86A02" w:rsidRDefault="00CF34F8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D86A02" w:rsidRPr="00D86A02">
              <w:rPr>
                <w:sz w:val="28"/>
                <w:szCs w:val="28"/>
              </w:rPr>
              <w:t>«Всероссийские филармонические сезоны». Губернаторский симфонический оркестр (Иркутск). Забайкальская краевая филармония им. О.Л.Лундстрема</w:t>
            </w:r>
          </w:p>
          <w:p w:rsidR="00D86A02" w:rsidRPr="00D86A02" w:rsidRDefault="00D86A02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6A02">
              <w:rPr>
                <w:sz w:val="28"/>
                <w:szCs w:val="28"/>
              </w:rPr>
              <w:t xml:space="preserve">ПРЕМЬЕРА! «Собачка Соня». Государственный театр кукол «Тридевятое царство»  </w:t>
            </w:r>
          </w:p>
          <w:p w:rsidR="00D86A02" w:rsidRPr="00D86A02" w:rsidRDefault="00D86A02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6A02">
              <w:rPr>
                <w:sz w:val="28"/>
                <w:szCs w:val="28"/>
              </w:rPr>
              <w:t xml:space="preserve">К 60-летию Библиотеки для </w:t>
            </w:r>
            <w:proofErr w:type="gramStart"/>
            <w:r w:rsidRPr="00D86A02">
              <w:rPr>
                <w:sz w:val="28"/>
                <w:szCs w:val="28"/>
              </w:rPr>
              <w:t>слабовидящих</w:t>
            </w:r>
            <w:proofErr w:type="gramEnd"/>
            <w:r w:rsidRPr="00D86A02">
              <w:rPr>
                <w:sz w:val="28"/>
                <w:szCs w:val="28"/>
              </w:rPr>
              <w:t xml:space="preserve">. Презентация Инклюзивного игрового центра. Специализированная библиотека для </w:t>
            </w:r>
            <w:proofErr w:type="gramStart"/>
            <w:r w:rsidRPr="00D86A02">
              <w:rPr>
                <w:sz w:val="28"/>
                <w:szCs w:val="28"/>
              </w:rPr>
              <w:t>слабовидящих</w:t>
            </w:r>
            <w:proofErr w:type="gramEnd"/>
            <w:r w:rsidRPr="00D86A02">
              <w:rPr>
                <w:sz w:val="28"/>
                <w:szCs w:val="28"/>
              </w:rPr>
              <w:t xml:space="preserve"> и незрячих </w:t>
            </w:r>
          </w:p>
          <w:p w:rsidR="003C54A4" w:rsidRDefault="00D86A02" w:rsidP="00D86A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6A02">
              <w:rPr>
                <w:sz w:val="28"/>
                <w:szCs w:val="28"/>
              </w:rPr>
              <w:t>«Разгуляй – гуляй, широкая Масленица!». Ансамбль песни и пляски «Забайкальские казаки»</w:t>
            </w:r>
            <w:r w:rsidR="00CF34F8"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A2461">
              <w:rPr>
                <w:sz w:val="28"/>
                <w:szCs w:val="28"/>
              </w:rPr>
              <w:t xml:space="preserve">Продолжается </w:t>
            </w:r>
            <w:proofErr w:type="spellStart"/>
            <w:r w:rsidR="00DA2461">
              <w:rPr>
                <w:sz w:val="28"/>
                <w:szCs w:val="28"/>
              </w:rPr>
              <w:t>ация</w:t>
            </w:r>
            <w:proofErr w:type="spellEnd"/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был дан старт региональной акции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 xml:space="preserve">КультураДляШкольников75, в рамках которой учащиеся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  <w:r w:rsidR="00DA2461">
              <w:rPr>
                <w:sz w:val="28"/>
                <w:szCs w:val="28"/>
              </w:rPr>
              <w:t xml:space="preserve"> 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D86A02">
              <w:rPr>
                <w:sz w:val="28"/>
                <w:szCs w:val="28"/>
              </w:rPr>
              <w:t>13</w:t>
            </w:r>
            <w:r w:rsidR="006D0DEF">
              <w:rPr>
                <w:sz w:val="28"/>
                <w:szCs w:val="28"/>
              </w:rPr>
              <w:t>-</w:t>
            </w:r>
            <w:r w:rsidR="00D86A02">
              <w:rPr>
                <w:sz w:val="28"/>
                <w:szCs w:val="28"/>
              </w:rPr>
              <w:t>14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6D0DEF">
              <w:rPr>
                <w:sz w:val="28"/>
                <w:szCs w:val="28"/>
              </w:rPr>
              <w:t>марта</w:t>
            </w:r>
            <w:r w:rsidR="009C03A9">
              <w:rPr>
                <w:sz w:val="28"/>
                <w:szCs w:val="28"/>
              </w:rPr>
              <w:t>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03A9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D0DEF" w:rsidRPr="006D0DEF">
              <w:rPr>
                <w:sz w:val="28"/>
                <w:szCs w:val="28"/>
              </w:rPr>
              <w:t>Продолжается п</w:t>
            </w:r>
            <w:r w:rsidR="00DA2461" w:rsidRPr="00DA2461">
              <w:rPr>
                <w:sz w:val="28"/>
                <w:szCs w:val="28"/>
              </w:rPr>
              <w:t>одготовка к</w:t>
            </w:r>
            <w:r w:rsidR="00DA2461">
              <w:rPr>
                <w:sz w:val="28"/>
                <w:szCs w:val="28"/>
              </w:rPr>
              <w:t xml:space="preserve"> ежегодному </w:t>
            </w:r>
            <w:r w:rsidR="00DA2461" w:rsidRPr="00DA2461">
              <w:rPr>
                <w:sz w:val="28"/>
                <w:szCs w:val="28"/>
              </w:rPr>
              <w:t>форуму</w:t>
            </w:r>
            <w:r w:rsidR="00DA2461">
              <w:rPr>
                <w:sz w:val="28"/>
                <w:szCs w:val="28"/>
              </w:rPr>
              <w:t xml:space="preserve"> работников культуры </w:t>
            </w:r>
            <w:r w:rsidR="00DA2461">
              <w:rPr>
                <w:sz w:val="28"/>
                <w:szCs w:val="28"/>
              </w:rPr>
              <w:lastRenderedPageBreak/>
              <w:t xml:space="preserve">«Школа проектных решений», </w:t>
            </w:r>
            <w:proofErr w:type="gramStart"/>
            <w:r w:rsidR="00DA2461">
              <w:rPr>
                <w:sz w:val="28"/>
                <w:szCs w:val="28"/>
              </w:rPr>
              <w:t>который</w:t>
            </w:r>
            <w:proofErr w:type="gramEnd"/>
            <w:r w:rsidR="00DA2461">
              <w:rPr>
                <w:sz w:val="28"/>
                <w:szCs w:val="28"/>
              </w:rPr>
              <w:t xml:space="preserve"> состоится 24-25-26 марта. Ко дню работника культуры.</w:t>
            </w:r>
          </w:p>
          <w:p w:rsidR="00BF09CB" w:rsidRDefault="00BF09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09CB" w:rsidRDefault="00BF09CB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86A02">
              <w:rPr>
                <w:sz w:val="28"/>
                <w:szCs w:val="28"/>
              </w:rPr>
              <w:t>Продолжается</w:t>
            </w:r>
            <w:r w:rsidR="006D0DEF">
              <w:rPr>
                <w:sz w:val="28"/>
                <w:szCs w:val="28"/>
              </w:rPr>
              <w:t xml:space="preserve"> подготовка к</w:t>
            </w:r>
            <w:proofErr w:type="gramStart"/>
            <w:r w:rsidR="006D0DEF">
              <w:rPr>
                <w:sz w:val="28"/>
                <w:szCs w:val="28"/>
              </w:rPr>
              <w:t xml:space="preserve"> П</w:t>
            </w:r>
            <w:proofErr w:type="gramEnd"/>
            <w:r w:rsidR="006D0DEF">
              <w:rPr>
                <w:sz w:val="28"/>
                <w:szCs w:val="28"/>
              </w:rPr>
              <w:t>ервому международному молодежному фестивалю-конкурсу культурного наследия «Даурия»</w:t>
            </w:r>
            <w:r w:rsidR="00D86A02">
              <w:rPr>
                <w:sz w:val="28"/>
                <w:szCs w:val="28"/>
              </w:rPr>
              <w:t>.</w:t>
            </w:r>
          </w:p>
          <w:p w:rsidR="00D86A02" w:rsidRDefault="00D86A02" w:rsidP="006D0D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86A02" w:rsidRDefault="00D86A02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Началась подготовка к празднованию 76-й годовщины Победы в Великой Отечественной войне. Прошло первое совещание творческой группы. Готовятся к запуску несколько региональных </w:t>
            </w:r>
            <w:proofErr w:type="spellStart"/>
            <w:r>
              <w:rPr>
                <w:sz w:val="28"/>
                <w:szCs w:val="28"/>
              </w:rPr>
              <w:t>онлайн-акций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неделю: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- До 28 марта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Даши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 </w:t>
            </w:r>
          </w:p>
          <w:p w:rsidR="00D86A02" w:rsidRPr="00D86A02" w:rsidRDefault="00645ECD" w:rsidP="00D8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26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марта </w:t>
            </w:r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Алтаргана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» отборочный тур конкурса 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улигершинов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. Агинский национальный театр песни и танца «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6A02" w:rsidRPr="00D86A02" w:rsidRDefault="00E26F4C" w:rsidP="00D8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марта </w:t>
            </w:r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радуга» Открытие недели детской книги. Праздник с участием забайкальских писателей. Детско-юношеская библиотека им. 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A02" w:rsidRPr="00D86A02" w:rsidRDefault="00E26F4C" w:rsidP="00D8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марта </w:t>
            </w:r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«Крымская весна. Крым – Россия – навсегда!» Митинг концерт на площади Декабристов Театр национальных культур «Забайкальские узоры»</w:t>
            </w:r>
          </w:p>
          <w:p w:rsidR="00D86A02" w:rsidRPr="00D86A02" w:rsidRDefault="00E26F4C" w:rsidP="00D8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марта </w:t>
            </w:r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«Историк 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казчества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 А.П.Васильев» к 170-летию образования Забайкальского казачьего войска. Забайкальский краевой краеведческий музей им. А.К.Кузнецова</w:t>
            </w:r>
          </w:p>
          <w:p w:rsidR="00D86A02" w:rsidRPr="00D86A02" w:rsidRDefault="00E26F4C" w:rsidP="00D8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марта </w:t>
            </w:r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«Маленькая фея». Открытие всероссийской недели «Театр – детям». Государственный театр кукол «Тридевятое царство»</w:t>
            </w:r>
          </w:p>
          <w:p w:rsidR="00D86A02" w:rsidRPr="00D86A02" w:rsidRDefault="00E26F4C" w:rsidP="00D8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1-21 марта </w:t>
            </w:r>
            <w:proofErr w:type="spellStart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 xml:space="preserve"> «Капели звонких стихов». Видео-конкурс чтецов. Забайкальская краевая универсальная научная библиотека им. А.С.Пушкина </w:t>
            </w:r>
          </w:p>
          <w:p w:rsidR="002C5FE7" w:rsidRPr="00853B0D" w:rsidRDefault="00E26F4C" w:rsidP="00E26F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марта </w:t>
            </w:r>
            <w:r w:rsidR="00D86A02" w:rsidRPr="00D86A02">
              <w:rPr>
                <w:rFonts w:ascii="Times New Roman" w:hAnsi="Times New Roman" w:cs="Times New Roman"/>
                <w:sz w:val="28"/>
                <w:szCs w:val="28"/>
              </w:rPr>
              <w:t>Открытие 45-го Международного фестиваля искусств «Цветущий багульник» Забайкальская краевая филармония им. О.Л.Лундстрема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1645" w:rsidRDefault="006D1645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работа по принятию нормативно правовых документов. Контрактация будет завершена в 1 квартале этого года.</w:t>
      </w:r>
    </w:p>
    <w:p w:rsidR="006D1645" w:rsidRPr="00494005" w:rsidRDefault="00494005" w:rsidP="00494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 нормативно-правовых актов о распределении субсидии по муниципальным образованиям.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450726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0726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00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49400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450726">
        <w:rPr>
          <w:rFonts w:ascii="Times New Roman" w:hAnsi="Times New Roman" w:cs="Times New Roman"/>
          <w:sz w:val="28"/>
          <w:szCs w:val="28"/>
        </w:rPr>
        <w:t xml:space="preserve">НПА </w:t>
      </w:r>
      <w:r w:rsidR="00494005">
        <w:rPr>
          <w:rFonts w:ascii="Times New Roman" w:hAnsi="Times New Roman" w:cs="Times New Roman"/>
          <w:sz w:val="28"/>
          <w:szCs w:val="28"/>
        </w:rPr>
        <w:t xml:space="preserve">№ 45 </w:t>
      </w:r>
      <w:r>
        <w:rPr>
          <w:rFonts w:ascii="Times New Roman" w:hAnsi="Times New Roman" w:cs="Times New Roman"/>
          <w:sz w:val="28"/>
          <w:szCs w:val="28"/>
        </w:rPr>
        <w:t>на согласовании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после необходимо будет согласовать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8707B0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7B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07B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005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НПА </w:t>
      </w:r>
      <w:r w:rsidR="00494005">
        <w:rPr>
          <w:rFonts w:ascii="Times New Roman" w:hAnsi="Times New Roman" w:cs="Times New Roman"/>
          <w:sz w:val="28"/>
          <w:szCs w:val="28"/>
        </w:rPr>
        <w:t xml:space="preserve">№ 63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0726">
        <w:rPr>
          <w:rFonts w:ascii="Times New Roman" w:hAnsi="Times New Roman" w:cs="Times New Roman"/>
          <w:sz w:val="28"/>
          <w:szCs w:val="28"/>
        </w:rPr>
        <w:t>а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в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После будет направлен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D1645" w:rsidRPr="00450726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</w:t>
      </w:r>
      <w:r w:rsidRPr="00450726">
        <w:rPr>
          <w:rFonts w:ascii="Times New Roman" w:hAnsi="Times New Roman" w:cs="Times New Roman"/>
          <w:sz w:val="28"/>
          <w:szCs w:val="28"/>
        </w:rPr>
        <w:t>удет направлен на согласование после при</w:t>
      </w:r>
      <w:r>
        <w:rPr>
          <w:rFonts w:ascii="Times New Roman" w:hAnsi="Times New Roman" w:cs="Times New Roman"/>
          <w:sz w:val="28"/>
          <w:szCs w:val="28"/>
        </w:rPr>
        <w:t xml:space="preserve">нятия изменений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«Развитие культуры в Забайкальском крае». Срок принятия НПА: до </w:t>
      </w:r>
      <w:r w:rsidRPr="008707B0">
        <w:rPr>
          <w:rFonts w:ascii="Times New Roman" w:hAnsi="Times New Roman" w:cs="Times New Roman"/>
          <w:sz w:val="28"/>
          <w:szCs w:val="28"/>
        </w:rPr>
        <w:t>19.03.2021</w:t>
      </w:r>
      <w:r>
        <w:rPr>
          <w:rFonts w:ascii="Times New Roman" w:hAnsi="Times New Roman" w:cs="Times New Roman"/>
          <w:sz w:val="28"/>
          <w:szCs w:val="28"/>
        </w:rPr>
        <w:t>. Проект государственной программы также находится на согласовании в ГПУ Губернатора Забайкальского края.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645" w:rsidRPr="00450726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модельной библиотеки на базе сельской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50B4">
        <w:rPr>
          <w:rFonts w:ascii="Times New Roman" w:hAnsi="Times New Roman" w:cs="Times New Roman"/>
          <w:sz w:val="28"/>
          <w:szCs w:val="28"/>
        </w:rPr>
        <w:t>с.</w:t>
      </w:r>
      <w:r w:rsidR="009D0768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150B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виртуального концертного зала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r w:rsidRPr="005150B4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B4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5150B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50B4">
        <w:rPr>
          <w:rFonts w:ascii="Times New Roman" w:hAnsi="Times New Roman" w:cs="Times New Roman"/>
          <w:sz w:val="28"/>
          <w:szCs w:val="28"/>
        </w:rPr>
        <w:t>т осуществл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5150B4">
        <w:rPr>
          <w:rFonts w:ascii="Times New Roman" w:hAnsi="Times New Roman" w:cs="Times New Roman"/>
          <w:sz w:val="28"/>
          <w:szCs w:val="28"/>
        </w:rPr>
        <w:t xml:space="preserve"> путем заклю</w:t>
      </w:r>
      <w:r>
        <w:rPr>
          <w:rFonts w:ascii="Times New Roman" w:hAnsi="Times New Roman" w:cs="Times New Roman"/>
          <w:sz w:val="28"/>
          <w:szCs w:val="28"/>
        </w:rPr>
        <w:t>чения договоров прямых поставок.</w:t>
      </w:r>
      <w:proofErr w:type="gramEnd"/>
      <w:r w:rsidRPr="005150B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 стадии заключения.</w:t>
      </w:r>
    </w:p>
    <w:p w:rsidR="005150B4" w:rsidRDefault="005150B4" w:rsidP="004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05" w:rsidRPr="00494005" w:rsidRDefault="00494005" w:rsidP="004940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494005">
        <w:rPr>
          <w:rFonts w:ascii="Times New Roman" w:hAnsi="Times New Roman" w:cs="Times New Roman"/>
          <w:b/>
          <w:sz w:val="28"/>
          <w:szCs w:val="28"/>
        </w:rPr>
        <w:t xml:space="preserve">реализации Плана </w:t>
      </w:r>
      <w:r w:rsidR="00517092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494005">
        <w:rPr>
          <w:rFonts w:ascii="Times New Roman" w:hAnsi="Times New Roman" w:cs="Times New Roman"/>
          <w:b/>
          <w:sz w:val="28"/>
          <w:szCs w:val="28"/>
        </w:rPr>
        <w:t>развития Центров экономического роста Забайкальского края</w:t>
      </w:r>
      <w:proofErr w:type="gramEnd"/>
    </w:p>
    <w:p w:rsidR="00494005" w:rsidRDefault="00494005" w:rsidP="004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приобретение модульн</w:t>
      </w:r>
      <w:r w:rsidR="009D07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D0768">
        <w:rPr>
          <w:rFonts w:ascii="Times New Roman" w:hAnsi="Times New Roman" w:cs="Times New Roman"/>
          <w:sz w:val="28"/>
          <w:szCs w:val="28"/>
        </w:rPr>
        <w:t>и, создание культурного центра в быстровозводимой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модернизацию двух детских школ искусств:</w:t>
      </w:r>
    </w:p>
    <w:p w:rsidR="00494005" w:rsidRDefault="00494005" w:rsidP="004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НПА № </w:t>
      </w:r>
      <w:r w:rsidR="005170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50726">
        <w:rPr>
          <w:rFonts w:ascii="Times New Roman" w:hAnsi="Times New Roman" w:cs="Times New Roman"/>
          <w:sz w:val="28"/>
          <w:szCs w:val="28"/>
        </w:rPr>
        <w:t>а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в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После будет направлен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7092" w:rsidRDefault="00517092" w:rsidP="0051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494005" w:rsidRPr="00450726" w:rsidRDefault="00517092" w:rsidP="0051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494005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906FE"/>
    <w:rsid w:val="000925B4"/>
    <w:rsid w:val="000A4854"/>
    <w:rsid w:val="000A647F"/>
    <w:rsid w:val="000B33DB"/>
    <w:rsid w:val="000B5AFF"/>
    <w:rsid w:val="000C3ECA"/>
    <w:rsid w:val="000D514D"/>
    <w:rsid w:val="000D5813"/>
    <w:rsid w:val="000E5AC9"/>
    <w:rsid w:val="001068A4"/>
    <w:rsid w:val="00134348"/>
    <w:rsid w:val="00134C54"/>
    <w:rsid w:val="00182AD0"/>
    <w:rsid w:val="0018314D"/>
    <w:rsid w:val="001936D8"/>
    <w:rsid w:val="00193952"/>
    <w:rsid w:val="001B5873"/>
    <w:rsid w:val="001B60D0"/>
    <w:rsid w:val="001C1AD3"/>
    <w:rsid w:val="001D39F5"/>
    <w:rsid w:val="001D556B"/>
    <w:rsid w:val="001D7313"/>
    <w:rsid w:val="00222CE3"/>
    <w:rsid w:val="00231126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33F91"/>
    <w:rsid w:val="00337FDB"/>
    <w:rsid w:val="003515B7"/>
    <w:rsid w:val="00352CD5"/>
    <w:rsid w:val="00357583"/>
    <w:rsid w:val="0037459D"/>
    <w:rsid w:val="00377461"/>
    <w:rsid w:val="003A0295"/>
    <w:rsid w:val="003C54A4"/>
    <w:rsid w:val="003D2FC7"/>
    <w:rsid w:val="003E53E0"/>
    <w:rsid w:val="00405D62"/>
    <w:rsid w:val="00415E66"/>
    <w:rsid w:val="00430DE9"/>
    <w:rsid w:val="00432BDD"/>
    <w:rsid w:val="00450726"/>
    <w:rsid w:val="004576F5"/>
    <w:rsid w:val="004708A6"/>
    <w:rsid w:val="00474F3F"/>
    <w:rsid w:val="00492670"/>
    <w:rsid w:val="00494005"/>
    <w:rsid w:val="00495721"/>
    <w:rsid w:val="004D6804"/>
    <w:rsid w:val="005150B4"/>
    <w:rsid w:val="00517092"/>
    <w:rsid w:val="00536242"/>
    <w:rsid w:val="005A0322"/>
    <w:rsid w:val="005A5685"/>
    <w:rsid w:val="005B42D2"/>
    <w:rsid w:val="005D162A"/>
    <w:rsid w:val="00615B39"/>
    <w:rsid w:val="006179F5"/>
    <w:rsid w:val="006342E7"/>
    <w:rsid w:val="00645ECD"/>
    <w:rsid w:val="00646596"/>
    <w:rsid w:val="00647A56"/>
    <w:rsid w:val="00674CEB"/>
    <w:rsid w:val="00690D91"/>
    <w:rsid w:val="006A7156"/>
    <w:rsid w:val="006D0DEF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707B0"/>
    <w:rsid w:val="00873B74"/>
    <w:rsid w:val="008A0276"/>
    <w:rsid w:val="008A3C3B"/>
    <w:rsid w:val="008A6740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73176"/>
    <w:rsid w:val="00B736FC"/>
    <w:rsid w:val="00B939AE"/>
    <w:rsid w:val="00B94E4E"/>
    <w:rsid w:val="00BA4C2D"/>
    <w:rsid w:val="00BC6B6F"/>
    <w:rsid w:val="00BE4FF3"/>
    <w:rsid w:val="00BE6823"/>
    <w:rsid w:val="00BF09CB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CE54FE"/>
    <w:rsid w:val="00CF34F8"/>
    <w:rsid w:val="00D1554F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137E6"/>
    <w:rsid w:val="00E151A5"/>
    <w:rsid w:val="00E26F4C"/>
    <w:rsid w:val="00E311D7"/>
    <w:rsid w:val="00E35563"/>
    <w:rsid w:val="00E527E1"/>
    <w:rsid w:val="00E535BF"/>
    <w:rsid w:val="00EA188E"/>
    <w:rsid w:val="00EC08B0"/>
    <w:rsid w:val="00EE7364"/>
    <w:rsid w:val="00F03063"/>
    <w:rsid w:val="00F5655A"/>
    <w:rsid w:val="00F6730D"/>
    <w:rsid w:val="00F92406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16</cp:revision>
  <cp:lastPrinted>2021-03-14T23:38:00Z</cp:lastPrinted>
  <dcterms:created xsi:type="dcterms:W3CDTF">2021-02-11T07:35:00Z</dcterms:created>
  <dcterms:modified xsi:type="dcterms:W3CDTF">2021-03-14T23:48:00Z</dcterms:modified>
</cp:coreProperties>
</file>