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5C" w:rsidRDefault="009D765C" w:rsidP="00180BCE">
      <w:pPr>
        <w:jc w:val="center"/>
        <w:rPr>
          <w:b/>
          <w:sz w:val="28"/>
          <w:szCs w:val="28"/>
        </w:rPr>
      </w:pPr>
    </w:p>
    <w:p w:rsidR="00180BCE" w:rsidRPr="00B971F2" w:rsidRDefault="00180BCE" w:rsidP="00180BCE">
      <w:pPr>
        <w:jc w:val="center"/>
        <w:rPr>
          <w:sz w:val="28"/>
          <w:szCs w:val="28"/>
        </w:rPr>
      </w:pPr>
      <w:r w:rsidRPr="00B971F2">
        <w:rPr>
          <w:sz w:val="28"/>
          <w:szCs w:val="28"/>
        </w:rPr>
        <w:t>Администрация муниципального района «Могочинский район»</w:t>
      </w:r>
    </w:p>
    <w:p w:rsidR="00180BCE" w:rsidRDefault="00180BCE" w:rsidP="00180BCE">
      <w:pPr>
        <w:jc w:val="center"/>
        <w:rPr>
          <w:sz w:val="28"/>
          <w:szCs w:val="28"/>
        </w:rPr>
      </w:pPr>
    </w:p>
    <w:p w:rsidR="00180BCE" w:rsidRPr="00C87A80" w:rsidRDefault="00180BCE" w:rsidP="00180BCE">
      <w:pPr>
        <w:jc w:val="center"/>
        <w:rPr>
          <w:sz w:val="28"/>
          <w:szCs w:val="28"/>
        </w:rPr>
      </w:pPr>
    </w:p>
    <w:p w:rsidR="00231462" w:rsidRDefault="00180BCE" w:rsidP="00231462">
      <w:pPr>
        <w:jc w:val="center"/>
        <w:rPr>
          <w:b/>
          <w:sz w:val="32"/>
          <w:szCs w:val="32"/>
        </w:rPr>
      </w:pPr>
      <w:r w:rsidRPr="001B6D5B">
        <w:rPr>
          <w:b/>
          <w:sz w:val="32"/>
          <w:szCs w:val="32"/>
        </w:rPr>
        <w:t xml:space="preserve">ПОСТАНОВЛЕНИЕ </w:t>
      </w:r>
    </w:p>
    <w:p w:rsidR="008F3A60" w:rsidRPr="00231462" w:rsidRDefault="00033F24" w:rsidP="00B971F2">
      <w:pPr>
        <w:jc w:val="both"/>
        <w:rPr>
          <w:b/>
          <w:sz w:val="32"/>
          <w:szCs w:val="32"/>
        </w:rPr>
      </w:pPr>
      <w:r>
        <w:rPr>
          <w:sz w:val="28"/>
          <w:szCs w:val="28"/>
          <w:lang w:eastAsia="ar-SA"/>
        </w:rPr>
        <w:t xml:space="preserve">   </w:t>
      </w:r>
      <w:r w:rsidR="00B971F2">
        <w:rPr>
          <w:sz w:val="28"/>
          <w:szCs w:val="28"/>
          <w:lang w:eastAsia="ar-SA"/>
        </w:rPr>
        <w:t xml:space="preserve">14 </w:t>
      </w:r>
      <w:r>
        <w:rPr>
          <w:sz w:val="28"/>
          <w:szCs w:val="28"/>
          <w:lang w:eastAsia="ar-SA"/>
        </w:rPr>
        <w:t xml:space="preserve">октября </w:t>
      </w:r>
      <w:r w:rsidR="008F3A60">
        <w:rPr>
          <w:sz w:val="28"/>
          <w:szCs w:val="28"/>
          <w:lang w:eastAsia="ar-SA"/>
        </w:rPr>
        <w:t xml:space="preserve"> </w:t>
      </w:r>
      <w:r w:rsidR="00EC036D">
        <w:rPr>
          <w:sz w:val="28"/>
          <w:szCs w:val="28"/>
          <w:lang w:eastAsia="ar-SA"/>
        </w:rPr>
        <w:t>2020</w:t>
      </w:r>
      <w:r w:rsidR="008F3A60" w:rsidRPr="00335880">
        <w:rPr>
          <w:sz w:val="28"/>
          <w:szCs w:val="28"/>
          <w:lang w:eastAsia="ar-SA"/>
        </w:rPr>
        <w:t xml:space="preserve"> года                                       </w:t>
      </w:r>
      <w:r>
        <w:rPr>
          <w:sz w:val="28"/>
          <w:szCs w:val="28"/>
          <w:lang w:eastAsia="ar-SA"/>
        </w:rPr>
        <w:t xml:space="preserve">                             </w:t>
      </w:r>
      <w:r w:rsidR="00CA6C10">
        <w:rPr>
          <w:sz w:val="28"/>
          <w:szCs w:val="28"/>
          <w:lang w:eastAsia="ar-SA"/>
        </w:rPr>
        <w:t xml:space="preserve">   </w:t>
      </w:r>
      <w:r w:rsidR="00B971F2">
        <w:rPr>
          <w:sz w:val="28"/>
          <w:szCs w:val="28"/>
          <w:lang w:eastAsia="ar-SA"/>
        </w:rPr>
        <w:tab/>
      </w:r>
      <w:r w:rsidR="00B971F2">
        <w:rPr>
          <w:sz w:val="28"/>
          <w:szCs w:val="28"/>
          <w:lang w:eastAsia="ar-SA"/>
        </w:rPr>
        <w:tab/>
      </w:r>
      <w:r w:rsidR="008F3A60">
        <w:rPr>
          <w:sz w:val="28"/>
          <w:szCs w:val="28"/>
          <w:lang w:eastAsia="ar-SA"/>
        </w:rPr>
        <w:t xml:space="preserve"> № </w:t>
      </w:r>
      <w:r w:rsidR="00B971F2">
        <w:rPr>
          <w:sz w:val="28"/>
          <w:szCs w:val="28"/>
          <w:lang w:eastAsia="ar-SA"/>
        </w:rPr>
        <w:t>502</w:t>
      </w:r>
    </w:p>
    <w:p w:rsidR="00180BCE" w:rsidRPr="00C87A80" w:rsidRDefault="00180BCE" w:rsidP="008F3A60">
      <w:pPr>
        <w:jc w:val="center"/>
        <w:rPr>
          <w:sz w:val="28"/>
          <w:szCs w:val="28"/>
        </w:rPr>
      </w:pPr>
      <w:r>
        <w:rPr>
          <w:sz w:val="28"/>
          <w:szCs w:val="28"/>
        </w:rPr>
        <w:t>г. Могоча</w:t>
      </w:r>
    </w:p>
    <w:p w:rsidR="00180BCE" w:rsidRDefault="00180BCE" w:rsidP="00180BCE">
      <w:pPr>
        <w:rPr>
          <w:sz w:val="28"/>
          <w:szCs w:val="28"/>
        </w:rPr>
      </w:pPr>
    </w:p>
    <w:p w:rsidR="00180BCE" w:rsidRPr="00C87A80" w:rsidRDefault="00180BCE" w:rsidP="00180BCE">
      <w:pPr>
        <w:rPr>
          <w:sz w:val="28"/>
          <w:szCs w:val="28"/>
        </w:rPr>
      </w:pPr>
    </w:p>
    <w:p w:rsidR="000F55C5" w:rsidRDefault="00180BCE" w:rsidP="00535B20">
      <w:pPr>
        <w:pStyle w:val="ConsPlusNormal"/>
        <w:widowControl/>
        <w:suppressAutoHyphens/>
        <w:ind w:firstLine="0"/>
        <w:jc w:val="center"/>
        <w:rPr>
          <w:rFonts w:ascii="Times New Roman" w:hAnsi="Times New Roman" w:cs="Times New Roman"/>
          <w:b/>
          <w:sz w:val="28"/>
          <w:szCs w:val="28"/>
        </w:rPr>
      </w:pPr>
      <w:r w:rsidRPr="00EC036D">
        <w:rPr>
          <w:rFonts w:ascii="Times New Roman" w:hAnsi="Times New Roman" w:cs="Times New Roman"/>
          <w:b/>
          <w:sz w:val="28"/>
          <w:szCs w:val="28"/>
        </w:rPr>
        <w:t xml:space="preserve">О внесении изменений в </w:t>
      </w:r>
      <w:r w:rsidR="00D91734">
        <w:rPr>
          <w:rFonts w:ascii="Times New Roman" w:hAnsi="Times New Roman" w:cs="Times New Roman"/>
          <w:b/>
          <w:sz w:val="28"/>
          <w:szCs w:val="28"/>
        </w:rPr>
        <w:t xml:space="preserve">административный </w:t>
      </w:r>
      <w:r w:rsidR="000F55C5">
        <w:rPr>
          <w:rFonts w:ascii="Times New Roman" w:hAnsi="Times New Roman" w:cs="Times New Roman"/>
          <w:b/>
          <w:sz w:val="28"/>
          <w:szCs w:val="28"/>
        </w:rPr>
        <w:t>регламент</w:t>
      </w:r>
      <w:r w:rsidR="000F55C5" w:rsidRPr="00EC036D">
        <w:rPr>
          <w:rFonts w:ascii="Times New Roman" w:hAnsi="Times New Roman" w:cs="Times New Roman"/>
          <w:b/>
          <w:sz w:val="28"/>
          <w:szCs w:val="28"/>
        </w:rPr>
        <w:t xml:space="preserve"> </w:t>
      </w:r>
    </w:p>
    <w:p w:rsidR="00033F24" w:rsidRPr="00033F24" w:rsidRDefault="000F55C5" w:rsidP="00033F24">
      <w:pPr>
        <w:shd w:val="clear" w:color="auto" w:fill="FFFFFF"/>
        <w:ind w:right="84"/>
        <w:jc w:val="center"/>
        <w:rPr>
          <w:b/>
          <w:sz w:val="28"/>
          <w:szCs w:val="28"/>
        </w:rPr>
      </w:pPr>
      <w:r w:rsidRPr="00EC036D">
        <w:rPr>
          <w:b/>
          <w:sz w:val="28"/>
          <w:szCs w:val="28"/>
        </w:rPr>
        <w:t xml:space="preserve">по предоставлению муниципальной </w:t>
      </w:r>
      <w:r w:rsidR="00033F24" w:rsidRPr="00033F24">
        <w:rPr>
          <w:b/>
          <w:color w:val="000000"/>
          <w:sz w:val="28"/>
          <w:szCs w:val="28"/>
        </w:rPr>
        <w:t xml:space="preserve">услуги </w:t>
      </w:r>
      <w:r w:rsidR="00033F24" w:rsidRPr="00033F24">
        <w:rPr>
          <w:b/>
          <w:sz w:val="28"/>
          <w:szCs w:val="28"/>
        </w:rPr>
        <w:t>«</w:t>
      </w:r>
      <w:r w:rsidR="00033F24" w:rsidRPr="00033F24">
        <w:rPr>
          <w:b/>
          <w:color w:val="000000"/>
          <w:spacing w:val="-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033F24" w:rsidRPr="00033F24">
        <w:rPr>
          <w:b/>
          <w:sz w:val="28"/>
          <w:szCs w:val="28"/>
        </w:rPr>
        <w:t>»</w:t>
      </w:r>
      <w:r w:rsidR="00075B75">
        <w:rPr>
          <w:b/>
          <w:sz w:val="28"/>
          <w:szCs w:val="28"/>
        </w:rPr>
        <w:t>, утвержденный постановлением администрации муниципального района «Могочинский район» от 06.</w:t>
      </w:r>
      <w:r w:rsidR="00297DAC">
        <w:rPr>
          <w:b/>
          <w:sz w:val="28"/>
          <w:szCs w:val="28"/>
          <w:lang w:val="en-US"/>
        </w:rPr>
        <w:t>1</w:t>
      </w:r>
      <w:bookmarkStart w:id="0" w:name="_GoBack"/>
      <w:bookmarkEnd w:id="0"/>
      <w:r w:rsidR="00075B75">
        <w:rPr>
          <w:b/>
          <w:sz w:val="28"/>
          <w:szCs w:val="28"/>
        </w:rPr>
        <w:t>1.2015 г. № 518</w:t>
      </w:r>
    </w:p>
    <w:p w:rsidR="00033F24" w:rsidRPr="00075B75" w:rsidRDefault="00033F24" w:rsidP="00033F24">
      <w:pPr>
        <w:jc w:val="center"/>
        <w:rPr>
          <w:sz w:val="28"/>
          <w:szCs w:val="28"/>
        </w:rPr>
      </w:pPr>
      <w:r w:rsidRPr="00075B75">
        <w:rPr>
          <w:sz w:val="28"/>
          <w:szCs w:val="28"/>
        </w:rPr>
        <w:t>( в редакции постановления администрации муниципального района «Могочинский район» № 427 от 08.07.2019 г.)</w:t>
      </w:r>
    </w:p>
    <w:p w:rsidR="008F3A60" w:rsidRPr="008F3A60" w:rsidRDefault="008F3A60" w:rsidP="00033F24">
      <w:pPr>
        <w:pStyle w:val="ConsPlusNormal"/>
        <w:widowControl/>
        <w:suppressAutoHyphens/>
        <w:ind w:firstLine="0"/>
        <w:jc w:val="center"/>
        <w:rPr>
          <w:rFonts w:ascii="Times New Roman" w:hAnsi="Times New Roman" w:cs="Times New Roman"/>
          <w:b/>
          <w:bCs/>
          <w:sz w:val="28"/>
          <w:szCs w:val="28"/>
        </w:rPr>
      </w:pPr>
    </w:p>
    <w:p w:rsidR="00180BCE" w:rsidRPr="009A63A8" w:rsidRDefault="00180BCE" w:rsidP="00180BCE">
      <w:pPr>
        <w:jc w:val="center"/>
        <w:rPr>
          <w:b/>
          <w:sz w:val="28"/>
          <w:szCs w:val="28"/>
        </w:rPr>
      </w:pPr>
    </w:p>
    <w:p w:rsidR="00535B20" w:rsidRDefault="00180BCE" w:rsidP="00535B20">
      <w:pPr>
        <w:jc w:val="both"/>
        <w:rPr>
          <w:b/>
          <w:sz w:val="28"/>
          <w:szCs w:val="28"/>
        </w:rPr>
      </w:pPr>
      <w:r w:rsidRPr="00C87A80">
        <w:rPr>
          <w:b/>
          <w:sz w:val="28"/>
          <w:szCs w:val="28"/>
        </w:rPr>
        <w:tab/>
      </w:r>
      <w:r w:rsidR="00535B20">
        <w:rPr>
          <w:sz w:val="28"/>
          <w:szCs w:val="28"/>
        </w:rPr>
        <w:t>В целях приведения в соответствие с нормами действующего законодательства Российской Федерации, в соответствии с Федеральным законом от 27 июля 2010 года № 210-ФЗ «Об организации предоставлении государственных и муниципальных услуг», руководствуясь Уставом муниципального района «Могочинский район»</w:t>
      </w:r>
      <w:r w:rsidR="00B971F2">
        <w:rPr>
          <w:sz w:val="28"/>
          <w:szCs w:val="28"/>
        </w:rPr>
        <w:t>,</w:t>
      </w:r>
      <w:r w:rsidR="00535B20">
        <w:rPr>
          <w:sz w:val="28"/>
          <w:szCs w:val="28"/>
        </w:rPr>
        <w:t xml:space="preserve"> администрация муниципального района «Могочинский район» </w:t>
      </w:r>
      <w:r w:rsidR="00535B20">
        <w:rPr>
          <w:b/>
          <w:sz w:val="28"/>
          <w:szCs w:val="28"/>
        </w:rPr>
        <w:t xml:space="preserve"> постановляет:</w:t>
      </w:r>
    </w:p>
    <w:p w:rsidR="00B971F2" w:rsidRDefault="00B971F2" w:rsidP="00535B20">
      <w:pPr>
        <w:jc w:val="both"/>
        <w:rPr>
          <w:b/>
          <w:sz w:val="28"/>
          <w:szCs w:val="28"/>
        </w:rPr>
      </w:pPr>
    </w:p>
    <w:p w:rsidR="00033F24" w:rsidRPr="00033F24" w:rsidRDefault="00535B20" w:rsidP="00033F24">
      <w:pPr>
        <w:shd w:val="clear" w:color="auto" w:fill="FFFFFF"/>
        <w:ind w:right="84"/>
        <w:jc w:val="both"/>
        <w:rPr>
          <w:sz w:val="28"/>
          <w:szCs w:val="28"/>
        </w:rPr>
      </w:pPr>
      <w:r w:rsidRPr="008F6A33">
        <w:rPr>
          <w:sz w:val="28"/>
          <w:szCs w:val="28"/>
        </w:rPr>
        <w:t xml:space="preserve">1. Внести в административный регламент по предоставлению муниципальной услуги </w:t>
      </w:r>
      <w:r w:rsidR="00033F24">
        <w:rPr>
          <w:sz w:val="28"/>
          <w:szCs w:val="28"/>
        </w:rPr>
        <w:t xml:space="preserve"> </w:t>
      </w:r>
      <w:r w:rsidR="00033F24" w:rsidRPr="00033F24">
        <w:rPr>
          <w:color w:val="000000"/>
          <w:sz w:val="28"/>
          <w:szCs w:val="28"/>
        </w:rPr>
        <w:t xml:space="preserve"> </w:t>
      </w:r>
      <w:r w:rsidR="00033F24" w:rsidRPr="00033F24">
        <w:rPr>
          <w:sz w:val="28"/>
          <w:szCs w:val="28"/>
        </w:rPr>
        <w:t>«</w:t>
      </w:r>
      <w:r w:rsidR="00033F24" w:rsidRPr="00033F24">
        <w:rPr>
          <w:color w:val="000000"/>
          <w:spacing w:val="-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033F24" w:rsidRPr="00033F24">
        <w:rPr>
          <w:sz w:val="28"/>
          <w:szCs w:val="28"/>
        </w:rPr>
        <w:t>»</w:t>
      </w:r>
    </w:p>
    <w:p w:rsidR="00535B20" w:rsidRDefault="00033F24" w:rsidP="00535B20">
      <w:pPr>
        <w:jc w:val="both"/>
        <w:rPr>
          <w:sz w:val="28"/>
          <w:szCs w:val="28"/>
        </w:rPr>
      </w:pPr>
      <w:r w:rsidRPr="00033F24">
        <w:rPr>
          <w:sz w:val="28"/>
          <w:szCs w:val="28"/>
        </w:rPr>
        <w:t>( в редакции постановления администрации муниципального района «Могочинский район» № 427 от 08.07.2019 г.)</w:t>
      </w:r>
      <w:r w:rsidR="00F511D1">
        <w:rPr>
          <w:sz w:val="28"/>
          <w:szCs w:val="28"/>
        </w:rPr>
        <w:t xml:space="preserve"> (дале</w:t>
      </w:r>
      <w:proofErr w:type="gramStart"/>
      <w:r w:rsidR="00F511D1">
        <w:rPr>
          <w:sz w:val="28"/>
          <w:szCs w:val="28"/>
        </w:rPr>
        <w:t>е-</w:t>
      </w:r>
      <w:proofErr w:type="gramEnd"/>
      <w:r w:rsidR="00F511D1">
        <w:rPr>
          <w:sz w:val="28"/>
          <w:szCs w:val="28"/>
        </w:rPr>
        <w:t xml:space="preserve"> Регламент)</w:t>
      </w:r>
      <w:r>
        <w:rPr>
          <w:sz w:val="28"/>
          <w:szCs w:val="28"/>
        </w:rPr>
        <w:t xml:space="preserve"> </w:t>
      </w:r>
      <w:r w:rsidR="00EC036D">
        <w:rPr>
          <w:sz w:val="28"/>
          <w:szCs w:val="28"/>
        </w:rPr>
        <w:t>следующие изменения:</w:t>
      </w:r>
    </w:p>
    <w:p w:rsidR="00F511D1" w:rsidRDefault="00EC036D" w:rsidP="00033F24">
      <w:pPr>
        <w:widowControl w:val="0"/>
        <w:ind w:firstLine="540"/>
        <w:jc w:val="both"/>
        <w:rPr>
          <w:sz w:val="28"/>
          <w:szCs w:val="28"/>
        </w:rPr>
      </w:pPr>
      <w:r w:rsidRPr="00EC036D">
        <w:rPr>
          <w:sz w:val="28"/>
          <w:szCs w:val="28"/>
        </w:rPr>
        <w:t>- п.</w:t>
      </w:r>
      <w:r>
        <w:rPr>
          <w:sz w:val="28"/>
          <w:szCs w:val="28"/>
        </w:rPr>
        <w:t xml:space="preserve"> </w:t>
      </w:r>
      <w:r w:rsidR="00033F24">
        <w:rPr>
          <w:sz w:val="28"/>
          <w:szCs w:val="28"/>
        </w:rPr>
        <w:t>1.2.1</w:t>
      </w:r>
      <w:r>
        <w:rPr>
          <w:sz w:val="28"/>
          <w:szCs w:val="28"/>
        </w:rPr>
        <w:t xml:space="preserve">. </w:t>
      </w:r>
      <w:r w:rsidR="00F511D1">
        <w:rPr>
          <w:sz w:val="28"/>
          <w:szCs w:val="28"/>
        </w:rPr>
        <w:t xml:space="preserve">Регламента </w:t>
      </w:r>
      <w:r w:rsidR="00033F24">
        <w:rPr>
          <w:sz w:val="28"/>
          <w:szCs w:val="28"/>
        </w:rPr>
        <w:t>дополнить текстом</w:t>
      </w:r>
      <w:r>
        <w:rPr>
          <w:sz w:val="28"/>
          <w:szCs w:val="28"/>
        </w:rPr>
        <w:t xml:space="preserve">: </w:t>
      </w:r>
    </w:p>
    <w:p w:rsidR="00033F24" w:rsidRPr="00033F24" w:rsidRDefault="00EC036D" w:rsidP="00033F24">
      <w:pPr>
        <w:widowControl w:val="0"/>
        <w:ind w:firstLine="540"/>
        <w:jc w:val="both"/>
        <w:rPr>
          <w:sz w:val="28"/>
          <w:szCs w:val="28"/>
        </w:rPr>
      </w:pPr>
      <w:r w:rsidRPr="00033F24">
        <w:rPr>
          <w:sz w:val="28"/>
          <w:szCs w:val="28"/>
        </w:rPr>
        <w:t>«</w:t>
      </w:r>
      <w:r w:rsidR="00033F24" w:rsidRPr="00033F24">
        <w:rPr>
          <w:sz w:val="28"/>
          <w:szCs w:val="28"/>
        </w:rPr>
        <w:t xml:space="preserve">- договор аренды земельного участка, находящегося в муниципальной собственности, заключается без проведения торгов в случае предоставления земельного участка лицу, осуществляющему </w:t>
      </w:r>
      <w:proofErr w:type="gramStart"/>
      <w:r w:rsidR="00033F24" w:rsidRPr="00033F24">
        <w:rPr>
          <w:sz w:val="28"/>
          <w:szCs w:val="28"/>
        </w:rPr>
        <w:t>товарную</w:t>
      </w:r>
      <w:proofErr w:type="gramEnd"/>
      <w:r w:rsidR="00033F24" w:rsidRPr="00033F24">
        <w:rPr>
          <w:sz w:val="28"/>
          <w:szCs w:val="28"/>
        </w:rPr>
        <w:t xml:space="preserve"> </w:t>
      </w:r>
      <w:proofErr w:type="spellStart"/>
      <w:r w:rsidR="00033F24" w:rsidRPr="00033F24">
        <w:rPr>
          <w:sz w:val="28"/>
          <w:szCs w:val="28"/>
        </w:rPr>
        <w:t>аквакультуру</w:t>
      </w:r>
      <w:proofErr w:type="spellEnd"/>
      <w:r w:rsidR="00033F24" w:rsidRPr="00033F24">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33F24" w:rsidRPr="00033F24" w:rsidRDefault="00033F24" w:rsidP="00033F24">
      <w:pPr>
        <w:widowControl w:val="0"/>
        <w:ind w:firstLine="540"/>
        <w:jc w:val="both"/>
        <w:rPr>
          <w:sz w:val="28"/>
          <w:szCs w:val="28"/>
        </w:rPr>
      </w:pPr>
      <w:r w:rsidRPr="00033F24">
        <w:rPr>
          <w:sz w:val="28"/>
          <w:szCs w:val="28"/>
        </w:rPr>
        <w:t>Договор аренды земельного участка, находящегося в муниципальной собственности, заключается без проведения торгов в случае предоставления:</w:t>
      </w:r>
    </w:p>
    <w:p w:rsidR="00033F24" w:rsidRPr="00033F24" w:rsidRDefault="00033F24" w:rsidP="00033F24">
      <w:pPr>
        <w:widowControl w:val="0"/>
        <w:ind w:firstLine="540"/>
        <w:jc w:val="both"/>
        <w:rPr>
          <w:sz w:val="28"/>
          <w:szCs w:val="28"/>
          <w:shd w:val="clear" w:color="auto" w:fill="FFFFFF"/>
        </w:rPr>
      </w:pPr>
      <w:proofErr w:type="gramStart"/>
      <w:r w:rsidRPr="00033F24">
        <w:rPr>
          <w:sz w:val="28"/>
          <w:szCs w:val="28"/>
        </w:rPr>
        <w:t>- земельного участка ю</w:t>
      </w:r>
      <w:r w:rsidRPr="00033F24">
        <w:rPr>
          <w:sz w:val="28"/>
          <w:szCs w:val="28"/>
          <w:shd w:val="clear" w:color="auto" w:fill="FFFFFF"/>
        </w:rPr>
        <w:t xml:space="preserve">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w:t>
      </w:r>
      <w:r w:rsidRPr="00033F24">
        <w:rPr>
          <w:sz w:val="28"/>
          <w:szCs w:val="28"/>
          <w:shd w:val="clear" w:color="auto" w:fill="FFFFFF"/>
        </w:rPr>
        <w:lastRenderedPageBreak/>
        <w:t>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4E148A">
          <w:rPr>
            <w:rStyle w:val="af9"/>
            <w:color w:val="auto"/>
            <w:sz w:val="28"/>
            <w:szCs w:val="28"/>
            <w:u w:val="none"/>
            <w:shd w:val="clear" w:color="auto" w:fill="FFFFFF"/>
          </w:rPr>
          <w:t>законом</w:t>
        </w:r>
      </w:hyperlink>
      <w:r w:rsidR="004E148A">
        <w:rPr>
          <w:sz w:val="28"/>
          <w:szCs w:val="28"/>
          <w:shd w:val="clear" w:color="auto" w:fill="FFFFFF"/>
        </w:rPr>
        <w:t> от 30 декабря 2004 года №</w:t>
      </w:r>
      <w:r w:rsidRPr="00033F24">
        <w:rPr>
          <w:sz w:val="28"/>
          <w:szCs w:val="28"/>
          <w:shd w:val="clear" w:color="auto" w:fill="FFFFFF"/>
        </w:rPr>
        <w:t xml:space="preserve"> 214-ФЗ </w:t>
      </w:r>
      <w:r w:rsidR="004E148A">
        <w:rPr>
          <w:sz w:val="28"/>
          <w:szCs w:val="28"/>
          <w:shd w:val="clear" w:color="auto" w:fill="FFFFFF"/>
        </w:rPr>
        <w:t>«</w:t>
      </w:r>
      <w:r w:rsidRPr="00033F24">
        <w:rPr>
          <w:sz w:val="28"/>
          <w:szCs w:val="28"/>
          <w:shd w:val="clear" w:color="auto" w:fill="FFFFFF"/>
        </w:rPr>
        <w:t>Об участии в долевом строительстве многоквартирных домов и иных объектов недвижимости</w:t>
      </w:r>
      <w:proofErr w:type="gramEnd"/>
      <w:r w:rsidRPr="00033F24">
        <w:rPr>
          <w:sz w:val="28"/>
          <w:szCs w:val="28"/>
          <w:shd w:val="clear" w:color="auto" w:fill="FFFFFF"/>
        </w:rPr>
        <w:t xml:space="preserve"> </w:t>
      </w:r>
      <w:proofErr w:type="gramStart"/>
      <w:r w:rsidRPr="00033F24">
        <w:rPr>
          <w:sz w:val="28"/>
          <w:szCs w:val="28"/>
          <w:shd w:val="clear" w:color="auto" w:fill="FFFFFF"/>
        </w:rPr>
        <w:t>и о внесении изменений в некоторые законодательные акты Российской Федерации</w:t>
      </w:r>
      <w:r w:rsidR="004E148A">
        <w:rPr>
          <w:sz w:val="28"/>
          <w:szCs w:val="28"/>
          <w:shd w:val="clear" w:color="auto" w:fill="FFFFFF"/>
        </w:rPr>
        <w:t>»</w:t>
      </w:r>
      <w:r w:rsidRPr="00033F24">
        <w:rPr>
          <w:sz w:val="28"/>
          <w:szCs w:val="28"/>
          <w:shd w:val="clear" w:color="auto" w:fill="FFFFFF"/>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anchor="dst100982" w:history="1">
        <w:r w:rsidRPr="004E148A">
          <w:rPr>
            <w:rStyle w:val="af9"/>
            <w:color w:val="auto"/>
            <w:sz w:val="28"/>
            <w:szCs w:val="28"/>
            <w:u w:val="none"/>
            <w:shd w:val="clear" w:color="auto" w:fill="FFFFFF"/>
          </w:rPr>
          <w:t>законом</w:t>
        </w:r>
      </w:hyperlink>
      <w:r w:rsidRPr="004E148A">
        <w:rPr>
          <w:sz w:val="28"/>
          <w:szCs w:val="28"/>
          <w:shd w:val="clear" w:color="auto" w:fill="FFFFFF"/>
        </w:rPr>
        <w:t>,</w:t>
      </w:r>
      <w:r w:rsidRPr="00033F24">
        <w:rPr>
          <w:sz w:val="28"/>
          <w:szCs w:val="28"/>
          <w:shd w:val="clear" w:color="auto" w:fill="FFFFFF"/>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w:t>
      </w:r>
      <w:proofErr w:type="gramEnd"/>
      <w:r w:rsidRPr="00033F24">
        <w:rPr>
          <w:sz w:val="28"/>
          <w:szCs w:val="28"/>
          <w:shd w:val="clear" w:color="auto" w:fill="FFFFFF"/>
        </w:rPr>
        <w:t xml:space="preserve"> Российской Федерации;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33F24" w:rsidRPr="00033F24" w:rsidRDefault="00033F24" w:rsidP="00033F24">
      <w:pPr>
        <w:widowControl w:val="0"/>
        <w:ind w:firstLine="540"/>
        <w:jc w:val="both"/>
        <w:rPr>
          <w:sz w:val="28"/>
          <w:szCs w:val="28"/>
          <w:shd w:val="clear" w:color="auto" w:fill="FFFFFF"/>
        </w:rPr>
      </w:pPr>
      <w:proofErr w:type="gramStart"/>
      <w:r w:rsidRPr="00033F24">
        <w:rPr>
          <w:sz w:val="28"/>
          <w:szCs w:val="28"/>
          <w:shd w:val="clear" w:color="auto" w:fill="FFFFFF"/>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033F24">
        <w:rPr>
          <w:sz w:val="28"/>
          <w:szCs w:val="28"/>
          <w:shd w:val="clear" w:color="auto" w:fill="FFFFFF"/>
        </w:rPr>
        <w:t>, осуществляющего управление имуществом общего пользования в границах такой территории);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образованного в границах застроенной территории, лицу, с которым заключен договор о развитии застроенной территории;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33F24" w:rsidRPr="00033F24" w:rsidRDefault="00033F24" w:rsidP="00033F24">
      <w:pPr>
        <w:widowControl w:val="0"/>
        <w:ind w:firstLine="540"/>
        <w:jc w:val="both"/>
        <w:rPr>
          <w:sz w:val="28"/>
          <w:szCs w:val="28"/>
          <w:shd w:val="clear" w:color="auto" w:fill="FFFFFF"/>
        </w:rPr>
      </w:pPr>
      <w:proofErr w:type="gramStart"/>
      <w:r w:rsidRPr="00033F24">
        <w:rPr>
          <w:sz w:val="28"/>
          <w:szCs w:val="28"/>
          <w:shd w:val="clear" w:color="auto" w:fill="FFFFFF"/>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w:t>
      </w:r>
      <w:r w:rsidRPr="00033F24">
        <w:rPr>
          <w:sz w:val="28"/>
          <w:szCs w:val="28"/>
          <w:shd w:val="clear" w:color="auto" w:fill="FFFFFF"/>
        </w:rPr>
        <w:lastRenderedPageBreak/>
        <w:t>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anchor="dst1523" w:history="1">
        <w:r w:rsidRPr="004E148A">
          <w:rPr>
            <w:rStyle w:val="af9"/>
            <w:color w:val="auto"/>
            <w:sz w:val="28"/>
            <w:szCs w:val="28"/>
            <w:u w:val="none"/>
            <w:shd w:val="clear" w:color="auto" w:fill="FFFFFF"/>
          </w:rPr>
          <w:t>кодексом</w:t>
        </w:r>
      </w:hyperlink>
      <w:r w:rsidRPr="00033F24">
        <w:rPr>
          <w:sz w:val="28"/>
          <w:szCs w:val="28"/>
          <w:shd w:val="clear" w:color="auto" w:fill="FFFFFF"/>
        </w:rPr>
        <w:t> Российской Федерации;</w:t>
      </w:r>
      <w:proofErr w:type="gramEnd"/>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2" w:anchor="dst1478" w:history="1">
        <w:r w:rsidRPr="00033F24">
          <w:rPr>
            <w:rStyle w:val="af9"/>
            <w:color w:val="auto"/>
            <w:sz w:val="28"/>
            <w:szCs w:val="28"/>
            <w:shd w:val="clear" w:color="auto" w:fill="FFFFFF"/>
          </w:rPr>
          <w:t>статьей 46.9</w:t>
        </w:r>
      </w:hyperlink>
      <w:r w:rsidRPr="00033F24">
        <w:rPr>
          <w:sz w:val="28"/>
          <w:szCs w:val="28"/>
          <w:shd w:val="clear" w:color="auto" w:fill="FFFFFF"/>
        </w:rPr>
        <w:t> Градостроительного кодекса Российской Федерации;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dst1726" w:history="1">
        <w:r w:rsidRPr="00033F24">
          <w:rPr>
            <w:rStyle w:val="af9"/>
            <w:color w:val="auto"/>
            <w:sz w:val="28"/>
            <w:szCs w:val="28"/>
            <w:shd w:val="clear" w:color="auto" w:fill="FFFFFF"/>
          </w:rPr>
          <w:t>статьей 39.18</w:t>
        </w:r>
      </w:hyperlink>
      <w:r w:rsidRPr="00033F24">
        <w:rPr>
          <w:sz w:val="28"/>
          <w:szCs w:val="28"/>
          <w:shd w:val="clear" w:color="auto" w:fill="FFFFFF"/>
        </w:rPr>
        <w:t> Земельного Кодекса;</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33F24" w:rsidRPr="00033F24" w:rsidRDefault="00033F24" w:rsidP="00033F24">
      <w:pPr>
        <w:widowControl w:val="0"/>
        <w:ind w:firstLine="540"/>
        <w:jc w:val="both"/>
        <w:rPr>
          <w:sz w:val="28"/>
          <w:szCs w:val="28"/>
          <w:shd w:val="clear" w:color="auto" w:fill="FFFFFF"/>
        </w:rPr>
      </w:pPr>
      <w:proofErr w:type="gramStart"/>
      <w:r w:rsidRPr="00033F24">
        <w:rPr>
          <w:sz w:val="28"/>
          <w:szCs w:val="28"/>
          <w:shd w:val="clear" w:color="auto" w:fill="FFFFFF"/>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033F24">
        <w:rPr>
          <w:sz w:val="28"/>
          <w:szCs w:val="28"/>
          <w:shd w:val="clear" w:color="auto" w:fill="FFFFFF"/>
        </w:rPr>
        <w:t xml:space="preserve"> зоны и на прилегающей к ней территории и по управлению этими и ранее созданными объектами недвижимости;</w:t>
      </w:r>
    </w:p>
    <w:p w:rsidR="00033F24" w:rsidRPr="00033F24" w:rsidRDefault="00033F24" w:rsidP="00033F24">
      <w:pPr>
        <w:widowControl w:val="0"/>
        <w:ind w:firstLine="540"/>
        <w:jc w:val="both"/>
        <w:rPr>
          <w:sz w:val="28"/>
          <w:szCs w:val="28"/>
          <w:shd w:val="clear" w:color="auto" w:fill="FFFFFF"/>
        </w:rPr>
      </w:pPr>
      <w:proofErr w:type="gramStart"/>
      <w:r w:rsidRPr="00033F24">
        <w:rPr>
          <w:sz w:val="28"/>
          <w:szCs w:val="28"/>
          <w:shd w:val="clear" w:color="auto" w:fill="FFFFFF"/>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33F24">
        <w:rPr>
          <w:sz w:val="28"/>
          <w:szCs w:val="28"/>
          <w:shd w:val="clear" w:color="auto" w:fill="FFFFFF"/>
        </w:rPr>
        <w:t xml:space="preserve"> Примерная </w:t>
      </w:r>
      <w:hyperlink r:id="rId14" w:anchor="dst100011" w:history="1">
        <w:r w:rsidRPr="00033F24">
          <w:rPr>
            <w:rStyle w:val="af9"/>
            <w:color w:val="auto"/>
            <w:sz w:val="28"/>
            <w:szCs w:val="28"/>
            <w:u w:val="none"/>
            <w:shd w:val="clear" w:color="auto" w:fill="FFFFFF"/>
          </w:rPr>
          <w:t>форма</w:t>
        </w:r>
      </w:hyperlink>
      <w:r w:rsidRPr="00033F24">
        <w:rPr>
          <w:sz w:val="28"/>
          <w:szCs w:val="28"/>
          <w:shd w:val="clear" w:color="auto" w:fill="FFFFFF"/>
        </w:rPr>
        <w:t xml:space="preserve"> соглашения о взаимодействии в сфере развития инфраструктуры особой экономической зоны утверждается уполномоченным </w:t>
      </w:r>
      <w:r w:rsidRPr="00033F24">
        <w:rPr>
          <w:sz w:val="28"/>
          <w:szCs w:val="28"/>
          <w:shd w:val="clear" w:color="auto" w:fill="FFFFFF"/>
        </w:rPr>
        <w:lastRenderedPageBreak/>
        <w:t>Правительством Российской Федерации федеральным органом исполнительной власти;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33F24">
        <w:rPr>
          <w:sz w:val="28"/>
          <w:szCs w:val="28"/>
          <w:shd w:val="clear" w:color="auto" w:fill="FFFFFF"/>
        </w:rPr>
        <w:t>муниципально</w:t>
      </w:r>
      <w:proofErr w:type="spellEnd"/>
      <w:r w:rsidRPr="00033F24">
        <w:rPr>
          <w:sz w:val="28"/>
          <w:szCs w:val="28"/>
          <w:shd w:val="clear" w:color="auto" w:fill="FFFFFF"/>
        </w:rPr>
        <w:t>-частном партнерстве, лицу, с которым заключены указанные соглашения;</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3F24" w:rsidRPr="00033F24" w:rsidRDefault="00033F24" w:rsidP="00033F24">
      <w:pPr>
        <w:widowControl w:val="0"/>
        <w:ind w:firstLine="540"/>
        <w:jc w:val="both"/>
        <w:rPr>
          <w:sz w:val="28"/>
          <w:szCs w:val="28"/>
          <w:shd w:val="clear" w:color="auto" w:fill="FFFFFF"/>
        </w:rPr>
      </w:pPr>
      <w:r w:rsidRPr="00033F24">
        <w:rPr>
          <w:sz w:val="28"/>
          <w:szCs w:val="28"/>
          <w:shd w:val="clear" w:color="auto" w:fill="FFFFFF"/>
        </w:rPr>
        <w:t>- земельного участка гражданину в соответствии с Федеральным </w:t>
      </w:r>
      <w:hyperlink r:id="rId15" w:anchor="dst0" w:history="1">
        <w:r w:rsidRPr="00033F24">
          <w:rPr>
            <w:rStyle w:val="af9"/>
            <w:color w:val="auto"/>
            <w:sz w:val="28"/>
            <w:szCs w:val="28"/>
            <w:u w:val="none"/>
            <w:shd w:val="clear" w:color="auto" w:fill="FFFFFF"/>
          </w:rPr>
          <w:t>законом</w:t>
        </w:r>
      </w:hyperlink>
      <w:r w:rsidRPr="00033F24">
        <w:rPr>
          <w:sz w:val="28"/>
          <w:szCs w:val="28"/>
          <w:shd w:val="clear" w:color="auto" w:fill="FFFFFF"/>
        </w:rPr>
        <w:t> </w:t>
      </w:r>
      <w:r>
        <w:rPr>
          <w:sz w:val="28"/>
          <w:szCs w:val="28"/>
          <w:shd w:val="clear" w:color="auto" w:fill="FFFFFF"/>
        </w:rPr>
        <w:t>«</w:t>
      </w:r>
      <w:r w:rsidRPr="00033F24">
        <w:rPr>
          <w:sz w:val="28"/>
          <w:szCs w:val="28"/>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sz w:val="28"/>
          <w:szCs w:val="28"/>
          <w:shd w:val="clear" w:color="auto" w:fill="FFFFFF"/>
        </w:rPr>
        <w:t>льные акты Российской Федерации»</w:t>
      </w:r>
      <w:r w:rsidRPr="00033F24">
        <w:rPr>
          <w:sz w:val="28"/>
          <w:szCs w:val="28"/>
          <w:shd w:val="clear" w:color="auto" w:fill="FFFFFF"/>
        </w:rPr>
        <w:t>;</w:t>
      </w:r>
    </w:p>
    <w:p w:rsidR="00130ED5" w:rsidRDefault="00033F24" w:rsidP="00033F24">
      <w:pPr>
        <w:widowControl w:val="0"/>
        <w:ind w:firstLine="540"/>
        <w:jc w:val="both"/>
        <w:rPr>
          <w:color w:val="FF0000"/>
          <w:sz w:val="28"/>
          <w:szCs w:val="28"/>
          <w:shd w:val="clear" w:color="auto" w:fill="FFFFFF"/>
        </w:rPr>
      </w:pPr>
      <w:r w:rsidRPr="00033F24">
        <w:rPr>
          <w:sz w:val="28"/>
          <w:szCs w:val="28"/>
          <w:shd w:val="clear" w:color="auto" w:fill="FFFFFF"/>
        </w:rPr>
        <w:t>- земельного участка в соответствии с Федеральным </w:t>
      </w:r>
      <w:hyperlink r:id="rId16" w:anchor="dst0" w:history="1">
        <w:r w:rsidRPr="00033F24">
          <w:rPr>
            <w:rStyle w:val="af9"/>
            <w:color w:val="auto"/>
            <w:sz w:val="28"/>
            <w:szCs w:val="28"/>
            <w:u w:val="none"/>
            <w:shd w:val="clear" w:color="auto" w:fill="FFFFFF"/>
          </w:rPr>
          <w:t>законом</w:t>
        </w:r>
      </w:hyperlink>
      <w:r w:rsidRPr="00033F24">
        <w:rPr>
          <w:sz w:val="28"/>
          <w:szCs w:val="28"/>
          <w:shd w:val="clear" w:color="auto" w:fill="FFFFFF"/>
        </w:rPr>
        <w:t xml:space="preserve"> от 24 июля 2008 года </w:t>
      </w:r>
      <w:r>
        <w:rPr>
          <w:sz w:val="28"/>
          <w:szCs w:val="28"/>
          <w:shd w:val="clear" w:color="auto" w:fill="FFFFFF"/>
        </w:rPr>
        <w:t>№</w:t>
      </w:r>
      <w:r w:rsidRPr="00033F24">
        <w:rPr>
          <w:sz w:val="28"/>
          <w:szCs w:val="28"/>
          <w:shd w:val="clear" w:color="auto" w:fill="FFFFFF"/>
        </w:rPr>
        <w:t xml:space="preserve"> 161-ФЗ </w:t>
      </w:r>
      <w:r>
        <w:rPr>
          <w:sz w:val="28"/>
          <w:szCs w:val="28"/>
          <w:shd w:val="clear" w:color="auto" w:fill="FFFFFF"/>
        </w:rPr>
        <w:t>«</w:t>
      </w:r>
      <w:r w:rsidRPr="00033F24">
        <w:rPr>
          <w:sz w:val="28"/>
          <w:szCs w:val="28"/>
          <w:shd w:val="clear" w:color="auto" w:fill="FFFFFF"/>
        </w:rPr>
        <w:t>О содействии развитию жилищного строительства</w:t>
      </w:r>
      <w:r>
        <w:rPr>
          <w:sz w:val="28"/>
          <w:szCs w:val="28"/>
          <w:shd w:val="clear" w:color="auto" w:fill="FFFFFF"/>
        </w:rPr>
        <w:t>»</w:t>
      </w:r>
      <w:r w:rsidRPr="00033F24">
        <w:rPr>
          <w:color w:val="FF0000"/>
          <w:sz w:val="28"/>
          <w:szCs w:val="28"/>
          <w:shd w:val="clear" w:color="auto" w:fill="FFFFFF"/>
        </w:rPr>
        <w:t>;</w:t>
      </w:r>
    </w:p>
    <w:p w:rsidR="00033F24" w:rsidRDefault="00033F24" w:rsidP="00033F24">
      <w:pPr>
        <w:widowControl w:val="0"/>
        <w:ind w:firstLine="540"/>
        <w:jc w:val="both"/>
        <w:rPr>
          <w:sz w:val="28"/>
          <w:szCs w:val="28"/>
          <w:shd w:val="clear" w:color="auto" w:fill="FFFFFF"/>
        </w:rPr>
      </w:pPr>
      <w:r w:rsidRPr="00033F24">
        <w:rPr>
          <w:sz w:val="28"/>
          <w:szCs w:val="28"/>
          <w:shd w:val="clear" w:color="auto" w:fill="FFFFFF"/>
        </w:rPr>
        <w:t xml:space="preserve">- в п. 2.2.1 </w:t>
      </w:r>
      <w:r>
        <w:rPr>
          <w:sz w:val="28"/>
          <w:szCs w:val="28"/>
          <w:shd w:val="clear" w:color="auto" w:fill="FFFFFF"/>
        </w:rPr>
        <w:t xml:space="preserve">административного регламента </w:t>
      </w:r>
      <w:r w:rsidRPr="00033F24">
        <w:rPr>
          <w:sz w:val="28"/>
          <w:szCs w:val="28"/>
          <w:shd w:val="clear" w:color="auto" w:fill="FFFFFF"/>
        </w:rPr>
        <w:t>слова</w:t>
      </w:r>
      <w:r>
        <w:rPr>
          <w:sz w:val="28"/>
          <w:szCs w:val="28"/>
          <w:shd w:val="clear" w:color="auto" w:fill="FFFFFF"/>
        </w:rPr>
        <w:t xml:space="preserve"> «отдел имущественных и земельных отношений» заменить </w:t>
      </w:r>
      <w:r w:rsidR="00F511D1">
        <w:rPr>
          <w:sz w:val="28"/>
          <w:szCs w:val="28"/>
          <w:shd w:val="clear" w:color="auto" w:fill="FFFFFF"/>
        </w:rPr>
        <w:t xml:space="preserve">на </w:t>
      </w:r>
      <w:r>
        <w:rPr>
          <w:sz w:val="28"/>
          <w:szCs w:val="28"/>
          <w:shd w:val="clear" w:color="auto" w:fill="FFFFFF"/>
        </w:rPr>
        <w:t>«Управление имущественных, земельных отношений и градостроительства»;</w:t>
      </w:r>
    </w:p>
    <w:p w:rsidR="00F511D1" w:rsidRDefault="00033F24" w:rsidP="00033F24">
      <w:pPr>
        <w:tabs>
          <w:tab w:val="left" w:pos="993"/>
        </w:tabs>
        <w:ind w:firstLine="709"/>
        <w:jc w:val="both"/>
        <w:rPr>
          <w:rFonts w:eastAsia="Calibri"/>
          <w:color w:val="FF0000"/>
        </w:rPr>
      </w:pPr>
      <w:r>
        <w:rPr>
          <w:sz w:val="28"/>
          <w:szCs w:val="28"/>
          <w:shd w:val="clear" w:color="auto" w:fill="FFFFFF"/>
        </w:rPr>
        <w:t xml:space="preserve">- </w:t>
      </w:r>
      <w:proofErr w:type="gramStart"/>
      <w:r w:rsidR="00F511D1">
        <w:rPr>
          <w:sz w:val="28"/>
          <w:szCs w:val="28"/>
          <w:shd w:val="clear" w:color="auto" w:fill="FFFFFF"/>
        </w:rPr>
        <w:t>п</w:t>
      </w:r>
      <w:proofErr w:type="gramEnd"/>
      <w:r>
        <w:rPr>
          <w:sz w:val="28"/>
          <w:szCs w:val="28"/>
          <w:shd w:val="clear" w:color="auto" w:fill="FFFFFF"/>
        </w:rPr>
        <w:t xml:space="preserve"> 2.6.3.6 дополнить следующим текстом:</w:t>
      </w:r>
      <w:r w:rsidRPr="00033F24">
        <w:rPr>
          <w:rFonts w:eastAsia="Calibri"/>
          <w:color w:val="FF0000"/>
        </w:rPr>
        <w:t xml:space="preserve"> </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выписка из Единого государственного реестра юридических лиц (ЕГРЮЛ) о юридическом лице, являющимся заявителем*;</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документ, подтверждающий членство заявителя в некоммерческой организации;</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органа некоммерческой организации о распределении испрашиваемого земельного участка заявителю;</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органа некоммерческой организации о приобретении земельного участка;</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документация о предоставлении исходного земельного участка СРТ или ОНТ, за исключением случаев, если право на исходный земельный участок зарегистрировано в ЕГРН;</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lastRenderedPageBreak/>
        <w:t>- утвержденный проект межевания территории (в случае отсутствия допускается предоставление проекта организации и застройки территории садоводческого, огороднического и дачного некоммерческого объединения граждан, утвержденного до 01 января 2018 года)*;</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выписка из ЕГРЮЛ в отношении СНТ или ОНТ;</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органа некоммерческой организации о приобретении земельного участка, относящегося к имуществу общего пользования;</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договор о развитии застроенной территории;</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приказ о приеме на работу, выписка из трудовой книжки или трудовой договор (контракт);</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Указ или распоряжение  Президента Российской Федерации, распоряжение Правительства Российской Федерации, распоряжение высшего должностного лица субъекта Российской Федерации, договор, соглашение или иной документ, предусматривающий выполнение международных обязательств (в случае предоставления земельного участка юридическому лицу)*;</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033F24">
        <w:rPr>
          <w:rFonts w:eastAsia="Calibri"/>
          <w:sz w:val="28"/>
          <w:szCs w:val="28"/>
        </w:rPr>
        <w:t>о-</w:t>
      </w:r>
      <w:proofErr w:type="gramEnd"/>
      <w:r w:rsidRPr="00033F24">
        <w:rPr>
          <w:rFonts w:eastAsia="Calibri"/>
          <w:sz w:val="28"/>
          <w:szCs w:val="28"/>
        </w:rPr>
        <w:t>, газо- и водоснабжения, водоотведения, связи, нефтепроводов, не относящихся к объектам регионального или местного значения)*;</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июня 1997 года № 122-ФЗ «О государственной регистрации прав на недвижимое имущество и сделок  с ним»*;</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приобретение земельных участков;</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свидетельство о внесении казачьего общества в государственный Реестр казачьих обществ в Российской Федерации;</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lastRenderedPageBreak/>
        <w:t>- свидетельство, удостоверяющее регистрацию лица в качестве резидента особой экономической зоны;</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соглашение об управлении особой экономической зоной;</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соглашение о взаимодействии в сфере развития инфраструктуры особой экономической зоны;</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специальный инвестиционный контракт;</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инвестиционная  декларация, в составе которой представлен инвестиционный проект;</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свидетельство, удостоверяющее регистрацию лица в качестве резидента свободного порта Владивосток;</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договор об условиях деятельно</w:t>
      </w:r>
      <w:r w:rsidR="00B971F2">
        <w:rPr>
          <w:rFonts w:eastAsia="Calibri"/>
          <w:sz w:val="28"/>
          <w:szCs w:val="28"/>
        </w:rPr>
        <w:t>с</w:t>
      </w:r>
      <w:r w:rsidRPr="00033F24">
        <w:rPr>
          <w:rFonts w:eastAsia="Calibri"/>
          <w:sz w:val="28"/>
          <w:szCs w:val="28"/>
        </w:rPr>
        <w:t>ти в свободной экономической зоне;</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инвестиционная декларация;</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свидетельство о включении юридического лица, индивидуального предпринимателя в единый реестр участников свободной экономической зоны;</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договор безвозмездного пользования зданием, сооружением, если право на такое здание сооружение не зарегистрировано в ЕГРН;</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договор найма служебного жилого помещения;</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решение о создании некоммерческой организации;</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xml:space="preserve">- документ, подтверждающий принадлежность гражданина к коренным малочисленным народам Севера, Сибири и Дальнего Востока </w:t>
      </w:r>
      <w:proofErr w:type="gramStart"/>
      <w:r w:rsidRPr="00033F24">
        <w:rPr>
          <w:rFonts w:eastAsia="Calibri"/>
          <w:sz w:val="28"/>
          <w:szCs w:val="28"/>
        </w:rPr>
        <w:t xml:space="preserve">( </w:t>
      </w:r>
      <w:proofErr w:type="gramEnd"/>
      <w:r w:rsidRPr="00033F24">
        <w:rPr>
          <w:rFonts w:eastAsia="Calibri"/>
          <w:sz w:val="28"/>
          <w:szCs w:val="28"/>
        </w:rPr>
        <w:t>при обращении гражданина);</w:t>
      </w:r>
    </w:p>
    <w:p w:rsidR="00033F24" w:rsidRPr="00033F24" w:rsidRDefault="00033F24" w:rsidP="00033F24">
      <w:pPr>
        <w:tabs>
          <w:tab w:val="left" w:pos="993"/>
        </w:tabs>
        <w:ind w:firstLine="709"/>
        <w:jc w:val="both"/>
        <w:rPr>
          <w:rFonts w:eastAsia="Calibri"/>
          <w:sz w:val="28"/>
          <w:szCs w:val="28"/>
        </w:rPr>
      </w:pPr>
      <w:r w:rsidRPr="00033F24">
        <w:rPr>
          <w:rFonts w:eastAsia="Calibri"/>
          <w:sz w:val="28"/>
          <w:szCs w:val="28"/>
        </w:rPr>
        <w:t>- государственный контракт;</w:t>
      </w:r>
    </w:p>
    <w:p w:rsidR="00033F24" w:rsidRDefault="00033F24" w:rsidP="00033F24">
      <w:pPr>
        <w:tabs>
          <w:tab w:val="left" w:pos="993"/>
        </w:tabs>
        <w:ind w:firstLine="709"/>
        <w:jc w:val="both"/>
        <w:rPr>
          <w:rFonts w:eastAsia="Calibri"/>
          <w:sz w:val="28"/>
          <w:szCs w:val="28"/>
        </w:rPr>
      </w:pPr>
      <w:r w:rsidRPr="00033F24">
        <w:rPr>
          <w:rFonts w:eastAsia="Calibri"/>
          <w:sz w:val="28"/>
          <w:szCs w:val="28"/>
        </w:rPr>
        <w:lastRenderedPageBreak/>
        <w:t>- решение  субъекта Российской Федерации о создании некоммерческой организации</w:t>
      </w:r>
      <w:proofErr w:type="gramStart"/>
      <w:r w:rsidRPr="00033F24">
        <w:rPr>
          <w:rFonts w:eastAsia="Calibri"/>
          <w:sz w:val="28"/>
          <w:szCs w:val="28"/>
        </w:rPr>
        <w:t>.</w:t>
      </w:r>
      <w:r>
        <w:rPr>
          <w:rFonts w:eastAsia="Calibri"/>
          <w:sz w:val="28"/>
          <w:szCs w:val="28"/>
        </w:rPr>
        <w:t>»</w:t>
      </w:r>
      <w:proofErr w:type="gramEnd"/>
    </w:p>
    <w:p w:rsidR="00033F24" w:rsidRPr="00033F24" w:rsidRDefault="00033F24" w:rsidP="00033F24">
      <w:pPr>
        <w:ind w:firstLine="709"/>
        <w:jc w:val="both"/>
        <w:rPr>
          <w:rFonts w:eastAsia="Calibri"/>
          <w:sz w:val="28"/>
          <w:szCs w:val="28"/>
        </w:rPr>
      </w:pPr>
      <w:r>
        <w:rPr>
          <w:rFonts w:eastAsia="Calibri"/>
          <w:sz w:val="28"/>
          <w:szCs w:val="28"/>
        </w:rPr>
        <w:t>- п.2.6.4 изложить в следующей редакции: «</w:t>
      </w:r>
      <w:r w:rsidRPr="00033F24">
        <w:rPr>
          <w:rFonts w:eastAsia="Calibri"/>
          <w:sz w:val="28"/>
          <w:szCs w:val="28"/>
        </w:rPr>
        <w:t xml:space="preserve">2.6.4. Документы, </w:t>
      </w:r>
      <w:r w:rsidRPr="00033F24">
        <w:rPr>
          <w:sz w:val="28"/>
          <w:szCs w:val="28"/>
        </w:rPr>
        <w:t>указанные в п. 2.6.3 Административного регламента</w:t>
      </w:r>
      <w:r w:rsidRPr="00033F24">
        <w:rPr>
          <w:rFonts w:eastAsia="Calibri"/>
          <w:sz w:val="28"/>
          <w:szCs w:val="28"/>
        </w:rPr>
        <w:t xml:space="preserve">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w:t>
      </w:r>
    </w:p>
    <w:p w:rsidR="00033F24" w:rsidRDefault="00033F24" w:rsidP="00033F24">
      <w:pPr>
        <w:ind w:firstLine="709"/>
        <w:jc w:val="both"/>
        <w:rPr>
          <w:sz w:val="28"/>
          <w:szCs w:val="28"/>
        </w:rPr>
      </w:pPr>
      <w:r w:rsidRPr="00033F24">
        <w:rPr>
          <w:sz w:val="28"/>
          <w:szCs w:val="28"/>
        </w:rPr>
        <w:t>Остальные документы, представляются заявителем самостоятельно</w:t>
      </w:r>
      <w:proofErr w:type="gramStart"/>
      <w:r w:rsidRPr="00033F24">
        <w:rPr>
          <w:sz w:val="28"/>
          <w:szCs w:val="28"/>
        </w:rPr>
        <w:t>.</w:t>
      </w:r>
      <w:r>
        <w:rPr>
          <w:sz w:val="28"/>
          <w:szCs w:val="28"/>
        </w:rPr>
        <w:t>»;</w:t>
      </w:r>
    </w:p>
    <w:p w:rsidR="001A7F12" w:rsidRPr="001A7F12" w:rsidRDefault="00033F24" w:rsidP="001A7F12">
      <w:pPr>
        <w:widowControl w:val="0"/>
        <w:ind w:firstLine="709"/>
        <w:jc w:val="both"/>
        <w:rPr>
          <w:rFonts w:eastAsia="Calibri"/>
          <w:sz w:val="28"/>
          <w:szCs w:val="28"/>
        </w:rPr>
      </w:pPr>
      <w:proofErr w:type="gramEnd"/>
      <w:r>
        <w:rPr>
          <w:sz w:val="28"/>
          <w:szCs w:val="28"/>
        </w:rPr>
        <w:t>- п.</w:t>
      </w:r>
      <w:r w:rsidR="001A7F12">
        <w:rPr>
          <w:sz w:val="28"/>
          <w:szCs w:val="28"/>
        </w:rPr>
        <w:t xml:space="preserve"> 2.6.5 изложить в следующей редакции: «</w:t>
      </w:r>
      <w:r w:rsidR="001A7F12" w:rsidRPr="001A7F12">
        <w:rPr>
          <w:sz w:val="28"/>
          <w:szCs w:val="28"/>
        </w:rPr>
        <w:t xml:space="preserve">2.6.5. </w:t>
      </w:r>
      <w:r w:rsidR="001A7F12" w:rsidRPr="001A7F12">
        <w:rPr>
          <w:rFonts w:eastAsia="Calibri"/>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w:t>
      </w:r>
      <w:proofErr w:type="gramStart"/>
      <w:r w:rsidR="001A7F12" w:rsidRPr="001A7F12">
        <w:rPr>
          <w:rFonts w:eastAsia="Calibri"/>
          <w:sz w:val="28"/>
          <w:szCs w:val="28"/>
        </w:rPr>
        <w:t>,</w:t>
      </w:r>
      <w:proofErr w:type="gramEnd"/>
      <w:r w:rsidR="001A7F12" w:rsidRPr="001A7F12">
        <w:rPr>
          <w:rFonts w:eastAsia="Calibri"/>
          <w:sz w:val="28"/>
          <w:szCs w:val="28"/>
        </w:rPr>
        <w:t xml:space="preserve">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земельный участок и не запрашивается уполномоченным органом посредством межведомственного информационного взаимодействия.</w:t>
      </w:r>
    </w:p>
    <w:p w:rsidR="001A7F12" w:rsidRDefault="001A7F12" w:rsidP="001A7F12">
      <w:pPr>
        <w:widowControl w:val="0"/>
        <w:ind w:firstLine="709"/>
        <w:jc w:val="both"/>
        <w:rPr>
          <w:sz w:val="28"/>
          <w:szCs w:val="28"/>
        </w:rPr>
      </w:pPr>
      <w:proofErr w:type="gramStart"/>
      <w:r w:rsidRPr="001A7F12">
        <w:rPr>
          <w:sz w:val="28"/>
          <w:szCs w:val="28"/>
        </w:rPr>
        <w:t>Документы, указанные в пункта 2.6.3 данного подраздела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w:t>
      </w:r>
      <w:r w:rsidRPr="006B3BDE">
        <w:t xml:space="preserve"> </w:t>
      </w:r>
      <w:r w:rsidRPr="001A7F12">
        <w:rPr>
          <w:sz w:val="28"/>
          <w:szCs w:val="28"/>
        </w:rPr>
        <w:t>представить вместе с заявлением.</w:t>
      </w:r>
      <w:r>
        <w:rPr>
          <w:sz w:val="28"/>
          <w:szCs w:val="28"/>
        </w:rPr>
        <w:t>».</w:t>
      </w:r>
      <w:proofErr w:type="gramEnd"/>
    </w:p>
    <w:p w:rsidR="00B26483" w:rsidRPr="00B26483" w:rsidRDefault="00B26483" w:rsidP="00B26483">
      <w:pPr>
        <w:pStyle w:val="pboth"/>
        <w:spacing w:before="0" w:beforeAutospacing="0" w:after="0" w:afterAutospacing="0"/>
        <w:ind w:firstLine="708"/>
        <w:jc w:val="both"/>
        <w:textAlignment w:val="baseline"/>
        <w:rPr>
          <w:sz w:val="28"/>
          <w:szCs w:val="28"/>
        </w:rPr>
      </w:pPr>
      <w:r>
        <w:rPr>
          <w:sz w:val="28"/>
          <w:szCs w:val="28"/>
        </w:rPr>
        <w:t>- абзац 2 п.2.8 изложить в следующей редакции: «</w:t>
      </w:r>
      <w:r w:rsidRPr="00B26483">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26483" w:rsidRPr="00B26483" w:rsidRDefault="00B26483" w:rsidP="00B26483">
      <w:pPr>
        <w:pStyle w:val="pboth"/>
        <w:spacing w:before="0" w:beforeAutospacing="0" w:after="0" w:afterAutospacing="0"/>
        <w:jc w:val="both"/>
        <w:textAlignment w:val="baseline"/>
        <w:rPr>
          <w:sz w:val="28"/>
          <w:szCs w:val="28"/>
        </w:rPr>
      </w:pPr>
      <w:bookmarkStart w:id="1" w:name="000812"/>
      <w:bookmarkEnd w:id="1"/>
      <w:r w:rsidRPr="00B26483">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 w:name="000813"/>
      <w:bookmarkEnd w:id="2"/>
      <w:proofErr w:type="gramStart"/>
      <w:r w:rsidRPr="00B26483">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anchor="000585" w:history="1">
        <w:r w:rsidRPr="00B26483">
          <w:rPr>
            <w:rStyle w:val="af9"/>
            <w:color w:val="auto"/>
            <w:sz w:val="28"/>
            <w:szCs w:val="28"/>
            <w:u w:val="none"/>
            <w:bdr w:val="none" w:sz="0" w:space="0" w:color="auto" w:frame="1"/>
          </w:rPr>
          <w:t>подпунктом 10 пункта 2 статьи 39.10</w:t>
        </w:r>
      </w:hyperlink>
      <w:r w:rsidRPr="00B26483">
        <w:rPr>
          <w:sz w:val="28"/>
          <w:szCs w:val="28"/>
        </w:rPr>
        <w:t> Земельного кодекса Российской Федерации;</w:t>
      </w:r>
      <w:proofErr w:type="gramEnd"/>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3" w:name="001722"/>
      <w:bookmarkStart w:id="4" w:name="000814"/>
      <w:bookmarkEnd w:id="3"/>
      <w:bookmarkEnd w:id="4"/>
      <w:proofErr w:type="gramStart"/>
      <w:r w:rsidRPr="00B26483">
        <w:rPr>
          <w:sz w:val="28"/>
          <w:szCs w:val="28"/>
        </w:rPr>
        <w:lastRenderedPageBreak/>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26483">
        <w:rPr>
          <w:sz w:val="28"/>
          <w:szCs w:val="28"/>
        </w:rPr>
        <w:t xml:space="preserve"> участком общего назначения);</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5" w:name="001723"/>
      <w:bookmarkEnd w:id="5"/>
      <w:r w:rsidRPr="00B26483">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6" w:name="002000"/>
      <w:bookmarkStart w:id="7" w:name="001765"/>
      <w:bookmarkStart w:id="8" w:name="000815"/>
      <w:bookmarkEnd w:id="6"/>
      <w:bookmarkEnd w:id="7"/>
      <w:bookmarkEnd w:id="8"/>
      <w:proofErr w:type="gramStart"/>
      <w:r w:rsidRPr="00B26483">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001095" w:history="1">
        <w:r w:rsidRPr="00B26483">
          <w:rPr>
            <w:rStyle w:val="af9"/>
            <w:color w:val="auto"/>
            <w:sz w:val="28"/>
            <w:szCs w:val="28"/>
            <w:u w:val="none"/>
            <w:bdr w:val="none" w:sz="0" w:space="0" w:color="auto" w:frame="1"/>
          </w:rPr>
          <w:t>статьей 39.36</w:t>
        </w:r>
      </w:hyperlink>
      <w:r w:rsidRPr="00B26483">
        <w:rPr>
          <w:sz w:val="28"/>
          <w:szCs w:val="28"/>
        </w:rPr>
        <w:t> ЗК РФ, либо с заявлением о</w:t>
      </w:r>
      <w:proofErr w:type="gramEnd"/>
      <w:r w:rsidRPr="00B26483">
        <w:rPr>
          <w:sz w:val="28"/>
          <w:szCs w:val="28"/>
        </w:rPr>
        <w:t xml:space="preserve"> </w:t>
      </w:r>
      <w:proofErr w:type="gramStart"/>
      <w:r w:rsidRPr="00B26483">
        <w:rPr>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B26483">
        <w:rPr>
          <w:sz w:val="28"/>
          <w:szCs w:val="28"/>
        </w:rPr>
        <w:t xml:space="preserve"> указанными решениями, не выполнены обязанности, предусмотренные </w:t>
      </w:r>
      <w:hyperlink r:id="rId19" w:anchor="002798" w:history="1">
        <w:r w:rsidRPr="00B26483">
          <w:rPr>
            <w:rStyle w:val="af9"/>
            <w:color w:val="auto"/>
            <w:sz w:val="28"/>
            <w:szCs w:val="28"/>
            <w:u w:val="none"/>
            <w:bdr w:val="none" w:sz="0" w:space="0" w:color="auto" w:frame="1"/>
          </w:rPr>
          <w:t>частью 11 статьи 55.32</w:t>
        </w:r>
      </w:hyperlink>
      <w:r w:rsidRPr="00B26483">
        <w:rPr>
          <w:sz w:val="28"/>
          <w:szCs w:val="28"/>
        </w:rPr>
        <w:t> Градостроительного кодекса Российской Федерации;</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9" w:name="002001"/>
      <w:bookmarkStart w:id="10" w:name="000816"/>
      <w:bookmarkEnd w:id="9"/>
      <w:bookmarkEnd w:id="10"/>
      <w:proofErr w:type="gramStart"/>
      <w:r w:rsidRPr="00B26483">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anchor="001095" w:history="1">
        <w:r w:rsidRPr="00B26483">
          <w:rPr>
            <w:rStyle w:val="af9"/>
            <w:color w:val="auto"/>
            <w:sz w:val="28"/>
            <w:szCs w:val="28"/>
            <w:u w:val="none"/>
            <w:bdr w:val="none" w:sz="0" w:space="0" w:color="auto" w:frame="1"/>
          </w:rPr>
          <w:t>статьей 39.36</w:t>
        </w:r>
      </w:hyperlink>
      <w:r w:rsidRPr="00B26483">
        <w:rPr>
          <w:sz w:val="28"/>
          <w:szCs w:val="28"/>
        </w:rPr>
        <w:t> ЗК РФ, либо с заявлением</w:t>
      </w:r>
      <w:proofErr w:type="gramEnd"/>
      <w:r w:rsidRPr="00B26483">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1" w:name="000817"/>
      <w:bookmarkEnd w:id="11"/>
      <w:r w:rsidRPr="00B26483">
        <w:rPr>
          <w:sz w:val="28"/>
          <w:szCs w:val="28"/>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2" w:name="000818"/>
      <w:bookmarkEnd w:id="12"/>
      <w:proofErr w:type="gramStart"/>
      <w:r w:rsidRPr="00B26483">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26483">
        <w:rPr>
          <w:sz w:val="28"/>
          <w:szCs w:val="28"/>
        </w:rPr>
        <w:t xml:space="preserve"> целей резервирования</w:t>
      </w:r>
      <w:bookmarkStart w:id="13" w:name="000819"/>
      <w:bookmarkEnd w:id="13"/>
      <w:r w:rsidRPr="00B26483">
        <w:rPr>
          <w:sz w:val="28"/>
          <w:szCs w:val="28"/>
        </w:rPr>
        <w:t>;</w:t>
      </w:r>
    </w:p>
    <w:p w:rsidR="00B26483" w:rsidRPr="00B26483" w:rsidRDefault="00B26483" w:rsidP="00B26483">
      <w:pPr>
        <w:pStyle w:val="pboth"/>
        <w:spacing w:before="0" w:beforeAutospacing="0" w:after="0" w:afterAutospacing="0" w:line="330" w:lineRule="atLeast"/>
        <w:jc w:val="both"/>
        <w:textAlignment w:val="baseline"/>
        <w:rPr>
          <w:sz w:val="28"/>
          <w:szCs w:val="28"/>
        </w:rPr>
      </w:pPr>
      <w:proofErr w:type="gramStart"/>
      <w:r w:rsidRPr="00B2648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4" w:name="000820"/>
      <w:bookmarkEnd w:id="14"/>
      <w:proofErr w:type="gramStart"/>
      <w:r w:rsidRPr="00B2648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26483">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5" w:name="000821"/>
      <w:bookmarkEnd w:id="15"/>
      <w:proofErr w:type="gramStart"/>
      <w:r w:rsidRPr="00B2648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26483">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6" w:name="000822"/>
      <w:bookmarkEnd w:id="16"/>
      <w:r w:rsidRPr="00B26483">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B26483">
        <w:rPr>
          <w:sz w:val="28"/>
          <w:szCs w:val="28"/>
        </w:rPr>
        <w:t>извещение</w:t>
      </w:r>
      <w:proofErr w:type="gramEnd"/>
      <w:r w:rsidRPr="00B26483">
        <w:rPr>
          <w:sz w:val="28"/>
          <w:szCs w:val="28"/>
        </w:rPr>
        <w:t xml:space="preserve"> о проведении которого размещено в соответствии с </w:t>
      </w:r>
      <w:hyperlink r:id="rId21" w:anchor="000652" w:history="1">
        <w:r w:rsidRPr="00B26483">
          <w:rPr>
            <w:rStyle w:val="af9"/>
            <w:color w:val="auto"/>
            <w:sz w:val="28"/>
            <w:szCs w:val="28"/>
            <w:u w:val="none"/>
            <w:bdr w:val="none" w:sz="0" w:space="0" w:color="auto" w:frame="1"/>
          </w:rPr>
          <w:t>пунктом 19 статьи 39.11</w:t>
        </w:r>
      </w:hyperlink>
      <w:r w:rsidRPr="00B26483">
        <w:rPr>
          <w:sz w:val="28"/>
          <w:szCs w:val="28"/>
        </w:rPr>
        <w:t> ЗК РФ;</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7" w:name="000823"/>
      <w:bookmarkEnd w:id="17"/>
      <w:proofErr w:type="gramStart"/>
      <w:r w:rsidRPr="00B26483">
        <w:rPr>
          <w:sz w:val="28"/>
          <w:szCs w:val="28"/>
        </w:rPr>
        <w:lastRenderedPageBreak/>
        <w:t>- в отношении земельного участка, указанного в заявлении о его предоставлении, поступило предусмотренное </w:t>
      </w:r>
      <w:hyperlink r:id="rId22" w:anchor="000613" w:history="1">
        <w:r w:rsidRPr="00B26483">
          <w:rPr>
            <w:rStyle w:val="af9"/>
            <w:color w:val="auto"/>
            <w:sz w:val="28"/>
            <w:szCs w:val="28"/>
            <w:u w:val="none"/>
            <w:bdr w:val="none" w:sz="0" w:space="0" w:color="auto" w:frame="1"/>
          </w:rPr>
          <w:t>подпунктом 6 пункта 4 статьи 39.11</w:t>
        </w:r>
      </w:hyperlink>
      <w:r w:rsidRPr="00B26483">
        <w:rPr>
          <w:sz w:val="28"/>
          <w:szCs w:val="28"/>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anchor="000611" w:history="1">
        <w:r w:rsidRPr="00B26483">
          <w:rPr>
            <w:rStyle w:val="af9"/>
            <w:color w:val="auto"/>
            <w:sz w:val="28"/>
            <w:szCs w:val="28"/>
            <w:u w:val="none"/>
            <w:bdr w:val="none" w:sz="0" w:space="0" w:color="auto" w:frame="1"/>
          </w:rPr>
          <w:t>подпунктом 4 пункта 4 статьи 39.11</w:t>
        </w:r>
      </w:hyperlink>
      <w:r w:rsidRPr="00B26483">
        <w:rPr>
          <w:sz w:val="28"/>
          <w:szCs w:val="28"/>
        </w:rPr>
        <w:t> ЗК РФ и уполномоченным органом не принято решение</w:t>
      </w:r>
      <w:proofErr w:type="gramEnd"/>
      <w:r w:rsidRPr="00B26483">
        <w:rPr>
          <w:sz w:val="28"/>
          <w:szCs w:val="28"/>
        </w:rPr>
        <w:t xml:space="preserve"> об отказе в проведении этого аукциона по основаниям, предусмотренным </w:t>
      </w:r>
      <w:hyperlink r:id="rId24" w:anchor="000620" w:history="1">
        <w:r w:rsidRPr="00B26483">
          <w:rPr>
            <w:rStyle w:val="af9"/>
            <w:color w:val="auto"/>
            <w:sz w:val="28"/>
            <w:szCs w:val="28"/>
            <w:u w:val="none"/>
            <w:bdr w:val="none" w:sz="0" w:space="0" w:color="auto" w:frame="1"/>
          </w:rPr>
          <w:t>пунктом 8 статьи 39.11</w:t>
        </w:r>
      </w:hyperlink>
      <w:r w:rsidRPr="00B26483">
        <w:rPr>
          <w:sz w:val="28"/>
          <w:szCs w:val="28"/>
        </w:rPr>
        <w:t> ЗК РФ;</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18" w:name="001724"/>
      <w:bookmarkStart w:id="19" w:name="000824"/>
      <w:bookmarkEnd w:id="18"/>
      <w:bookmarkEnd w:id="19"/>
      <w:r w:rsidRPr="00B26483">
        <w:rPr>
          <w:sz w:val="28"/>
          <w:szCs w:val="28"/>
        </w:rPr>
        <w:t>- в отношении земельного участка, указанного в заявлен</w:t>
      </w:r>
      <w:proofErr w:type="gramStart"/>
      <w:r w:rsidRPr="00B26483">
        <w:rPr>
          <w:sz w:val="28"/>
          <w:szCs w:val="28"/>
        </w:rPr>
        <w:t>ии о е</w:t>
      </w:r>
      <w:proofErr w:type="gramEnd"/>
      <w:r w:rsidRPr="00B26483">
        <w:rPr>
          <w:sz w:val="28"/>
          <w:szCs w:val="28"/>
        </w:rPr>
        <w:t>го предоставлении, опубликовано и размещено в соответствии с </w:t>
      </w:r>
      <w:hyperlink r:id="rId25" w:anchor="000860" w:history="1">
        <w:r w:rsidRPr="00B26483">
          <w:rPr>
            <w:rStyle w:val="af9"/>
            <w:color w:val="auto"/>
            <w:sz w:val="28"/>
            <w:szCs w:val="28"/>
            <w:u w:val="none"/>
            <w:bdr w:val="none" w:sz="0" w:space="0" w:color="auto" w:frame="1"/>
          </w:rPr>
          <w:t>подпунктом 1 пункта 1 статьи 39.18</w:t>
        </w:r>
      </w:hyperlink>
      <w:r w:rsidRPr="00B26483">
        <w:rPr>
          <w:sz w:val="28"/>
          <w:szCs w:val="28"/>
        </w:rPr>
        <w:t>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0" w:name="000825"/>
      <w:bookmarkEnd w:id="20"/>
      <w:r w:rsidRPr="00B26483">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1" w:name="001766"/>
      <w:bookmarkEnd w:id="21"/>
      <w:r w:rsidRPr="00B2648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2" w:name="000826"/>
      <w:bookmarkEnd w:id="22"/>
      <w:proofErr w:type="gramStart"/>
      <w:r w:rsidRPr="00B26483">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000585" w:history="1">
        <w:r w:rsidRPr="00B26483">
          <w:rPr>
            <w:rStyle w:val="af9"/>
            <w:color w:val="auto"/>
            <w:sz w:val="28"/>
            <w:szCs w:val="28"/>
            <w:u w:val="none"/>
            <w:bdr w:val="none" w:sz="0" w:space="0" w:color="auto" w:frame="1"/>
          </w:rPr>
          <w:t>подпунктом 10 пункта 2 статьи 39.10</w:t>
        </w:r>
      </w:hyperlink>
      <w:r w:rsidRPr="00B26483">
        <w:rPr>
          <w:sz w:val="28"/>
          <w:szCs w:val="28"/>
        </w:rPr>
        <w:t> ЗК РФ;</w:t>
      </w:r>
      <w:proofErr w:type="gramEnd"/>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3" w:name="001725"/>
      <w:bookmarkStart w:id="24" w:name="000827"/>
      <w:bookmarkEnd w:id="23"/>
      <w:bookmarkEnd w:id="24"/>
      <w:r w:rsidRPr="00B26483">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anchor="001709" w:history="1">
        <w:r w:rsidRPr="00B26483">
          <w:rPr>
            <w:rStyle w:val="af9"/>
            <w:color w:val="auto"/>
            <w:sz w:val="28"/>
            <w:szCs w:val="28"/>
            <w:u w:val="none"/>
            <w:bdr w:val="none" w:sz="0" w:space="0" w:color="auto" w:frame="1"/>
          </w:rPr>
          <w:t>пунктом 6 статьи 39.10</w:t>
        </w:r>
      </w:hyperlink>
      <w:r w:rsidRPr="00B26483">
        <w:rPr>
          <w:sz w:val="28"/>
          <w:szCs w:val="28"/>
        </w:rPr>
        <w:t> ЗК РФ;</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5" w:name="000828"/>
      <w:bookmarkEnd w:id="25"/>
      <w:r w:rsidRPr="00B26483">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6" w:name="000829"/>
      <w:bookmarkEnd w:id="26"/>
      <w:r w:rsidRPr="00B26483">
        <w:rPr>
          <w:sz w:val="28"/>
          <w:szCs w:val="28"/>
        </w:rPr>
        <w:lastRenderedPageBreak/>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7" w:name="000830"/>
      <w:bookmarkEnd w:id="27"/>
      <w:r w:rsidRPr="00B26483">
        <w:rPr>
          <w:sz w:val="28"/>
          <w:szCs w:val="28"/>
        </w:rPr>
        <w:t>-  предоставление земельного участка на заявленном виде прав не допускается;</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8" w:name="000831"/>
      <w:bookmarkEnd w:id="28"/>
      <w:r w:rsidRPr="00B26483">
        <w:rPr>
          <w:sz w:val="28"/>
          <w:szCs w:val="28"/>
        </w:rPr>
        <w:t>- в отношении земельного участка, указанного в заявлен</w:t>
      </w:r>
      <w:proofErr w:type="gramStart"/>
      <w:r w:rsidRPr="00B26483">
        <w:rPr>
          <w:sz w:val="28"/>
          <w:szCs w:val="28"/>
        </w:rPr>
        <w:t>ии о е</w:t>
      </w:r>
      <w:proofErr w:type="gramEnd"/>
      <w:r w:rsidRPr="00B26483">
        <w:rPr>
          <w:sz w:val="28"/>
          <w:szCs w:val="28"/>
        </w:rPr>
        <w:t>го предоставлении, не установлен вид разрешенного использования;</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29" w:name="000832"/>
      <w:bookmarkEnd w:id="29"/>
      <w:r w:rsidRPr="00B2648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30" w:name="000833"/>
      <w:bookmarkEnd w:id="30"/>
      <w:r w:rsidRPr="00B26483">
        <w:rPr>
          <w:sz w:val="28"/>
          <w:szCs w:val="28"/>
        </w:rPr>
        <w:t>- в отношении земельного участка, указанного в заявлен</w:t>
      </w:r>
      <w:proofErr w:type="gramStart"/>
      <w:r w:rsidRPr="00B26483">
        <w:rPr>
          <w:sz w:val="28"/>
          <w:szCs w:val="28"/>
        </w:rPr>
        <w:t>ии о е</w:t>
      </w:r>
      <w:proofErr w:type="gramEnd"/>
      <w:r w:rsidRPr="00B2648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31" w:name="000834"/>
      <w:bookmarkEnd w:id="31"/>
      <w:proofErr w:type="gramStart"/>
      <w:r w:rsidRPr="00B2648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26483">
        <w:rPr>
          <w:sz w:val="28"/>
          <w:szCs w:val="28"/>
        </w:rPr>
        <w:t xml:space="preserve"> или реконструкции;</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32" w:name="001615"/>
      <w:bookmarkStart w:id="33" w:name="000835"/>
      <w:bookmarkEnd w:id="32"/>
      <w:bookmarkEnd w:id="33"/>
      <w:r w:rsidRPr="00B26483">
        <w:rPr>
          <w:sz w:val="28"/>
          <w:szCs w:val="28"/>
        </w:rPr>
        <w:t>-  границы земельного участка, указанного в заявлен</w:t>
      </w:r>
      <w:proofErr w:type="gramStart"/>
      <w:r w:rsidRPr="00B26483">
        <w:rPr>
          <w:sz w:val="28"/>
          <w:szCs w:val="28"/>
        </w:rPr>
        <w:t>ии о е</w:t>
      </w:r>
      <w:proofErr w:type="gramEnd"/>
      <w:r w:rsidRPr="00B26483">
        <w:rPr>
          <w:sz w:val="28"/>
          <w:szCs w:val="28"/>
        </w:rPr>
        <w:t>го предоставлении, подлежат уточнению в соответствии с Федеральным </w:t>
      </w:r>
      <w:hyperlink r:id="rId28" w:history="1">
        <w:r w:rsidRPr="00B26483">
          <w:rPr>
            <w:rStyle w:val="af9"/>
            <w:color w:val="auto"/>
            <w:sz w:val="28"/>
            <w:szCs w:val="28"/>
            <w:u w:val="none"/>
            <w:bdr w:val="none" w:sz="0" w:space="0" w:color="auto" w:frame="1"/>
          </w:rPr>
          <w:t>законом</w:t>
        </w:r>
      </w:hyperlink>
      <w:r w:rsidRPr="00B26483">
        <w:rPr>
          <w:sz w:val="28"/>
          <w:szCs w:val="28"/>
        </w:rPr>
        <w:t> «О государственной регистрации недвижимости»;</w:t>
      </w:r>
    </w:p>
    <w:p w:rsidR="00B26483" w:rsidRPr="00B26483" w:rsidRDefault="00B26483" w:rsidP="00B26483">
      <w:pPr>
        <w:pStyle w:val="pboth"/>
        <w:spacing w:before="0" w:beforeAutospacing="0" w:after="0" w:afterAutospacing="0" w:line="330" w:lineRule="atLeast"/>
        <w:jc w:val="both"/>
        <w:textAlignment w:val="baseline"/>
        <w:rPr>
          <w:sz w:val="28"/>
          <w:szCs w:val="28"/>
        </w:rPr>
      </w:pPr>
      <w:bookmarkStart w:id="34" w:name="001512"/>
      <w:bookmarkStart w:id="35" w:name="000836"/>
      <w:bookmarkEnd w:id="34"/>
      <w:bookmarkEnd w:id="35"/>
      <w:r w:rsidRPr="00B26483">
        <w:rPr>
          <w:sz w:val="28"/>
          <w:szCs w:val="28"/>
        </w:rPr>
        <w:t>-  площадь земельного участка, указанного в заявлен</w:t>
      </w:r>
      <w:proofErr w:type="gramStart"/>
      <w:r w:rsidRPr="00B26483">
        <w:rPr>
          <w:sz w:val="28"/>
          <w:szCs w:val="28"/>
        </w:rPr>
        <w:t>ии о е</w:t>
      </w:r>
      <w:proofErr w:type="gramEnd"/>
      <w:r w:rsidRPr="00B26483">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36" w:name="001746"/>
      <w:bookmarkEnd w:id="36"/>
    </w:p>
    <w:p w:rsidR="00033F24" w:rsidRPr="00F511D1" w:rsidRDefault="00B26483" w:rsidP="00F511D1">
      <w:pPr>
        <w:pStyle w:val="pboth"/>
        <w:spacing w:before="0" w:beforeAutospacing="0" w:after="0" w:afterAutospacing="0" w:line="330" w:lineRule="atLeast"/>
        <w:jc w:val="both"/>
        <w:textAlignment w:val="baseline"/>
        <w:rPr>
          <w:sz w:val="28"/>
          <w:szCs w:val="28"/>
        </w:rPr>
      </w:pPr>
      <w:proofErr w:type="gramStart"/>
      <w:r w:rsidRPr="00B26483">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B26483">
        <w:rPr>
          <w:sz w:val="28"/>
          <w:szCs w:val="28"/>
        </w:rPr>
        <w:t xml:space="preserve"> 3 статьи 14 указанного Федерального закона</w:t>
      </w:r>
      <w:proofErr w:type="gramStart"/>
      <w:r w:rsidRPr="00B26483">
        <w:rPr>
          <w:sz w:val="28"/>
          <w:szCs w:val="28"/>
        </w:rPr>
        <w:t>.»</w:t>
      </w:r>
      <w:proofErr w:type="gramEnd"/>
    </w:p>
    <w:p w:rsidR="00EC036D" w:rsidRDefault="00CB759D" w:rsidP="00EC036D">
      <w:pPr>
        <w:jc w:val="both"/>
        <w:rPr>
          <w:rFonts w:eastAsia="Calibri"/>
          <w:sz w:val="28"/>
          <w:szCs w:val="28"/>
        </w:rPr>
      </w:pPr>
      <w:r>
        <w:rPr>
          <w:sz w:val="28"/>
          <w:szCs w:val="28"/>
        </w:rPr>
        <w:t>2</w:t>
      </w:r>
      <w:r w:rsidR="008F3A60" w:rsidRPr="008F3A60">
        <w:rPr>
          <w:sz w:val="28"/>
          <w:szCs w:val="28"/>
        </w:rPr>
        <w:t xml:space="preserve">. </w:t>
      </w:r>
      <w:r w:rsidR="00EC036D" w:rsidRPr="002B4C3E">
        <w:rPr>
          <w:rFonts w:eastAsia="Calibri"/>
          <w:sz w:val="28"/>
          <w:szCs w:val="28"/>
        </w:rPr>
        <w:t>Настоящее постановление  официально обнародова</w:t>
      </w:r>
      <w:r w:rsidR="00EC036D">
        <w:rPr>
          <w:rFonts w:eastAsia="Calibri"/>
          <w:sz w:val="28"/>
          <w:szCs w:val="28"/>
        </w:rPr>
        <w:t>ть</w:t>
      </w:r>
      <w:r w:rsidR="00EC036D" w:rsidRPr="002B4C3E">
        <w:rPr>
          <w:rFonts w:eastAsia="Calibri"/>
          <w:sz w:val="28"/>
          <w:szCs w:val="28"/>
        </w:rPr>
        <w:t xml:space="preserve"> на специально оборудованном стенде, расположенном  на первом этаже здания по адресу: </w:t>
      </w:r>
      <w:r w:rsidR="00EC036D" w:rsidRPr="002B4C3E">
        <w:rPr>
          <w:rFonts w:eastAsia="Calibri"/>
          <w:sz w:val="28"/>
          <w:szCs w:val="28"/>
        </w:rPr>
        <w:lastRenderedPageBreak/>
        <w:t xml:space="preserve">Забайкальский край, г. Могоча, ул. Комсомольская, д. 13. </w:t>
      </w:r>
      <w:r w:rsidR="00EC036D" w:rsidRPr="002B4C3E">
        <w:rPr>
          <w:rFonts w:eastAsia="Calibri"/>
          <w:bCs/>
          <w:sz w:val="28"/>
          <w:szCs w:val="28"/>
        </w:rPr>
        <w:t xml:space="preserve">Дополнительно настоящее постановление официально опубликовать (обнародовать) на </w:t>
      </w:r>
      <w:r w:rsidR="00EC036D" w:rsidRPr="002B4C3E">
        <w:rPr>
          <w:rFonts w:eastAsia="Calibri"/>
          <w:sz w:val="28"/>
          <w:szCs w:val="28"/>
        </w:rPr>
        <w:t>сайте администрации муниципального района «Могочинский район» в информационно-телекоммуникационной сети Интернет «http://</w:t>
      </w:r>
      <w:r w:rsidR="00EC036D" w:rsidRPr="002B4C3E">
        <w:rPr>
          <w:rFonts w:eastAsia="Calibri"/>
          <w:sz w:val="28"/>
          <w:szCs w:val="28"/>
          <w:u w:val="single"/>
        </w:rPr>
        <w:t>могоча</w:t>
      </w:r>
      <w:proofErr w:type="gramStart"/>
      <w:r w:rsidR="00EC036D" w:rsidRPr="002B4C3E">
        <w:rPr>
          <w:rFonts w:eastAsia="Calibri"/>
          <w:sz w:val="28"/>
          <w:szCs w:val="28"/>
          <w:u w:val="single"/>
        </w:rPr>
        <w:t>.з</w:t>
      </w:r>
      <w:proofErr w:type="gramEnd"/>
      <w:r w:rsidR="00EC036D" w:rsidRPr="002B4C3E">
        <w:rPr>
          <w:rFonts w:eastAsia="Calibri"/>
          <w:sz w:val="28"/>
          <w:szCs w:val="28"/>
          <w:u w:val="single"/>
        </w:rPr>
        <w:t>абайкальскийкрай.рф.».</w:t>
      </w:r>
      <w:r w:rsidR="00EC036D" w:rsidRPr="002B4C3E">
        <w:rPr>
          <w:rFonts w:eastAsia="Calibri"/>
          <w:sz w:val="28"/>
          <w:szCs w:val="28"/>
        </w:rPr>
        <w:t xml:space="preserve"> </w:t>
      </w:r>
    </w:p>
    <w:p w:rsidR="00EC036D" w:rsidRDefault="009D765C" w:rsidP="00EC036D">
      <w:pPr>
        <w:jc w:val="both"/>
        <w:rPr>
          <w:sz w:val="28"/>
          <w:szCs w:val="28"/>
        </w:rPr>
      </w:pPr>
      <w:r>
        <w:rPr>
          <w:sz w:val="28"/>
          <w:szCs w:val="28"/>
        </w:rPr>
        <w:t>3</w:t>
      </w:r>
      <w:r w:rsidR="008F3A60" w:rsidRPr="008F3A60">
        <w:rPr>
          <w:sz w:val="28"/>
          <w:szCs w:val="28"/>
        </w:rPr>
        <w:t>.</w:t>
      </w:r>
      <w:r>
        <w:rPr>
          <w:sz w:val="28"/>
          <w:szCs w:val="28"/>
        </w:rPr>
        <w:t xml:space="preserve">Настоящее постановление вступает в силу </w:t>
      </w:r>
      <w:r w:rsidR="00EC036D">
        <w:rPr>
          <w:sz w:val="28"/>
          <w:szCs w:val="28"/>
        </w:rPr>
        <w:t>после его официального обнародования.</w:t>
      </w:r>
    </w:p>
    <w:p w:rsidR="00C50781" w:rsidRDefault="00C50781" w:rsidP="00C50781">
      <w:pPr>
        <w:jc w:val="both"/>
        <w:rPr>
          <w:b/>
          <w:sz w:val="28"/>
          <w:szCs w:val="28"/>
        </w:rPr>
      </w:pPr>
    </w:p>
    <w:p w:rsidR="00B971F2" w:rsidRDefault="00B971F2" w:rsidP="00C50781">
      <w:pPr>
        <w:jc w:val="both"/>
        <w:rPr>
          <w:b/>
          <w:sz w:val="28"/>
          <w:szCs w:val="28"/>
        </w:rPr>
      </w:pPr>
    </w:p>
    <w:p w:rsidR="00B971F2" w:rsidRPr="008F3A60" w:rsidRDefault="00B971F2" w:rsidP="00C50781">
      <w:pPr>
        <w:jc w:val="both"/>
        <w:rPr>
          <w:b/>
          <w:sz w:val="28"/>
          <w:szCs w:val="28"/>
        </w:rPr>
      </w:pPr>
    </w:p>
    <w:p w:rsidR="00620009" w:rsidRDefault="00620009" w:rsidP="00C50781">
      <w:pPr>
        <w:jc w:val="both"/>
        <w:rPr>
          <w:sz w:val="28"/>
          <w:szCs w:val="28"/>
        </w:rPr>
      </w:pPr>
    </w:p>
    <w:p w:rsidR="00C50781" w:rsidRPr="008F3A60" w:rsidRDefault="00C50781" w:rsidP="00C50781">
      <w:pPr>
        <w:jc w:val="both"/>
        <w:rPr>
          <w:sz w:val="28"/>
          <w:szCs w:val="28"/>
        </w:rPr>
      </w:pPr>
      <w:r w:rsidRPr="008F3A60">
        <w:rPr>
          <w:sz w:val="28"/>
          <w:szCs w:val="28"/>
        </w:rPr>
        <w:t>Глава муниципального района</w:t>
      </w:r>
    </w:p>
    <w:p w:rsidR="009D765C" w:rsidRDefault="00C50781" w:rsidP="00620009">
      <w:pPr>
        <w:jc w:val="both"/>
      </w:pPr>
      <w:r w:rsidRPr="008F3A60">
        <w:rPr>
          <w:sz w:val="28"/>
          <w:szCs w:val="28"/>
        </w:rPr>
        <w:t xml:space="preserve">«Могочинский район»    </w:t>
      </w:r>
      <w:r w:rsidRPr="008F3A60">
        <w:rPr>
          <w:sz w:val="28"/>
          <w:szCs w:val="28"/>
        </w:rPr>
        <w:tab/>
        <w:t xml:space="preserve">          </w:t>
      </w:r>
      <w:r w:rsidRPr="008F3A60">
        <w:rPr>
          <w:sz w:val="28"/>
          <w:szCs w:val="28"/>
        </w:rPr>
        <w:tab/>
      </w:r>
      <w:r w:rsidRPr="008F3A60">
        <w:rPr>
          <w:sz w:val="28"/>
          <w:szCs w:val="28"/>
        </w:rPr>
        <w:tab/>
      </w:r>
      <w:r w:rsidRPr="008F3A60">
        <w:rPr>
          <w:sz w:val="28"/>
          <w:szCs w:val="28"/>
        </w:rPr>
        <w:tab/>
      </w:r>
      <w:r w:rsidRPr="008F3A60">
        <w:rPr>
          <w:sz w:val="28"/>
          <w:szCs w:val="28"/>
        </w:rPr>
        <w:tab/>
        <w:t xml:space="preserve"> </w:t>
      </w:r>
      <w:r w:rsidR="00B971F2">
        <w:rPr>
          <w:sz w:val="28"/>
          <w:szCs w:val="28"/>
        </w:rPr>
        <w:t xml:space="preserve">       </w:t>
      </w:r>
      <w:r w:rsidRPr="008F3A60">
        <w:rPr>
          <w:sz w:val="28"/>
          <w:szCs w:val="28"/>
        </w:rPr>
        <w:t xml:space="preserve">А.А. </w:t>
      </w:r>
      <w:proofErr w:type="spellStart"/>
      <w:r w:rsidRPr="008F3A60">
        <w:rPr>
          <w:sz w:val="28"/>
          <w:szCs w:val="28"/>
        </w:rPr>
        <w:t>Сорокотягин</w:t>
      </w:r>
      <w:proofErr w:type="spellEnd"/>
    </w:p>
    <w:sectPr w:rsidR="009D765C" w:rsidSect="00620009">
      <w:footerReference w:type="default" r:id="rId29"/>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3E" w:rsidRDefault="00E16D3E" w:rsidP="005E5915">
      <w:r>
        <w:separator/>
      </w:r>
    </w:p>
  </w:endnote>
  <w:endnote w:type="continuationSeparator" w:id="0">
    <w:p w:rsidR="00E16D3E" w:rsidRDefault="00E16D3E" w:rsidP="005E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230"/>
      <w:docPartObj>
        <w:docPartGallery w:val="Page Numbers (Bottom of Page)"/>
        <w:docPartUnique/>
      </w:docPartObj>
    </w:sdtPr>
    <w:sdtEndPr/>
    <w:sdtContent>
      <w:p w:rsidR="005E5915" w:rsidRDefault="000D2C7F">
        <w:pPr>
          <w:pStyle w:val="af6"/>
          <w:jc w:val="center"/>
        </w:pPr>
        <w:r>
          <w:fldChar w:fldCharType="begin"/>
        </w:r>
        <w:r>
          <w:instrText xml:space="preserve"> PAGE   \* MERGEFORMAT </w:instrText>
        </w:r>
        <w:r>
          <w:fldChar w:fldCharType="separate"/>
        </w:r>
        <w:r w:rsidR="00297DAC">
          <w:rPr>
            <w:noProof/>
          </w:rPr>
          <w:t>12</w:t>
        </w:r>
        <w:r>
          <w:rPr>
            <w:noProof/>
          </w:rPr>
          <w:fldChar w:fldCharType="end"/>
        </w:r>
      </w:p>
    </w:sdtContent>
  </w:sdt>
  <w:p w:rsidR="005E5915" w:rsidRDefault="005E591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3E" w:rsidRDefault="00E16D3E" w:rsidP="005E5915">
      <w:r>
        <w:separator/>
      </w:r>
    </w:p>
  </w:footnote>
  <w:footnote w:type="continuationSeparator" w:id="0">
    <w:p w:rsidR="00E16D3E" w:rsidRDefault="00E16D3E" w:rsidP="005E5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612D"/>
    <w:multiLevelType w:val="hybridMultilevel"/>
    <w:tmpl w:val="3C9447FA"/>
    <w:lvl w:ilvl="0" w:tplc="9F2ABBE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32B7CA6"/>
    <w:multiLevelType w:val="hybridMultilevel"/>
    <w:tmpl w:val="DC8C7EF6"/>
    <w:lvl w:ilvl="0" w:tplc="0BC253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CE"/>
    <w:rsid w:val="000236DB"/>
    <w:rsid w:val="00033F24"/>
    <w:rsid w:val="00051589"/>
    <w:rsid w:val="000705C8"/>
    <w:rsid w:val="00075B75"/>
    <w:rsid w:val="000D2C7F"/>
    <w:rsid w:val="000E0EA1"/>
    <w:rsid w:val="000F55C5"/>
    <w:rsid w:val="00117FA9"/>
    <w:rsid w:val="00130ED5"/>
    <w:rsid w:val="001319D1"/>
    <w:rsid w:val="001550E0"/>
    <w:rsid w:val="0015538A"/>
    <w:rsid w:val="00180BCE"/>
    <w:rsid w:val="001A5C3B"/>
    <w:rsid w:val="001A7F12"/>
    <w:rsid w:val="00231462"/>
    <w:rsid w:val="00266279"/>
    <w:rsid w:val="002668E1"/>
    <w:rsid w:val="00297DAC"/>
    <w:rsid w:val="00311CB3"/>
    <w:rsid w:val="0033406D"/>
    <w:rsid w:val="00336FDB"/>
    <w:rsid w:val="00342798"/>
    <w:rsid w:val="003653AE"/>
    <w:rsid w:val="00470A8E"/>
    <w:rsid w:val="00483E16"/>
    <w:rsid w:val="004A5D90"/>
    <w:rsid w:val="004E148A"/>
    <w:rsid w:val="004F0AFD"/>
    <w:rsid w:val="004F79AF"/>
    <w:rsid w:val="005277A2"/>
    <w:rsid w:val="00535B20"/>
    <w:rsid w:val="00567CAD"/>
    <w:rsid w:val="005E5915"/>
    <w:rsid w:val="005E6E27"/>
    <w:rsid w:val="005E7367"/>
    <w:rsid w:val="00620009"/>
    <w:rsid w:val="007654C2"/>
    <w:rsid w:val="007E64F9"/>
    <w:rsid w:val="00864FAE"/>
    <w:rsid w:val="008D128F"/>
    <w:rsid w:val="008F3A60"/>
    <w:rsid w:val="008F76ED"/>
    <w:rsid w:val="0091705B"/>
    <w:rsid w:val="0095465B"/>
    <w:rsid w:val="009D765C"/>
    <w:rsid w:val="00A02D91"/>
    <w:rsid w:val="00B21D5B"/>
    <w:rsid w:val="00B26483"/>
    <w:rsid w:val="00B85024"/>
    <w:rsid w:val="00B971F2"/>
    <w:rsid w:val="00C112AE"/>
    <w:rsid w:val="00C50781"/>
    <w:rsid w:val="00C52F05"/>
    <w:rsid w:val="00CA6C10"/>
    <w:rsid w:val="00CB759D"/>
    <w:rsid w:val="00CD6D09"/>
    <w:rsid w:val="00CF20BF"/>
    <w:rsid w:val="00D13BF8"/>
    <w:rsid w:val="00D91734"/>
    <w:rsid w:val="00DD0118"/>
    <w:rsid w:val="00E02FCB"/>
    <w:rsid w:val="00E16D3E"/>
    <w:rsid w:val="00E84A81"/>
    <w:rsid w:val="00EC036D"/>
    <w:rsid w:val="00F014DB"/>
    <w:rsid w:val="00F0301C"/>
    <w:rsid w:val="00F237CD"/>
    <w:rsid w:val="00F5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CE"/>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E6E2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5E6E2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5E6E2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5E6E2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5E6E2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5E6E2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E6E2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E6E2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E6E2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27"/>
    <w:rPr>
      <w:smallCaps/>
      <w:spacing w:val="5"/>
      <w:sz w:val="36"/>
      <w:szCs w:val="36"/>
    </w:rPr>
  </w:style>
  <w:style w:type="character" w:styleId="a3">
    <w:name w:val="Strong"/>
    <w:uiPriority w:val="22"/>
    <w:qFormat/>
    <w:rsid w:val="005E6E27"/>
    <w:rPr>
      <w:b/>
      <w:bCs/>
    </w:rPr>
  </w:style>
  <w:style w:type="character" w:customStyle="1" w:styleId="20">
    <w:name w:val="Заголовок 2 Знак"/>
    <w:basedOn w:val="a0"/>
    <w:link w:val="2"/>
    <w:uiPriority w:val="9"/>
    <w:semiHidden/>
    <w:rsid w:val="005E6E27"/>
    <w:rPr>
      <w:smallCaps/>
      <w:sz w:val="28"/>
      <w:szCs w:val="28"/>
    </w:rPr>
  </w:style>
  <w:style w:type="character" w:customStyle="1" w:styleId="30">
    <w:name w:val="Заголовок 3 Знак"/>
    <w:basedOn w:val="a0"/>
    <w:link w:val="3"/>
    <w:uiPriority w:val="9"/>
    <w:semiHidden/>
    <w:rsid w:val="005E6E27"/>
    <w:rPr>
      <w:i/>
      <w:iCs/>
      <w:smallCaps/>
      <w:spacing w:val="5"/>
      <w:sz w:val="26"/>
      <w:szCs w:val="26"/>
    </w:rPr>
  </w:style>
  <w:style w:type="character" w:customStyle="1" w:styleId="40">
    <w:name w:val="Заголовок 4 Знак"/>
    <w:basedOn w:val="a0"/>
    <w:link w:val="4"/>
    <w:uiPriority w:val="9"/>
    <w:semiHidden/>
    <w:rsid w:val="005E6E27"/>
    <w:rPr>
      <w:b/>
      <w:bCs/>
      <w:spacing w:val="5"/>
      <w:sz w:val="24"/>
      <w:szCs w:val="24"/>
    </w:rPr>
  </w:style>
  <w:style w:type="character" w:customStyle="1" w:styleId="50">
    <w:name w:val="Заголовок 5 Знак"/>
    <w:basedOn w:val="a0"/>
    <w:link w:val="5"/>
    <w:uiPriority w:val="9"/>
    <w:semiHidden/>
    <w:rsid w:val="005E6E27"/>
    <w:rPr>
      <w:i/>
      <w:iCs/>
      <w:sz w:val="24"/>
      <w:szCs w:val="24"/>
    </w:rPr>
  </w:style>
  <w:style w:type="character" w:customStyle="1" w:styleId="60">
    <w:name w:val="Заголовок 6 Знак"/>
    <w:basedOn w:val="a0"/>
    <w:link w:val="6"/>
    <w:uiPriority w:val="9"/>
    <w:semiHidden/>
    <w:rsid w:val="005E6E2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E6E27"/>
    <w:rPr>
      <w:b/>
      <w:bCs/>
      <w:i/>
      <w:iCs/>
      <w:color w:val="5A5A5A" w:themeColor="text1" w:themeTint="A5"/>
      <w:sz w:val="20"/>
      <w:szCs w:val="20"/>
    </w:rPr>
  </w:style>
  <w:style w:type="character" w:customStyle="1" w:styleId="80">
    <w:name w:val="Заголовок 8 Знак"/>
    <w:basedOn w:val="a0"/>
    <w:link w:val="8"/>
    <w:uiPriority w:val="9"/>
    <w:semiHidden/>
    <w:rsid w:val="005E6E27"/>
    <w:rPr>
      <w:b/>
      <w:bCs/>
      <w:color w:val="7F7F7F" w:themeColor="text1" w:themeTint="80"/>
      <w:sz w:val="20"/>
      <w:szCs w:val="20"/>
    </w:rPr>
  </w:style>
  <w:style w:type="character" w:customStyle="1" w:styleId="90">
    <w:name w:val="Заголовок 9 Знак"/>
    <w:basedOn w:val="a0"/>
    <w:link w:val="9"/>
    <w:uiPriority w:val="9"/>
    <w:semiHidden/>
    <w:rsid w:val="005E6E27"/>
    <w:rPr>
      <w:b/>
      <w:bCs/>
      <w:i/>
      <w:iCs/>
      <w:color w:val="7F7F7F" w:themeColor="text1" w:themeTint="80"/>
      <w:sz w:val="18"/>
      <w:szCs w:val="18"/>
    </w:rPr>
  </w:style>
  <w:style w:type="paragraph" w:styleId="a4">
    <w:name w:val="Title"/>
    <w:basedOn w:val="a"/>
    <w:next w:val="a"/>
    <w:link w:val="a5"/>
    <w:uiPriority w:val="10"/>
    <w:qFormat/>
    <w:rsid w:val="005E6E2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5">
    <w:name w:val="Название Знак"/>
    <w:basedOn w:val="a0"/>
    <w:link w:val="a4"/>
    <w:uiPriority w:val="10"/>
    <w:rsid w:val="005E6E27"/>
    <w:rPr>
      <w:smallCaps/>
      <w:sz w:val="52"/>
      <w:szCs w:val="52"/>
    </w:rPr>
  </w:style>
  <w:style w:type="paragraph" w:styleId="a6">
    <w:name w:val="Subtitle"/>
    <w:basedOn w:val="a"/>
    <w:next w:val="a"/>
    <w:link w:val="a7"/>
    <w:uiPriority w:val="11"/>
    <w:qFormat/>
    <w:rsid w:val="005E6E2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7">
    <w:name w:val="Подзаголовок Знак"/>
    <w:basedOn w:val="a0"/>
    <w:link w:val="a6"/>
    <w:uiPriority w:val="11"/>
    <w:rsid w:val="005E6E27"/>
    <w:rPr>
      <w:i/>
      <w:iCs/>
      <w:smallCaps/>
      <w:spacing w:val="10"/>
      <w:sz w:val="28"/>
      <w:szCs w:val="28"/>
    </w:rPr>
  </w:style>
  <w:style w:type="character" w:styleId="a8">
    <w:name w:val="Emphasis"/>
    <w:uiPriority w:val="20"/>
    <w:qFormat/>
    <w:rsid w:val="005E6E27"/>
    <w:rPr>
      <w:b/>
      <w:bCs/>
      <w:i/>
      <w:iCs/>
      <w:spacing w:val="10"/>
    </w:rPr>
  </w:style>
  <w:style w:type="paragraph" w:styleId="a9">
    <w:name w:val="No Spacing"/>
    <w:basedOn w:val="a"/>
    <w:uiPriority w:val="1"/>
    <w:qFormat/>
    <w:rsid w:val="005E6E2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5E6E2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5E6E2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5E6E27"/>
    <w:rPr>
      <w:i/>
      <w:iCs/>
    </w:rPr>
  </w:style>
  <w:style w:type="paragraph" w:styleId="ab">
    <w:name w:val="Intense Quote"/>
    <w:basedOn w:val="a"/>
    <w:next w:val="a"/>
    <w:link w:val="ac"/>
    <w:uiPriority w:val="30"/>
    <w:qFormat/>
    <w:rsid w:val="005E6E2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5E6E27"/>
    <w:rPr>
      <w:i/>
      <w:iCs/>
    </w:rPr>
  </w:style>
  <w:style w:type="character" w:styleId="ad">
    <w:name w:val="Subtle Emphasis"/>
    <w:uiPriority w:val="19"/>
    <w:qFormat/>
    <w:rsid w:val="005E6E27"/>
    <w:rPr>
      <w:i/>
      <w:iCs/>
    </w:rPr>
  </w:style>
  <w:style w:type="character" w:styleId="ae">
    <w:name w:val="Intense Emphasis"/>
    <w:uiPriority w:val="21"/>
    <w:qFormat/>
    <w:rsid w:val="005E6E27"/>
    <w:rPr>
      <w:b/>
      <w:bCs/>
      <w:i/>
      <w:iCs/>
    </w:rPr>
  </w:style>
  <w:style w:type="character" w:styleId="af">
    <w:name w:val="Subtle Reference"/>
    <w:basedOn w:val="a0"/>
    <w:uiPriority w:val="31"/>
    <w:qFormat/>
    <w:rsid w:val="005E6E27"/>
    <w:rPr>
      <w:smallCaps/>
    </w:rPr>
  </w:style>
  <w:style w:type="character" w:styleId="af0">
    <w:name w:val="Intense Reference"/>
    <w:uiPriority w:val="32"/>
    <w:qFormat/>
    <w:rsid w:val="005E6E27"/>
    <w:rPr>
      <w:b/>
      <w:bCs/>
      <w:smallCaps/>
    </w:rPr>
  </w:style>
  <w:style w:type="character" w:styleId="af1">
    <w:name w:val="Book Title"/>
    <w:basedOn w:val="a0"/>
    <w:uiPriority w:val="33"/>
    <w:qFormat/>
    <w:rsid w:val="005E6E27"/>
    <w:rPr>
      <w:i/>
      <w:iCs/>
      <w:smallCaps/>
      <w:spacing w:val="5"/>
    </w:rPr>
  </w:style>
  <w:style w:type="paragraph" w:styleId="af2">
    <w:name w:val="TOC Heading"/>
    <w:basedOn w:val="1"/>
    <w:next w:val="a"/>
    <w:uiPriority w:val="39"/>
    <w:semiHidden/>
    <w:unhideWhenUsed/>
    <w:qFormat/>
    <w:rsid w:val="005E6E27"/>
    <w:pPr>
      <w:outlineLvl w:val="9"/>
    </w:pPr>
  </w:style>
  <w:style w:type="character" w:customStyle="1" w:styleId="af3">
    <w:name w:val="Гипертекстовая ссылка"/>
    <w:basedOn w:val="a0"/>
    <w:uiPriority w:val="99"/>
    <w:rsid w:val="008F3A60"/>
    <w:rPr>
      <w:rFonts w:cs="Times New Roman"/>
      <w:b/>
      <w:bCs/>
      <w:color w:val="008000"/>
    </w:rPr>
  </w:style>
  <w:style w:type="paragraph" w:customStyle="1" w:styleId="ConsTitle">
    <w:name w:val="ConsTitle"/>
    <w:uiPriority w:val="99"/>
    <w:rsid w:val="008F3A60"/>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paragraph" w:styleId="af4">
    <w:name w:val="header"/>
    <w:basedOn w:val="a"/>
    <w:link w:val="af5"/>
    <w:uiPriority w:val="99"/>
    <w:semiHidden/>
    <w:unhideWhenUsed/>
    <w:rsid w:val="005E5915"/>
    <w:pPr>
      <w:tabs>
        <w:tab w:val="center" w:pos="4677"/>
        <w:tab w:val="right" w:pos="9355"/>
      </w:tabs>
    </w:pPr>
  </w:style>
  <w:style w:type="character" w:customStyle="1" w:styleId="af5">
    <w:name w:val="Верхний колонтитул Знак"/>
    <w:basedOn w:val="a0"/>
    <w:link w:val="af4"/>
    <w:uiPriority w:val="99"/>
    <w:semiHidden/>
    <w:rsid w:val="005E5915"/>
    <w:rPr>
      <w:rFonts w:ascii="Times New Roman" w:eastAsia="Times New Roman" w:hAnsi="Times New Roman" w:cs="Times New Roman"/>
      <w:sz w:val="24"/>
      <w:szCs w:val="24"/>
      <w:lang w:val="ru-RU" w:eastAsia="ru-RU" w:bidi="ar-SA"/>
    </w:rPr>
  </w:style>
  <w:style w:type="paragraph" w:styleId="af6">
    <w:name w:val="footer"/>
    <w:basedOn w:val="a"/>
    <w:link w:val="af7"/>
    <w:uiPriority w:val="99"/>
    <w:unhideWhenUsed/>
    <w:rsid w:val="005E5915"/>
    <w:pPr>
      <w:tabs>
        <w:tab w:val="center" w:pos="4677"/>
        <w:tab w:val="right" w:pos="9355"/>
      </w:tabs>
    </w:pPr>
  </w:style>
  <w:style w:type="character" w:customStyle="1" w:styleId="af7">
    <w:name w:val="Нижний колонтитул Знак"/>
    <w:basedOn w:val="a0"/>
    <w:link w:val="af6"/>
    <w:uiPriority w:val="99"/>
    <w:rsid w:val="005E5915"/>
    <w:rPr>
      <w:rFonts w:ascii="Times New Roman" w:eastAsia="Times New Roman" w:hAnsi="Times New Roman" w:cs="Times New Roman"/>
      <w:sz w:val="24"/>
      <w:szCs w:val="24"/>
      <w:lang w:val="ru-RU" w:eastAsia="ru-RU" w:bidi="ar-SA"/>
    </w:rPr>
  </w:style>
  <w:style w:type="paragraph" w:customStyle="1" w:styleId="ConsPlusNormal">
    <w:name w:val="ConsPlusNormal"/>
    <w:rsid w:val="00535B20"/>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8">
    <w:name w:val="Знак"/>
    <w:basedOn w:val="a"/>
    <w:uiPriority w:val="99"/>
    <w:rsid w:val="00620009"/>
    <w:pPr>
      <w:tabs>
        <w:tab w:val="num" w:pos="360"/>
      </w:tabs>
      <w:spacing w:after="160" w:line="240" w:lineRule="exact"/>
    </w:pPr>
    <w:rPr>
      <w:rFonts w:ascii="Verdana" w:hAnsi="Verdana" w:cs="Verdana"/>
      <w:sz w:val="20"/>
      <w:szCs w:val="20"/>
      <w:lang w:val="en-US" w:eastAsia="en-US"/>
    </w:rPr>
  </w:style>
  <w:style w:type="character" w:styleId="af9">
    <w:name w:val="Hyperlink"/>
    <w:uiPriority w:val="99"/>
    <w:unhideWhenUsed/>
    <w:rsid w:val="00033F24"/>
    <w:rPr>
      <w:color w:val="0000FF"/>
      <w:u w:val="single"/>
    </w:rPr>
  </w:style>
  <w:style w:type="paragraph" w:customStyle="1" w:styleId="pboth">
    <w:name w:val="pboth"/>
    <w:basedOn w:val="a"/>
    <w:rsid w:val="00B26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CE"/>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E6E2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5E6E2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5E6E2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5E6E2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5E6E2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5E6E2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E6E2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E6E2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E6E2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27"/>
    <w:rPr>
      <w:smallCaps/>
      <w:spacing w:val="5"/>
      <w:sz w:val="36"/>
      <w:szCs w:val="36"/>
    </w:rPr>
  </w:style>
  <w:style w:type="character" w:styleId="a3">
    <w:name w:val="Strong"/>
    <w:uiPriority w:val="22"/>
    <w:qFormat/>
    <w:rsid w:val="005E6E27"/>
    <w:rPr>
      <w:b/>
      <w:bCs/>
    </w:rPr>
  </w:style>
  <w:style w:type="character" w:customStyle="1" w:styleId="20">
    <w:name w:val="Заголовок 2 Знак"/>
    <w:basedOn w:val="a0"/>
    <w:link w:val="2"/>
    <w:uiPriority w:val="9"/>
    <w:semiHidden/>
    <w:rsid w:val="005E6E27"/>
    <w:rPr>
      <w:smallCaps/>
      <w:sz w:val="28"/>
      <w:szCs w:val="28"/>
    </w:rPr>
  </w:style>
  <w:style w:type="character" w:customStyle="1" w:styleId="30">
    <w:name w:val="Заголовок 3 Знак"/>
    <w:basedOn w:val="a0"/>
    <w:link w:val="3"/>
    <w:uiPriority w:val="9"/>
    <w:semiHidden/>
    <w:rsid w:val="005E6E27"/>
    <w:rPr>
      <w:i/>
      <w:iCs/>
      <w:smallCaps/>
      <w:spacing w:val="5"/>
      <w:sz w:val="26"/>
      <w:szCs w:val="26"/>
    </w:rPr>
  </w:style>
  <w:style w:type="character" w:customStyle="1" w:styleId="40">
    <w:name w:val="Заголовок 4 Знак"/>
    <w:basedOn w:val="a0"/>
    <w:link w:val="4"/>
    <w:uiPriority w:val="9"/>
    <w:semiHidden/>
    <w:rsid w:val="005E6E27"/>
    <w:rPr>
      <w:b/>
      <w:bCs/>
      <w:spacing w:val="5"/>
      <w:sz w:val="24"/>
      <w:szCs w:val="24"/>
    </w:rPr>
  </w:style>
  <w:style w:type="character" w:customStyle="1" w:styleId="50">
    <w:name w:val="Заголовок 5 Знак"/>
    <w:basedOn w:val="a0"/>
    <w:link w:val="5"/>
    <w:uiPriority w:val="9"/>
    <w:semiHidden/>
    <w:rsid w:val="005E6E27"/>
    <w:rPr>
      <w:i/>
      <w:iCs/>
      <w:sz w:val="24"/>
      <w:szCs w:val="24"/>
    </w:rPr>
  </w:style>
  <w:style w:type="character" w:customStyle="1" w:styleId="60">
    <w:name w:val="Заголовок 6 Знак"/>
    <w:basedOn w:val="a0"/>
    <w:link w:val="6"/>
    <w:uiPriority w:val="9"/>
    <w:semiHidden/>
    <w:rsid w:val="005E6E2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E6E27"/>
    <w:rPr>
      <w:b/>
      <w:bCs/>
      <w:i/>
      <w:iCs/>
      <w:color w:val="5A5A5A" w:themeColor="text1" w:themeTint="A5"/>
      <w:sz w:val="20"/>
      <w:szCs w:val="20"/>
    </w:rPr>
  </w:style>
  <w:style w:type="character" w:customStyle="1" w:styleId="80">
    <w:name w:val="Заголовок 8 Знак"/>
    <w:basedOn w:val="a0"/>
    <w:link w:val="8"/>
    <w:uiPriority w:val="9"/>
    <w:semiHidden/>
    <w:rsid w:val="005E6E27"/>
    <w:rPr>
      <w:b/>
      <w:bCs/>
      <w:color w:val="7F7F7F" w:themeColor="text1" w:themeTint="80"/>
      <w:sz w:val="20"/>
      <w:szCs w:val="20"/>
    </w:rPr>
  </w:style>
  <w:style w:type="character" w:customStyle="1" w:styleId="90">
    <w:name w:val="Заголовок 9 Знак"/>
    <w:basedOn w:val="a0"/>
    <w:link w:val="9"/>
    <w:uiPriority w:val="9"/>
    <w:semiHidden/>
    <w:rsid w:val="005E6E27"/>
    <w:rPr>
      <w:b/>
      <w:bCs/>
      <w:i/>
      <w:iCs/>
      <w:color w:val="7F7F7F" w:themeColor="text1" w:themeTint="80"/>
      <w:sz w:val="18"/>
      <w:szCs w:val="18"/>
    </w:rPr>
  </w:style>
  <w:style w:type="paragraph" w:styleId="a4">
    <w:name w:val="Title"/>
    <w:basedOn w:val="a"/>
    <w:next w:val="a"/>
    <w:link w:val="a5"/>
    <w:uiPriority w:val="10"/>
    <w:qFormat/>
    <w:rsid w:val="005E6E2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5">
    <w:name w:val="Название Знак"/>
    <w:basedOn w:val="a0"/>
    <w:link w:val="a4"/>
    <w:uiPriority w:val="10"/>
    <w:rsid w:val="005E6E27"/>
    <w:rPr>
      <w:smallCaps/>
      <w:sz w:val="52"/>
      <w:szCs w:val="52"/>
    </w:rPr>
  </w:style>
  <w:style w:type="paragraph" w:styleId="a6">
    <w:name w:val="Subtitle"/>
    <w:basedOn w:val="a"/>
    <w:next w:val="a"/>
    <w:link w:val="a7"/>
    <w:uiPriority w:val="11"/>
    <w:qFormat/>
    <w:rsid w:val="005E6E2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7">
    <w:name w:val="Подзаголовок Знак"/>
    <w:basedOn w:val="a0"/>
    <w:link w:val="a6"/>
    <w:uiPriority w:val="11"/>
    <w:rsid w:val="005E6E27"/>
    <w:rPr>
      <w:i/>
      <w:iCs/>
      <w:smallCaps/>
      <w:spacing w:val="10"/>
      <w:sz w:val="28"/>
      <w:szCs w:val="28"/>
    </w:rPr>
  </w:style>
  <w:style w:type="character" w:styleId="a8">
    <w:name w:val="Emphasis"/>
    <w:uiPriority w:val="20"/>
    <w:qFormat/>
    <w:rsid w:val="005E6E27"/>
    <w:rPr>
      <w:b/>
      <w:bCs/>
      <w:i/>
      <w:iCs/>
      <w:spacing w:val="10"/>
    </w:rPr>
  </w:style>
  <w:style w:type="paragraph" w:styleId="a9">
    <w:name w:val="No Spacing"/>
    <w:basedOn w:val="a"/>
    <w:uiPriority w:val="1"/>
    <w:qFormat/>
    <w:rsid w:val="005E6E2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5E6E2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5E6E2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5E6E27"/>
    <w:rPr>
      <w:i/>
      <w:iCs/>
    </w:rPr>
  </w:style>
  <w:style w:type="paragraph" w:styleId="ab">
    <w:name w:val="Intense Quote"/>
    <w:basedOn w:val="a"/>
    <w:next w:val="a"/>
    <w:link w:val="ac"/>
    <w:uiPriority w:val="30"/>
    <w:qFormat/>
    <w:rsid w:val="005E6E2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5E6E27"/>
    <w:rPr>
      <w:i/>
      <w:iCs/>
    </w:rPr>
  </w:style>
  <w:style w:type="character" w:styleId="ad">
    <w:name w:val="Subtle Emphasis"/>
    <w:uiPriority w:val="19"/>
    <w:qFormat/>
    <w:rsid w:val="005E6E27"/>
    <w:rPr>
      <w:i/>
      <w:iCs/>
    </w:rPr>
  </w:style>
  <w:style w:type="character" w:styleId="ae">
    <w:name w:val="Intense Emphasis"/>
    <w:uiPriority w:val="21"/>
    <w:qFormat/>
    <w:rsid w:val="005E6E27"/>
    <w:rPr>
      <w:b/>
      <w:bCs/>
      <w:i/>
      <w:iCs/>
    </w:rPr>
  </w:style>
  <w:style w:type="character" w:styleId="af">
    <w:name w:val="Subtle Reference"/>
    <w:basedOn w:val="a0"/>
    <w:uiPriority w:val="31"/>
    <w:qFormat/>
    <w:rsid w:val="005E6E27"/>
    <w:rPr>
      <w:smallCaps/>
    </w:rPr>
  </w:style>
  <w:style w:type="character" w:styleId="af0">
    <w:name w:val="Intense Reference"/>
    <w:uiPriority w:val="32"/>
    <w:qFormat/>
    <w:rsid w:val="005E6E27"/>
    <w:rPr>
      <w:b/>
      <w:bCs/>
      <w:smallCaps/>
    </w:rPr>
  </w:style>
  <w:style w:type="character" w:styleId="af1">
    <w:name w:val="Book Title"/>
    <w:basedOn w:val="a0"/>
    <w:uiPriority w:val="33"/>
    <w:qFormat/>
    <w:rsid w:val="005E6E27"/>
    <w:rPr>
      <w:i/>
      <w:iCs/>
      <w:smallCaps/>
      <w:spacing w:val="5"/>
    </w:rPr>
  </w:style>
  <w:style w:type="paragraph" w:styleId="af2">
    <w:name w:val="TOC Heading"/>
    <w:basedOn w:val="1"/>
    <w:next w:val="a"/>
    <w:uiPriority w:val="39"/>
    <w:semiHidden/>
    <w:unhideWhenUsed/>
    <w:qFormat/>
    <w:rsid w:val="005E6E27"/>
    <w:pPr>
      <w:outlineLvl w:val="9"/>
    </w:pPr>
  </w:style>
  <w:style w:type="character" w:customStyle="1" w:styleId="af3">
    <w:name w:val="Гипертекстовая ссылка"/>
    <w:basedOn w:val="a0"/>
    <w:uiPriority w:val="99"/>
    <w:rsid w:val="008F3A60"/>
    <w:rPr>
      <w:rFonts w:cs="Times New Roman"/>
      <w:b/>
      <w:bCs/>
      <w:color w:val="008000"/>
    </w:rPr>
  </w:style>
  <w:style w:type="paragraph" w:customStyle="1" w:styleId="ConsTitle">
    <w:name w:val="ConsTitle"/>
    <w:uiPriority w:val="99"/>
    <w:rsid w:val="008F3A60"/>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paragraph" w:styleId="af4">
    <w:name w:val="header"/>
    <w:basedOn w:val="a"/>
    <w:link w:val="af5"/>
    <w:uiPriority w:val="99"/>
    <w:semiHidden/>
    <w:unhideWhenUsed/>
    <w:rsid w:val="005E5915"/>
    <w:pPr>
      <w:tabs>
        <w:tab w:val="center" w:pos="4677"/>
        <w:tab w:val="right" w:pos="9355"/>
      </w:tabs>
    </w:pPr>
  </w:style>
  <w:style w:type="character" w:customStyle="1" w:styleId="af5">
    <w:name w:val="Верхний колонтитул Знак"/>
    <w:basedOn w:val="a0"/>
    <w:link w:val="af4"/>
    <w:uiPriority w:val="99"/>
    <w:semiHidden/>
    <w:rsid w:val="005E5915"/>
    <w:rPr>
      <w:rFonts w:ascii="Times New Roman" w:eastAsia="Times New Roman" w:hAnsi="Times New Roman" w:cs="Times New Roman"/>
      <w:sz w:val="24"/>
      <w:szCs w:val="24"/>
      <w:lang w:val="ru-RU" w:eastAsia="ru-RU" w:bidi="ar-SA"/>
    </w:rPr>
  </w:style>
  <w:style w:type="paragraph" w:styleId="af6">
    <w:name w:val="footer"/>
    <w:basedOn w:val="a"/>
    <w:link w:val="af7"/>
    <w:uiPriority w:val="99"/>
    <w:unhideWhenUsed/>
    <w:rsid w:val="005E5915"/>
    <w:pPr>
      <w:tabs>
        <w:tab w:val="center" w:pos="4677"/>
        <w:tab w:val="right" w:pos="9355"/>
      </w:tabs>
    </w:pPr>
  </w:style>
  <w:style w:type="character" w:customStyle="1" w:styleId="af7">
    <w:name w:val="Нижний колонтитул Знак"/>
    <w:basedOn w:val="a0"/>
    <w:link w:val="af6"/>
    <w:uiPriority w:val="99"/>
    <w:rsid w:val="005E5915"/>
    <w:rPr>
      <w:rFonts w:ascii="Times New Roman" w:eastAsia="Times New Roman" w:hAnsi="Times New Roman" w:cs="Times New Roman"/>
      <w:sz w:val="24"/>
      <w:szCs w:val="24"/>
      <w:lang w:val="ru-RU" w:eastAsia="ru-RU" w:bidi="ar-SA"/>
    </w:rPr>
  </w:style>
  <w:style w:type="paragraph" w:customStyle="1" w:styleId="ConsPlusNormal">
    <w:name w:val="ConsPlusNormal"/>
    <w:rsid w:val="00535B20"/>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8">
    <w:name w:val="Знак"/>
    <w:basedOn w:val="a"/>
    <w:uiPriority w:val="99"/>
    <w:rsid w:val="00620009"/>
    <w:pPr>
      <w:tabs>
        <w:tab w:val="num" w:pos="360"/>
      </w:tabs>
      <w:spacing w:after="160" w:line="240" w:lineRule="exact"/>
    </w:pPr>
    <w:rPr>
      <w:rFonts w:ascii="Verdana" w:hAnsi="Verdana" w:cs="Verdana"/>
      <w:sz w:val="20"/>
      <w:szCs w:val="20"/>
      <w:lang w:val="en-US" w:eastAsia="en-US"/>
    </w:rPr>
  </w:style>
  <w:style w:type="character" w:styleId="af9">
    <w:name w:val="Hyperlink"/>
    <w:uiPriority w:val="99"/>
    <w:unhideWhenUsed/>
    <w:rsid w:val="00033F24"/>
    <w:rPr>
      <w:color w:val="0000FF"/>
      <w:u w:val="single"/>
    </w:rPr>
  </w:style>
  <w:style w:type="paragraph" w:customStyle="1" w:styleId="pboth">
    <w:name w:val="pboth"/>
    <w:basedOn w:val="a"/>
    <w:rsid w:val="00B26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7290/ed446e1d27bf00b0cd17f1dbd14e9b87996ae284/" TargetMode="External"/><Relationship Id="rId18" Type="http://schemas.openxmlformats.org/officeDocument/2006/relationships/hyperlink" Target="https://legalacts.ru/kodeks/ZK-RF/glava-v.6/statja-39.36/" TargetMode="External"/><Relationship Id="rId26" Type="http://schemas.openxmlformats.org/officeDocument/2006/relationships/hyperlink" Target="https://legalacts.ru/kodeks/ZK-RF/glava-v.1/statja-39.10/" TargetMode="External"/><Relationship Id="rId3" Type="http://schemas.openxmlformats.org/officeDocument/2006/relationships/styles" Target="styles.xml"/><Relationship Id="rId21" Type="http://schemas.openxmlformats.org/officeDocument/2006/relationships/hyperlink" Target="https://legalacts.ru/kodeks/ZK-RF/glava-v.1/statja-39.11/" TargetMode="External"/><Relationship Id="rId7" Type="http://schemas.openxmlformats.org/officeDocument/2006/relationships/footnotes" Target="footnotes.xml"/><Relationship Id="rId12" Type="http://schemas.openxmlformats.org/officeDocument/2006/relationships/hyperlink" Target="http://www.consultant.ru/document/cons_doc_LAW_357291/d3af5368102e4a218a276fe273b6edb6ce1cbfb4/" TargetMode="External"/><Relationship Id="rId17" Type="http://schemas.openxmlformats.org/officeDocument/2006/relationships/hyperlink" Target="https://legalacts.ru/kodeks/ZK-RF/glava-v.1/statja-39.10/" TargetMode="External"/><Relationship Id="rId25" Type="http://schemas.openxmlformats.org/officeDocument/2006/relationships/hyperlink" Target="https://legalacts.ru/kodeks/ZK-RF/glava-v.1/statja-39.18/" TargetMode="External"/><Relationship Id="rId2" Type="http://schemas.openxmlformats.org/officeDocument/2006/relationships/numbering" Target="numbering.xml"/><Relationship Id="rId16" Type="http://schemas.openxmlformats.org/officeDocument/2006/relationships/hyperlink" Target="http://www.consultant.ru/document/cons_doc_LAW_351250/" TargetMode="External"/><Relationship Id="rId20" Type="http://schemas.openxmlformats.org/officeDocument/2006/relationships/hyperlink" Target="https://legalacts.ru/kodeks/ZK-RF/glava-v.6/statja-39.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1/3b2bfc9ba37389876c7ebed1808b574d176d4b88/" TargetMode="External"/><Relationship Id="rId24" Type="http://schemas.openxmlformats.org/officeDocument/2006/relationships/hyperlink" Target="https://legalacts.ru/kodeks/ZK-RF/glava-v.1/statja-39.11/" TargetMode="External"/><Relationship Id="rId5" Type="http://schemas.openxmlformats.org/officeDocument/2006/relationships/settings" Target="settings.xml"/><Relationship Id="rId15" Type="http://schemas.openxmlformats.org/officeDocument/2006/relationships/hyperlink" Target="http://www.consultant.ru/document/cons_doc_LAW_329347/" TargetMode="External"/><Relationship Id="rId23" Type="http://schemas.openxmlformats.org/officeDocument/2006/relationships/hyperlink" Target="https://legalacts.ru/kodeks/ZK-RF/glava-v.1/statja-39.11/" TargetMode="External"/><Relationship Id="rId28" Type="http://schemas.openxmlformats.org/officeDocument/2006/relationships/hyperlink" Target="https://legalacts.ru/doc/federalnyi-zakon-ot-13072015-n-218-fz-o/" TargetMode="External"/><Relationship Id="rId10" Type="http://schemas.openxmlformats.org/officeDocument/2006/relationships/hyperlink" Target="http://www.consultant.ru/document/cons_doc_LAW_357145/4ce23c06d221d774d5fa3c4b2a08fe168ef5fd7a/" TargetMode="External"/><Relationship Id="rId19" Type="http://schemas.openxmlformats.org/officeDocument/2006/relationships/hyperlink" Target="https://legalacts.ru/kodeks/Gradostroitelnyi-Kodeks-RF/glava-6.4/statja-55.3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57145/" TargetMode="External"/><Relationship Id="rId14" Type="http://schemas.openxmlformats.org/officeDocument/2006/relationships/hyperlink" Target="http://www.consultant.ru/document/cons_doc_LAW_221478/" TargetMode="External"/><Relationship Id="rId22" Type="http://schemas.openxmlformats.org/officeDocument/2006/relationships/hyperlink" Target="https://legalacts.ru/kodeks/ZK-RF/glava-v.1/statja-39.11/" TargetMode="External"/><Relationship Id="rId27" Type="http://schemas.openxmlformats.org/officeDocument/2006/relationships/hyperlink" Target="https://legalacts.ru/kodeks/ZK-RF/glava-v.1/statja-39.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C6B5-2833-44C9-91BA-19698E8E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4587</Words>
  <Characters>26147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EV</dc:creator>
  <cp:lastModifiedBy>Елена Алексеевна</cp:lastModifiedBy>
  <cp:revision>3</cp:revision>
  <cp:lastPrinted>2020-10-13T03:12:00Z</cp:lastPrinted>
  <dcterms:created xsi:type="dcterms:W3CDTF">2020-10-14T02:02:00Z</dcterms:created>
  <dcterms:modified xsi:type="dcterms:W3CDTF">2020-10-15T02:40:00Z</dcterms:modified>
</cp:coreProperties>
</file>