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7D" w:rsidRDefault="00EF597D" w:rsidP="00FB2441">
      <w:pPr>
        <w:jc w:val="center"/>
      </w:pPr>
      <w:r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</w:t>
      </w:r>
      <w:r>
        <w:rPr>
          <w:rFonts w:ascii="Times New Roman" w:hAnsi="Times New Roman"/>
          <w:sz w:val="28"/>
          <w:szCs w:val="28"/>
        </w:rPr>
        <w:t>едерации от 15 января 2020 года</w:t>
      </w:r>
      <w:r w:rsidRPr="00EF5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поэтапному</w:t>
      </w:r>
      <w:r w:rsidRPr="00B14491">
        <w:rPr>
          <w:rFonts w:ascii="Times New Roman" w:hAnsi="Times New Roman"/>
          <w:sz w:val="28"/>
          <w:szCs w:val="28"/>
        </w:rPr>
        <w:t xml:space="preserve"> переход</w:t>
      </w:r>
      <w:r>
        <w:rPr>
          <w:rFonts w:ascii="Times New Roman" w:hAnsi="Times New Roman"/>
          <w:sz w:val="28"/>
          <w:szCs w:val="28"/>
        </w:rPr>
        <w:t>у</w:t>
      </w:r>
      <w:r w:rsidRPr="00B14491">
        <w:rPr>
          <w:rFonts w:ascii="Times New Roman" w:hAnsi="Times New Roman"/>
          <w:sz w:val="28"/>
          <w:szCs w:val="28"/>
        </w:rPr>
        <w:t xml:space="preserve"> с 1 сентября 2020 г. до 1 сентября 2023 г.  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(1-4 классы)</w:t>
      </w:r>
      <w:r>
        <w:rPr>
          <w:rFonts w:ascii="Times New Roman" w:hAnsi="Times New Roman"/>
          <w:sz w:val="28"/>
          <w:szCs w:val="28"/>
        </w:rPr>
        <w:t>.</w:t>
      </w:r>
    </w:p>
    <w:p w:rsidR="00EF597D" w:rsidRDefault="00EF597D" w:rsidP="00FB2441">
      <w:pPr>
        <w:jc w:val="center"/>
      </w:pPr>
    </w:p>
    <w:p w:rsidR="00EC209C" w:rsidRDefault="00EF597D" w:rsidP="00FB24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02.5pt">
            <v:imagedata r:id="rId4" o:title="IMG-20220719-WA0000"/>
          </v:shape>
        </w:pict>
      </w:r>
    </w:p>
    <w:p w:rsidR="00870C08" w:rsidRDefault="00EF597D" w:rsidP="00FB2441">
      <w:pPr>
        <w:jc w:val="center"/>
      </w:pPr>
      <w:r>
        <w:pict>
          <v:shape id="_x0000_i1026" type="#_x0000_t75" style="width:359.25pt;height:202.5pt">
            <v:imagedata r:id="rId5" o:title="IMG-20220719-WA0001"/>
          </v:shape>
        </w:pict>
      </w:r>
    </w:p>
    <w:p w:rsidR="00870C08" w:rsidRDefault="00870C08">
      <w:pPr>
        <w:rPr>
          <w:rFonts w:ascii="Times New Roman" w:hAnsi="Times New Roman" w:cs="Times New Roman"/>
          <w:sz w:val="28"/>
          <w:szCs w:val="28"/>
        </w:rPr>
      </w:pPr>
      <w:r w:rsidRPr="00FB2441">
        <w:rPr>
          <w:rFonts w:ascii="Times New Roman" w:hAnsi="Times New Roman" w:cs="Times New Roman"/>
          <w:sz w:val="28"/>
          <w:szCs w:val="28"/>
        </w:rPr>
        <w:t>Пищеблок после ремонта МОУ ООШ №94 п. Таптугары.</w:t>
      </w:r>
    </w:p>
    <w:p w:rsidR="00870C08" w:rsidRPr="00FB2441" w:rsidRDefault="00FB2441" w:rsidP="00FB24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41">
        <w:rPr>
          <w:rFonts w:ascii="Times New Roman" w:hAnsi="Times New Roman" w:cs="Times New Roman"/>
          <w:sz w:val="28"/>
          <w:szCs w:val="28"/>
        </w:rPr>
        <w:t>Столовая — это особое место в школе. Здесь ученики проводят перемены, отдыхают и общаются. Задача пространства школьных столовых — своей атмосферой и эстетикой прививать детям позитивное и осознанное отношение к еде, формировать культуру питания.</w:t>
      </w:r>
    </w:p>
    <w:p w:rsidR="00FB2441" w:rsidRDefault="00FB2441" w:rsidP="00EF597D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МОУ ООШ №94 п. Таптугары </w:t>
      </w:r>
      <w:r w:rsidRPr="00FB2441">
        <w:rPr>
          <w:rFonts w:ascii="Times New Roman" w:hAnsi="Times New Roman" w:cs="Times New Roman"/>
          <w:sz w:val="28"/>
          <w:szCs w:val="28"/>
        </w:rPr>
        <w:t>впе</w:t>
      </w:r>
      <w:r w:rsidR="00EF597D">
        <w:rPr>
          <w:rFonts w:ascii="Times New Roman" w:hAnsi="Times New Roman" w:cs="Times New Roman"/>
          <w:sz w:val="28"/>
          <w:szCs w:val="28"/>
        </w:rPr>
        <w:t>рвые сделали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7D">
        <w:rPr>
          <w:rFonts w:ascii="Times New Roman" w:hAnsi="Times New Roman" w:cs="Times New Roman"/>
          <w:sz w:val="28"/>
          <w:szCs w:val="28"/>
        </w:rPr>
        <w:t>п</w:t>
      </w:r>
      <w:r w:rsidR="00870C08" w:rsidRPr="00FB2441">
        <w:rPr>
          <w:rFonts w:ascii="Times New Roman" w:hAnsi="Times New Roman" w:cs="Times New Roman"/>
          <w:sz w:val="28"/>
          <w:szCs w:val="28"/>
        </w:rPr>
        <w:t>ищеблока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FB2441">
        <w:rPr>
          <w:rFonts w:ascii="Times New Roman" w:hAnsi="Times New Roman" w:cs="Times New Roman"/>
          <w:sz w:val="28"/>
          <w:szCs w:val="28"/>
        </w:rPr>
        <w:t>становили пластиковые окна, сделали 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441">
        <w:rPr>
          <w:rFonts w:ascii="Times New Roman" w:hAnsi="Times New Roman" w:cs="Times New Roman"/>
          <w:sz w:val="28"/>
          <w:szCs w:val="28"/>
        </w:rPr>
        <w:t xml:space="preserve"> новое напольное покрытие.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C08" w:rsidRPr="00FB2441">
        <w:rPr>
          <w:rFonts w:ascii="Times New Roman" w:hAnsi="Times New Roman" w:cs="Times New Roman"/>
          <w:sz w:val="28"/>
          <w:szCs w:val="28"/>
        </w:rPr>
        <w:t>Закуплено новое оборудование</w:t>
      </w:r>
      <w:r w:rsidR="00EF597D">
        <w:rPr>
          <w:rFonts w:ascii="Times New Roman" w:hAnsi="Times New Roman" w:cs="Times New Roman"/>
          <w:sz w:val="28"/>
          <w:szCs w:val="28"/>
        </w:rPr>
        <w:t>:</w:t>
      </w:r>
      <w:r w:rsidR="00870C08" w:rsidRPr="00FB2441">
        <w:rPr>
          <w:rFonts w:ascii="Times New Roman" w:hAnsi="Times New Roman" w:cs="Times New Roman"/>
          <w:sz w:val="28"/>
          <w:szCs w:val="28"/>
        </w:rPr>
        <w:t xml:space="preserve"> стеллажи для сушки посуды,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0C08" w:rsidRPr="00FB2441">
        <w:rPr>
          <w:rFonts w:ascii="Times New Roman" w:hAnsi="Times New Roman" w:cs="Times New Roman"/>
          <w:sz w:val="28"/>
          <w:szCs w:val="28"/>
        </w:rPr>
        <w:t xml:space="preserve"> разделочные и кондитерские, жарочный шк</w:t>
      </w:r>
      <w:r>
        <w:rPr>
          <w:rFonts w:ascii="Times New Roman" w:hAnsi="Times New Roman" w:cs="Times New Roman"/>
          <w:sz w:val="28"/>
          <w:szCs w:val="28"/>
        </w:rPr>
        <w:t>аф, плита электрическая, миксер</w:t>
      </w:r>
      <w:r w:rsidR="00870C08" w:rsidRPr="00FB2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7D" w:rsidRPr="00FB2441">
        <w:rPr>
          <w:rFonts w:ascii="Times New Roman" w:hAnsi="Times New Roman" w:cs="Times New Roman"/>
          <w:sz w:val="28"/>
          <w:szCs w:val="28"/>
        </w:rPr>
        <w:t>установлены</w:t>
      </w:r>
      <w:r w:rsidR="00EF597D" w:rsidRPr="00FB2441">
        <w:rPr>
          <w:rFonts w:ascii="Times New Roman" w:hAnsi="Times New Roman" w:cs="Times New Roman"/>
          <w:sz w:val="28"/>
          <w:szCs w:val="28"/>
        </w:rPr>
        <w:t xml:space="preserve"> </w:t>
      </w:r>
      <w:r w:rsidR="00870C08" w:rsidRPr="00FB2441">
        <w:rPr>
          <w:rFonts w:ascii="Times New Roman" w:hAnsi="Times New Roman" w:cs="Times New Roman"/>
          <w:sz w:val="28"/>
          <w:szCs w:val="28"/>
        </w:rPr>
        <w:t>ванны моечные</w:t>
      </w:r>
      <w:r>
        <w:rPr>
          <w:rFonts w:ascii="Times New Roman" w:hAnsi="Times New Roman" w:cs="Times New Roman"/>
          <w:sz w:val="28"/>
          <w:szCs w:val="28"/>
        </w:rPr>
        <w:t xml:space="preserve">, холодильное оборудование и др. </w:t>
      </w:r>
      <w:bookmarkStart w:id="0" w:name="_GoBack"/>
      <w:bookmarkEnd w:id="0"/>
    </w:p>
    <w:sectPr w:rsidR="00FB2441" w:rsidSect="00EF597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8"/>
    <w:rsid w:val="00870C08"/>
    <w:rsid w:val="00EC209C"/>
    <w:rsid w:val="00EF597D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0BFEF"/>
  <w15:chartTrackingRefBased/>
  <w15:docId w15:val="{8A35AEE6-3495-4F57-8C5D-01A1F8B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opeka_user</cp:lastModifiedBy>
  <cp:revision>4</cp:revision>
  <dcterms:created xsi:type="dcterms:W3CDTF">2022-07-21T23:43:00Z</dcterms:created>
  <dcterms:modified xsi:type="dcterms:W3CDTF">2022-07-26T00:04:00Z</dcterms:modified>
</cp:coreProperties>
</file>