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BD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«СБЕГИНСКОЕ»</w:t>
      </w:r>
    </w:p>
    <w:p w:rsidR="004D7ABD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4D7ABD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</w:p>
    <w:p w:rsidR="004D7ABD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</w:p>
    <w:p w:rsidR="004D7ABD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</w:p>
    <w:p w:rsidR="004D7ABD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4D7ABD" w:rsidRPr="00043DFF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</w:p>
    <w:p w:rsidR="004D7ABD" w:rsidRPr="00043DFF" w:rsidRDefault="004D7ABD" w:rsidP="004D7AB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4D7ABD" w:rsidRPr="00043DFF" w:rsidRDefault="00EF57AD" w:rsidP="004D7AB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«22</w:t>
      </w:r>
      <w:r w:rsidR="004D7ABD" w:rsidRPr="00043DFF">
        <w:rPr>
          <w:rFonts w:ascii="Times New Roman" w:hAnsi="Times New Roman" w:cs="Times New Roman"/>
          <w:bCs/>
          <w:sz w:val="28"/>
          <w:szCs w:val="28"/>
        </w:rPr>
        <w:t xml:space="preserve">» ноября   2022  года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</w:p>
    <w:p w:rsidR="004D7ABD" w:rsidRPr="00043DFF" w:rsidRDefault="004D7ABD" w:rsidP="004D7AB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D7ABD" w:rsidRDefault="004D7ABD" w:rsidP="004D7ABD">
      <w:pPr>
        <w:tabs>
          <w:tab w:val="left" w:pos="41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п.п.ст. Сбега</w:t>
      </w:r>
    </w:p>
    <w:p w:rsidR="004D7ABD" w:rsidRPr="00043DFF" w:rsidRDefault="004D7ABD" w:rsidP="004D7ABD">
      <w:pPr>
        <w:tabs>
          <w:tab w:val="left" w:pos="41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7DC7" w:rsidRPr="0020154D" w:rsidRDefault="00DD7DC7" w:rsidP="00DD7DC7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Pr="009F4A3B" w:rsidRDefault="004D7ABD" w:rsidP="00DD7D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AF5E16">
        <w:rPr>
          <w:rFonts w:ascii="Times New Roman" w:hAnsi="Times New Roman" w:cs="Times New Roman"/>
          <w:b/>
          <w:color w:val="auto"/>
          <w:sz w:val="28"/>
          <w:szCs w:val="28"/>
        </w:rPr>
        <w:t>«В</w:t>
      </w:r>
      <w:bookmarkStart w:id="0" w:name="_GoBack"/>
      <w:bookmarkEnd w:id="0"/>
      <w:r w:rsidRPr="00DD7DC7">
        <w:rPr>
          <w:rFonts w:ascii="Times New Roman" w:hAnsi="Times New Roman" w:cs="Times New Roman"/>
          <w:b/>
          <w:color w:val="auto"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DC399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на территории сельского поселения «Сбегинское»</w:t>
      </w:r>
    </w:p>
    <w:p w:rsidR="00DD7DC7" w:rsidRPr="00331191" w:rsidRDefault="00DD7DC7" w:rsidP="00DD7DC7">
      <w:pPr>
        <w:rPr>
          <w:b/>
        </w:rPr>
      </w:pPr>
    </w:p>
    <w:p w:rsidR="00DD7DC7" w:rsidRDefault="00DD7DC7" w:rsidP="004D7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85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</w:t>
      </w:r>
      <w:r w:rsidR="009A50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м 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11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210-ФЗ</w:t>
        </w:r>
      </w:hyperlink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1" w:name="sub_1"/>
      <w:r w:rsidR="004D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ABD">
        <w:rPr>
          <w:rFonts w:ascii="Times New Roman" w:hAnsi="Times New Roman" w:cs="Times New Roman"/>
          <w:sz w:val="28"/>
          <w:szCs w:val="28"/>
        </w:rPr>
        <w:t>Уставом сельского поселения «Сбегинское», Администрация сельского поселения «Сбегинское»,</w:t>
      </w:r>
      <w:r w:rsidR="004D7ABD" w:rsidRPr="003B2EB1">
        <w:rPr>
          <w:rFonts w:ascii="Times New Roman" w:hAnsi="Times New Roman"/>
          <w:sz w:val="28"/>
          <w:szCs w:val="28"/>
        </w:rPr>
        <w:t xml:space="preserve"> </w:t>
      </w:r>
      <w:r w:rsidR="004D7ABD">
        <w:rPr>
          <w:rFonts w:ascii="Times New Roman" w:hAnsi="Times New Roman"/>
          <w:sz w:val="28"/>
          <w:szCs w:val="28"/>
        </w:rPr>
        <w:t xml:space="preserve">при передаче соответствующих полномочий, администрацией муниципального района «Могочинский район» администрации сельского поселения «Сбегинское» </w:t>
      </w:r>
      <w:r w:rsidR="004D7ABD">
        <w:rPr>
          <w:rFonts w:ascii="Times New Roman" w:hAnsi="Times New Roman" w:cs="Times New Roman"/>
          <w:sz w:val="28"/>
          <w:szCs w:val="28"/>
        </w:rPr>
        <w:t xml:space="preserve"> </w:t>
      </w:r>
      <w:r w:rsidR="004D7ABD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="004D7ABD" w:rsidRPr="003B2EB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7ABD" w:rsidRPr="004D7ABD" w:rsidRDefault="004D7ABD" w:rsidP="004D7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DC7" w:rsidRDefault="00DD7DC7" w:rsidP="00DD7DC7">
      <w:pPr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5007">
        <w:rPr>
          <w:rFonts w:ascii="Times New Roman" w:hAnsi="Times New Roman" w:cs="Times New Roman"/>
          <w:sz w:val="28"/>
          <w:szCs w:val="28"/>
        </w:rPr>
        <w:t>1. 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D7DC7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C7">
        <w:rPr>
          <w:rFonts w:ascii="Times New Roman" w:hAnsi="Times New Roman" w:cs="Times New Roman"/>
          <w:color w:val="auto"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4D7ABD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сельского поселения «Сбегинское».</w:t>
      </w:r>
    </w:p>
    <w:p w:rsidR="004D7ABD" w:rsidRPr="000935A8" w:rsidRDefault="004D7ABD" w:rsidP="004D7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4E1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после дня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Pr="00E424E1">
        <w:rPr>
          <w:rFonts w:ascii="Times New Roman" w:hAnsi="Times New Roman" w:cs="Times New Roman"/>
          <w:sz w:val="28"/>
          <w:szCs w:val="28"/>
        </w:rPr>
        <w:t>.</w:t>
      </w:r>
    </w:p>
    <w:p w:rsidR="004D7ABD" w:rsidRPr="00043DFF" w:rsidRDefault="004D7ABD" w:rsidP="004D7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043DFF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 настоящее постановление   на информационном  стенде 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43DF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Сбегинское</w:t>
      </w:r>
      <w:r w:rsidRPr="00043DFF">
        <w:rPr>
          <w:rFonts w:ascii="Times New Roman" w:hAnsi="Times New Roman" w:cs="Times New Roman"/>
          <w:sz w:val="28"/>
          <w:szCs w:val="28"/>
        </w:rPr>
        <w:t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</w:t>
      </w:r>
      <w:r w:rsidR="00C7326C" w:rsidRPr="00C7326C">
        <w:rPr>
          <w:rFonts w:ascii="Times New Roman" w:hAnsi="Times New Roman" w:cs="Times New Roman"/>
          <w:sz w:val="28"/>
          <w:szCs w:val="28"/>
        </w:rPr>
        <w:fldChar w:fldCharType="begin"/>
      </w:r>
      <w:r w:rsidRPr="00043DFF">
        <w:rPr>
          <w:rFonts w:ascii="Times New Roman" w:hAnsi="Times New Roman" w:cs="Times New Roman"/>
          <w:sz w:val="28"/>
          <w:szCs w:val="28"/>
        </w:rPr>
        <w:instrText xml:space="preserve"> HYPERLINK "http://могоча.забайкальскийкрай.рф/" </w:instrText>
      </w:r>
      <w:r w:rsidR="00C7326C" w:rsidRPr="00C7326C">
        <w:rPr>
          <w:rFonts w:ascii="Times New Roman" w:hAnsi="Times New Roman" w:cs="Times New Roman"/>
          <w:sz w:val="28"/>
          <w:szCs w:val="28"/>
        </w:rPr>
        <w:fldChar w:fldCharType="separate"/>
      </w:r>
      <w:r w:rsidRPr="00043DF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43DFF">
          <w:rPr>
            <w:rFonts w:ascii="Times New Roman" w:hAnsi="Times New Roman" w:cs="Times New Roman"/>
            <w:sz w:val="28"/>
            <w:szCs w:val="28"/>
          </w:rPr>
          <w:t>http:</w:t>
        </w:r>
      </w:hyperlink>
      <w:r w:rsidRPr="00043DFF">
        <w:rPr>
          <w:rFonts w:ascii="Times New Roman" w:hAnsi="Times New Roman" w:cs="Times New Roman"/>
          <w:sz w:val="28"/>
          <w:szCs w:val="28"/>
        </w:rPr>
        <w:t>mogocha.75.ru.</w:t>
      </w:r>
    </w:p>
    <w:p w:rsidR="004D7ABD" w:rsidRPr="00043DFF" w:rsidRDefault="00C7326C" w:rsidP="004D7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3DFF">
        <w:rPr>
          <w:rFonts w:ascii="Times New Roman" w:hAnsi="Times New Roman" w:cs="Times New Roman"/>
        </w:rPr>
        <w:fldChar w:fldCharType="end"/>
      </w:r>
    </w:p>
    <w:p w:rsidR="004D7ABD" w:rsidRPr="00043DFF" w:rsidRDefault="004D7ABD" w:rsidP="004D7ABD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3DF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43DF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D7ABD" w:rsidRPr="00043DFF" w:rsidRDefault="004D7ABD" w:rsidP="004D7ABD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3D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Сбегинское</w:t>
      </w:r>
      <w:r w:rsidRPr="00043DF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Куприянов С.М.</w:t>
      </w:r>
    </w:p>
    <w:p w:rsidR="004D7ABD" w:rsidRPr="00832E2D" w:rsidRDefault="004D7ABD" w:rsidP="004D7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D7DC7" w:rsidRPr="00C902E0" w:rsidRDefault="00DD7DC7" w:rsidP="00DD7DC7">
      <w:pPr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7DC7" w:rsidRPr="004D7ABD" w:rsidRDefault="004D7ABD" w:rsidP="004D7ABD">
      <w:pPr>
        <w:jc w:val="center"/>
        <w:outlineLvl w:val="0"/>
        <w:rPr>
          <w:rFonts w:ascii="Times New Roman" w:hAnsi="Times New Roman" w:cs="Times New Roman"/>
          <w:bCs/>
          <w:i/>
          <w:iCs/>
          <w:sz w:val="20"/>
        </w:rPr>
      </w:pPr>
      <w:r>
        <w:rPr>
          <w:rFonts w:ascii="Times New Roman" w:hAnsi="Times New Roman" w:cs="Times New Roman"/>
          <w:bCs/>
          <w:i/>
          <w:iCs/>
          <w:sz w:val="20"/>
        </w:rPr>
        <w:t xml:space="preserve">                                                                                           </w:t>
      </w:r>
      <w:r w:rsidR="00DD7DC7" w:rsidRPr="0020154D">
        <w:rPr>
          <w:rFonts w:ascii="Times New Roman" w:hAnsi="Times New Roman" w:cs="Times New Roman"/>
          <w:sz w:val="28"/>
          <w:szCs w:val="28"/>
        </w:rPr>
        <w:t>УТВЕРЖДЕН</w:t>
      </w:r>
    </w:p>
    <w:p w:rsidR="004D7ABD" w:rsidRDefault="00DD7DC7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7ABD" w:rsidRDefault="004D7ABD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</w:p>
    <w:p w:rsidR="00DD7DC7" w:rsidRPr="0020154D" w:rsidRDefault="00DD7DC7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7AD">
        <w:rPr>
          <w:rFonts w:ascii="Times New Roman" w:hAnsi="Times New Roman" w:cs="Times New Roman"/>
          <w:sz w:val="28"/>
          <w:szCs w:val="28"/>
        </w:rPr>
        <w:t>от «22</w:t>
      </w:r>
      <w:r w:rsidRPr="0020154D">
        <w:rPr>
          <w:rFonts w:ascii="Times New Roman" w:hAnsi="Times New Roman" w:cs="Times New Roman"/>
          <w:sz w:val="28"/>
          <w:szCs w:val="28"/>
        </w:rPr>
        <w:t xml:space="preserve">» </w:t>
      </w:r>
      <w:r w:rsidR="00EF57AD">
        <w:rPr>
          <w:rFonts w:ascii="Times New Roman" w:hAnsi="Times New Roman" w:cs="Times New Roman"/>
          <w:sz w:val="28"/>
          <w:szCs w:val="28"/>
        </w:rPr>
        <w:t>ноября</w:t>
      </w:r>
      <w:r w:rsidRPr="002015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7AD">
        <w:rPr>
          <w:rFonts w:ascii="Times New Roman" w:hAnsi="Times New Roman" w:cs="Times New Roman"/>
          <w:sz w:val="28"/>
          <w:szCs w:val="28"/>
        </w:rPr>
        <w:t>2</w:t>
      </w:r>
      <w:r w:rsidRPr="0020154D">
        <w:rPr>
          <w:rFonts w:ascii="Times New Roman" w:hAnsi="Times New Roman" w:cs="Times New Roman"/>
          <w:sz w:val="28"/>
          <w:szCs w:val="28"/>
        </w:rPr>
        <w:t xml:space="preserve">г. № </w:t>
      </w:r>
      <w:r w:rsidR="00EF57AD">
        <w:rPr>
          <w:rFonts w:ascii="Times New Roman" w:hAnsi="Times New Roman" w:cs="Times New Roman"/>
          <w:sz w:val="28"/>
          <w:szCs w:val="28"/>
        </w:rPr>
        <w:t>71</w:t>
      </w:r>
    </w:p>
    <w:p w:rsidR="00DD7DC7" w:rsidRDefault="00DD7DC7" w:rsidP="00DD7DC7">
      <w:pPr>
        <w:pStyle w:val="30"/>
        <w:shd w:val="clear" w:color="auto" w:fill="auto"/>
        <w:spacing w:after="198" w:line="230" w:lineRule="exact"/>
        <w:ind w:left="20" w:firstLine="560"/>
        <w:jc w:val="both"/>
        <w:rPr>
          <w:b/>
        </w:rPr>
      </w:pPr>
    </w:p>
    <w:p w:rsidR="004D7ABD" w:rsidRDefault="004D7ABD" w:rsidP="00DD7DC7">
      <w:pPr>
        <w:pStyle w:val="120"/>
        <w:shd w:val="clear" w:color="auto" w:fill="auto"/>
        <w:spacing w:after="281" w:line="322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DC3994">
        <w:rPr>
          <w:color w:val="auto"/>
          <w:sz w:val="28"/>
          <w:szCs w:val="28"/>
        </w:rPr>
        <w:t>дминистративн</w:t>
      </w:r>
      <w:r>
        <w:rPr>
          <w:color w:val="auto"/>
          <w:sz w:val="28"/>
          <w:szCs w:val="28"/>
        </w:rPr>
        <w:t>ый</w:t>
      </w:r>
      <w:r w:rsidRPr="00DC3994">
        <w:rPr>
          <w:color w:val="auto"/>
          <w:sz w:val="28"/>
          <w:szCs w:val="28"/>
        </w:rPr>
        <w:t xml:space="preserve"> регламент</w:t>
      </w:r>
    </w:p>
    <w:p w:rsidR="00DD7DC7" w:rsidRPr="00DD7DC7" w:rsidRDefault="004D7ABD" w:rsidP="00DD7DC7">
      <w:pPr>
        <w:pStyle w:val="120"/>
        <w:shd w:val="clear" w:color="auto" w:fill="auto"/>
        <w:spacing w:after="281" w:line="322" w:lineRule="exact"/>
        <w:rPr>
          <w:b w:val="0"/>
          <w:i/>
          <w:color w:val="FF0000"/>
          <w:sz w:val="28"/>
          <w:szCs w:val="28"/>
        </w:rPr>
      </w:pPr>
      <w:r w:rsidRPr="00DC3994">
        <w:rPr>
          <w:color w:val="auto"/>
          <w:sz w:val="28"/>
          <w:szCs w:val="28"/>
        </w:rPr>
        <w:t xml:space="preserve"> предоставления муниципальной услуги </w:t>
      </w:r>
      <w: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сельского поселения «Сбегинское»</w:t>
      </w:r>
    </w:p>
    <w:p w:rsidR="008323B3" w:rsidRDefault="002F76A5">
      <w:pPr>
        <w:pStyle w:val="120"/>
        <w:shd w:val="clear" w:color="auto" w:fill="auto"/>
        <w:spacing w:after="301" w:line="270" w:lineRule="exact"/>
      </w:pPr>
      <w:r>
        <w:t>1. Общие положения</w:t>
      </w:r>
    </w:p>
    <w:p w:rsidR="00B347E1" w:rsidRDefault="009B7BB5" w:rsidP="009B7BB5">
      <w:pPr>
        <w:pStyle w:val="7"/>
        <w:shd w:val="clear" w:color="auto" w:fill="auto"/>
        <w:spacing w:line="322" w:lineRule="exact"/>
        <w:ind w:left="20" w:right="20" w:firstLine="740"/>
      </w:pPr>
      <w:r>
        <w:t>1.1.</w:t>
      </w:r>
      <w:r w:rsidR="00B347E1">
        <w:t>Предмет регулирования административного регламента.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8323B3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322" w:lineRule="exact"/>
        <w:ind w:left="20" w:right="20" w:firstLine="740"/>
        <w:jc w:val="both"/>
      </w:pPr>
      <w:r>
        <w:t>Заявителями на получение муниципальной услуги являются физические лица, получившие государственный сертификат на</w:t>
      </w:r>
      <w:r w:rsidR="006866C1">
        <w:t xml:space="preserve"> материнский (семейный) капитал</w:t>
      </w:r>
      <w:r>
        <w:t xml:space="preserve"> (далее - заявитель).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8323B3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322" w:lineRule="exact"/>
        <w:ind w:left="20" w:firstLine="740"/>
        <w:jc w:val="both"/>
      </w:pPr>
      <w:r>
        <w:t>Информирование о предоставлении муниципальной услуги: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1.3.1. информация о порядке предоставления муниципальной услуги размещается:</w:t>
      </w:r>
    </w:p>
    <w:p w:rsidR="008323B3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40"/>
        <w:jc w:val="both"/>
      </w:pPr>
      <w: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8323B3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40"/>
        <w:jc w:val="both"/>
      </w:pPr>
      <w:r>
        <w:t xml:space="preserve">на официальном сайте </w:t>
      </w:r>
      <w:r w:rsidR="004D7ABD">
        <w:t xml:space="preserve">администрации муниципального района «Могочинский район» </w:t>
      </w:r>
      <w:r w:rsidR="00895D65">
        <w:rPr>
          <w:rStyle w:val="aa"/>
        </w:rPr>
        <w:t xml:space="preserve"> </w:t>
      </w:r>
      <w:r w:rsidR="00895D65">
        <w:rPr>
          <w:rStyle w:val="aa"/>
          <w:i w:val="0"/>
        </w:rPr>
        <w:t>в</w:t>
      </w:r>
      <w:r>
        <w:t xml:space="preserve"> информационно-телекоммуникационной сети «Интернет» </w:t>
      </w:r>
      <w:hyperlink r:id="rId10" w:history="1">
        <w:r w:rsidR="004D7ABD" w:rsidRPr="00043DFF">
          <w:rPr>
            <w:sz w:val="28"/>
            <w:szCs w:val="28"/>
          </w:rPr>
          <w:t>http:</w:t>
        </w:r>
      </w:hyperlink>
      <w:r w:rsidR="004D7ABD" w:rsidRPr="00043DFF">
        <w:rPr>
          <w:sz w:val="28"/>
          <w:szCs w:val="28"/>
        </w:rPr>
        <w:t>mogocha.75.ru.</w:t>
      </w:r>
      <w:r w:rsidR="004D7ABD">
        <w:rPr>
          <w:rStyle w:val="aa"/>
          <w:color w:val="FF0000"/>
        </w:rPr>
        <w:t xml:space="preserve"> </w:t>
      </w:r>
      <w:r>
        <w:rPr>
          <w:rStyle w:val="aa"/>
        </w:rPr>
        <w:t>;</w:t>
      </w:r>
    </w:p>
    <w:p w:rsidR="008323B3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322" w:lineRule="exact"/>
        <w:ind w:left="20" w:right="20" w:firstLine="740"/>
        <w:jc w:val="both"/>
      </w:pPr>
      <w:r>
        <w:t xml:space="preserve">на Едином портале государственных и муниципальных услуг (функций) </w:t>
      </w:r>
      <w:r w:rsidRPr="00695CF4">
        <w:rPr>
          <w:color w:val="000000" w:themeColor="text1"/>
        </w:rPr>
        <w:t>(</w:t>
      </w:r>
      <w:r w:rsidRPr="00695CF4">
        <w:rPr>
          <w:color w:val="000000" w:themeColor="text1"/>
          <w:lang w:val="en-US"/>
        </w:rPr>
        <w:t>https</w:t>
      </w:r>
      <w:r w:rsidRPr="00695CF4">
        <w:rPr>
          <w:color w:val="000000" w:themeColor="text1"/>
        </w:rPr>
        <w:t xml:space="preserve">:// </w:t>
      </w:r>
      <w:hyperlink r:id="rId11" w:history="1">
        <w:r w:rsidRPr="00695CF4">
          <w:rPr>
            <w:rStyle w:val="a3"/>
            <w:color w:val="000000" w:themeColor="text1"/>
            <w:u w:val="none"/>
            <w:lang w:val="en-US"/>
          </w:rPr>
          <w:t>www</w:t>
        </w:r>
        <w:r w:rsidRPr="00695CF4">
          <w:rPr>
            <w:rStyle w:val="a3"/>
            <w:color w:val="000000" w:themeColor="text1"/>
            <w:u w:val="none"/>
          </w:rPr>
          <w:t>.</w:t>
        </w:r>
        <w:r w:rsidRPr="00695CF4">
          <w:rPr>
            <w:rStyle w:val="a3"/>
            <w:color w:val="000000" w:themeColor="text1"/>
            <w:u w:val="none"/>
            <w:lang w:val="en-US"/>
          </w:rPr>
          <w:t>gosuslugi</w:t>
        </w:r>
        <w:r w:rsidRPr="00695CF4">
          <w:rPr>
            <w:rStyle w:val="a3"/>
            <w:color w:val="000000" w:themeColor="text1"/>
            <w:u w:val="none"/>
          </w:rPr>
          <w:t>.</w:t>
        </w:r>
        <w:r w:rsidRPr="00695CF4">
          <w:rPr>
            <w:rStyle w:val="a3"/>
            <w:color w:val="000000" w:themeColor="text1"/>
            <w:u w:val="none"/>
            <w:lang w:val="en-US"/>
          </w:rPr>
          <w:t>ru</w:t>
        </w:r>
        <w:r w:rsidRPr="00695CF4">
          <w:rPr>
            <w:rStyle w:val="a3"/>
            <w:color w:val="000000" w:themeColor="text1"/>
            <w:u w:val="none"/>
          </w:rPr>
          <w:t>/</w:t>
        </w:r>
      </w:hyperlink>
      <w:r w:rsidRPr="00695CF4">
        <w:rPr>
          <w:color w:val="000000" w:themeColor="text1"/>
        </w:rPr>
        <w:t>)</w:t>
      </w:r>
      <w:r w:rsidRPr="004B3F49">
        <w:t xml:space="preserve"> </w:t>
      </w:r>
      <w:r>
        <w:t>(далее - Единый портал);</w:t>
      </w:r>
    </w:p>
    <w:p w:rsidR="008323B3" w:rsidRDefault="002F76A5" w:rsidP="00347AF9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322" w:lineRule="exact"/>
        <w:ind w:left="20" w:right="20" w:firstLine="740"/>
        <w:jc w:val="both"/>
      </w:pPr>
      <w:r>
        <w:t>непосредственно при личном приеме заявителя в</w:t>
      </w:r>
      <w:r w:rsidR="004D7ABD">
        <w:t xml:space="preserve"> администрацию сельского поселения «Сбегинское» </w:t>
      </w:r>
      <w:r>
        <w:t xml:space="preserve">(далее - Уполномоченный орган) или </w:t>
      </w:r>
      <w:r>
        <w:lastRenderedPageBreak/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8323B3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40"/>
        <w:jc w:val="both"/>
      </w:pPr>
      <w:r>
        <w:t>по телефону Уполномоченным органом или многофункционального центра;</w:t>
      </w:r>
    </w:p>
    <w:p w:rsidR="008323B3" w:rsidRDefault="0093221E">
      <w:pPr>
        <w:pStyle w:val="7"/>
        <w:shd w:val="clear" w:color="auto" w:fill="auto"/>
        <w:spacing w:line="322" w:lineRule="exact"/>
        <w:ind w:firstLine="720"/>
        <w:jc w:val="both"/>
      </w:pPr>
      <w:r>
        <w:t>6</w:t>
      </w:r>
      <w:r w:rsidR="002F76A5">
        <w:t>) письменно, в том числе посредством электронной почты, факсимильной</w:t>
      </w:r>
    </w:p>
    <w:p w:rsidR="008323B3" w:rsidRDefault="002F76A5">
      <w:pPr>
        <w:pStyle w:val="7"/>
        <w:shd w:val="clear" w:color="auto" w:fill="auto"/>
        <w:spacing w:line="322" w:lineRule="exact"/>
        <w:ind w:firstLine="0"/>
      </w:pPr>
      <w:r>
        <w:t>связи;</w:t>
      </w:r>
    </w:p>
    <w:p w:rsidR="008323B3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322" w:lineRule="exact"/>
        <w:ind w:right="40" w:firstLine="720"/>
        <w:jc w:val="both"/>
      </w:pPr>
      <w:r>
        <w:t>Консультирование по вопросам предоставления муниципальной услуги осуществляется:</w:t>
      </w:r>
    </w:p>
    <w:p w:rsidR="008323B3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322" w:lineRule="exact"/>
        <w:ind w:right="40" w:firstLine="720"/>
        <w:jc w:val="both"/>
      </w:pPr>
      <w: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8323B3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322" w:lineRule="exact"/>
        <w:ind w:right="40" w:firstLine="720"/>
        <w:jc w:val="both"/>
      </w:pPr>
      <w:r>
        <w:t xml:space="preserve">в структурном подразделении </w:t>
      </w:r>
      <w:r w:rsidR="007A020E">
        <w:t>Уполномоченного органа</w:t>
      </w:r>
      <w: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8323B3" w:rsidRDefault="003E4F19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322" w:lineRule="exact"/>
        <w:ind w:right="40" w:firstLine="720"/>
        <w:jc w:val="both"/>
      </w:pPr>
      <w:r>
        <w:t xml:space="preserve">Информация на Едином портале </w:t>
      </w:r>
      <w:r w:rsidR="002F76A5">
        <w:t xml:space="preserve">о порядке и сроках предоставления муниципальной услуги на основании сведений, содержащихся в </w:t>
      </w:r>
      <w:r w:rsidR="002F76A5" w:rsidRPr="007C378D">
        <w:t>Региональном реестре</w:t>
      </w:r>
      <w:r w:rsidR="002F76A5">
        <w:t>, предоставляется заявителю бесплатно.</w:t>
      </w:r>
    </w:p>
    <w:p w:rsidR="008323B3" w:rsidRDefault="002F76A5">
      <w:pPr>
        <w:pStyle w:val="7"/>
        <w:shd w:val="clear" w:color="auto" w:fill="auto"/>
        <w:spacing w:line="322" w:lineRule="exact"/>
        <w:ind w:right="40" w:firstLine="72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323B3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322" w:lineRule="exact"/>
        <w:ind w:right="40" w:firstLine="720"/>
        <w:jc w:val="both"/>
      </w:pPr>
      <w: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8323B3" w:rsidRDefault="002F76A5" w:rsidP="00506A62">
      <w:pPr>
        <w:pStyle w:val="7"/>
        <w:shd w:val="clear" w:color="auto" w:fill="auto"/>
        <w:spacing w:line="322" w:lineRule="exact"/>
        <w:ind w:right="40" w:firstLine="720"/>
        <w:jc w:val="both"/>
      </w:pPr>
      <w: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506A62">
        <w:t xml:space="preserve"> </w:t>
      </w:r>
      <w:r>
        <w:t>указанные в настоящем пункте Администра</w:t>
      </w:r>
      <w:r w:rsidR="00506A62">
        <w:t xml:space="preserve">тивного регламента, и в течение </w:t>
      </w:r>
      <w:r w:rsidR="004D7ABD">
        <w:t xml:space="preserve">15 </w:t>
      </w:r>
      <w:r w:rsidR="00EA0AD1">
        <w:t xml:space="preserve">календарных дней </w:t>
      </w:r>
      <w:r>
        <w:t>со дня регистрации обращения направляют ответ заявителю.</w:t>
      </w:r>
    </w:p>
    <w:p w:rsidR="008323B3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02"/>
        </w:tabs>
        <w:spacing w:line="322" w:lineRule="exact"/>
        <w:ind w:right="40" w:firstLine="720"/>
        <w:jc w:val="both"/>
      </w:pPr>
      <w:r>
        <w:t xml:space="preserve">Информация по вопросам предоставления муниципальной услуги размещается на официальном сайте </w:t>
      </w:r>
      <w:r w:rsidR="007A020E">
        <w:t xml:space="preserve">Уполномоченного органа </w:t>
      </w:r>
      <w:r>
        <w:t xml:space="preserve">и на </w:t>
      </w:r>
      <w:r>
        <w:lastRenderedPageBreak/>
        <w:t>информационных стендах в помещениях</w:t>
      </w:r>
      <w:r w:rsidR="00506A62">
        <w:t xml:space="preserve"> </w:t>
      </w:r>
      <w:r w:rsidR="007A020E">
        <w:t xml:space="preserve">Уполномоченного органа </w:t>
      </w:r>
      <w:r>
        <w:t>для работы с заявителями.</w:t>
      </w:r>
    </w:p>
    <w:p w:rsidR="008323B3" w:rsidRDefault="002F76A5">
      <w:pPr>
        <w:pStyle w:val="7"/>
        <w:shd w:val="clear" w:color="auto" w:fill="auto"/>
        <w:spacing w:after="43" w:line="322" w:lineRule="exact"/>
        <w:ind w:left="20" w:right="20" w:firstLine="700"/>
        <w:jc w:val="both"/>
      </w:pPr>
      <w:r>
        <w:t xml:space="preserve">Информация, размещаемая на информационных стендах и на официальном сайте </w:t>
      </w:r>
      <w:r w:rsidR="007A020E">
        <w:t>Уполномоченного органа</w:t>
      </w:r>
      <w:r w:rsidR="002E3122">
        <w:rPr>
          <w:rStyle w:val="aa"/>
        </w:rPr>
        <w:t xml:space="preserve"> </w:t>
      </w:r>
      <w:r>
        <w:t xml:space="preserve">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EA0AD1">
        <w:t>Уполномоченного органа</w:t>
      </w:r>
      <w:r>
        <w:t xml:space="preserve"> о графике приема заявлений на предоставление муниципальной услуги.</w:t>
      </w:r>
    </w:p>
    <w:p w:rsidR="005A42F4" w:rsidRDefault="002F76A5" w:rsidP="00F34982">
      <w:pPr>
        <w:pStyle w:val="120"/>
        <w:shd w:val="clear" w:color="auto" w:fill="auto"/>
        <w:spacing w:after="0" w:line="643" w:lineRule="exact"/>
        <w:contextualSpacing/>
      </w:pPr>
      <w:r>
        <w:t xml:space="preserve">2. Стандарт предоставления муниципальной услуги </w:t>
      </w:r>
    </w:p>
    <w:p w:rsidR="00F34982" w:rsidRDefault="00F34982" w:rsidP="00F34982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2"/>
        </w:rPr>
      </w:pPr>
    </w:p>
    <w:p w:rsidR="008323B3" w:rsidRDefault="002F76A5" w:rsidP="005F67A3">
      <w:pPr>
        <w:pStyle w:val="120"/>
        <w:shd w:val="clear" w:color="auto" w:fill="auto"/>
        <w:spacing w:after="0" w:line="240" w:lineRule="auto"/>
        <w:ind w:firstLine="709"/>
      </w:pPr>
      <w:r>
        <w:rPr>
          <w:rStyle w:val="122"/>
        </w:rPr>
        <w:t>2.1. Наименование муниципальной услуги</w:t>
      </w:r>
    </w:p>
    <w:p w:rsidR="005F67A3" w:rsidRDefault="005F67A3" w:rsidP="00F3498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F67A3" w:rsidRDefault="005F67A3" w:rsidP="00F3498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5F67A3">
      <w:pPr>
        <w:pStyle w:val="7"/>
        <w:shd w:val="clear" w:color="auto" w:fill="auto"/>
        <w:spacing w:line="240" w:lineRule="auto"/>
        <w:ind w:firstLine="709"/>
        <w:jc w:val="center"/>
      </w:pPr>
      <w:r>
        <w:t>2.2. Наименование органа предоставляющего муниципальную услугу</w:t>
      </w:r>
      <w:r w:rsidR="001978CE">
        <w:t>.</w:t>
      </w:r>
    </w:p>
    <w:p w:rsidR="005F67A3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</w:rPr>
      </w:pPr>
    </w:p>
    <w:p w:rsidR="008323B3" w:rsidRDefault="005A42F4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FF0000"/>
        </w:rPr>
      </w:pPr>
      <w:r w:rsidRPr="005A42F4">
        <w:rPr>
          <w:i w:val="0"/>
        </w:rPr>
        <w:t>Администрация</w:t>
      </w:r>
      <w:r w:rsidR="004D7ABD">
        <w:rPr>
          <w:i w:val="0"/>
        </w:rPr>
        <w:t xml:space="preserve"> сельского поселения «Сбегинское».</w:t>
      </w:r>
    </w:p>
    <w:p w:rsidR="005F67A3" w:rsidRPr="005F67A3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000000" w:themeColor="text1"/>
        </w:rPr>
      </w:pPr>
    </w:p>
    <w:p w:rsidR="008323B3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</w:pPr>
      <w: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 xml:space="preserve">При предоставлении муниципальной услуги </w:t>
      </w:r>
      <w:r w:rsidR="00641A5D">
        <w:t xml:space="preserve">Уполномоченный орган </w:t>
      </w:r>
      <w:r>
        <w:t>взаимодействует с:</w:t>
      </w: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>Федеральной службой государственной регистрации, кадастра и картографии;</w:t>
      </w: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>Пенсионным фондом Российской Федерации.</w:t>
      </w:r>
    </w:p>
    <w:p w:rsidR="008323B3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</w:pPr>
      <w:r>
        <w:t xml:space="preserve">При предоставлении муниципальной услуги </w:t>
      </w:r>
      <w:r w:rsidR="00641A5D">
        <w:t>Уполномоченный орган</w:t>
      </w:r>
      <w: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67A3" w:rsidRDefault="005F67A3" w:rsidP="005F67A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</w:pPr>
    </w:p>
    <w:p w:rsidR="009C7F42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2.3. Описание результата пред</w:t>
      </w:r>
      <w:r w:rsidR="005F67A3">
        <w:t>оставления муниципальной услуги</w:t>
      </w:r>
    </w:p>
    <w:p w:rsidR="005F67A3" w:rsidRDefault="005F67A3" w:rsidP="009C7F42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9C7F42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2.3.1. Результатом предоставления муниципальной услуги является:</w:t>
      </w:r>
    </w:p>
    <w:p w:rsidR="009C7F42" w:rsidRDefault="009C7F42" w:rsidP="009C7F42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</w:pPr>
      <w: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8 июня 2021 года № 362/пр).</w:t>
      </w:r>
    </w:p>
    <w:p w:rsidR="00C00D8A" w:rsidRDefault="009C7F42" w:rsidP="00C00D8A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left="709" w:firstLine="0"/>
        <w:contextualSpacing/>
        <w:jc w:val="both"/>
      </w:pPr>
      <w: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9C7F42" w:rsidRDefault="009C7F42" w:rsidP="0018101C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lastRenderedPageBreak/>
        <w:t>2.3.2.Результат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 63-ФЗ «Об электронной подписи» (далее - Федеральный закон № 63-Ф3).</w:t>
      </w:r>
    </w:p>
    <w:p w:rsidR="00C35707" w:rsidRDefault="00C35707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C724F4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>
        <w:t xml:space="preserve"> </w:t>
      </w:r>
      <w: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F67A3" w:rsidRDefault="005F67A3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C724F4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2.4.1.</w:t>
      </w:r>
      <w:r w:rsidR="001823AB">
        <w:t xml:space="preserve"> </w:t>
      </w:r>
      <w:r w:rsidR="009C7F42">
        <w:t>Срок предоставления муниципальной услуги -10 рабочих дней.</w:t>
      </w:r>
    </w:p>
    <w:p w:rsidR="00C724F4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2.4.2.</w:t>
      </w:r>
      <w:r w:rsidR="001823AB">
        <w:t xml:space="preserve"> </w:t>
      </w:r>
      <w:r w:rsidR="009C7F42"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>
        <w:t>3</w:t>
      </w:r>
      <w:r w:rsidR="009C7F42">
        <w:t>.1. Административного регламента.</w:t>
      </w:r>
    </w:p>
    <w:p w:rsidR="009C7F42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2.4.3.</w:t>
      </w:r>
      <w:r w:rsidR="001823AB">
        <w:t> </w:t>
      </w:r>
      <w:r w:rsidR="009C7F42">
        <w:t>Приостановление предоставления муниципальной услуги действующим законодательством не предусмотрено.</w:t>
      </w:r>
    </w:p>
    <w:p w:rsidR="009C7F42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9C7F42" w:rsidRDefault="00E80A2C" w:rsidP="009C2631">
      <w:pPr>
        <w:pStyle w:val="7"/>
        <w:shd w:val="clear" w:color="auto" w:fill="auto"/>
        <w:spacing w:line="240" w:lineRule="auto"/>
        <w:ind w:firstLine="709"/>
        <w:jc w:val="center"/>
      </w:pPr>
      <w:r>
        <w:t>2.5. Правовые основания для пред</w:t>
      </w:r>
      <w:r w:rsidR="009C2631">
        <w:t>оставления муниципальной услуги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575017" w:rsidRDefault="00575017" w:rsidP="00575017">
      <w:pPr>
        <w:pStyle w:val="7"/>
        <w:shd w:val="clear" w:color="auto" w:fill="auto"/>
        <w:spacing w:line="240" w:lineRule="auto"/>
        <w:ind w:firstLine="709"/>
        <w:jc w:val="both"/>
      </w:pPr>
      <w:r>
        <w:t>2.5.1. Предоставление муниципальной услуги осуществляется в соответствии с нормативными правовыми актами:</w:t>
      </w:r>
    </w:p>
    <w:p w:rsidR="00575017" w:rsidRDefault="00575017" w:rsidP="00575017">
      <w:pPr>
        <w:pStyle w:val="7"/>
        <w:ind w:firstLine="709"/>
        <w:jc w:val="both"/>
      </w:pPr>
      <w:r>
        <w:t>Конституцией Российской Федерации;</w:t>
      </w:r>
    </w:p>
    <w:p w:rsidR="00575017" w:rsidRDefault="00575017" w:rsidP="00575017">
      <w:pPr>
        <w:pStyle w:val="7"/>
        <w:ind w:firstLine="709"/>
        <w:jc w:val="both"/>
      </w:pPr>
      <w:r>
        <w:t>Жилищным кодексом Российской Федерации;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2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6 апреля 2011 года № 63-ФЗ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3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№ 210-ФЗ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31B8E" w:rsidRPr="00A31B8E">
        <w:t xml:space="preserve"> </w:t>
      </w:r>
      <w:r w:rsidR="00A31B8E" w:rsidRPr="00A31B8E">
        <w:rPr>
          <w:rFonts w:ascii="Times New Roman" w:hAnsi="Times New Roman" w:cs="Times New Roman"/>
          <w:color w:val="000000" w:themeColor="text1"/>
          <w:sz w:val="28"/>
          <w:szCs w:val="28"/>
        </w:rPr>
        <w:t>(далее - Федеральный закон № 210-ФЗ)</w:t>
      </w: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4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9 февраля 2009 года № 8-ФЗ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5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152-ФЗ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6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149-ФЗ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7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 мая 2006 года № 59-ФЗ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1E2041" w:rsidRDefault="001E2041" w:rsidP="00575017">
      <w:pPr>
        <w:pStyle w:val="7"/>
        <w:ind w:firstLine="709"/>
        <w:jc w:val="both"/>
      </w:pPr>
      <w:r>
        <w:t>п</w:t>
      </w:r>
      <w:r w:rsidR="00575017">
        <w:t>остановление</w:t>
      </w:r>
      <w:r>
        <w:t>м</w:t>
      </w:r>
      <w:r w:rsidR="00575017">
        <w:t xml:space="preserve"> Правительства Российской Федерации от 12</w:t>
      </w:r>
      <w:r>
        <w:t xml:space="preserve"> декабря </w:t>
      </w:r>
      <w:r w:rsidR="00575017">
        <w:t>2007</w:t>
      </w:r>
      <w:r>
        <w:t xml:space="preserve"> года </w:t>
      </w:r>
      <w:r w:rsidR="00575017">
        <w:t>№ 862 «О Правилах направления средств (части средств) материнского</w:t>
      </w:r>
      <w:r>
        <w:t xml:space="preserve"> </w:t>
      </w:r>
      <w:r w:rsidR="00575017">
        <w:t>(семейного) капитала на улучшение жилищных условий»;</w:t>
      </w:r>
    </w:p>
    <w:p w:rsidR="00575017" w:rsidRDefault="001E2041" w:rsidP="00575017">
      <w:pPr>
        <w:pStyle w:val="7"/>
        <w:ind w:firstLine="709"/>
        <w:jc w:val="both"/>
      </w:pPr>
      <w:r>
        <w:lastRenderedPageBreak/>
        <w:t>п</w:t>
      </w:r>
      <w:r w:rsidR="00575017">
        <w:t>остановление</w:t>
      </w:r>
      <w:r>
        <w:t>м</w:t>
      </w:r>
      <w:r w:rsidR="00575017">
        <w:t xml:space="preserve"> Правительства Российской Федерации от 18</w:t>
      </w:r>
      <w:r>
        <w:t xml:space="preserve"> августа </w:t>
      </w:r>
      <w:r w:rsidR="00575017">
        <w:t>2011</w:t>
      </w:r>
      <w:r>
        <w:t xml:space="preserve"> года </w:t>
      </w:r>
      <w:r w:rsidR="00575017">
        <w:t>№ 686 «Об утверждении Правил выдачи документа, подтверждающего</w:t>
      </w:r>
      <w:r>
        <w:t xml:space="preserve"> </w:t>
      </w:r>
      <w:r w:rsidR="00575017">
        <w:t>проведение основных работ по строительству (реконструкции) объекта</w:t>
      </w:r>
      <w:r>
        <w:t xml:space="preserve"> </w:t>
      </w:r>
      <w:r w:rsidR="00575017">
        <w:t>индивидуального</w:t>
      </w:r>
      <w:r>
        <w:t xml:space="preserve"> </w:t>
      </w:r>
      <w:r w:rsidR="00575017">
        <w:t>жилищного</w:t>
      </w:r>
      <w:r>
        <w:t xml:space="preserve"> </w:t>
      </w:r>
      <w:r w:rsidR="00575017">
        <w:t>строительства,</w:t>
      </w:r>
      <w:r>
        <w:t xml:space="preserve"> </w:t>
      </w:r>
      <w:r w:rsidR="00575017">
        <w:t>осуществляемому</w:t>
      </w:r>
      <w:r>
        <w:t xml:space="preserve"> </w:t>
      </w:r>
      <w:r w:rsidR="00575017">
        <w:t>с</w:t>
      </w:r>
      <w:r>
        <w:t xml:space="preserve"> </w:t>
      </w:r>
      <w:r w:rsidR="00575017">
        <w:t>привлечением средств материального (семейного) капитала»;</w:t>
      </w:r>
    </w:p>
    <w:p w:rsidR="00D00EAF" w:rsidRPr="004D7ABD" w:rsidRDefault="004D7ABD" w:rsidP="00D00EAF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r w:rsidRPr="004D7A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с</w:t>
      </w:r>
      <w:r w:rsidR="00FD3F6C">
        <w:rPr>
          <w:rFonts w:ascii="Times New Roman" w:hAnsi="Times New Roman" w:cs="Times New Roman"/>
          <w:sz w:val="28"/>
          <w:szCs w:val="28"/>
        </w:rPr>
        <w:t>ельского поселения «Сбегинское».</w:t>
      </w:r>
    </w:p>
    <w:p w:rsidR="00D00EAF" w:rsidRPr="00524F9E" w:rsidRDefault="00D00EAF" w:rsidP="00D00EAF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Федерации,</w:t>
      </w:r>
      <w:r w:rsidRPr="0074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 и муниципальными правовыми актами.</w:t>
      </w:r>
    </w:p>
    <w:p w:rsidR="00B540F7" w:rsidRDefault="002F76A5" w:rsidP="00B540F7">
      <w:pPr>
        <w:pStyle w:val="30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B540F7">
        <w:rPr>
          <w:sz w:val="28"/>
          <w:szCs w:val="28"/>
        </w:rPr>
        <w:t>2.</w:t>
      </w:r>
      <w:r w:rsidR="00B540F7" w:rsidRPr="00B540F7">
        <w:rPr>
          <w:sz w:val="28"/>
          <w:szCs w:val="28"/>
        </w:rPr>
        <w:t>5</w:t>
      </w:r>
      <w:r w:rsidRPr="00B540F7">
        <w:rPr>
          <w:sz w:val="28"/>
          <w:szCs w:val="28"/>
        </w:rPr>
        <w:t>.</w:t>
      </w:r>
      <w:r w:rsidR="00B540F7" w:rsidRPr="00B540F7">
        <w:rPr>
          <w:sz w:val="28"/>
          <w:szCs w:val="28"/>
        </w:rPr>
        <w:t>2.</w:t>
      </w:r>
      <w:r>
        <w:t xml:space="preserve"> </w:t>
      </w:r>
      <w:r w:rsidR="00B540F7" w:rsidRPr="00DF0154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</w:t>
      </w:r>
      <w:r w:rsidR="00B540F7">
        <w:rPr>
          <w:sz w:val="28"/>
          <w:szCs w:val="28"/>
        </w:rPr>
        <w:t>.</w:t>
      </w:r>
    </w:p>
    <w:p w:rsidR="00756A3E" w:rsidRDefault="002F76A5" w:rsidP="00756A3E">
      <w:pPr>
        <w:pStyle w:val="7"/>
        <w:shd w:val="clear" w:color="auto" w:fill="auto"/>
        <w:spacing w:line="240" w:lineRule="auto"/>
        <w:ind w:firstLine="709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>
        <w:t>го опубликования), размещается  на официальном сайте уполномоченного органа, в</w:t>
      </w:r>
      <w: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 w:rsidR="00B16A78">
        <w:t>»</w:t>
      </w:r>
      <w:r w:rsidR="00B540F7">
        <w:t xml:space="preserve"> и </w:t>
      </w:r>
      <w:r>
        <w:t>на Едином портале.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8323B3" w:rsidRDefault="002F76A5" w:rsidP="009C2631">
      <w:pPr>
        <w:pStyle w:val="7"/>
        <w:shd w:val="clear" w:color="auto" w:fill="auto"/>
        <w:spacing w:line="240" w:lineRule="auto"/>
        <w:ind w:firstLine="709"/>
        <w:jc w:val="center"/>
      </w:pPr>
      <w:r>
        <w:t>2.</w:t>
      </w:r>
      <w:r w:rsidR="00756A3E">
        <w:t>6</w:t>
      </w:r>
      <w:r w:rsidR="00B540F7">
        <w:t>.</w:t>
      </w:r>
      <w:r>
        <w:t xml:space="preserve"> Исчерпывающий перечень документов, необходимых в соответствии с</w:t>
      </w:r>
      <w:r w:rsidR="0079557F">
        <w:t xml:space="preserve"> </w:t>
      </w:r>
      <w: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2631" w:rsidRDefault="009C2631" w:rsidP="00756A3E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</w:pPr>
      <w:r>
        <w:t>Для получения муниципальной услуги заявитель представляет следующие документы:</w:t>
      </w:r>
    </w:p>
    <w:p w:rsidR="008323B3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322" w:lineRule="exact"/>
        <w:ind w:left="20" w:firstLine="720"/>
        <w:jc w:val="both"/>
      </w:pPr>
      <w:r>
        <w:t>д</w:t>
      </w:r>
      <w:r w:rsidR="002F76A5">
        <w:t>окумент, удостоверяющий личность;</w:t>
      </w:r>
    </w:p>
    <w:p w:rsidR="008323B3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</w:pPr>
      <w:r>
        <w:t>з</w:t>
      </w:r>
      <w:r w:rsidR="002F76A5">
        <w:t>аявление:</w:t>
      </w:r>
    </w:p>
    <w:p w:rsidR="008323B3" w:rsidRDefault="002F76A5" w:rsidP="00756A3E">
      <w:pPr>
        <w:pStyle w:val="7"/>
        <w:shd w:val="clear" w:color="auto" w:fill="auto"/>
        <w:tabs>
          <w:tab w:val="left" w:pos="894"/>
        </w:tabs>
        <w:spacing w:line="240" w:lineRule="auto"/>
        <w:ind w:firstLine="709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8323B3" w:rsidRDefault="002F76A5" w:rsidP="00756A3E">
      <w:pPr>
        <w:pStyle w:val="7"/>
        <w:shd w:val="clear" w:color="auto" w:fill="auto"/>
        <w:tabs>
          <w:tab w:val="left" w:pos="879"/>
        </w:tabs>
        <w:spacing w:line="240" w:lineRule="auto"/>
        <w:ind w:firstLine="709"/>
        <w:jc w:val="both"/>
      </w:pPr>
      <w:r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</w:t>
      </w:r>
      <w:r w:rsidR="0079557F">
        <w:t>№</w:t>
      </w:r>
      <w:r w:rsidR="00120025">
        <w:t xml:space="preserve"> </w:t>
      </w:r>
      <w:r w:rsidR="0079557F">
        <w:t>63</w:t>
      </w:r>
      <w:r w:rsidR="00120025">
        <w:t>-ФЗ</w:t>
      </w:r>
      <w:r>
        <w:t>, при обращении посредством</w:t>
      </w:r>
      <w:r w:rsidR="0096436E">
        <w:t xml:space="preserve"> Единого портала</w:t>
      </w:r>
      <w:r>
        <w:t>;</w:t>
      </w:r>
    </w:p>
    <w:p w:rsidR="008323B3" w:rsidRDefault="00756A3E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</w:pPr>
      <w:r>
        <w:t>д</w:t>
      </w:r>
      <w:r w:rsidR="002F76A5">
        <w:t>окумент, подтверждающий полномочия представителя (если от имени заявителя действует представитель);</w:t>
      </w:r>
    </w:p>
    <w:p w:rsidR="008323B3" w:rsidRDefault="00FF4A60" w:rsidP="00FF4A60">
      <w:pPr>
        <w:pStyle w:val="7"/>
        <w:shd w:val="clear" w:color="auto" w:fill="auto"/>
        <w:tabs>
          <w:tab w:val="left" w:pos="1350"/>
        </w:tabs>
        <w:spacing w:line="322" w:lineRule="exact"/>
        <w:ind w:left="740" w:right="20" w:firstLine="0"/>
        <w:jc w:val="both"/>
      </w:pPr>
      <w:r>
        <w:t>4) </w:t>
      </w:r>
      <w:r w:rsidR="00756A3E">
        <w:t>к</w:t>
      </w:r>
      <w:r w:rsidR="002F76A5"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1) лично или посредством почтового отправления в</w:t>
      </w:r>
      <w:r w:rsidR="0096436E">
        <w:t xml:space="preserve"> </w:t>
      </w:r>
      <w:r w:rsidR="00641A5D">
        <w:t>Уполномоченный орган</w:t>
      </w:r>
      <w:r>
        <w:t>;</w:t>
      </w:r>
    </w:p>
    <w:p w:rsidR="008323B3" w:rsidRDefault="008B0CB4" w:rsidP="008B0CB4">
      <w:pPr>
        <w:pStyle w:val="7"/>
        <w:shd w:val="clear" w:color="auto" w:fill="auto"/>
        <w:tabs>
          <w:tab w:val="left" w:pos="1417"/>
        </w:tabs>
        <w:spacing w:line="322" w:lineRule="exact"/>
        <w:ind w:left="740" w:firstLine="0"/>
        <w:jc w:val="both"/>
      </w:pPr>
      <w:r>
        <w:t xml:space="preserve">2) </w:t>
      </w:r>
      <w:r w:rsidR="002F76A5">
        <w:t>через МФЦ;</w:t>
      </w:r>
    </w:p>
    <w:p w:rsidR="008323B3" w:rsidRDefault="008B0CB4" w:rsidP="008B0CB4">
      <w:pPr>
        <w:pStyle w:val="7"/>
        <w:shd w:val="clear" w:color="auto" w:fill="auto"/>
        <w:tabs>
          <w:tab w:val="left" w:pos="1436"/>
        </w:tabs>
        <w:spacing w:line="322" w:lineRule="exact"/>
        <w:ind w:left="740" w:firstLine="0"/>
        <w:jc w:val="both"/>
      </w:pPr>
      <w:r>
        <w:t>3) </w:t>
      </w:r>
      <w:r w:rsidR="002F76A5">
        <w:t>через Единый портал.</w:t>
      </w:r>
    </w:p>
    <w:p w:rsidR="008323B3" w:rsidRDefault="002F76A5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</w:pPr>
      <w:r>
        <w:t>Запрещается требовать от заявителя:</w:t>
      </w:r>
    </w:p>
    <w:p w:rsidR="008323B3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>
        <w:t>ых</w:t>
      </w:r>
      <w:r>
        <w:t xml:space="preserve"> услуг;</w:t>
      </w:r>
    </w:p>
    <w:p w:rsidR="008323B3" w:rsidRDefault="002F76A5" w:rsidP="0038761D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322" w:lineRule="exact"/>
        <w:ind w:left="20" w:right="20" w:firstLine="72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>
        <w:t xml:space="preserve">муниципальных услуг, </w:t>
      </w:r>
      <w:r>
        <w:t>предусмотренных частью 1 статьи 1</w:t>
      </w:r>
      <w:r w:rsidR="0038761D" w:rsidRPr="0038761D">
        <w:t xml:space="preserve"> </w:t>
      </w:r>
      <w:r w:rsidR="0038761D">
        <w:t>Федерального закона № 210-ФЗ</w:t>
      </w:r>
      <w:r>
        <w:t xml:space="preserve">, в соответствии с нормативными правовыми актами Российской Федерации, нормативными правовыми актами </w:t>
      </w:r>
      <w:r w:rsidR="005C6490">
        <w:t>Забайкальского края</w:t>
      </w:r>
      <w: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>
        <w:t>№ 210-ФЗ;</w:t>
      </w:r>
    </w:p>
    <w:p w:rsidR="008323B3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323B3" w:rsidRDefault="00CD22B8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4) </w:t>
      </w:r>
      <w:r w:rsidR="002F76A5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3B3" w:rsidRDefault="00CD22B8">
      <w:pPr>
        <w:pStyle w:val="7"/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</w:pPr>
      <w:r>
        <w:t>а) </w:t>
      </w:r>
      <w:r w:rsidR="002F76A5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3B3" w:rsidRDefault="00CD22B8">
      <w:pPr>
        <w:pStyle w:val="7"/>
        <w:shd w:val="clear" w:color="auto" w:fill="auto"/>
        <w:tabs>
          <w:tab w:val="left" w:pos="1119"/>
        </w:tabs>
        <w:spacing w:line="322" w:lineRule="exact"/>
        <w:ind w:left="20" w:right="20" w:firstLine="720"/>
        <w:jc w:val="both"/>
      </w:pPr>
      <w:r>
        <w:t>б) </w:t>
      </w:r>
      <w:r w:rsidR="002F76A5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3B3" w:rsidRDefault="002F76A5">
      <w:pPr>
        <w:pStyle w:val="7"/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3B3" w:rsidRDefault="00CD22B8">
      <w:pPr>
        <w:pStyle w:val="7"/>
        <w:shd w:val="clear" w:color="auto" w:fill="auto"/>
        <w:tabs>
          <w:tab w:val="left" w:pos="1282"/>
        </w:tabs>
        <w:spacing w:after="300" w:line="322" w:lineRule="exact"/>
        <w:ind w:left="20" w:right="20" w:firstLine="720"/>
        <w:jc w:val="both"/>
      </w:pPr>
      <w:r>
        <w:t>г) </w:t>
      </w:r>
      <w:r w:rsidR="002F76A5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>
        <w:t xml:space="preserve">Уполномоченного </w:t>
      </w:r>
      <w:r w:rsidR="002F76A5">
        <w:t xml:space="preserve">органа, предоставляющего </w:t>
      </w:r>
      <w:r w:rsidR="0096436E">
        <w:t>муниципальную</w:t>
      </w:r>
      <w:r w:rsidR="002F76A5">
        <w:t xml:space="preserve">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2F76A5" w:rsidRPr="00CE7466">
        <w:t xml:space="preserve">за подписью руководителя </w:t>
      </w:r>
      <w:r w:rsidR="00FE77D0" w:rsidRPr="00CE7466">
        <w:t xml:space="preserve">Уполномоченного </w:t>
      </w:r>
      <w:r w:rsidR="002F76A5" w:rsidRPr="00CE7466">
        <w:t>органа, предоставляющего муниципальную услугу,</w:t>
      </w:r>
      <w:r w:rsidR="002F76A5">
        <w:t xml:space="preserve"> руководителя многофункционального центра при первоначальном отказе в приеме документов, </w:t>
      </w:r>
      <w:r w:rsidR="002F76A5">
        <w:lastRenderedPageBreak/>
        <w:t xml:space="preserve">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CE7466">
        <w:t xml:space="preserve">                 </w:t>
      </w:r>
      <w:r w:rsidR="002F76A5">
        <w:t>№ 210-ФЗ, уведомляется заявитель, а также приносятся извинения за доставленные неудобства.</w:t>
      </w:r>
    </w:p>
    <w:p w:rsidR="008323B3" w:rsidRDefault="002F76A5" w:rsidP="009C2631">
      <w:pPr>
        <w:pStyle w:val="7"/>
        <w:shd w:val="clear" w:color="auto" w:fill="auto"/>
        <w:spacing w:line="322" w:lineRule="exact"/>
        <w:ind w:firstLine="709"/>
        <w:jc w:val="center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A3298">
        <w:t xml:space="preserve"> </w:t>
      </w:r>
      <w:r>
        <w:t>самоуправления и подведомственных</w:t>
      </w:r>
      <w:r w:rsidR="009C6CB4" w:rsidRPr="009C6CB4">
        <w:t xml:space="preserve"> </w:t>
      </w:r>
      <w:r w:rsidR="009C6CB4">
        <w:t>государственным органам или</w:t>
      </w:r>
      <w:r>
        <w:t xml:space="preserve"> органам местного самоуправления организаций и</w:t>
      </w:r>
      <w:r w:rsidR="00EA3298">
        <w:t>,</w:t>
      </w:r>
      <w:r>
        <w:t xml:space="preserve"> которые заявитель вправе представить, а также способы их получения заявителями, в том числе в электронной ф</w:t>
      </w:r>
      <w:r w:rsidR="005579A3">
        <w:t>орме, порядок их представления в</w:t>
      </w:r>
      <w:r>
        <w:t xml:space="preserve"> орган местного самоуправления либо организация, в распоряжении которых находятся данные</w:t>
      </w:r>
      <w:r w:rsidR="005579A3">
        <w:t xml:space="preserve"> </w:t>
      </w:r>
      <w:r>
        <w:t>документы</w:t>
      </w:r>
    </w:p>
    <w:p w:rsidR="009C2631" w:rsidRDefault="009C2631" w:rsidP="00EA3298">
      <w:pPr>
        <w:pStyle w:val="7"/>
        <w:shd w:val="clear" w:color="auto" w:fill="auto"/>
        <w:spacing w:line="322" w:lineRule="exact"/>
        <w:ind w:firstLine="709"/>
        <w:jc w:val="both"/>
      </w:pPr>
    </w:p>
    <w:p w:rsidR="00EA3298" w:rsidRDefault="002F76A5" w:rsidP="00EA3298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70" w:lineRule="exact"/>
        <w:ind w:left="720" w:firstLine="0"/>
        <w:jc w:val="both"/>
      </w:pPr>
      <w:r>
        <w:t>Получаются в рамках межведомственного взаимодействия:</w:t>
      </w:r>
    </w:p>
    <w:p w:rsidR="00EA3298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</w:pPr>
      <w:r>
        <w:t>1) в</w:t>
      </w:r>
      <w:r w:rsidR="002F76A5">
        <w:t>ыписка из Единого государственного реестра недвижимости;</w:t>
      </w:r>
    </w:p>
    <w:p w:rsidR="008323B3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</w:pPr>
      <w:r>
        <w:t>2) с</w:t>
      </w:r>
      <w:r w:rsidR="002F76A5"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>
        <w:t>оительства на земельном участке;</w:t>
      </w:r>
    </w:p>
    <w:p w:rsidR="008323B3" w:rsidRDefault="00EA3298" w:rsidP="00EA3298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</w:pPr>
      <w:r>
        <w:t>3)с</w:t>
      </w:r>
      <w:r w:rsidR="002F76A5">
        <w:t>ведения о выданных сертификатах на материнский (семейный) капитал.</w:t>
      </w:r>
    </w:p>
    <w:p w:rsidR="008323B3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322" w:lineRule="exact"/>
        <w:ind w:right="20" w:firstLine="720"/>
        <w:jc w:val="both"/>
      </w:pPr>
      <w: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23B3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322" w:lineRule="exact"/>
        <w:ind w:right="20" w:firstLine="720"/>
        <w:jc w:val="both"/>
      </w:pPr>
      <w: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830F2" w:rsidRDefault="002F76A5" w:rsidP="00F830F2">
      <w:pPr>
        <w:pStyle w:val="7"/>
        <w:shd w:val="clear" w:color="auto" w:fill="auto"/>
        <w:spacing w:line="240" w:lineRule="auto"/>
        <w:ind w:firstLine="709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2631" w:rsidRDefault="009C2631" w:rsidP="00F830F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9C2631">
      <w:pPr>
        <w:pStyle w:val="7"/>
        <w:shd w:val="clear" w:color="auto" w:fill="auto"/>
        <w:spacing w:line="240" w:lineRule="auto"/>
        <w:ind w:firstLine="709"/>
        <w:jc w:val="center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2631" w:rsidRDefault="009C2631" w:rsidP="00F830F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F830F2">
      <w:pPr>
        <w:pStyle w:val="7"/>
        <w:shd w:val="clear" w:color="auto" w:fill="auto"/>
        <w:spacing w:line="240" w:lineRule="auto"/>
        <w:ind w:firstLine="709"/>
        <w:jc w:val="both"/>
      </w:pPr>
      <w:r>
        <w:t>2.8.1. Основаниями для отказа в приеме документов, необходимых для предоставления муниципальной услуги, являются: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lastRenderedPageBreak/>
        <w:t xml:space="preserve">представление неполного комплекта документов, указанных в пункте </w:t>
      </w:r>
      <w:r w:rsidRPr="007F4E34">
        <w:t>2.</w:t>
      </w:r>
      <w:r w:rsidR="007F4E34" w:rsidRPr="007F4E34">
        <w:t>6</w:t>
      </w:r>
      <w:r>
        <w:t xml:space="preserve"> Административного регламента, подлежащих обязательному представлению заявителем;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</w:pPr>
      <w: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заявитель не относится к кругу лиц, имеющих право на предоставление услуги.</w:t>
      </w:r>
    </w:p>
    <w:p w:rsidR="008323B3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</w:pPr>
      <w: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8323B3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322" w:lineRule="exact"/>
        <w:ind w:right="20" w:firstLine="720"/>
        <w:jc w:val="both"/>
      </w:pPr>
      <w: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41A5D">
        <w:t>Уполномоченного органа</w:t>
      </w:r>
      <w: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397535">
        <w:t xml:space="preserve">, </w:t>
      </w:r>
      <w:r w:rsidR="00397535" w:rsidRPr="00397535">
        <w:t>не превышающий 2 рабочих дней с момента подачи заявления.</w:t>
      </w:r>
      <w:r>
        <w:rPr>
          <w:rStyle w:val="ac"/>
        </w:rPr>
        <w:t>.</w:t>
      </w:r>
    </w:p>
    <w:p w:rsidR="008323B3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Решение об отказе в приеме документов, необходимых для получения муниципальной услуги, с указанием причин отказа направляется заявителю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4869D3" w:rsidRDefault="002F76A5" w:rsidP="004869D3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0"/>
        <w:jc w:val="both"/>
      </w:pPr>
      <w: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05D55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</w:pPr>
    </w:p>
    <w:p w:rsidR="008323B3" w:rsidRDefault="002F76A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</w:pPr>
      <w:r>
        <w:t>2.9. Исчерпывающий перечень оснований для приостановления или отказа в</w:t>
      </w:r>
      <w:r w:rsidR="004869D3">
        <w:t xml:space="preserve"> </w:t>
      </w:r>
      <w:r>
        <w:t>пре</w:t>
      </w:r>
      <w:r w:rsidR="00005D55">
        <w:t>доставлении муниципальной услуги</w:t>
      </w:r>
    </w:p>
    <w:p w:rsidR="00005D55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</w:pPr>
    </w:p>
    <w:p w:rsidR="008323B3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322" w:lineRule="exact"/>
        <w:ind w:right="20" w:firstLine="720"/>
        <w:jc w:val="both"/>
      </w:pPr>
      <w:r>
        <w:lastRenderedPageBreak/>
        <w:t>Основания для приостановления предоставления муниципальной услуги не предусмотрены.</w:t>
      </w:r>
    </w:p>
    <w:p w:rsidR="008323B3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</w:pPr>
      <w:r>
        <w:t>Основания для отказа в предоставлении муниципальной услуги:</w:t>
      </w:r>
    </w:p>
    <w:p w:rsidR="008323B3" w:rsidRDefault="002F76A5">
      <w:pPr>
        <w:pStyle w:val="7"/>
        <w:shd w:val="clear" w:color="auto" w:fill="auto"/>
        <w:spacing w:line="322" w:lineRule="exact"/>
        <w:ind w:right="20" w:firstLine="720"/>
        <w:jc w:val="both"/>
      </w:pPr>
      <w:r>
        <w:t xml:space="preserve">1) </w:t>
      </w:r>
      <w:r w:rsidR="004869D3">
        <w:t>у</w:t>
      </w:r>
      <w: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8323B3" w:rsidRDefault="002F76A5">
      <w:pPr>
        <w:pStyle w:val="7"/>
        <w:shd w:val="clear" w:color="auto" w:fill="auto"/>
        <w:spacing w:line="322" w:lineRule="exact"/>
        <w:ind w:left="20" w:right="40" w:firstLine="660"/>
        <w:jc w:val="both"/>
      </w:pPr>
      <w:r>
        <w:t xml:space="preserve">2) </w:t>
      </w:r>
      <w:r w:rsidR="004869D3">
        <w:t>у</w:t>
      </w:r>
      <w: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5628F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</w:pPr>
      <w:r>
        <w:t>Перечень оснований для отказа в предоставлении муниципальной услуги является исчерпывающим.</w:t>
      </w:r>
    </w:p>
    <w:p w:rsidR="008323B3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</w:pPr>
      <w:r>
        <w:t xml:space="preserve">Решение об отказе в предоставлении муниципальной услуги с указанием причин отказа направляется </w:t>
      </w:r>
      <w:r w:rsidR="00C5628F">
        <w:t xml:space="preserve">в </w:t>
      </w:r>
      <w:r>
        <w:t>МФЦ в</w:t>
      </w:r>
      <w:r w:rsidR="00C91FEB">
        <w:t xml:space="preserve"> течение одного рабочего дня</w:t>
      </w:r>
      <w:r>
        <w:t xml:space="preserve"> либо</w:t>
      </w:r>
      <w:r w:rsidR="00C5628F">
        <w:t xml:space="preserve"> </w:t>
      </w:r>
      <w:r>
        <w:t>вручается лично.</w:t>
      </w:r>
    </w:p>
    <w:p w:rsidR="008323B3" w:rsidRDefault="002F76A5" w:rsidP="004869D3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660"/>
        <w:jc w:val="both"/>
      </w:pPr>
      <w: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90D5D" w:rsidRDefault="00190D5D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8323B3" w:rsidRDefault="002F76A5" w:rsidP="00101753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D5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Муниципальная услуга предоставляется на безвозмездной основе</w:t>
      </w:r>
      <w:r w:rsidR="004869D3">
        <w:t>.</w:t>
      </w:r>
    </w:p>
    <w:p w:rsidR="00005D5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:rsidR="008323B3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D34541">
        <w:t xml:space="preserve"> </w:t>
      </w:r>
      <w:r>
        <w:t>предоставлении муниципальных услуг</w:t>
      </w:r>
    </w:p>
    <w:p w:rsidR="00190D5D" w:rsidRDefault="00190D5D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Предоставление необходимых и обязательных услуг не требуется.</w:t>
      </w:r>
    </w:p>
    <w:p w:rsidR="00005D55" w:rsidRDefault="00005D5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</w:pPr>
      <w:r>
        <w:t>Порядок, размер и основания взимания платы за предоставление услуг,</w:t>
      </w:r>
      <w:r w:rsidR="00B5277B">
        <w:t xml:space="preserve"> </w:t>
      </w:r>
      <w:r>
        <w:t>которые являются необходимыми и обязательными для предоставления</w:t>
      </w:r>
      <w:r w:rsidR="00B5277B">
        <w:t xml:space="preserve"> </w:t>
      </w:r>
      <w:r>
        <w:t>муниципальной услуги, включая информацию о методике расчета размера такой</w:t>
      </w:r>
      <w:r w:rsidR="00D42EB4">
        <w:t xml:space="preserve"> </w:t>
      </w:r>
      <w:r>
        <w:t>платы</w:t>
      </w:r>
    </w:p>
    <w:p w:rsidR="00005D55" w:rsidRDefault="00005D55" w:rsidP="00005D55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Предоставление необходимых и обязательных услуг не требуется.</w:t>
      </w:r>
    </w:p>
    <w:p w:rsidR="00005D55" w:rsidRDefault="00005D5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8323B3" w:rsidRDefault="002F76A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83" w:rsidRDefault="00E55D83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2.13.1. Время ожидания при подаче заявления на получение муниципальной услуги - не более 15 минут.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55D83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E55D83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83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680"/>
        <w:contextualSpacing/>
        <w:jc w:val="both"/>
      </w:pPr>
      <w:r>
        <w:t xml:space="preserve">При личном обращении заявителя в </w:t>
      </w:r>
      <w:r w:rsidR="00641A5D">
        <w:t xml:space="preserve">Уполномоченный орган </w:t>
      </w:r>
      <w: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23B3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680"/>
        <w:contextualSpacing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53685" w:rsidRDefault="00A53685" w:rsidP="00EE5517">
      <w:pPr>
        <w:pStyle w:val="7"/>
        <w:shd w:val="clear" w:color="auto" w:fill="auto"/>
        <w:spacing w:line="240" w:lineRule="auto"/>
        <w:ind w:firstLine="680"/>
        <w:contextualSpacing/>
      </w:pPr>
    </w:p>
    <w:p w:rsidR="008323B3" w:rsidRDefault="002F76A5" w:rsidP="00F74EE8">
      <w:pPr>
        <w:pStyle w:val="7"/>
        <w:shd w:val="clear" w:color="auto" w:fill="auto"/>
        <w:spacing w:line="240" w:lineRule="auto"/>
        <w:ind w:firstLine="680"/>
        <w:contextualSpacing/>
        <w:jc w:val="center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</w:p>
    <w:p w:rsidR="008323B3" w:rsidRDefault="002F76A5" w:rsidP="00F74EE8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E55D83" w:rsidRDefault="00E55D83" w:rsidP="00F74EE8">
      <w:pPr>
        <w:pStyle w:val="7"/>
        <w:shd w:val="clear" w:color="auto" w:fill="auto"/>
        <w:spacing w:line="240" w:lineRule="auto"/>
        <w:ind w:firstLine="0"/>
        <w:contextualSpacing/>
        <w:jc w:val="center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</w:pPr>
      <w: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20"/>
        <w:contextualSpacing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20"/>
        <w:contextualSpacing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20"/>
        <w:contextualSpacing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20"/>
        <w:contextualSpacing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20"/>
        <w:contextualSpacing/>
        <w:jc w:val="both"/>
      </w:pPr>
      <w:r>
        <w:t>допуск сурдопереводчика и тифлосурдопереводчика;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20"/>
        <w:contextualSpacing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>
        <w:t xml:space="preserve"> июня </w:t>
      </w:r>
      <w:r>
        <w:t>2015</w:t>
      </w:r>
      <w:r w:rsidR="0032304F">
        <w:t xml:space="preserve"> года</w:t>
      </w:r>
      <w:r>
        <w:t xml:space="preserve"> № 386</w:t>
      </w:r>
      <w:r w:rsidR="0032304F">
        <w:t xml:space="preserve"> </w:t>
      </w:r>
      <w:r>
        <w:t>н «Об утверждении формы документа, подтверждающего специальное обучение собаки-проводника, и порядка его выдачи».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55D83" w:rsidRDefault="00E55D83" w:rsidP="00EE5517">
      <w:pPr>
        <w:pStyle w:val="7"/>
        <w:shd w:val="clear" w:color="auto" w:fill="auto"/>
        <w:spacing w:line="240" w:lineRule="auto"/>
        <w:ind w:firstLine="720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>2.16. Показатели доступности и качества муниципальной услуги</w:t>
      </w:r>
    </w:p>
    <w:p w:rsidR="00E55D83" w:rsidRDefault="00E55D83" w:rsidP="00EE5517">
      <w:pPr>
        <w:pStyle w:val="7"/>
        <w:shd w:val="clear" w:color="auto" w:fill="auto"/>
        <w:spacing w:line="240" w:lineRule="auto"/>
        <w:ind w:firstLine="0"/>
        <w:contextualSpacing/>
        <w:jc w:val="center"/>
      </w:pPr>
    </w:p>
    <w:p w:rsidR="008323B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20"/>
        <w:contextualSpacing/>
        <w:jc w:val="both"/>
      </w:pPr>
      <w:r>
        <w:t>Показателями доступности предоставления муниципальной услуги являются: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>
        <w:t xml:space="preserve"> </w:t>
      </w:r>
      <w:r w:rsidR="00641A5D">
        <w:t>Уполномоченного органа</w:t>
      </w:r>
      <w:r w:rsidRPr="00CB038C">
        <w:rPr>
          <w:i/>
        </w:rPr>
        <w:t>,</w:t>
      </w:r>
      <w:r w:rsidR="00CB038C">
        <w:t xml:space="preserve"> на Едином портале</w:t>
      </w:r>
      <w:r>
        <w:t>;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8323B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20"/>
        <w:contextualSpacing/>
        <w:jc w:val="both"/>
      </w:pPr>
      <w:r>
        <w:t>Показателями качества предоставления муниципальной услуги являются: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20"/>
        <w:contextualSpacing/>
        <w:jc w:val="both"/>
      </w:pPr>
      <w:r>
        <w:t>соблюдение сроков приема и рассмотрения документов;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20"/>
        <w:contextualSpacing/>
        <w:jc w:val="both"/>
      </w:pPr>
      <w:r>
        <w:t xml:space="preserve">соблюдение срока получения результата </w:t>
      </w:r>
      <w:r w:rsidR="00036EAB">
        <w:t>муниципальной</w:t>
      </w:r>
      <w:r>
        <w:t xml:space="preserve"> услуги;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660"/>
        <w:contextualSpacing/>
        <w:jc w:val="both"/>
      </w:pPr>
      <w:r>
        <w:t xml:space="preserve">отсутствие обоснованных жалоб на нарушения Административного регламента, совершенные работниками </w:t>
      </w:r>
      <w:r w:rsidR="00641A5D">
        <w:t>Уполномоченного органа</w:t>
      </w:r>
      <w:r>
        <w:t>;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660"/>
        <w:contextualSpacing/>
        <w:jc w:val="both"/>
      </w:pPr>
      <w:r>
        <w:t>количество взаимодействий заявителя с должностными лицами (без учета консультаций.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2F5C49">
        <w:t>т</w:t>
      </w:r>
      <w:r>
        <w:t>ерминальных устройств.</w:t>
      </w:r>
    </w:p>
    <w:p w:rsidR="008323B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660"/>
        <w:contextualSpacing/>
        <w:jc w:val="both"/>
      </w:pPr>
      <w:r>
        <w:lastRenderedPageBreak/>
        <w:t>Информация о ходе предоставления муниципальной услуги может быть получена заявителем в личном к</w:t>
      </w:r>
      <w:r w:rsidR="00FA3471">
        <w:t>абинете на Едином портале или</w:t>
      </w:r>
      <w:r>
        <w:t xml:space="preserve"> в МФЦ.</w:t>
      </w:r>
    </w:p>
    <w:p w:rsidR="008323B3" w:rsidRPr="00FD3F6C" w:rsidRDefault="002F76A5" w:rsidP="00FD3F6C">
      <w:pPr>
        <w:pStyle w:val="7"/>
        <w:numPr>
          <w:ilvl w:val="0"/>
          <w:numId w:val="14"/>
        </w:numPr>
        <w:shd w:val="clear" w:color="auto" w:fill="auto"/>
        <w:tabs>
          <w:tab w:val="left" w:pos="1682"/>
        </w:tabs>
        <w:spacing w:line="240" w:lineRule="auto"/>
        <w:ind w:firstLine="660"/>
        <w:contextualSpacing/>
        <w:jc w:val="both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Муниципальная услуга по экстерриториальному принципу не предоставляется.</w:t>
      </w:r>
    </w:p>
    <w:p w:rsidR="008323B3" w:rsidRDefault="008323B3" w:rsidP="00FD3F6C">
      <w:pPr>
        <w:pStyle w:val="7"/>
        <w:shd w:val="clear" w:color="auto" w:fill="auto"/>
        <w:spacing w:line="240" w:lineRule="auto"/>
        <w:ind w:firstLine="0"/>
        <w:contextualSpacing/>
        <w:jc w:val="both"/>
      </w:pPr>
    </w:p>
    <w:p w:rsidR="008323B3" w:rsidRDefault="002F76A5">
      <w:pPr>
        <w:pStyle w:val="120"/>
        <w:shd w:val="clear" w:color="auto" w:fill="auto"/>
        <w:spacing w:after="300" w:line="322" w:lineRule="exact"/>
        <w:ind w:left="20"/>
      </w:pPr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3B3" w:rsidRDefault="002F76A5" w:rsidP="00ED5708">
      <w:pPr>
        <w:pStyle w:val="7"/>
        <w:shd w:val="clear" w:color="auto" w:fill="auto"/>
        <w:spacing w:after="300" w:line="322" w:lineRule="exact"/>
        <w:ind w:right="680" w:firstLine="0"/>
        <w:jc w:val="center"/>
      </w:pPr>
      <w:r>
        <w:t>3.1. Описание последовательности действий при предоставлении муниципальной услуги</w:t>
      </w:r>
    </w:p>
    <w:p w:rsidR="008323B3" w:rsidRDefault="002F76A5">
      <w:pPr>
        <w:pStyle w:val="7"/>
        <w:shd w:val="clear" w:color="auto" w:fill="auto"/>
        <w:spacing w:line="322" w:lineRule="exact"/>
        <w:ind w:right="20" w:firstLine="700"/>
        <w:jc w:val="both"/>
      </w:pPr>
      <w:r>
        <w:t>3.1.1. Предоставление муниципальной услуги включает в себя следующие процедуры: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322" w:lineRule="exact"/>
        <w:ind w:firstLine="700"/>
        <w:jc w:val="both"/>
      </w:pPr>
      <w:r>
        <w:t>проверка документов и регистрация заявления;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</w:pPr>
      <w:r>
        <w:t>получение сведений посредством системы межведомственного электронного взаимодействия;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322" w:lineRule="exact"/>
        <w:ind w:firstLine="700"/>
        <w:jc w:val="both"/>
      </w:pPr>
      <w:r>
        <w:t>рассмотрение документов и сведений;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322" w:lineRule="exact"/>
        <w:ind w:firstLine="700"/>
        <w:jc w:val="both"/>
      </w:pPr>
      <w:r>
        <w:t>осмотр объекта;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</w:pPr>
      <w:r>
        <w:t>принятие решения о предоставлении услуги;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</w:pPr>
      <w:r>
        <w:t>выдача заявителю результата муниципальной услуги.</w:t>
      </w:r>
    </w:p>
    <w:p w:rsidR="008323B3" w:rsidRDefault="002F76A5">
      <w:pPr>
        <w:pStyle w:val="7"/>
        <w:shd w:val="clear" w:color="auto" w:fill="auto"/>
        <w:spacing w:after="641" w:line="322" w:lineRule="exact"/>
        <w:ind w:right="20" w:firstLine="700"/>
        <w:jc w:val="both"/>
      </w:pPr>
      <w:r>
        <w:t>Описание административных процедур представлено в Приложении № 3 к настоящему Административному регламенту.</w:t>
      </w:r>
    </w:p>
    <w:p w:rsidR="008323B3" w:rsidRDefault="002F76A5" w:rsidP="00C22015">
      <w:pPr>
        <w:pStyle w:val="120"/>
        <w:shd w:val="clear" w:color="auto" w:fill="auto"/>
        <w:spacing w:after="301" w:line="270" w:lineRule="exact"/>
      </w:pPr>
      <w:r>
        <w:t>4. Формы контроля за исполнением административного регламента</w:t>
      </w:r>
    </w:p>
    <w:p w:rsidR="00254500" w:rsidRDefault="002F76A5">
      <w:pPr>
        <w:pStyle w:val="7"/>
        <w:shd w:val="clear" w:color="auto" w:fill="auto"/>
        <w:spacing w:line="322" w:lineRule="exact"/>
        <w:ind w:right="20" w:firstLine="700"/>
        <w:jc w:val="both"/>
      </w:pPr>
      <w: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>
        <w:t>руководитель</w:t>
      </w:r>
      <w:r w:rsidR="00254500">
        <w:t xml:space="preserve"> Уполномоченного органа.</w:t>
      </w:r>
    </w:p>
    <w:p w:rsidR="00CF1775" w:rsidRPr="00CF1775" w:rsidRDefault="00254500" w:rsidP="00CF1775">
      <w:pPr>
        <w:pStyle w:val="7"/>
        <w:shd w:val="clear" w:color="auto" w:fill="auto"/>
        <w:spacing w:line="322" w:lineRule="exact"/>
        <w:ind w:right="20" w:firstLine="700"/>
        <w:jc w:val="both"/>
        <w:rPr>
          <w:color w:val="000000" w:themeColor="text1"/>
        </w:rPr>
      </w:pPr>
      <w:r>
        <w:t>4.1.1. </w:t>
      </w:r>
      <w:r w:rsidR="002F76A5">
        <w:t xml:space="preserve">Контроль за деятельностью </w:t>
      </w:r>
      <w:r w:rsidR="001F07EB">
        <w:t>Уполномоченного органа по предоставлению</w:t>
      </w:r>
      <w:r w:rsidR="002F76A5">
        <w:t xml:space="preserve"> муниципальной услуги осуществляется </w:t>
      </w:r>
      <w:r w:rsidR="00CF1775" w:rsidRPr="00CF1775">
        <w:rPr>
          <w:color w:val="000000" w:themeColor="text1"/>
        </w:rPr>
        <w:t xml:space="preserve">должностным лицом Уполномоченного органа, уполномоченным на осуществление контроля за деятельностью Уполномоченного органа. </w:t>
      </w:r>
    </w:p>
    <w:p w:rsidR="008323B3" w:rsidRDefault="002F76A5" w:rsidP="00CF1775">
      <w:pPr>
        <w:pStyle w:val="7"/>
        <w:shd w:val="clear" w:color="auto" w:fill="auto"/>
        <w:spacing w:line="322" w:lineRule="exact"/>
        <w:ind w:right="20" w:firstLine="700"/>
        <w:jc w:val="both"/>
      </w:pPr>
      <w: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573F45" w:rsidRDefault="00573F45" w:rsidP="001F07EB">
      <w:pPr>
        <w:pStyle w:val="7"/>
        <w:shd w:val="clear" w:color="auto" w:fill="auto"/>
        <w:spacing w:line="270" w:lineRule="exact"/>
        <w:ind w:left="20" w:hanging="20"/>
        <w:jc w:val="center"/>
      </w:pPr>
    </w:p>
    <w:p w:rsidR="008323B3" w:rsidRDefault="002F76A5" w:rsidP="001F07EB">
      <w:pPr>
        <w:pStyle w:val="7"/>
        <w:shd w:val="clear" w:color="auto" w:fill="auto"/>
        <w:spacing w:line="270" w:lineRule="exact"/>
        <w:ind w:left="20" w:hanging="20"/>
        <w:jc w:val="center"/>
      </w:pPr>
      <w:r>
        <w:t>4.2. Порядок и периодичность осуществления плановых и внеплановых</w:t>
      </w:r>
    </w:p>
    <w:p w:rsidR="008323B3" w:rsidRDefault="002F76A5" w:rsidP="001F07EB">
      <w:pPr>
        <w:pStyle w:val="7"/>
        <w:shd w:val="clear" w:color="auto" w:fill="auto"/>
        <w:spacing w:after="296" w:line="317" w:lineRule="exact"/>
        <w:ind w:left="20" w:hanging="20"/>
        <w:jc w:val="center"/>
      </w:pPr>
      <w: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 муниципальной услуги</w:t>
      </w:r>
    </w:p>
    <w:p w:rsidR="008323B3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Плановые проверки проводятся в соответствии с планом работы </w:t>
      </w:r>
      <w:r w:rsidR="0048346F">
        <w:t>Уполномоченного органа</w:t>
      </w:r>
      <w:r>
        <w:t>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Внеплановые проверки проводятся в случае поступления в орган местного самоуправления</w:t>
      </w:r>
      <w:r w:rsidR="00DF7D86">
        <w:t xml:space="preserve"> </w:t>
      </w:r>
      <w:r>
        <w:t>обращений физических и юридических лиц с жалобами на нарушения их прав и законных интересов.</w:t>
      </w:r>
    </w:p>
    <w:p w:rsidR="008323B3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326" w:lineRule="exact"/>
        <w:ind w:left="20" w:right="20" w:firstLine="72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323B3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after="300" w:line="322" w:lineRule="exact"/>
        <w:ind w:left="20" w:right="20" w:firstLine="72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8323B3" w:rsidRDefault="002F76A5">
      <w:pPr>
        <w:pStyle w:val="7"/>
        <w:shd w:val="clear" w:color="auto" w:fill="auto"/>
        <w:spacing w:line="322" w:lineRule="exact"/>
        <w:ind w:left="20" w:firstLine="0"/>
        <w:jc w:val="center"/>
      </w:pPr>
      <w:r>
        <w:t xml:space="preserve">4.3. Ответственность должностных лиц </w:t>
      </w:r>
      <w:r w:rsidR="00D74346">
        <w:t xml:space="preserve">Уполномоченного </w:t>
      </w:r>
      <w: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>
        <w:t xml:space="preserve"> </w:t>
      </w:r>
      <w:r>
        <w:t>муниципальной услуги</w:t>
      </w:r>
    </w:p>
    <w:p w:rsidR="00DF7D86" w:rsidRDefault="00DF7D86" w:rsidP="00454A44">
      <w:pPr>
        <w:pStyle w:val="7"/>
        <w:shd w:val="clear" w:color="auto" w:fill="auto"/>
        <w:spacing w:line="322" w:lineRule="exact"/>
        <w:ind w:left="20" w:firstLine="0"/>
        <w:jc w:val="both"/>
      </w:pPr>
    </w:p>
    <w:p w:rsidR="008323B3" w:rsidRDefault="002F76A5" w:rsidP="00454A44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323B3" w:rsidRDefault="002F76A5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8323B3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 xml:space="preserve">за полноту передаваемых в </w:t>
      </w:r>
      <w:r w:rsidR="009542D7">
        <w:t>Уполномоченный орган</w:t>
      </w:r>
      <w:r>
        <w:t xml:space="preserve"> заявлений, иных документов, принятых от заявителя в МФЦ;</w:t>
      </w:r>
    </w:p>
    <w:p w:rsidR="008323B3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</w:pPr>
      <w:r>
        <w:t xml:space="preserve">за своевременную передачу в </w:t>
      </w:r>
      <w:r w:rsidR="009542D7">
        <w:t xml:space="preserve">Уполномоченный орган </w:t>
      </w:r>
      <w: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9542D7">
        <w:t>Уполномоченному органу</w:t>
      </w:r>
      <w:r>
        <w:t>;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1934" w:rsidRDefault="002F76A5" w:rsidP="000E1934">
      <w:pPr>
        <w:pStyle w:val="7"/>
        <w:shd w:val="clear" w:color="auto" w:fill="auto"/>
        <w:spacing w:line="240" w:lineRule="auto"/>
        <w:ind w:firstLine="709"/>
        <w:jc w:val="both"/>
      </w:pPr>
      <w:r>
        <w:t xml:space="preserve">Жалоба на нарушение порядка предоставления муниципальной услуги МФЦ рассматривается </w:t>
      </w:r>
      <w:r w:rsidR="00587917">
        <w:t>Уполномоченным органом</w:t>
      </w:r>
      <w:r>
        <w:t xml:space="preserve">. При этом срок рассмотрения жалобы исчисляется со дня регистрации жалобы в органе </w:t>
      </w:r>
      <w:r w:rsidR="00587917">
        <w:t>Уполномоченном органе</w:t>
      </w:r>
      <w:r>
        <w:t>.</w:t>
      </w:r>
    </w:p>
    <w:p w:rsidR="008323B3" w:rsidRDefault="002F76A5" w:rsidP="000E1934">
      <w:pPr>
        <w:pStyle w:val="7"/>
        <w:shd w:val="clear" w:color="auto" w:fill="auto"/>
        <w:spacing w:line="240" w:lineRule="auto"/>
        <w:ind w:firstLine="709"/>
        <w:jc w:val="both"/>
      </w:pPr>
      <w: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</w:t>
      </w:r>
      <w:r>
        <w:lastRenderedPageBreak/>
        <w:t xml:space="preserve">открытости деятельности </w:t>
      </w:r>
      <w:r w:rsidR="00454A44">
        <w:t>Уполномоченного органа</w:t>
      </w:r>
      <w: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E1934" w:rsidRDefault="000E1934" w:rsidP="000E1934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>
      <w:pPr>
        <w:pStyle w:val="120"/>
        <w:shd w:val="clear" w:color="auto" w:fill="auto"/>
        <w:spacing w:after="304" w:line="322" w:lineRule="exact"/>
      </w:pPr>
      <w: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>
        <w:t>МФЦ</w:t>
      </w:r>
      <w:r>
        <w:t>,</w:t>
      </w:r>
      <w:r w:rsidR="00D342D1">
        <w:t xml:space="preserve"> </w:t>
      </w:r>
      <w:r>
        <w:t>организаций, указанных в части 1.1 статьи 16 Федерального закона №210-</w:t>
      </w:r>
      <w:r w:rsidR="00D342D1">
        <w:t>ФЗ, а также их должностных лиц</w:t>
      </w:r>
    </w:p>
    <w:p w:rsidR="008323B3" w:rsidRDefault="002F76A5">
      <w:pPr>
        <w:pStyle w:val="7"/>
        <w:shd w:val="clear" w:color="auto" w:fill="auto"/>
        <w:spacing w:line="317" w:lineRule="exact"/>
        <w:ind w:left="20" w:right="20" w:firstLine="720"/>
        <w:jc w:val="both"/>
      </w:pPr>
      <w: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>
        <w:t>Уполномоченного органа</w:t>
      </w:r>
      <w:r>
        <w:t xml:space="preserve">, участвующих в предоставлении муниципальной услуги, </w:t>
      </w:r>
      <w:r w:rsidRPr="00444FB2">
        <w:t>руководителю такого органа</w:t>
      </w:r>
      <w:r>
        <w:t>.</w:t>
      </w:r>
    </w:p>
    <w:p w:rsidR="008323B3" w:rsidRDefault="002F76A5">
      <w:pPr>
        <w:pStyle w:val="7"/>
        <w:shd w:val="clear" w:color="auto" w:fill="auto"/>
        <w:spacing w:line="317" w:lineRule="exact"/>
        <w:ind w:left="20" w:firstLine="720"/>
        <w:jc w:val="both"/>
      </w:pPr>
      <w:r>
        <w:t>Заявитель может обратиться с жалобой, в том числе в следующих случаях: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17" w:lineRule="exact"/>
        <w:ind w:left="20" w:right="20"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17" w:lineRule="exact"/>
        <w:ind w:left="20" w:right="20" w:firstLine="720"/>
        <w:jc w:val="both"/>
      </w:pPr>
      <w:r>
        <w:t>нарушение срока предоставления муниципальной услуги;</w:t>
      </w:r>
    </w:p>
    <w:p w:rsidR="008323B3" w:rsidRDefault="002F76A5" w:rsidP="005B60A6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317" w:lineRule="exact"/>
        <w:ind w:left="20" w:right="20" w:firstLine="72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>
        <w:t>Забайкальского края</w:t>
      </w:r>
      <w:r>
        <w:t>, муниципальными правовыми актами для предоставления муниципальной услуги;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>
        <w:t>Забайкальского края</w:t>
      </w:r>
      <w:r>
        <w:t>, муниципальными правовыми актами для предоставления муниципальной услуги, у заявителя;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6EB5">
        <w:t>Забайкальского края</w:t>
      </w:r>
      <w:r>
        <w:t>, муниципальными правовыми актами;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>
        <w:t>Забайкальского края</w:t>
      </w:r>
      <w:r>
        <w:t>, муниципальными правовыми актами;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 xml:space="preserve">отказ </w:t>
      </w:r>
      <w:r w:rsidR="00986EB5">
        <w:t>Уполномоченного органа</w:t>
      </w:r>
      <w: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lastRenderedPageBreak/>
        <w:t xml:space="preserve">Федерации, законами и иными нормативными правовыми актами </w:t>
      </w:r>
      <w:r w:rsidR="00615CF6">
        <w:t>Забайкальского края</w:t>
      </w:r>
      <w:r>
        <w:t>, муниципальными правовыми актами;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5.2. Жалоба подается в письменной форме на бумажном носителе, в электронной форме в </w:t>
      </w:r>
      <w:r w:rsidR="007505B6">
        <w:t xml:space="preserve">Уполномоченный </w:t>
      </w:r>
      <w:r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092035">
        <w:t xml:space="preserve">Уполномоченного </w:t>
      </w:r>
      <w:r>
        <w:t xml:space="preserve"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C6E6C">
        <w:t xml:space="preserve">Уполномоченного </w:t>
      </w:r>
      <w:r>
        <w:t>органа, предоставляющего муниципальную услугу.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Жалоба может быть направлена по почте, через МФЦ,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:rsidR="008323B3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322" w:lineRule="exact"/>
        <w:ind w:left="20" w:firstLine="720"/>
        <w:jc w:val="both"/>
      </w:pPr>
      <w:r>
        <w:t>Жалоба должна содержать следующую информацию: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 xml:space="preserve">наименование </w:t>
      </w:r>
      <w:r w:rsidR="00F551B4">
        <w:t xml:space="preserve">Уполномоченного </w:t>
      </w:r>
      <w:r>
        <w:t xml:space="preserve">органа, предоставляющего муниципальную услугу, должностного лица </w:t>
      </w:r>
      <w:r w:rsidR="00F551B4">
        <w:t xml:space="preserve">Уполномоченного </w:t>
      </w:r>
      <w: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№2 210-ФЗ, их руководителей и (или) работников, решения и действия (бездействие) которых обжалуются;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 xml:space="preserve">сведения об обжалуемых решениях и действиях (бездействии) </w:t>
      </w:r>
      <w:r w:rsidR="00427859">
        <w:t xml:space="preserve">Уполномоченного </w:t>
      </w:r>
      <w:r>
        <w:t xml:space="preserve">органа, предоставляющего муниципальную услугу, должностного лица </w:t>
      </w:r>
      <w:r w:rsidR="00427859">
        <w:t xml:space="preserve">Уполномоченного </w:t>
      </w:r>
      <w:r>
        <w:t xml:space="preserve">органа, предоставляющего муниципальную услугу, либо муниципального служащего, многофункционального центра, </w:t>
      </w:r>
      <w:r>
        <w:lastRenderedPageBreak/>
        <w:t>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 xml:space="preserve">доводы, на основании которых заявитель не согласен с решением и действием (бездействием) </w:t>
      </w:r>
      <w:r w:rsidR="00E72A66">
        <w:t xml:space="preserve">Уполномоченного </w:t>
      </w:r>
      <w:r>
        <w:t xml:space="preserve">органа, предоставляющего услугу, должностного лица </w:t>
      </w:r>
      <w:r w:rsidR="00E72A66">
        <w:t xml:space="preserve">Уполномоченного </w:t>
      </w:r>
      <w:r>
        <w:t>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8323B3" w:rsidRPr="00E25D3A" w:rsidRDefault="002F76A5" w:rsidP="00E25D3A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322" w:lineRule="exact"/>
        <w:ind w:left="20" w:firstLine="720"/>
        <w:jc w:val="both"/>
        <w:rPr>
          <w:color w:val="000000" w:themeColor="text1"/>
        </w:rPr>
      </w:pPr>
      <w:r>
        <w:t xml:space="preserve">Поступившая жалоба подлежит регистрации в срок не позднее </w:t>
      </w:r>
      <w:r w:rsidR="00E25D3A">
        <w:t>следующего рабочего дня</w:t>
      </w:r>
      <w:r w:rsidR="00FD3F6C">
        <w:t xml:space="preserve"> </w:t>
      </w:r>
      <w:r w:rsidR="005A599D">
        <w:t>после</w:t>
      </w:r>
      <w:r w:rsidR="00E25D3A">
        <w:t xml:space="preserve"> ее поступления.</w:t>
      </w:r>
    </w:p>
    <w:p w:rsidR="008323B3" w:rsidRPr="009142BD" w:rsidRDefault="002F76A5" w:rsidP="00656B27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  <w:rPr>
          <w:color w:val="000000" w:themeColor="text1"/>
        </w:rPr>
      </w:pPr>
      <w:r>
        <w:t xml:space="preserve">Жалоба, поступившая в </w:t>
      </w:r>
      <w:r w:rsidR="00E72A66">
        <w:t xml:space="preserve">Уполномоченный </w:t>
      </w:r>
      <w: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>
        <w:t xml:space="preserve">Уполномоченного </w:t>
      </w:r>
      <w:r>
        <w:t>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E72A66">
        <w:t xml:space="preserve"> </w:t>
      </w:r>
      <w:r>
        <w:t>нарушения установленного срока таких исправлений - в течение</w:t>
      </w:r>
      <w:r w:rsidR="009142BD">
        <w:t xml:space="preserve"> пяти рабочих дней со дня ее регистрации.</w:t>
      </w:r>
    </w:p>
    <w:p w:rsidR="008323B3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323B3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</w:pPr>
      <w:r>
        <w:t>По результатам рассмотрения жалобы принимается одно из следующих решений: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>
        <w:t>Забайкальского края</w:t>
      </w:r>
      <w:r>
        <w:t>, муниципальными правовыми актами;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</w:pPr>
      <w:r>
        <w:t>в удовлетворении жалобы отказывается.</w:t>
      </w:r>
    </w:p>
    <w:p w:rsidR="00FA7944" w:rsidRDefault="002F76A5" w:rsidP="00FA794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both"/>
        <w:rPr>
          <w:rStyle w:val="ae"/>
        </w:rPr>
      </w:pPr>
      <w:r>
        <w:t>Мотивированный ответ о результатах рассмотрения жалобы направляется заявителю в срок</w:t>
      </w:r>
      <w:r w:rsidR="00A428A5">
        <w:t xml:space="preserve"> не позднее дня, следующего за днем принятия решения.</w:t>
      </w:r>
    </w:p>
    <w:p w:rsidR="00FA7944" w:rsidRDefault="00FA7944">
      <w:pPr>
        <w:rPr>
          <w:rStyle w:val="ae"/>
          <w:rFonts w:eastAsia="Arial Unicode MS"/>
        </w:rPr>
      </w:pPr>
    </w:p>
    <w:p w:rsidR="004727E5" w:rsidRPr="004727E5" w:rsidRDefault="004727E5" w:rsidP="004727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/>
          <w:bCs/>
          <w:sz w:val="28"/>
          <w:szCs w:val="28"/>
        </w:rPr>
        <w:t>6. Особенности выполнения административных процедур (действий) в МФЦ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Предоставление муниципальной услуги в МФЦ осуществляется при наличии заключенного соглашения о взаимодействии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полномоченным органом и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6.2.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6.3.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6.4.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проверяет представленное заявление и документы на предмет: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текст в заявлении поддается прочтению;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заявление подписано уполномоченным лицом;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заполняет сведения о заявителе и представленных документах в АИС МФЦ;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уведомляет заявителя о том, что невостребованные документы хранятся в МФЦ в течение 30 дней, после чего передаются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полномоченный орган.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6.5.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6.6.1.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6.6.2.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6.7.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B6E5F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6.8.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дминистративного регламента.</w:t>
      </w:r>
    </w:p>
    <w:p w:rsidR="006B6E5F" w:rsidRDefault="006B6E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8323B3" w:rsidRPr="00AF5E16" w:rsidRDefault="002F76A5" w:rsidP="00AF5E16">
      <w:pPr>
        <w:pStyle w:val="120"/>
        <w:shd w:val="clear" w:color="auto" w:fill="auto"/>
        <w:spacing w:after="281" w:line="322" w:lineRule="exact"/>
        <w:ind w:left="4536"/>
        <w:rPr>
          <w:b w:val="0"/>
          <w:i/>
          <w:color w:val="FF0000"/>
          <w:sz w:val="28"/>
          <w:szCs w:val="28"/>
        </w:rPr>
      </w:pPr>
      <w:r w:rsidRPr="009B565B">
        <w:rPr>
          <w:b w:val="0"/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</w:t>
      </w:r>
      <w:r w:rsidR="009B565B">
        <w:rPr>
          <w:b w:val="0"/>
          <w:sz w:val="28"/>
          <w:szCs w:val="28"/>
        </w:rPr>
        <w:t>В</w:t>
      </w:r>
      <w:r w:rsidR="009B565B" w:rsidRPr="009B565B">
        <w:rPr>
          <w:b w:val="0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FD3F6C">
        <w:rPr>
          <w:b w:val="0"/>
        </w:rPr>
        <w:t>ейного) капитала» на территории сельского поселения «Сбегинское»</w:t>
      </w:r>
    </w:p>
    <w:p w:rsidR="008323B3" w:rsidRDefault="002F76A5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both"/>
      </w:pPr>
      <w:r>
        <w:t>В</w:t>
      </w:r>
      <w:r>
        <w:tab/>
      </w:r>
    </w:p>
    <w:p w:rsidR="008323B3" w:rsidRDefault="002F76A5" w:rsidP="004129ED">
      <w:pPr>
        <w:pStyle w:val="161"/>
        <w:shd w:val="clear" w:color="auto" w:fill="auto"/>
        <w:spacing w:before="0" w:after="358" w:line="230" w:lineRule="exact"/>
        <w:ind w:left="4540"/>
        <w:jc w:val="center"/>
      </w:pPr>
      <w:r>
        <w:t>(наименование органа местного самоуправления</w:t>
      </w:r>
      <w:r w:rsidR="004129ED">
        <w:t xml:space="preserve"> </w:t>
      </w:r>
      <w:r>
        <w:t>муниципального образования)</w:t>
      </w:r>
    </w:p>
    <w:p w:rsidR="008323B3" w:rsidRDefault="004129ED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</w:pPr>
      <w:r>
        <w:t>о</w:t>
      </w:r>
      <w:r w:rsidR="002F76A5">
        <w:t>т</w:t>
      </w:r>
      <w:r>
        <w:t>_________</w:t>
      </w:r>
      <w:r w:rsidR="002F76A5">
        <w:tab/>
      </w:r>
    </w:p>
    <w:p w:rsidR="008323B3" w:rsidRDefault="002F76A5">
      <w:pPr>
        <w:pStyle w:val="161"/>
        <w:shd w:val="clear" w:color="auto" w:fill="auto"/>
        <w:spacing w:before="0" w:after="0" w:line="274" w:lineRule="exact"/>
        <w:ind w:left="4140" w:right="4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8323B3" w:rsidRDefault="002F76A5">
      <w:pPr>
        <w:pStyle w:val="161"/>
        <w:shd w:val="clear" w:color="auto" w:fill="auto"/>
        <w:spacing w:before="0" w:after="206" w:line="274" w:lineRule="exact"/>
        <w:ind w:left="4140" w:right="40"/>
        <w:jc w:val="both"/>
      </w:pPr>
      <w: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8323B3" w:rsidRDefault="002F76A5">
      <w:pPr>
        <w:pStyle w:val="120"/>
        <w:shd w:val="clear" w:color="auto" w:fill="auto"/>
        <w:spacing w:after="0" w:line="317" w:lineRule="exact"/>
        <w:ind w:left="4140"/>
        <w:jc w:val="both"/>
      </w:pPr>
      <w:r>
        <w:t>Заявление</w:t>
      </w:r>
    </w:p>
    <w:p w:rsidR="008323B3" w:rsidRDefault="002F76A5">
      <w:pPr>
        <w:pStyle w:val="120"/>
        <w:shd w:val="clear" w:color="auto" w:fill="auto"/>
        <w:spacing w:after="237" w:line="317" w:lineRule="exact"/>
        <w:ind w:right="20"/>
      </w:pPr>
      <w: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07"/>
        <w:gridCol w:w="4839"/>
      </w:tblGrid>
      <w:tr w:rsidR="00BC1D3A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владельце сертификата материнского (семейного ) капитала</w:t>
            </w:r>
          </w:p>
        </w:tc>
      </w:tr>
      <w:tr w:rsidR="00BC1D3A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Фамилия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Имя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Отчество (при наличии)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государственном сертификате на материнский (семейный)</w:t>
            </w:r>
          </w:p>
        </w:tc>
      </w:tr>
      <w:tr w:rsidR="00BC1D3A" w:rsidTr="004C791D">
        <w:trPr>
          <w:trHeight w:val="274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капитал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Серия и номер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земельном участке</w:t>
            </w:r>
          </w:p>
        </w:tc>
      </w:tr>
      <w:tr w:rsidR="00BC1D3A" w:rsidTr="004C791D">
        <w:trPr>
          <w:trHeight w:val="6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326" w:lineRule="exact"/>
              <w:ind w:firstLine="0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lastRenderedPageBreak/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Адрес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4.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об объекте индивидуального жилищного строительства</w:t>
            </w:r>
          </w:p>
          <w:p w:rsidR="00D3447F" w:rsidRDefault="00D3447F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07"/>
        <w:gridCol w:w="4848"/>
      </w:tblGrid>
      <w:tr w:rsidR="008323B3" w:rsidTr="003D1F43">
        <w:trPr>
          <w:trHeight w:val="9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323B3" w:rsidTr="003D1F43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6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6135pt"/>
              </w:rPr>
              <w:t>Вид документа</w:t>
            </w:r>
            <w: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19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p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К заявлению прилагаются следующие документы:</w:t>
      </w:r>
    </w:p>
    <w:p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(указывается перечень прилагаемых документов)</w:t>
      </w:r>
    </w:p>
    <w:p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Результат предоставления муниципальной услуги, прошу предоставить:</w:t>
      </w:r>
    </w:p>
    <w:p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(указать способ получения результата предоставления государственной (муниципальной) услуги).</w:t>
      </w:r>
    </w:p>
    <w:p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>
        <w:t>(дата)</w:t>
      </w:r>
      <w:r>
        <w:tab/>
        <w:t>(подпись)</w:t>
      </w:r>
      <w:r w:rsidR="004C791D">
        <w:tab/>
      </w:r>
      <w:r w:rsidR="004C791D">
        <w:tab/>
      </w:r>
      <w:r w:rsidR="004C791D">
        <w:tab/>
      </w:r>
      <w:r w:rsidR="004C791D">
        <w:tab/>
      </w:r>
      <w:r w:rsidR="004C791D">
        <w:tab/>
        <w:t>(ФИО)</w:t>
      </w:r>
      <w:r>
        <w:br w:type="page"/>
      </w:r>
    </w:p>
    <w:p w:rsidR="001C3CA2" w:rsidRPr="009B565B" w:rsidRDefault="001C3CA2" w:rsidP="001C3CA2">
      <w:pPr>
        <w:pStyle w:val="120"/>
        <w:shd w:val="clear" w:color="auto" w:fill="auto"/>
        <w:spacing w:after="281" w:line="322" w:lineRule="exact"/>
        <w:ind w:left="4536"/>
        <w:rPr>
          <w:b w:val="0"/>
          <w:i/>
          <w:color w:val="FF0000"/>
          <w:sz w:val="28"/>
          <w:szCs w:val="28"/>
        </w:rPr>
      </w:pPr>
      <w:r w:rsidRPr="009B565B">
        <w:rPr>
          <w:b w:val="0"/>
          <w:sz w:val="28"/>
          <w:szCs w:val="28"/>
        </w:rPr>
        <w:lastRenderedPageBreak/>
        <w:t xml:space="preserve">Приложение № </w:t>
      </w:r>
      <w:r w:rsidR="00724B79">
        <w:rPr>
          <w:b w:val="0"/>
          <w:sz w:val="28"/>
          <w:szCs w:val="28"/>
        </w:rPr>
        <w:t>2</w:t>
      </w:r>
      <w:r w:rsidRPr="009B565B">
        <w:rPr>
          <w:b w:val="0"/>
          <w:sz w:val="28"/>
          <w:szCs w:val="28"/>
        </w:rPr>
        <w:t xml:space="preserve"> к Административному регламенту по предоставлению муниципальной услуги «</w:t>
      </w:r>
      <w:r>
        <w:rPr>
          <w:b w:val="0"/>
          <w:sz w:val="28"/>
          <w:szCs w:val="28"/>
        </w:rPr>
        <w:t>В</w:t>
      </w:r>
      <w:r w:rsidRPr="009B565B">
        <w:rPr>
          <w:b w:val="0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AF5E16">
        <w:rPr>
          <w:b w:val="0"/>
        </w:rPr>
        <w:t>ейного) капитала» на территории сельского поселения «Сбегинское»</w:t>
      </w:r>
    </w:p>
    <w:p w:rsidR="008323B3" w:rsidRDefault="002F76A5" w:rsidP="001C3CA2">
      <w:pPr>
        <w:pStyle w:val="30"/>
        <w:shd w:val="clear" w:color="auto" w:fill="auto"/>
        <w:spacing w:before="0" w:after="22"/>
        <w:ind w:left="20" w:right="6520" w:firstLine="0"/>
        <w:jc w:val="left"/>
      </w:pPr>
      <w:r>
        <w:t>(Бланк</w:t>
      </w:r>
      <w:r w:rsidR="00A14709">
        <w:t xml:space="preserve"> Уполномоченного </w:t>
      </w:r>
      <w:r>
        <w:t>органа, осуществляющего предоставление муниципальной услуги</w:t>
      </w:r>
    </w:p>
    <w:p w:rsidR="008323B3" w:rsidRDefault="002F76A5">
      <w:pPr>
        <w:pStyle w:val="141"/>
        <w:shd w:val="clear" w:color="auto" w:fill="auto"/>
        <w:spacing w:before="0" w:after="1620"/>
        <w:ind w:left="5400" w:right="600"/>
        <w:jc w:val="left"/>
      </w:pPr>
      <w:r>
        <w:t>(фамилия, имя, отчество, место жительства - заявителя (представителя заявителя)</w:t>
      </w:r>
    </w:p>
    <w:p w:rsidR="00AF5E16" w:rsidRDefault="002F76A5">
      <w:pPr>
        <w:pStyle w:val="171"/>
        <w:shd w:val="clear" w:color="auto" w:fill="auto"/>
        <w:spacing w:before="0"/>
        <w:ind w:left="60" w:firstLine="0"/>
      </w:pPr>
      <w:r>
        <w:t>УВЕДОМЛЕНИЕ</w:t>
      </w:r>
    </w:p>
    <w:p w:rsidR="008323B3" w:rsidRDefault="002F76A5">
      <w:pPr>
        <w:pStyle w:val="171"/>
        <w:shd w:val="clear" w:color="auto" w:fill="auto"/>
        <w:spacing w:before="0"/>
        <w:ind w:left="60" w:firstLine="0"/>
      </w:pPr>
      <w:r>
        <w:t>об отказе в приеме документов, необходимых для предоставления</w:t>
      </w:r>
    </w:p>
    <w:p w:rsidR="008323B3" w:rsidRDefault="002F76A5">
      <w:pPr>
        <w:pStyle w:val="171"/>
        <w:shd w:val="clear" w:color="auto" w:fill="auto"/>
        <w:spacing w:before="0" w:after="281"/>
        <w:ind w:left="60" w:firstLine="0"/>
      </w:pPr>
      <w:r>
        <w:t>муниципальной услуги</w:t>
      </w:r>
    </w:p>
    <w:p w:rsidR="008323B3" w:rsidRDefault="002F76A5">
      <w:pPr>
        <w:pStyle w:val="7"/>
        <w:shd w:val="clear" w:color="auto" w:fill="auto"/>
        <w:tabs>
          <w:tab w:val="left" w:pos="5026"/>
        </w:tabs>
        <w:spacing w:after="656" w:line="270" w:lineRule="exact"/>
        <w:ind w:left="2540" w:firstLine="0"/>
      </w:pPr>
      <w:r>
        <w:t>от</w:t>
      </w:r>
      <w:r>
        <w:tab/>
        <w:t>№</w:t>
      </w:r>
    </w:p>
    <w:p w:rsidR="008323B3" w:rsidRDefault="002F76A5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ab/>
      </w:r>
    </w:p>
    <w:p w:rsidR="008323B3" w:rsidRDefault="002F76A5">
      <w:pPr>
        <w:pStyle w:val="60"/>
        <w:shd w:val="clear" w:color="auto" w:fill="auto"/>
        <w:spacing w:before="0" w:after="558" w:line="210" w:lineRule="exact"/>
        <w:ind w:left="3040"/>
        <w:jc w:val="left"/>
      </w:pPr>
      <w:r>
        <w:t>(Ф.И.О. заявителя, дата направления заявления)</w:t>
      </w:r>
    </w:p>
    <w:p w:rsidR="008323B3" w:rsidRPr="00A14709" w:rsidRDefault="002F76A5" w:rsidP="00A14709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0" w:right="40" w:firstLine="0"/>
        <w:jc w:val="both"/>
        <w:rPr>
          <w:sz w:val="20"/>
          <w:szCs w:val="20"/>
        </w:rPr>
      </w:pPr>
      <w: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 w:rsidR="00A14709">
        <w:t>_____________________________________________________________________</w:t>
      </w:r>
      <w:r w:rsidR="00A14709">
        <w:lastRenderedPageBreak/>
        <w:t xml:space="preserve">____ </w:t>
      </w:r>
      <w:r w:rsidRPr="00A1470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8323B3" w:rsidRDefault="002F76A5">
      <w:pPr>
        <w:pStyle w:val="7"/>
        <w:shd w:val="clear" w:color="auto" w:fill="auto"/>
        <w:spacing w:line="322" w:lineRule="exact"/>
        <w:ind w:left="20" w:right="40" w:firstLine="460"/>
        <w:jc w:val="both"/>
      </w:pPr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8323B3" w:rsidRDefault="002F76A5">
      <w:pPr>
        <w:pStyle w:val="7"/>
        <w:shd w:val="clear" w:color="auto" w:fill="auto"/>
        <w:spacing w:after="878" w:line="317" w:lineRule="exact"/>
        <w:ind w:left="20" w:right="260" w:firstLine="460"/>
        <w:jc w:val="both"/>
      </w:pPr>
      <w: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>
        <w:rPr>
          <w:rStyle w:val="af"/>
        </w:rPr>
        <w:t xml:space="preserve"> (указать уполномоченный орган),</w:t>
      </w:r>
      <w:r>
        <w:t xml:space="preserve"> а также в судебном порядке.</w:t>
      </w:r>
    </w:p>
    <w:p w:rsidR="008323B3" w:rsidRDefault="002F76A5">
      <w:pPr>
        <w:pStyle w:val="7"/>
        <w:shd w:val="clear" w:color="auto" w:fill="auto"/>
        <w:spacing w:after="376" w:line="270" w:lineRule="exact"/>
        <w:ind w:left="20" w:firstLine="0"/>
      </w:pPr>
      <w:r>
        <w:t>Должностное лицо (ФИО)</w:t>
      </w:r>
    </w:p>
    <w:p w:rsidR="008323B3" w:rsidRDefault="002F76A5">
      <w:pPr>
        <w:pStyle w:val="181"/>
        <w:shd w:val="clear" w:color="auto" w:fill="auto"/>
        <w:spacing w:before="0"/>
        <w:ind w:right="900"/>
        <w:sectPr w:rsidR="008323B3" w:rsidSect="00495009">
          <w:footerReference w:type="default" r:id="rId18"/>
          <w:type w:val="continuous"/>
          <w:pgSz w:w="11905" w:h="16837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:rsidR="003A4E8D" w:rsidRPr="009B565B" w:rsidRDefault="003A4E8D" w:rsidP="003A4E8D">
      <w:pPr>
        <w:pStyle w:val="120"/>
        <w:shd w:val="clear" w:color="auto" w:fill="auto"/>
        <w:spacing w:after="281" w:line="322" w:lineRule="exact"/>
        <w:ind w:left="9639"/>
        <w:rPr>
          <w:b w:val="0"/>
          <w:i/>
          <w:color w:val="FF0000"/>
          <w:sz w:val="28"/>
          <w:szCs w:val="28"/>
        </w:rPr>
      </w:pPr>
      <w:r w:rsidRPr="009B565B">
        <w:rPr>
          <w:b w:val="0"/>
          <w:sz w:val="28"/>
          <w:szCs w:val="28"/>
        </w:rPr>
        <w:lastRenderedPageBreak/>
        <w:t xml:space="preserve">Приложение № </w:t>
      </w:r>
      <w:r w:rsidR="00331213">
        <w:rPr>
          <w:b w:val="0"/>
          <w:sz w:val="28"/>
          <w:szCs w:val="28"/>
        </w:rPr>
        <w:t>3</w:t>
      </w:r>
      <w:r w:rsidRPr="009B565B">
        <w:rPr>
          <w:b w:val="0"/>
          <w:sz w:val="28"/>
          <w:szCs w:val="28"/>
        </w:rPr>
        <w:t xml:space="preserve"> к Административному регламенту по предоставлению муниципальной услуги «</w:t>
      </w:r>
      <w:r>
        <w:rPr>
          <w:b w:val="0"/>
          <w:sz w:val="28"/>
          <w:szCs w:val="28"/>
        </w:rPr>
        <w:t>В</w:t>
      </w:r>
      <w:r w:rsidRPr="009B565B">
        <w:rPr>
          <w:b w:val="0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AF5E16">
        <w:rPr>
          <w:b w:val="0"/>
        </w:rPr>
        <w:t>ейного) капитала» на территории сельского поселения «Сбегинское»</w:t>
      </w:r>
    </w:p>
    <w:p w:rsidR="003A4E8D" w:rsidRDefault="002F76A5" w:rsidP="00D64F26">
      <w:pPr>
        <w:pStyle w:val="171"/>
        <w:shd w:val="clear" w:color="auto" w:fill="auto"/>
        <w:spacing w:before="0" w:line="230" w:lineRule="exact"/>
        <w:ind w:left="500" w:firstLine="0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525"/>
        <w:gridCol w:w="178"/>
        <w:gridCol w:w="2122"/>
        <w:gridCol w:w="1555"/>
        <w:gridCol w:w="2126"/>
        <w:gridCol w:w="1277"/>
        <w:gridCol w:w="1958"/>
      </w:tblGrid>
      <w:tr w:rsidR="008323B3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Основание для начала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Содержание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</w:pPr>
            <w:r>
              <w:t>Срок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Должност-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Критери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Результат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</w:pPr>
            <w:r>
              <w:t>административной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административных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</w:pPr>
            <w:r>
              <w:t>выполнения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ное лицо,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right"/>
            </w:pPr>
            <w:r>
              <w:t>выполнения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административ</w:t>
            </w:r>
          </w:p>
        </w:tc>
      </w:tr>
      <w:tr w:rsidR="008323B3">
        <w:trPr>
          <w:trHeight w:val="1603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процедуры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действий</w:t>
            </w: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260"/>
              <w:jc w:val="left"/>
            </w:pPr>
            <w:r>
              <w:t>администра</w:t>
            </w:r>
            <w:r>
              <w:softHyphen/>
              <w:t>тивных действий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t>ответственн</w:t>
            </w:r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480"/>
              <w:jc w:val="both"/>
            </w:pPr>
            <w:r>
              <w:t>ое за выполнение администра тивного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right="220" w:firstLine="0"/>
              <w:jc w:val="right"/>
            </w:pPr>
            <w:r>
              <w:t>административн о-го действия/ используемая информационная система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приняти я</w:t>
            </w:r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решения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500"/>
              <w:jc w:val="left"/>
            </w:pPr>
            <w:r>
              <w:t>ного действия, способ фиксации</w:t>
            </w:r>
          </w:p>
        </w:tc>
      </w:tr>
      <w:tr w:rsidR="008323B3">
        <w:trPr>
          <w:trHeight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</w:pPr>
            <w: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</w:pPr>
            <w:r>
              <w:t>7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 w:firstLine="0"/>
              <w:jc w:val="left"/>
            </w:pPr>
            <w:r>
              <w:t>1.</w:t>
            </w: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Е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t>роверка документов и регистрация заявления</w:t>
            </w: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Поступление заявления 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Прием и проверка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документов для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комплектности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орган / ГИС 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  <w:jc w:val="left"/>
            </w:pPr>
            <w:r>
              <w:t>заявления и</w:t>
            </w:r>
          </w:p>
        </w:tc>
      </w:tr>
      <w:tr w:rsidR="008323B3">
        <w:trPr>
          <w:trHeight w:val="221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предоставления муниципальной услуги в Уполномоченный орган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органа, ответственн ое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предоставле 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муниципаль 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документов в ГИС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(присвоение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номера и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датирование);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назначение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лица,</w:t>
            </w:r>
          </w:p>
        </w:tc>
      </w:tr>
      <w:tr w:rsidR="008323B3">
        <w:trPr>
          <w:trHeight w:val="3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ответственного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предоставление</w:t>
            </w:r>
          </w:p>
        </w:tc>
      </w:tr>
      <w:tr w:rsidR="008323B3">
        <w:trPr>
          <w:trHeight w:val="432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</w:pP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 w:rsidSect="00495009">
          <w:headerReference w:type="even" r:id="rId19"/>
          <w:headerReference w:type="default" r:id="rId20"/>
          <w:pgSz w:w="16837" w:h="11905" w:orient="landscape"/>
          <w:pgMar w:top="917" w:right="888" w:bottom="1339" w:left="112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8323B3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 и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передача ему</w:t>
            </w: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Принятие решения об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отказе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оснований для отказа 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приеме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корреспонде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</w:pPr>
            <w:r>
              <w:t>2.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Получение сведений посредством СМЭВ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отсутстви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ого запроса 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ов,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органы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(организации),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мых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ие документы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ления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(сведения),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предусмотренны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 пунктом 2.7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ной)услуги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Административ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находящи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ного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хся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регламента, в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>
          <w:type w:val="continuous"/>
          <w:pgSz w:w="16837" w:h="11905" w:orient="landscape"/>
          <w:pgMar w:top="1272" w:right="1128" w:bottom="1186" w:left="1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268"/>
        <w:gridCol w:w="2127"/>
        <w:gridCol w:w="983"/>
        <w:gridCol w:w="1555"/>
        <w:gridCol w:w="2126"/>
        <w:gridCol w:w="1277"/>
        <w:gridCol w:w="1958"/>
      </w:tblGrid>
      <w:tr w:rsidR="008323B3" w:rsidTr="00EF57AD">
        <w:trPr>
          <w:trHeight w:val="33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распоряж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том числе с</w:t>
            </w:r>
          </w:p>
        </w:tc>
      </w:tr>
      <w:tr w:rsidR="008323B3" w:rsidTr="00EF57AD">
        <w:trPr>
          <w:trHeight w:val="240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использованием</w:t>
            </w:r>
          </w:p>
        </w:tc>
      </w:tr>
      <w:tr w:rsidR="008323B3" w:rsidTr="00EF57AD">
        <w:trPr>
          <w:trHeight w:val="317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государст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</w:tr>
      <w:tr w:rsidR="008323B3" w:rsidTr="00EF57AD">
        <w:trPr>
          <w:trHeight w:val="254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69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78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54"/>
          <w:jc w:val="center"/>
        </w:trPr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ций)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32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 ответов на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 рабочих дня со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</w:t>
            </w:r>
          </w:p>
        </w:tc>
      </w:tr>
      <w:tr w:rsidR="008323B3" w:rsidTr="00EF57AD">
        <w:trPr>
          <w:trHeight w:val="254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межведомственные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 w:rsidTr="00EF57AD">
        <w:trPr>
          <w:trHeight w:val="283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запросы, формирование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(сведений),</w:t>
            </w:r>
          </w:p>
        </w:tc>
      </w:tr>
      <w:tr w:rsidR="008323B3" w:rsidTr="00EF57AD">
        <w:trPr>
          <w:trHeight w:val="293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полного комплекта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необходимых</w:t>
            </w:r>
          </w:p>
        </w:tc>
      </w:tr>
      <w:tr w:rsidR="008323B3" w:rsidTr="00EF57AD">
        <w:trPr>
          <w:trHeight w:val="278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</w:t>
            </w:r>
          </w:p>
        </w:tc>
      </w:tr>
      <w:tr w:rsidR="008323B3" w:rsidTr="00EF57AD">
        <w:trPr>
          <w:trHeight w:val="278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 w:rsidTr="00EF57AD">
        <w:trPr>
          <w:trHeight w:val="259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 w:rsidTr="00EF57AD">
        <w:trPr>
          <w:trHeight w:val="293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 w:rsidTr="00EF57AD">
        <w:trPr>
          <w:trHeight w:val="269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83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45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83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54"/>
          <w:jc w:val="center"/>
        </w:trPr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56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jc w:val="left"/>
            </w:pPr>
            <w:r>
              <w:t>3.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32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Проверка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5 рабочих дней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основани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проект</w:t>
            </w:r>
          </w:p>
        </w:tc>
      </w:tr>
      <w:tr w:rsidR="008323B3" w:rsidTr="00EF57AD">
        <w:trPr>
          <w:trHeight w:val="269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 и сведений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я отказа 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результата</w:t>
            </w:r>
          </w:p>
        </w:tc>
      </w:tr>
      <w:tr w:rsidR="008323B3" w:rsidTr="00EF57AD">
        <w:trPr>
          <w:trHeight w:val="293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требованиям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 w:rsidTr="00EF57AD">
        <w:trPr>
          <w:trHeight w:val="278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нормативных правовых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 w:rsidTr="00EF57AD">
        <w:trPr>
          <w:trHeight w:val="274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актов предоставления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 w:rsidTr="00EF57AD">
        <w:trPr>
          <w:trHeight w:val="274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78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</w:p>
          <w:p w:rsidR="00EF57AD" w:rsidRDefault="00EF57A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</w:p>
          <w:p w:rsidR="00EF57AD" w:rsidRDefault="00EF57A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</w:p>
          <w:p w:rsidR="00EF57AD" w:rsidRDefault="00EF57A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74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EF57A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предоставле</w:t>
            </w:r>
            <w:r w:rsidR="00EF57AD"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предусмо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80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EF57A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тренные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74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EF57A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54"/>
          <w:jc w:val="center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EF57AD">
        <w:trPr>
          <w:trHeight w:val="264"/>
          <w:jc w:val="center"/>
        </w:trPr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Админист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-59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268"/>
        <w:gridCol w:w="2088"/>
        <w:gridCol w:w="40"/>
        <w:gridCol w:w="982"/>
        <w:gridCol w:w="1555"/>
        <w:gridCol w:w="2126"/>
        <w:gridCol w:w="1277"/>
        <w:gridCol w:w="1958"/>
      </w:tblGrid>
      <w:tr w:rsidR="00EF57AD" w:rsidTr="00EF57AD">
        <w:trPr>
          <w:trHeight w:val="84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ративного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</w:tr>
      <w:tr w:rsidR="00EF57AD" w:rsidTr="00EF57AD">
        <w:trPr>
          <w:trHeight w:val="415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проведение смотра объекта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 нного органа, ответственн ое за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 ние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основани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я отказа в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предостав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лении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муниципа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льной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услуги,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предусмо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тренные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пунктом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2.9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Админист ративного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проект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результата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муниципальной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</w:tr>
      <w:tr w:rsidR="00EF57AD" w:rsidTr="00EF57AD">
        <w:trPr>
          <w:trHeight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 w:line="240" w:lineRule="auto"/>
              <w:ind w:left="780" w:firstLine="0"/>
              <w:jc w:val="left"/>
            </w:pPr>
            <w:r>
              <w:t>4.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</w:tr>
      <w:tr w:rsidR="00EF57AD" w:rsidTr="00EF57AD">
        <w:trPr>
          <w:trHeight w:val="138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Принятие решения о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государственной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(муниципальной)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часа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нного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Уполномоченный орган)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 предоставления государственной (муниципальной ) услуги,</w:t>
            </w:r>
          </w:p>
        </w:tc>
      </w:tr>
      <w:tr w:rsidR="00EF57AD" w:rsidTr="00EF57AD">
        <w:trPr>
          <w:trHeight w:val="2496"/>
        </w:trPr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2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ответственн ое за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 ние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firstLine="0"/>
              <w:jc w:val="both"/>
            </w:pPr>
            <w:r>
              <w:t>муниципаль ной услуги; Руководител ь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подписанный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уполномоченны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м должностным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лицом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(усиленной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квалифицирован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ной подписью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руководителем</w:t>
            </w:r>
          </w:p>
          <w:p w:rsidR="00EF57AD" w:rsidRDefault="00EF57AD" w:rsidP="00EF57AD">
            <w:pPr>
              <w:pStyle w:val="30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Уполномоченно</w:t>
            </w:r>
          </w:p>
        </w:tc>
      </w:tr>
    </w:tbl>
    <w:p w:rsidR="008323B3" w:rsidRDefault="008323B3">
      <w:pPr>
        <w:rPr>
          <w:sz w:val="2"/>
          <w:szCs w:val="2"/>
        </w:rPr>
      </w:pPr>
    </w:p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268"/>
        <w:gridCol w:w="2127"/>
        <w:gridCol w:w="2538"/>
        <w:gridCol w:w="2126"/>
        <w:gridCol w:w="1277"/>
        <w:gridCol w:w="1958"/>
      </w:tblGrid>
      <w:tr w:rsidR="008323B3" w:rsidTr="00EF57AD">
        <w:trPr>
          <w:trHeight w:val="140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нного органа или иное уполномоче нное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 органа или иного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уполномоченног о им лица)</w:t>
            </w:r>
          </w:p>
        </w:tc>
      </w:tr>
    </w:tbl>
    <w:p w:rsidR="00D64F26" w:rsidRDefault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8323B3" w:rsidRPr="00D64F26" w:rsidRDefault="008323B3" w:rsidP="00D64F26">
      <w:pPr>
        <w:rPr>
          <w:sz w:val="2"/>
          <w:szCs w:val="2"/>
        </w:rPr>
        <w:sectPr w:rsidR="008323B3" w:rsidRPr="00D64F26">
          <w:type w:val="continuous"/>
          <w:pgSz w:w="16837" w:h="11905" w:orient="landscape"/>
          <w:pgMar w:top="1272" w:right="1128" w:bottom="1195" w:left="1128" w:header="0" w:footer="3" w:gutter="0"/>
          <w:cols w:space="720"/>
          <w:noEndnote/>
          <w:docGrid w:linePitch="360"/>
        </w:sectPr>
      </w:pPr>
    </w:p>
    <w:p w:rsidR="008323B3" w:rsidRDefault="008323B3" w:rsidP="00EF57AD">
      <w:pPr>
        <w:pStyle w:val="120"/>
        <w:shd w:val="clear" w:color="auto" w:fill="auto"/>
        <w:spacing w:after="0" w:line="322" w:lineRule="exact"/>
        <w:jc w:val="left"/>
        <w:rPr>
          <w:sz w:val="2"/>
          <w:szCs w:val="2"/>
        </w:rPr>
      </w:pPr>
    </w:p>
    <w:sectPr w:rsidR="008323B3" w:rsidSect="0066610F">
      <w:headerReference w:type="even" r:id="rId21"/>
      <w:headerReference w:type="default" r:id="rId22"/>
      <w:type w:val="continuous"/>
      <w:pgSz w:w="11905" w:h="16837"/>
      <w:pgMar w:top="1327" w:right="838" w:bottom="1406" w:left="11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F8" w:rsidRDefault="007F46F8" w:rsidP="008323B3">
      <w:r>
        <w:separator/>
      </w:r>
    </w:p>
  </w:endnote>
  <w:endnote w:type="continuationSeparator" w:id="0">
    <w:p w:rsidR="007F46F8" w:rsidRDefault="007F46F8" w:rsidP="0083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19161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7ABD" w:rsidRPr="00495009" w:rsidRDefault="00C7326C">
        <w:pPr>
          <w:pStyle w:val="af8"/>
          <w:jc w:val="center"/>
          <w:rPr>
            <w:rFonts w:ascii="Times New Roman" w:hAnsi="Times New Roman" w:cs="Times New Roman"/>
          </w:rPr>
        </w:pPr>
        <w:r w:rsidRPr="00495009">
          <w:rPr>
            <w:rFonts w:ascii="Times New Roman" w:hAnsi="Times New Roman" w:cs="Times New Roman"/>
          </w:rPr>
          <w:fldChar w:fldCharType="begin"/>
        </w:r>
        <w:r w:rsidR="004D7ABD" w:rsidRPr="00495009">
          <w:rPr>
            <w:rFonts w:ascii="Times New Roman" w:hAnsi="Times New Roman" w:cs="Times New Roman"/>
          </w:rPr>
          <w:instrText xml:space="preserve"> PAGE   \* MERGEFORMAT </w:instrText>
        </w:r>
        <w:r w:rsidRPr="00495009">
          <w:rPr>
            <w:rFonts w:ascii="Times New Roman" w:hAnsi="Times New Roman" w:cs="Times New Roman"/>
          </w:rPr>
          <w:fldChar w:fldCharType="separate"/>
        </w:r>
        <w:r w:rsidR="00EF57AD">
          <w:rPr>
            <w:rFonts w:ascii="Times New Roman" w:hAnsi="Times New Roman" w:cs="Times New Roman"/>
            <w:noProof/>
          </w:rPr>
          <w:t>26</w:t>
        </w:r>
        <w:r w:rsidRPr="00495009">
          <w:rPr>
            <w:rFonts w:ascii="Times New Roman" w:hAnsi="Times New Roman" w:cs="Times New Roman"/>
          </w:rPr>
          <w:fldChar w:fldCharType="end"/>
        </w:r>
      </w:p>
    </w:sdtContent>
  </w:sdt>
  <w:p w:rsidR="004D7ABD" w:rsidRDefault="004D7AB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F8" w:rsidRDefault="007F46F8"/>
  </w:footnote>
  <w:footnote w:type="continuationSeparator" w:id="0">
    <w:p w:rsidR="007F46F8" w:rsidRDefault="007F46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BD" w:rsidRPr="003A4E8D" w:rsidRDefault="004D7ABD" w:rsidP="003A4E8D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BD" w:rsidRPr="00D64F26" w:rsidRDefault="004D7ABD" w:rsidP="00D64F26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BD" w:rsidRPr="00753A7D" w:rsidRDefault="004D7ABD" w:rsidP="00753A7D">
    <w:pPr>
      <w:pStyle w:val="a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BD" w:rsidRPr="0041545D" w:rsidRDefault="004D7ABD" w:rsidP="0041545D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242"/>
    <w:multiLevelType w:val="multilevel"/>
    <w:tmpl w:val="65A4E5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F14FF"/>
    <w:multiLevelType w:val="multilevel"/>
    <w:tmpl w:val="575002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E6360"/>
    <w:multiLevelType w:val="multilevel"/>
    <w:tmpl w:val="47EA3FF8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D2CAF"/>
    <w:multiLevelType w:val="multilevel"/>
    <w:tmpl w:val="FCDE60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D1C53"/>
    <w:multiLevelType w:val="multilevel"/>
    <w:tmpl w:val="86B438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34383"/>
    <w:multiLevelType w:val="multilevel"/>
    <w:tmpl w:val="842646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65888"/>
    <w:multiLevelType w:val="multilevel"/>
    <w:tmpl w:val="352655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B236B6"/>
    <w:multiLevelType w:val="multilevel"/>
    <w:tmpl w:val="305827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9666AF8"/>
    <w:multiLevelType w:val="multilevel"/>
    <w:tmpl w:val="CF1E4D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473CB"/>
    <w:multiLevelType w:val="multilevel"/>
    <w:tmpl w:val="E8221E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61391A"/>
    <w:multiLevelType w:val="multilevel"/>
    <w:tmpl w:val="C8FCF44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9A2C36"/>
    <w:multiLevelType w:val="multilevel"/>
    <w:tmpl w:val="7BC25CC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C104F"/>
    <w:multiLevelType w:val="multilevel"/>
    <w:tmpl w:val="B28AFE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DD3189"/>
    <w:multiLevelType w:val="multilevel"/>
    <w:tmpl w:val="3E70C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FA7B4F"/>
    <w:multiLevelType w:val="multilevel"/>
    <w:tmpl w:val="956AA81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D29B4"/>
    <w:multiLevelType w:val="multilevel"/>
    <w:tmpl w:val="53CC1F6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9"/>
  </w:num>
  <w:num w:numId="5">
    <w:abstractNumId w:val="25"/>
  </w:num>
  <w:num w:numId="6">
    <w:abstractNumId w:val="4"/>
  </w:num>
  <w:num w:numId="7">
    <w:abstractNumId w:val="30"/>
  </w:num>
  <w:num w:numId="8">
    <w:abstractNumId w:val="28"/>
  </w:num>
  <w:num w:numId="9">
    <w:abstractNumId w:val="32"/>
  </w:num>
  <w:num w:numId="10">
    <w:abstractNumId w:val="5"/>
  </w:num>
  <w:num w:numId="11">
    <w:abstractNumId w:val="17"/>
  </w:num>
  <w:num w:numId="12">
    <w:abstractNumId w:val="26"/>
  </w:num>
  <w:num w:numId="13">
    <w:abstractNumId w:val="31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7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23B3"/>
    <w:rsid w:val="00005D55"/>
    <w:rsid w:val="00030211"/>
    <w:rsid w:val="00036EAB"/>
    <w:rsid w:val="0006090D"/>
    <w:rsid w:val="0008068B"/>
    <w:rsid w:val="00092035"/>
    <w:rsid w:val="000C630B"/>
    <w:rsid w:val="000D6D8B"/>
    <w:rsid w:val="000E1934"/>
    <w:rsid w:val="000F6B69"/>
    <w:rsid w:val="00101753"/>
    <w:rsid w:val="00120025"/>
    <w:rsid w:val="001221A2"/>
    <w:rsid w:val="00130476"/>
    <w:rsid w:val="0018101C"/>
    <w:rsid w:val="001823AB"/>
    <w:rsid w:val="00190D5D"/>
    <w:rsid w:val="001978CE"/>
    <w:rsid w:val="001A3CB8"/>
    <w:rsid w:val="001B29C3"/>
    <w:rsid w:val="001C3CA2"/>
    <w:rsid w:val="001E2041"/>
    <w:rsid w:val="001F07EB"/>
    <w:rsid w:val="00236B5B"/>
    <w:rsid w:val="00254500"/>
    <w:rsid w:val="002B50CC"/>
    <w:rsid w:val="002C672D"/>
    <w:rsid w:val="002E3122"/>
    <w:rsid w:val="002F41DA"/>
    <w:rsid w:val="002F5C49"/>
    <w:rsid w:val="002F76A5"/>
    <w:rsid w:val="00306A3B"/>
    <w:rsid w:val="0032304F"/>
    <w:rsid w:val="00331213"/>
    <w:rsid w:val="003477B9"/>
    <w:rsid w:val="00347AF9"/>
    <w:rsid w:val="003704A2"/>
    <w:rsid w:val="0038761D"/>
    <w:rsid w:val="003943B4"/>
    <w:rsid w:val="00397535"/>
    <w:rsid w:val="003A4E8D"/>
    <w:rsid w:val="003D123E"/>
    <w:rsid w:val="003D1F43"/>
    <w:rsid w:val="003E4F19"/>
    <w:rsid w:val="003F2F99"/>
    <w:rsid w:val="003F4DE4"/>
    <w:rsid w:val="004129ED"/>
    <w:rsid w:val="004146AC"/>
    <w:rsid w:val="0041545D"/>
    <w:rsid w:val="00427859"/>
    <w:rsid w:val="00444FB2"/>
    <w:rsid w:val="0045078A"/>
    <w:rsid w:val="00454A44"/>
    <w:rsid w:val="004727E5"/>
    <w:rsid w:val="0047432E"/>
    <w:rsid w:val="00474D0F"/>
    <w:rsid w:val="0048346F"/>
    <w:rsid w:val="004869D3"/>
    <w:rsid w:val="00495009"/>
    <w:rsid w:val="004B3F49"/>
    <w:rsid w:val="004C791D"/>
    <w:rsid w:val="004D7ABD"/>
    <w:rsid w:val="004F08D7"/>
    <w:rsid w:val="005015CB"/>
    <w:rsid w:val="00506A62"/>
    <w:rsid w:val="00511CB1"/>
    <w:rsid w:val="005579A3"/>
    <w:rsid w:val="00563226"/>
    <w:rsid w:val="00573F45"/>
    <w:rsid w:val="00575017"/>
    <w:rsid w:val="00587917"/>
    <w:rsid w:val="005A42F4"/>
    <w:rsid w:val="005A599D"/>
    <w:rsid w:val="005B60A6"/>
    <w:rsid w:val="005C28DE"/>
    <w:rsid w:val="005C4D5C"/>
    <w:rsid w:val="005C6490"/>
    <w:rsid w:val="005F67A3"/>
    <w:rsid w:val="00615CF6"/>
    <w:rsid w:val="00617106"/>
    <w:rsid w:val="006330BE"/>
    <w:rsid w:val="00641A5D"/>
    <w:rsid w:val="00652D74"/>
    <w:rsid w:val="00656B27"/>
    <w:rsid w:val="0066610F"/>
    <w:rsid w:val="00667F6D"/>
    <w:rsid w:val="00673599"/>
    <w:rsid w:val="006866C1"/>
    <w:rsid w:val="00695CF4"/>
    <w:rsid w:val="006B6E5F"/>
    <w:rsid w:val="006B75F7"/>
    <w:rsid w:val="006D3A86"/>
    <w:rsid w:val="006F2C07"/>
    <w:rsid w:val="00723CDE"/>
    <w:rsid w:val="00724B79"/>
    <w:rsid w:val="00746778"/>
    <w:rsid w:val="007505B6"/>
    <w:rsid w:val="00753A7D"/>
    <w:rsid w:val="00756A3E"/>
    <w:rsid w:val="00795188"/>
    <w:rsid w:val="0079557F"/>
    <w:rsid w:val="007A020E"/>
    <w:rsid w:val="007C378D"/>
    <w:rsid w:val="007C6E6C"/>
    <w:rsid w:val="007D4B3B"/>
    <w:rsid w:val="007D55E9"/>
    <w:rsid w:val="007F2165"/>
    <w:rsid w:val="007F46F8"/>
    <w:rsid w:val="007F4E34"/>
    <w:rsid w:val="007F719D"/>
    <w:rsid w:val="00805528"/>
    <w:rsid w:val="008323B3"/>
    <w:rsid w:val="00845E59"/>
    <w:rsid w:val="008534D1"/>
    <w:rsid w:val="00854BA9"/>
    <w:rsid w:val="0086077A"/>
    <w:rsid w:val="00895D65"/>
    <w:rsid w:val="008A467E"/>
    <w:rsid w:val="008A4F69"/>
    <w:rsid w:val="008B0CB4"/>
    <w:rsid w:val="009142BD"/>
    <w:rsid w:val="0093221E"/>
    <w:rsid w:val="009542D7"/>
    <w:rsid w:val="009639DF"/>
    <w:rsid w:val="0096436E"/>
    <w:rsid w:val="00982B1C"/>
    <w:rsid w:val="00986EB5"/>
    <w:rsid w:val="009A50EE"/>
    <w:rsid w:val="009B565B"/>
    <w:rsid w:val="009B7BB5"/>
    <w:rsid w:val="009C2631"/>
    <w:rsid w:val="009C6CB4"/>
    <w:rsid w:val="009C7F42"/>
    <w:rsid w:val="009E6CE5"/>
    <w:rsid w:val="00A14709"/>
    <w:rsid w:val="00A31B8E"/>
    <w:rsid w:val="00A428A5"/>
    <w:rsid w:val="00A51248"/>
    <w:rsid w:val="00A53685"/>
    <w:rsid w:val="00A56336"/>
    <w:rsid w:val="00A7307C"/>
    <w:rsid w:val="00A74B2E"/>
    <w:rsid w:val="00A97DB4"/>
    <w:rsid w:val="00AA417C"/>
    <w:rsid w:val="00AB26DE"/>
    <w:rsid w:val="00AB5577"/>
    <w:rsid w:val="00AF03D3"/>
    <w:rsid w:val="00AF574E"/>
    <w:rsid w:val="00AF5E16"/>
    <w:rsid w:val="00B07415"/>
    <w:rsid w:val="00B16A78"/>
    <w:rsid w:val="00B347E1"/>
    <w:rsid w:val="00B5277B"/>
    <w:rsid w:val="00B540F7"/>
    <w:rsid w:val="00BC1D3A"/>
    <w:rsid w:val="00BE23F5"/>
    <w:rsid w:val="00BF27A3"/>
    <w:rsid w:val="00C00D8A"/>
    <w:rsid w:val="00C028A6"/>
    <w:rsid w:val="00C0313B"/>
    <w:rsid w:val="00C17876"/>
    <w:rsid w:val="00C22015"/>
    <w:rsid w:val="00C35707"/>
    <w:rsid w:val="00C36A14"/>
    <w:rsid w:val="00C5628F"/>
    <w:rsid w:val="00C61790"/>
    <w:rsid w:val="00C724F4"/>
    <w:rsid w:val="00C7326C"/>
    <w:rsid w:val="00C91FEB"/>
    <w:rsid w:val="00CB038C"/>
    <w:rsid w:val="00CD22B8"/>
    <w:rsid w:val="00CE4C0A"/>
    <w:rsid w:val="00CE7466"/>
    <w:rsid w:val="00CF1775"/>
    <w:rsid w:val="00D00EAF"/>
    <w:rsid w:val="00D23AD4"/>
    <w:rsid w:val="00D342D1"/>
    <w:rsid w:val="00D3447F"/>
    <w:rsid w:val="00D34541"/>
    <w:rsid w:val="00D42EB4"/>
    <w:rsid w:val="00D64F26"/>
    <w:rsid w:val="00D74346"/>
    <w:rsid w:val="00DD7DC7"/>
    <w:rsid w:val="00DE274A"/>
    <w:rsid w:val="00DF7D86"/>
    <w:rsid w:val="00E039BE"/>
    <w:rsid w:val="00E25D3A"/>
    <w:rsid w:val="00E307B1"/>
    <w:rsid w:val="00E36315"/>
    <w:rsid w:val="00E505FE"/>
    <w:rsid w:val="00E537BB"/>
    <w:rsid w:val="00E55D83"/>
    <w:rsid w:val="00E66641"/>
    <w:rsid w:val="00E72A66"/>
    <w:rsid w:val="00E77C6A"/>
    <w:rsid w:val="00E80A2C"/>
    <w:rsid w:val="00E80E6B"/>
    <w:rsid w:val="00E875E8"/>
    <w:rsid w:val="00EA0AD1"/>
    <w:rsid w:val="00EA3298"/>
    <w:rsid w:val="00EA3E95"/>
    <w:rsid w:val="00ED0BEF"/>
    <w:rsid w:val="00ED5708"/>
    <w:rsid w:val="00ED77CB"/>
    <w:rsid w:val="00EE0938"/>
    <w:rsid w:val="00EE5517"/>
    <w:rsid w:val="00EF57AD"/>
    <w:rsid w:val="00EF5BCB"/>
    <w:rsid w:val="00F0162B"/>
    <w:rsid w:val="00F34982"/>
    <w:rsid w:val="00F46888"/>
    <w:rsid w:val="00F551B4"/>
    <w:rsid w:val="00F74EE8"/>
    <w:rsid w:val="00F774A7"/>
    <w:rsid w:val="00F830F2"/>
    <w:rsid w:val="00F9174E"/>
    <w:rsid w:val="00F91A43"/>
    <w:rsid w:val="00FA3471"/>
    <w:rsid w:val="00FA4EFE"/>
    <w:rsid w:val="00FA7944"/>
    <w:rsid w:val="00FD3F6C"/>
    <w:rsid w:val="00FE77D0"/>
    <w:rsid w:val="00FF4A60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semiHidden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bba0bfb1-06c7-4e50-a8d3-fe1045784bf1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03cf0fb8-17d5-46f6-a5ec-d1642676534b.html" TargetMode="External"/><Relationship Id="rId17" Type="http://schemas.openxmlformats.org/officeDocument/2006/relationships/hyperlink" Target="http://nla-service.minjust.ru:8080/rnla-links/ws/content/act/4f48675c-2dc2-4b7b-8f43-c7d17ab9072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169ffaaf-0b96-47c8-9369-38141360223e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0a02e7ab-81dc-427b-9bb7-abfb1e14bdf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4" Type="http://schemas.openxmlformats.org/officeDocument/2006/relationships/hyperlink" Target="http://nla-service.minjust.ru:8080/rnla-links/ws/content/act/bedb8d87-fb71-47d6-a08b-7000caa8861a.htm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9C30-4974-40EF-85B0-F1758F9F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8514</Words>
  <Characters>48536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NazmeevaEA</dc:creator>
  <cp:lastModifiedBy>сбега</cp:lastModifiedBy>
  <cp:revision>3</cp:revision>
  <cp:lastPrinted>2022-11-22T04:09:00Z</cp:lastPrinted>
  <dcterms:created xsi:type="dcterms:W3CDTF">2022-11-18T04:43:00Z</dcterms:created>
  <dcterms:modified xsi:type="dcterms:W3CDTF">2022-11-22T04:09:00Z</dcterms:modified>
</cp:coreProperties>
</file>