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D9" w:rsidRDefault="00136BE0">
      <w:pPr>
        <w:rPr>
          <w:sz w:val="2"/>
          <w:szCs w:val="2"/>
        </w:rPr>
      </w:pPr>
      <w:r>
        <w:t xml:space="preserve"> </w:t>
      </w:r>
    </w:p>
    <w:p w:rsidR="00CD5BD9" w:rsidRPr="00CD5BD9" w:rsidRDefault="00CD5BD9" w:rsidP="00CD5BD9">
      <w:pPr>
        <w:rPr>
          <w:sz w:val="2"/>
          <w:szCs w:val="2"/>
        </w:rPr>
      </w:pPr>
    </w:p>
    <w:p w:rsidR="004D4233" w:rsidRDefault="004D4233" w:rsidP="004D4233">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АДМИНИСТРАЦИЯ СЕЛЬСКОГО ПОСЕЛЕНИЯ «СБЕГИНСКОЕ»</w:t>
      </w:r>
    </w:p>
    <w:p w:rsidR="004D4233" w:rsidRDefault="004D4233" w:rsidP="004D4233">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4D4233" w:rsidRDefault="004D4233" w:rsidP="004D4233">
      <w:pPr>
        <w:pStyle w:val="Title"/>
        <w:spacing w:before="0" w:after="0"/>
        <w:ind w:firstLine="0"/>
        <w:contextualSpacing/>
        <w:rPr>
          <w:rFonts w:ascii="Times New Roman" w:hAnsi="Times New Roman" w:cs="Times New Roman"/>
          <w:sz w:val="28"/>
        </w:rPr>
      </w:pPr>
    </w:p>
    <w:p w:rsidR="004D4233" w:rsidRDefault="004D4233" w:rsidP="004D4233">
      <w:pPr>
        <w:pStyle w:val="Title"/>
        <w:spacing w:before="0" w:after="0"/>
        <w:ind w:firstLine="0"/>
        <w:contextualSpacing/>
        <w:rPr>
          <w:rFonts w:ascii="Times New Roman" w:hAnsi="Times New Roman" w:cs="Times New Roman"/>
          <w:sz w:val="28"/>
        </w:rPr>
      </w:pPr>
    </w:p>
    <w:p w:rsidR="004D4233" w:rsidRDefault="004D4233" w:rsidP="004D4233">
      <w:pPr>
        <w:pStyle w:val="Title"/>
        <w:spacing w:before="0" w:after="0"/>
        <w:ind w:firstLine="0"/>
        <w:contextualSpacing/>
        <w:rPr>
          <w:rFonts w:ascii="Times New Roman" w:hAnsi="Times New Roman" w:cs="Times New Roman"/>
          <w:sz w:val="28"/>
        </w:rPr>
      </w:pPr>
    </w:p>
    <w:p w:rsidR="004D4233" w:rsidRDefault="004D4233" w:rsidP="004D4233">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4D4233" w:rsidRPr="00043DFF" w:rsidRDefault="004D4233" w:rsidP="004D4233">
      <w:pPr>
        <w:pStyle w:val="Title"/>
        <w:spacing w:before="0" w:after="0"/>
        <w:ind w:firstLine="0"/>
        <w:contextualSpacing/>
        <w:rPr>
          <w:rFonts w:ascii="Times New Roman" w:hAnsi="Times New Roman" w:cs="Times New Roman"/>
          <w:sz w:val="28"/>
        </w:rPr>
      </w:pPr>
    </w:p>
    <w:p w:rsidR="004D4233" w:rsidRPr="00043DFF" w:rsidRDefault="004D4233" w:rsidP="004D4233">
      <w:pPr>
        <w:pStyle w:val="Title"/>
        <w:spacing w:before="0" w:after="0"/>
        <w:ind w:firstLine="0"/>
        <w:contextualSpacing/>
        <w:rPr>
          <w:rFonts w:ascii="Times New Roman" w:hAnsi="Times New Roman" w:cs="Times New Roman"/>
          <w:bCs w:val="0"/>
          <w:sz w:val="28"/>
          <w:szCs w:val="28"/>
        </w:rPr>
      </w:pPr>
    </w:p>
    <w:p w:rsidR="004D4233" w:rsidRPr="00043DFF" w:rsidRDefault="00543AD8" w:rsidP="004D4233">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«22</w:t>
      </w:r>
      <w:r w:rsidR="004D4233"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72</w:t>
      </w:r>
    </w:p>
    <w:p w:rsidR="004D4233" w:rsidRPr="00043DFF" w:rsidRDefault="004D4233" w:rsidP="004D4233">
      <w:pPr>
        <w:autoSpaceDE w:val="0"/>
        <w:autoSpaceDN w:val="0"/>
        <w:adjustRightInd w:val="0"/>
        <w:rPr>
          <w:rFonts w:ascii="Times New Roman" w:hAnsi="Times New Roman" w:cs="Times New Roman"/>
          <w:bCs/>
          <w:sz w:val="28"/>
          <w:szCs w:val="28"/>
        </w:rPr>
      </w:pPr>
    </w:p>
    <w:p w:rsidR="00C75FD4" w:rsidRPr="00543AD8" w:rsidRDefault="004D4233" w:rsidP="00543AD8">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C75FD4" w:rsidRPr="0020154D" w:rsidRDefault="00C75FD4" w:rsidP="00C75FD4">
      <w:pPr>
        <w:suppressAutoHyphens/>
        <w:ind w:right="-6" w:firstLine="709"/>
        <w:rPr>
          <w:rFonts w:ascii="Times New Roman" w:hAnsi="Times New Roman" w:cs="Times New Roman"/>
          <w:sz w:val="28"/>
          <w:szCs w:val="28"/>
        </w:rPr>
      </w:pPr>
    </w:p>
    <w:p w:rsidR="00C75FD4" w:rsidRPr="009F4A3B" w:rsidRDefault="004D4233" w:rsidP="00C75FD4">
      <w:pPr>
        <w:jc w:val="center"/>
        <w:rPr>
          <w:rFonts w:ascii="Times New Roman" w:hAnsi="Times New Roman" w:cs="Times New Roman"/>
          <w:b/>
          <w:color w:val="FF0000"/>
          <w:sz w:val="28"/>
          <w:szCs w:val="28"/>
        </w:rPr>
      </w:pPr>
      <w:r>
        <w:rPr>
          <w:rFonts w:ascii="Times New Roman" w:hAnsi="Times New Roman" w:cs="Times New Roman"/>
          <w:b/>
          <w:color w:val="auto"/>
          <w:sz w:val="28"/>
          <w:szCs w:val="28"/>
        </w:rPr>
        <w:t>О</w:t>
      </w:r>
      <w:r w:rsidRPr="00DC3994">
        <w:rPr>
          <w:rFonts w:ascii="Times New Roman" w:hAnsi="Times New Roman" w:cs="Times New Roman"/>
          <w:b/>
          <w:color w:val="auto"/>
          <w:sz w:val="28"/>
          <w:szCs w:val="28"/>
        </w:rPr>
        <w:t>б утверждении административного регламента предос</w:t>
      </w:r>
      <w:r w:rsidR="00B330F8">
        <w:rPr>
          <w:rFonts w:ascii="Times New Roman" w:hAnsi="Times New Roman" w:cs="Times New Roman"/>
          <w:b/>
          <w:color w:val="auto"/>
          <w:sz w:val="28"/>
          <w:szCs w:val="28"/>
        </w:rPr>
        <w:t>тавления муниципальной услуги «С</w:t>
      </w:r>
      <w:bookmarkStart w:id="0" w:name="_GoBack"/>
      <w:bookmarkEnd w:id="0"/>
      <w:r w:rsidRPr="00DC3994">
        <w:rPr>
          <w:rFonts w:ascii="Times New Roman" w:hAnsi="Times New Roman" w:cs="Times New Roman"/>
          <w:b/>
          <w:color w:val="auto"/>
          <w:sz w:val="28"/>
          <w:szCs w:val="28"/>
        </w:rPr>
        <w:t>огласование проведения переустройства и (или) перепланировки помещения в многоквартирном доме</w:t>
      </w:r>
      <w:r>
        <w:rPr>
          <w:rFonts w:ascii="Times New Roman" w:hAnsi="Times New Roman" w:cs="Times New Roman"/>
          <w:b/>
          <w:color w:val="auto"/>
          <w:sz w:val="28"/>
          <w:szCs w:val="28"/>
        </w:rPr>
        <w:t>»</w:t>
      </w:r>
      <w:r w:rsidRPr="00DC3994">
        <w:rPr>
          <w:rFonts w:ascii="Times New Roman" w:hAnsi="Times New Roman" w:cs="Times New Roman"/>
          <w:b/>
          <w:kern w:val="28"/>
          <w:sz w:val="28"/>
          <w:szCs w:val="28"/>
        </w:rPr>
        <w:t xml:space="preserve"> </w:t>
      </w:r>
      <w:r>
        <w:rPr>
          <w:rFonts w:ascii="Times New Roman" w:hAnsi="Times New Roman" w:cs="Times New Roman"/>
          <w:b/>
          <w:kern w:val="28"/>
          <w:sz w:val="28"/>
          <w:szCs w:val="28"/>
        </w:rPr>
        <w:t>на территории сельского поселения «Сбегинское»</w:t>
      </w:r>
    </w:p>
    <w:p w:rsidR="00C75FD4" w:rsidRPr="00331191" w:rsidRDefault="00C75FD4" w:rsidP="00C75FD4">
      <w:pPr>
        <w:rPr>
          <w:b/>
        </w:rPr>
      </w:pPr>
    </w:p>
    <w:p w:rsidR="009F4A3B" w:rsidRDefault="00331191" w:rsidP="004D4233">
      <w:pPr>
        <w:ind w:firstLine="709"/>
        <w:jc w:val="both"/>
        <w:rPr>
          <w:rFonts w:ascii="Times New Roman" w:hAnsi="Times New Roman" w:cs="Times New Roman"/>
          <w:b/>
          <w:sz w:val="28"/>
          <w:szCs w:val="28"/>
        </w:rPr>
      </w:pPr>
      <w:r w:rsidRPr="00331191">
        <w:rPr>
          <w:rFonts w:ascii="Times New Roman" w:hAnsi="Times New Roman" w:cs="Times New Roman"/>
          <w:color w:val="000000" w:themeColor="text1"/>
          <w:sz w:val="28"/>
          <w:szCs w:val="28"/>
        </w:rPr>
        <w:t xml:space="preserve">В соответствии с </w:t>
      </w:r>
      <w:r w:rsidR="00556FF0">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331191">
        <w:rPr>
          <w:rFonts w:ascii="Times New Roman" w:hAnsi="Times New Roman" w:cs="Times New Roman"/>
          <w:color w:val="000000" w:themeColor="text1"/>
          <w:sz w:val="28"/>
          <w:szCs w:val="28"/>
        </w:rPr>
        <w:t>Федеральным закон</w:t>
      </w:r>
      <w:r w:rsidR="00556FF0">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sidR="00DC3994">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sidR="00DC3994">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8" w:history="1">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w:t>
      </w:r>
      <w:bookmarkStart w:id="1" w:name="sub_1"/>
      <w:r w:rsidR="004D4233">
        <w:rPr>
          <w:rFonts w:ascii="Times New Roman" w:hAnsi="Times New Roman" w:cs="Times New Roman"/>
          <w:color w:val="000000" w:themeColor="text1"/>
          <w:sz w:val="28"/>
          <w:szCs w:val="28"/>
        </w:rPr>
        <w:t xml:space="preserve"> </w:t>
      </w:r>
      <w:r w:rsidR="004D4233">
        <w:rPr>
          <w:rFonts w:ascii="Times New Roman" w:hAnsi="Times New Roman" w:cs="Times New Roman"/>
          <w:sz w:val="28"/>
          <w:szCs w:val="28"/>
        </w:rPr>
        <w:t>Уставом сельского поселения «Сбегинское», Администрация сельского поселения «Сбегинское»,</w:t>
      </w:r>
      <w:r w:rsidR="004D4233" w:rsidRPr="003B2EB1">
        <w:rPr>
          <w:rFonts w:ascii="Times New Roman" w:hAnsi="Times New Roman"/>
          <w:sz w:val="28"/>
          <w:szCs w:val="28"/>
        </w:rPr>
        <w:t xml:space="preserve"> </w:t>
      </w:r>
      <w:r w:rsidR="004D4233">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004D4233">
        <w:rPr>
          <w:rFonts w:ascii="Times New Roman" w:hAnsi="Times New Roman" w:cs="Times New Roman"/>
          <w:sz w:val="28"/>
          <w:szCs w:val="28"/>
        </w:rPr>
        <w:t xml:space="preserve"> </w:t>
      </w:r>
      <w:r w:rsidR="004D4233" w:rsidRPr="00832E2D">
        <w:rPr>
          <w:rFonts w:ascii="Times New Roman" w:hAnsi="Times New Roman" w:cs="Times New Roman"/>
          <w:sz w:val="28"/>
          <w:szCs w:val="28"/>
        </w:rPr>
        <w:t xml:space="preserve"> </w:t>
      </w:r>
      <w:r w:rsidR="004D4233">
        <w:rPr>
          <w:rFonts w:ascii="Times New Roman" w:hAnsi="Times New Roman" w:cs="Times New Roman"/>
          <w:b/>
          <w:sz w:val="28"/>
          <w:szCs w:val="28"/>
        </w:rPr>
        <w:t>постановляет:</w:t>
      </w:r>
    </w:p>
    <w:p w:rsidR="004D4233" w:rsidRPr="004D4233" w:rsidRDefault="004D4233" w:rsidP="004D4233">
      <w:pPr>
        <w:ind w:firstLine="709"/>
        <w:jc w:val="both"/>
        <w:rPr>
          <w:rFonts w:ascii="Times New Roman" w:hAnsi="Times New Roman" w:cs="Times New Roman"/>
          <w:sz w:val="28"/>
          <w:szCs w:val="28"/>
        </w:rPr>
      </w:pPr>
    </w:p>
    <w:p w:rsidR="009F4A3B" w:rsidRDefault="00C75FD4" w:rsidP="009F4A3B">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sidR="009F4A3B">
        <w:rPr>
          <w:rFonts w:ascii="Times New Roman" w:hAnsi="Times New Roman" w:cs="Times New Roman"/>
          <w:color w:val="auto"/>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w:t>
      </w:r>
      <w:r w:rsidR="004D4233">
        <w:rPr>
          <w:rFonts w:ascii="Times New Roman" w:hAnsi="Times New Roman" w:cs="Times New Roman"/>
          <w:color w:val="auto"/>
          <w:sz w:val="28"/>
          <w:szCs w:val="28"/>
        </w:rPr>
        <w:t>оквартирном доме» на территории сельского поселения «Сбегинское».</w:t>
      </w:r>
    </w:p>
    <w:p w:rsidR="004D4233" w:rsidRPr="000935A8" w:rsidRDefault="004D4233" w:rsidP="004D4233">
      <w:pPr>
        <w:ind w:firstLine="709"/>
        <w:jc w:val="both"/>
        <w:rPr>
          <w:rFonts w:ascii="Times New Roman" w:hAnsi="Times New Roman" w:cs="Times New Roman"/>
          <w:sz w:val="28"/>
          <w:szCs w:val="28"/>
        </w:rPr>
      </w:pPr>
      <w:r>
        <w:t xml:space="preserve"> </w:t>
      </w:r>
      <w:r>
        <w:rPr>
          <w:rFonts w:ascii="Times New Roman" w:hAnsi="Times New Roman" w:cs="Times New Roman"/>
          <w:sz w:val="28"/>
          <w:szCs w:val="28"/>
        </w:rPr>
        <w:t>2</w:t>
      </w:r>
      <w:r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Pr>
          <w:rFonts w:ascii="Times New Roman" w:hAnsi="Times New Roman" w:cs="Times New Roman"/>
          <w:sz w:val="28"/>
          <w:szCs w:val="28"/>
        </w:rPr>
        <w:t xml:space="preserve"> опубликования (обнародования)</w:t>
      </w:r>
      <w:r w:rsidRPr="00E424E1">
        <w:rPr>
          <w:rFonts w:ascii="Times New Roman" w:hAnsi="Times New Roman" w:cs="Times New Roman"/>
          <w:sz w:val="28"/>
          <w:szCs w:val="28"/>
        </w:rPr>
        <w:t>.</w:t>
      </w:r>
    </w:p>
    <w:p w:rsidR="004D4233" w:rsidRPr="00043DFF" w:rsidRDefault="004D4233" w:rsidP="004D4233">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          </w:t>
      </w:r>
      <w:r>
        <w:rPr>
          <w:rFonts w:ascii="Times New Roman" w:hAnsi="Times New Roman" w:cs="Times New Roman"/>
          <w:sz w:val="28"/>
          <w:szCs w:val="28"/>
        </w:rPr>
        <w:t>3</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4F2D65" w:rsidRPr="004F2D65">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4F2D65" w:rsidRPr="004F2D65">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9"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4D4233" w:rsidRPr="00043DFF" w:rsidRDefault="004F2D65" w:rsidP="004D4233">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4D4233" w:rsidRPr="00043DFF" w:rsidRDefault="004D4233" w:rsidP="004D4233">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4D4233" w:rsidRPr="00043DFF" w:rsidRDefault="004D4233" w:rsidP="004D4233">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w:t>
      </w:r>
      <w:r>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Pr>
          <w:rFonts w:ascii="Times New Roman" w:hAnsi="Times New Roman" w:cs="Times New Roman"/>
          <w:sz w:val="28"/>
          <w:szCs w:val="28"/>
        </w:rPr>
        <w:t>Куприянов С.М.</w:t>
      </w:r>
    </w:p>
    <w:p w:rsidR="004D4233" w:rsidRPr="00832E2D" w:rsidRDefault="004D4233" w:rsidP="004D4233">
      <w:pPr>
        <w:ind w:firstLine="709"/>
        <w:rPr>
          <w:rFonts w:ascii="Times New Roman" w:hAnsi="Times New Roman" w:cs="Times New Roman"/>
          <w:sz w:val="28"/>
          <w:szCs w:val="28"/>
        </w:rPr>
      </w:pPr>
    </w:p>
    <w:p w:rsidR="004D4233" w:rsidRPr="00832E2D" w:rsidRDefault="004D4233" w:rsidP="004D4233">
      <w:pPr>
        <w:ind w:firstLine="709"/>
        <w:rPr>
          <w:rFonts w:ascii="Times New Roman" w:hAnsi="Times New Roman" w:cs="Times New Roman"/>
          <w:sz w:val="28"/>
          <w:szCs w:val="28"/>
        </w:rPr>
      </w:pPr>
    </w:p>
    <w:p w:rsidR="00C75FD4" w:rsidRDefault="00C75FD4">
      <w:pPr>
        <w:pStyle w:val="32"/>
        <w:shd w:val="clear" w:color="auto" w:fill="auto"/>
        <w:spacing w:after="198" w:line="230" w:lineRule="exact"/>
        <w:ind w:left="20" w:firstLine="560"/>
        <w:jc w:val="both"/>
      </w:pPr>
    </w:p>
    <w:p w:rsidR="00543AD8" w:rsidRDefault="00543AD8">
      <w:pPr>
        <w:pStyle w:val="32"/>
        <w:shd w:val="clear" w:color="auto" w:fill="auto"/>
        <w:spacing w:after="198" w:line="230" w:lineRule="exact"/>
        <w:ind w:left="20" w:firstLine="560"/>
        <w:jc w:val="both"/>
      </w:pPr>
    </w:p>
    <w:p w:rsidR="00543AD8" w:rsidRDefault="00543AD8">
      <w:pPr>
        <w:pStyle w:val="32"/>
        <w:shd w:val="clear" w:color="auto" w:fill="auto"/>
        <w:spacing w:after="198" w:line="230" w:lineRule="exact"/>
        <w:ind w:left="20" w:firstLine="560"/>
        <w:jc w:val="both"/>
      </w:pPr>
    </w:p>
    <w:p w:rsidR="00C75FD4" w:rsidRDefault="00C75FD4" w:rsidP="00C75FD4">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4D4233" w:rsidRDefault="00C75FD4" w:rsidP="00C75FD4">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администрации</w:t>
      </w:r>
    </w:p>
    <w:p w:rsidR="004D4233" w:rsidRDefault="004D4233" w:rsidP="00C75FD4">
      <w:pPr>
        <w:tabs>
          <w:tab w:val="left" w:pos="4678"/>
        </w:tabs>
        <w:suppressAutoHyphens/>
        <w:ind w:left="4678" w:right="-149"/>
        <w:jc w:val="center"/>
        <w:rPr>
          <w:rFonts w:ascii="Times New Roman" w:hAnsi="Times New Roman" w:cs="Times New Roman"/>
          <w:sz w:val="28"/>
          <w:szCs w:val="28"/>
        </w:rPr>
      </w:pPr>
      <w:r>
        <w:rPr>
          <w:rFonts w:ascii="Times New Roman" w:hAnsi="Times New Roman" w:cs="Times New Roman"/>
          <w:sz w:val="28"/>
          <w:szCs w:val="28"/>
        </w:rPr>
        <w:t>сельского поселения «Сбегинское»</w:t>
      </w:r>
    </w:p>
    <w:p w:rsidR="00C75FD4" w:rsidRPr="0020154D" w:rsidRDefault="007463F4" w:rsidP="00C75FD4">
      <w:pPr>
        <w:tabs>
          <w:tab w:val="left" w:pos="4678"/>
        </w:tabs>
        <w:suppressAutoHyphens/>
        <w:ind w:left="4678" w:right="-149"/>
        <w:jc w:val="center"/>
        <w:rPr>
          <w:rFonts w:ascii="Times New Roman" w:hAnsi="Times New Roman" w:cs="Times New Roman"/>
          <w:sz w:val="28"/>
          <w:szCs w:val="28"/>
        </w:rPr>
      </w:pPr>
      <w:r w:rsidRPr="00331191">
        <w:rPr>
          <w:rFonts w:ascii="Times New Roman" w:hAnsi="Times New Roman" w:cs="Times New Roman"/>
          <w:color w:val="000000" w:themeColor="text1"/>
          <w:sz w:val="28"/>
          <w:szCs w:val="28"/>
        </w:rPr>
        <w:t xml:space="preserve"> </w:t>
      </w:r>
      <w:r w:rsidR="00C75FD4" w:rsidRPr="0020154D">
        <w:rPr>
          <w:rFonts w:ascii="Times New Roman" w:hAnsi="Times New Roman" w:cs="Times New Roman"/>
          <w:sz w:val="28"/>
          <w:szCs w:val="28"/>
        </w:rPr>
        <w:t>от «</w:t>
      </w:r>
      <w:r w:rsidR="00543AD8">
        <w:rPr>
          <w:rFonts w:ascii="Times New Roman" w:hAnsi="Times New Roman" w:cs="Times New Roman"/>
          <w:sz w:val="28"/>
          <w:szCs w:val="28"/>
        </w:rPr>
        <w:t>22</w:t>
      </w:r>
      <w:r w:rsidR="00C75FD4" w:rsidRPr="0020154D">
        <w:rPr>
          <w:rFonts w:ascii="Times New Roman" w:hAnsi="Times New Roman" w:cs="Times New Roman"/>
          <w:sz w:val="28"/>
          <w:szCs w:val="28"/>
        </w:rPr>
        <w:t xml:space="preserve">» </w:t>
      </w:r>
      <w:r w:rsidR="00543AD8">
        <w:rPr>
          <w:rFonts w:ascii="Times New Roman" w:hAnsi="Times New Roman" w:cs="Times New Roman"/>
          <w:sz w:val="28"/>
          <w:szCs w:val="28"/>
        </w:rPr>
        <w:t>ноября</w:t>
      </w:r>
      <w:r w:rsidR="00C75FD4" w:rsidRPr="0020154D">
        <w:rPr>
          <w:rFonts w:ascii="Times New Roman" w:hAnsi="Times New Roman" w:cs="Times New Roman"/>
          <w:sz w:val="28"/>
          <w:szCs w:val="28"/>
        </w:rPr>
        <w:t xml:space="preserve"> 20</w:t>
      </w:r>
      <w:r w:rsidR="00134E7B">
        <w:rPr>
          <w:rFonts w:ascii="Times New Roman" w:hAnsi="Times New Roman" w:cs="Times New Roman"/>
          <w:sz w:val="28"/>
          <w:szCs w:val="28"/>
        </w:rPr>
        <w:t>2</w:t>
      </w:r>
      <w:r w:rsidR="00543AD8">
        <w:rPr>
          <w:rFonts w:ascii="Times New Roman" w:hAnsi="Times New Roman" w:cs="Times New Roman"/>
          <w:sz w:val="28"/>
          <w:szCs w:val="28"/>
        </w:rPr>
        <w:t>2</w:t>
      </w:r>
      <w:r w:rsidR="00C75FD4" w:rsidRPr="0020154D">
        <w:rPr>
          <w:rFonts w:ascii="Times New Roman" w:hAnsi="Times New Roman" w:cs="Times New Roman"/>
          <w:sz w:val="28"/>
          <w:szCs w:val="28"/>
        </w:rPr>
        <w:t xml:space="preserve">г. № </w:t>
      </w:r>
      <w:r w:rsidR="00543AD8">
        <w:rPr>
          <w:rFonts w:ascii="Times New Roman" w:hAnsi="Times New Roman" w:cs="Times New Roman"/>
          <w:sz w:val="28"/>
          <w:szCs w:val="28"/>
        </w:rPr>
        <w:t>72</w:t>
      </w:r>
    </w:p>
    <w:p w:rsidR="00215EA3" w:rsidRDefault="00215EA3">
      <w:pPr>
        <w:pStyle w:val="32"/>
        <w:shd w:val="clear" w:color="auto" w:fill="auto"/>
        <w:spacing w:after="198" w:line="230" w:lineRule="exact"/>
        <w:ind w:left="20" w:firstLine="560"/>
        <w:jc w:val="both"/>
        <w:rPr>
          <w:b/>
        </w:rPr>
      </w:pPr>
    </w:p>
    <w:p w:rsidR="004D4233" w:rsidRDefault="004D4233" w:rsidP="007463F4">
      <w:pPr>
        <w:jc w:val="center"/>
        <w:rPr>
          <w:rFonts w:ascii="Times New Roman" w:hAnsi="Times New Roman" w:cs="Times New Roman"/>
          <w:b/>
          <w:color w:val="auto"/>
          <w:sz w:val="28"/>
          <w:szCs w:val="28"/>
        </w:rPr>
      </w:pPr>
      <w:r>
        <w:rPr>
          <w:rFonts w:ascii="Times New Roman" w:hAnsi="Times New Roman" w:cs="Times New Roman"/>
          <w:b/>
          <w:color w:val="auto"/>
          <w:sz w:val="28"/>
          <w:szCs w:val="28"/>
        </w:rPr>
        <w:t>А</w:t>
      </w:r>
      <w:r w:rsidRPr="00DC3994">
        <w:rPr>
          <w:rFonts w:ascii="Times New Roman" w:hAnsi="Times New Roman" w:cs="Times New Roman"/>
          <w:b/>
          <w:color w:val="auto"/>
          <w:sz w:val="28"/>
          <w:szCs w:val="28"/>
        </w:rPr>
        <w:t>дминистративн</w:t>
      </w:r>
      <w:r>
        <w:rPr>
          <w:rFonts w:ascii="Times New Roman" w:hAnsi="Times New Roman" w:cs="Times New Roman"/>
          <w:b/>
          <w:color w:val="auto"/>
          <w:sz w:val="28"/>
          <w:szCs w:val="28"/>
        </w:rPr>
        <w:t>ый</w:t>
      </w:r>
      <w:r w:rsidRPr="00DC3994">
        <w:rPr>
          <w:rFonts w:ascii="Times New Roman" w:hAnsi="Times New Roman" w:cs="Times New Roman"/>
          <w:b/>
          <w:color w:val="auto"/>
          <w:sz w:val="28"/>
          <w:szCs w:val="28"/>
        </w:rPr>
        <w:t xml:space="preserve"> регламент </w:t>
      </w:r>
    </w:p>
    <w:p w:rsidR="007463F4" w:rsidRDefault="004D4233" w:rsidP="007463F4">
      <w:pPr>
        <w:jc w:val="center"/>
        <w:rPr>
          <w:rFonts w:ascii="Times New Roman" w:hAnsi="Times New Roman" w:cs="Times New Roman"/>
          <w:b/>
          <w:kern w:val="28"/>
          <w:sz w:val="28"/>
          <w:szCs w:val="28"/>
        </w:rPr>
      </w:pPr>
      <w:r w:rsidRPr="00DC3994">
        <w:rPr>
          <w:rFonts w:ascii="Times New Roman" w:hAnsi="Times New Roman" w:cs="Times New Roman"/>
          <w:b/>
          <w:color w:val="auto"/>
          <w:sz w:val="28"/>
          <w:szCs w:val="28"/>
        </w:rPr>
        <w:t>предос</w:t>
      </w:r>
      <w:r>
        <w:rPr>
          <w:rFonts w:ascii="Times New Roman" w:hAnsi="Times New Roman" w:cs="Times New Roman"/>
          <w:b/>
          <w:color w:val="auto"/>
          <w:sz w:val="28"/>
          <w:szCs w:val="28"/>
        </w:rPr>
        <w:t>тавления муниципальной услуги «С</w:t>
      </w:r>
      <w:r w:rsidRPr="00DC3994">
        <w:rPr>
          <w:rFonts w:ascii="Times New Roman" w:hAnsi="Times New Roman" w:cs="Times New Roman"/>
          <w:b/>
          <w:color w:val="auto"/>
          <w:sz w:val="28"/>
          <w:szCs w:val="28"/>
        </w:rPr>
        <w:t>огласование проведения переустройства и (или) перепланировки помещения в многоквартирном доме</w:t>
      </w:r>
      <w:r>
        <w:rPr>
          <w:rFonts w:ascii="Times New Roman" w:hAnsi="Times New Roman" w:cs="Times New Roman"/>
          <w:b/>
          <w:color w:val="auto"/>
          <w:sz w:val="28"/>
          <w:szCs w:val="28"/>
        </w:rPr>
        <w:t>»</w:t>
      </w:r>
      <w:r w:rsidRPr="00DC3994">
        <w:rPr>
          <w:rFonts w:ascii="Times New Roman" w:hAnsi="Times New Roman" w:cs="Times New Roman"/>
          <w:b/>
          <w:kern w:val="28"/>
          <w:sz w:val="28"/>
          <w:szCs w:val="28"/>
        </w:rPr>
        <w:t xml:space="preserve"> </w:t>
      </w:r>
      <w:r>
        <w:rPr>
          <w:rFonts w:ascii="Times New Roman" w:hAnsi="Times New Roman" w:cs="Times New Roman"/>
          <w:b/>
          <w:kern w:val="28"/>
          <w:sz w:val="28"/>
          <w:szCs w:val="28"/>
        </w:rPr>
        <w:t>на территории сельского поселения «Сбегинское»</w:t>
      </w:r>
    </w:p>
    <w:p w:rsidR="004D4233" w:rsidRPr="007463F4" w:rsidRDefault="004D4233" w:rsidP="007463F4">
      <w:pPr>
        <w:jc w:val="center"/>
        <w:rPr>
          <w:b/>
        </w:rPr>
      </w:pPr>
    </w:p>
    <w:p w:rsidR="00C75FD4" w:rsidRDefault="00C75FD4" w:rsidP="00744F09">
      <w:pPr>
        <w:pStyle w:val="32"/>
        <w:shd w:val="clear" w:color="auto" w:fill="auto"/>
        <w:spacing w:after="0" w:line="240" w:lineRule="auto"/>
        <w:ind w:firstLine="560"/>
        <w:contextualSpacing/>
        <w:rPr>
          <w:b/>
          <w:sz w:val="28"/>
          <w:szCs w:val="28"/>
        </w:rPr>
      </w:pPr>
      <w:r w:rsidRPr="00DF0154">
        <w:rPr>
          <w:b/>
          <w:sz w:val="28"/>
          <w:szCs w:val="28"/>
        </w:rPr>
        <w:t>1.Общие положения</w:t>
      </w:r>
    </w:p>
    <w:p w:rsidR="00744F09" w:rsidRPr="00DF0154" w:rsidRDefault="00744F09" w:rsidP="00744F09">
      <w:pPr>
        <w:pStyle w:val="32"/>
        <w:shd w:val="clear" w:color="auto" w:fill="auto"/>
        <w:spacing w:after="0" w:line="240" w:lineRule="auto"/>
        <w:ind w:firstLine="560"/>
        <w:contextualSpacing/>
        <w:rPr>
          <w:b/>
          <w:sz w:val="28"/>
          <w:szCs w:val="28"/>
        </w:rPr>
      </w:pPr>
    </w:p>
    <w:p w:rsidR="00B963F7" w:rsidRDefault="00136BE0" w:rsidP="00A51EE9">
      <w:pPr>
        <w:pStyle w:val="32"/>
        <w:shd w:val="clear" w:color="auto" w:fill="auto"/>
        <w:spacing w:after="0" w:line="240" w:lineRule="auto"/>
        <w:ind w:firstLine="560"/>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4D4233">
        <w:rPr>
          <w:sz w:val="28"/>
          <w:szCs w:val="28"/>
        </w:rPr>
        <w:t>администрацией сельского поселения «Сбегинское»</w:t>
      </w:r>
      <w:r w:rsidR="006B280C">
        <w:rPr>
          <w:sz w:val="28"/>
          <w:szCs w:val="28"/>
        </w:rPr>
        <w:t xml:space="preserve"> (далее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lastRenderedPageBreak/>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4D4233">
        <w:rPr>
          <w:color w:val="000000" w:themeColor="text1"/>
          <w:sz w:val="28"/>
          <w:szCs w:val="28"/>
        </w:rPr>
        <w:t xml:space="preserve">- администрации  муниципального района «Могочинский район» по адресу: </w:t>
      </w:r>
      <w:hyperlink r:id="rId10" w:history="1">
        <w:r w:rsidR="004D4233" w:rsidRPr="00043DFF">
          <w:rPr>
            <w:sz w:val="28"/>
            <w:szCs w:val="28"/>
          </w:rPr>
          <w:t>http:</w:t>
        </w:r>
      </w:hyperlink>
      <w:r w:rsidR="004D4233" w:rsidRPr="00043DFF">
        <w:rPr>
          <w:sz w:val="28"/>
          <w:szCs w:val="28"/>
        </w:rPr>
        <w:t>mogocha.75.ru.</w:t>
      </w:r>
      <w:r w:rsidRPr="00DF0154">
        <w:rPr>
          <w:sz w:val="28"/>
          <w:szCs w:val="28"/>
        </w:rPr>
        <w:t xml:space="preserve"> 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2"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2"/>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органа, предоставляющего муниципальную услугу.</w:t>
      </w:r>
    </w:p>
    <w:p w:rsidR="00B963F7" w:rsidRPr="00DF0154" w:rsidRDefault="004D4233" w:rsidP="00215EA3">
      <w:pPr>
        <w:pStyle w:val="32"/>
        <w:shd w:val="clear" w:color="auto" w:fill="auto"/>
        <w:spacing w:after="0" w:line="240" w:lineRule="auto"/>
        <w:ind w:firstLine="540"/>
        <w:contextualSpacing/>
        <w:jc w:val="both"/>
        <w:rPr>
          <w:sz w:val="28"/>
          <w:szCs w:val="28"/>
        </w:rPr>
      </w:pPr>
      <w:r>
        <w:rPr>
          <w:sz w:val="28"/>
          <w:szCs w:val="28"/>
        </w:rPr>
        <w:t>Администрация сельского поселения «</w:t>
      </w:r>
      <w:r w:rsidR="00543AD8">
        <w:rPr>
          <w:sz w:val="28"/>
          <w:szCs w:val="28"/>
        </w:rPr>
        <w:t>Сбегинское</w:t>
      </w:r>
      <w:r>
        <w:rPr>
          <w:sz w:val="28"/>
          <w:szCs w:val="28"/>
        </w:rPr>
        <w:t>».</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lastRenderedPageBreak/>
        <w:t>информирования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Результат предоставления муниципальной услуги может быть получен:</w:t>
      </w:r>
    </w:p>
    <w:p w:rsidR="00B963F7" w:rsidRPr="00DF0154" w:rsidRDefault="00136BE0" w:rsidP="00661BDE">
      <w:pPr>
        <w:pStyle w:val="32"/>
        <w:shd w:val="clear" w:color="auto" w:fill="auto"/>
        <w:spacing w:after="0" w:line="240" w:lineRule="auto"/>
        <w:ind w:firstLine="540"/>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почтовым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 xml:space="preserve">срок предоставления исчисляется со дня поступления в уполномоченный орган документов. Направление </w:t>
      </w:r>
      <w:r w:rsidRPr="00DF0154">
        <w:rPr>
          <w:sz w:val="28"/>
          <w:szCs w:val="28"/>
        </w:rPr>
        <w:lastRenderedPageBreak/>
        <w:t>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4F2D65"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4F2D65"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2"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8"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46D5E" w:rsidRPr="004D4233" w:rsidRDefault="004D4233" w:rsidP="004D4233">
      <w:pPr>
        <w:tabs>
          <w:tab w:val="left" w:pos="400"/>
        </w:tabs>
        <w:suppressAutoHyphens/>
        <w:autoSpaceDE w:val="0"/>
        <w:autoSpaceDN w:val="0"/>
        <w:adjustRightInd w:val="0"/>
        <w:jc w:val="both"/>
        <w:rPr>
          <w:rFonts w:ascii="Times New Roman" w:hAnsi="Times New Roman" w:cs="Times New Roman"/>
          <w:color w:val="000000" w:themeColor="text1"/>
          <w:sz w:val="28"/>
          <w:szCs w:val="28"/>
        </w:rPr>
      </w:pPr>
      <w:r>
        <w:t xml:space="preserve">           </w:t>
      </w:r>
      <w:r w:rsidRPr="004D4233">
        <w:rPr>
          <w:rFonts w:ascii="Times New Roman" w:hAnsi="Times New Roman" w:cs="Times New Roman"/>
          <w:sz w:val="28"/>
          <w:szCs w:val="28"/>
        </w:rPr>
        <w:t>У</w:t>
      </w:r>
      <w:r>
        <w:rPr>
          <w:rFonts w:ascii="Times New Roman" w:hAnsi="Times New Roman" w:cs="Times New Roman"/>
          <w:sz w:val="28"/>
          <w:szCs w:val="28"/>
        </w:rPr>
        <w:t>ставом сельского поселения «Сбегинское»;</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4D4233">
        <w:rPr>
          <w:rFonts w:ascii="Times New Roman" w:hAnsi="Times New Roman" w:cs="Times New Roman"/>
          <w:color w:val="000000" w:themeColor="text1"/>
          <w:sz w:val="28"/>
          <w:szCs w:val="28"/>
        </w:rPr>
        <w:t>ины</w:t>
      </w:r>
      <w:r w:rsidRPr="00524F9E">
        <w:rPr>
          <w:rFonts w:ascii="Times New Roman" w:hAnsi="Times New Roman" w:cs="Times New Roman"/>
          <w:color w:val="000000" w:themeColor="text1"/>
          <w:sz w:val="28"/>
          <w:szCs w:val="28"/>
        </w:rPr>
        <w:t>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4D4233">
        <w:rPr>
          <w:sz w:val="28"/>
          <w:szCs w:val="28"/>
        </w:rPr>
        <w:t xml:space="preserve"> </w:t>
      </w:r>
      <w:r w:rsidR="00136BE0" w:rsidRPr="00DF015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t>2) </w:t>
      </w:r>
      <w:r w:rsidR="00136BE0" w:rsidRPr="00DF0154">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F0154">
        <w:rPr>
          <w:sz w:val="28"/>
          <w:szCs w:val="28"/>
        </w:rPr>
        <w:lastRenderedPageBreak/>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F0154">
        <w:rPr>
          <w:sz w:val="28"/>
          <w:szCs w:val="28"/>
        </w:rPr>
        <w:t>технический паспорт переустраиваемого и (или) перепланируемого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F0154">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lastRenderedPageBreak/>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F01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F0154">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Pr="00DF0154">
        <w:rPr>
          <w:sz w:val="28"/>
          <w:szCs w:val="28"/>
        </w:rPr>
        <w:lastRenderedPageBreak/>
        <w:t>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F0154">
        <w:rPr>
          <w:sz w:val="28"/>
          <w:szCs w:val="28"/>
        </w:rPr>
        <w:t>представления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F0154">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F0154">
        <w:rPr>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w:t>
      </w:r>
      <w:r w:rsidR="00C24BE0">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lastRenderedPageBreak/>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 xml:space="preserve">с использованием электронных документов, подписанных электронной подписью </w:t>
      </w:r>
      <w:r w:rsidRPr="00DF0154">
        <w:rPr>
          <w:sz w:val="28"/>
          <w:szCs w:val="28"/>
        </w:rPr>
        <w:lastRenderedPageBreak/>
        <w:t>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формирование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получение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3"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4" w:name="bookmark34"/>
      <w:bookmarkEnd w:id="3"/>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4"/>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F01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не</w:t>
      </w:r>
      <w:r w:rsidR="00543AD8">
        <w:rPr>
          <w:sz w:val="28"/>
          <w:szCs w:val="28"/>
        </w:rPr>
        <w:t xml:space="preserve"> </w:t>
      </w:r>
      <w:r w:rsidRPr="00DF0154">
        <w:rPr>
          <w:sz w:val="28"/>
          <w:szCs w:val="28"/>
        </w:rPr>
        <w:t>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DF0154">
        <w:rPr>
          <w:sz w:val="28"/>
          <w:szCs w:val="28"/>
        </w:rPr>
        <w:lastRenderedPageBreak/>
        <w:t>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w:t>
      </w:r>
      <w:r w:rsidRPr="00DF0154">
        <w:rPr>
          <w:sz w:val="28"/>
          <w:szCs w:val="28"/>
        </w:rPr>
        <w:lastRenderedPageBreak/>
        <w:t>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F0154">
        <w:rPr>
          <w:sz w:val="28"/>
          <w:szCs w:val="28"/>
        </w:rPr>
        <w:lastRenderedPageBreak/>
        <w:t>документ,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F0154">
        <w:rPr>
          <w:sz w:val="28"/>
          <w:szCs w:val="28"/>
        </w:rPr>
        <w:t>расписка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выдает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5" w:name="bookmark35"/>
      <w:r w:rsidRPr="00DF0154">
        <w:rPr>
          <w:rStyle w:val="2b"/>
          <w:sz w:val="28"/>
          <w:szCs w:val="28"/>
        </w:rPr>
        <w:t>4. Формы контроля за исполнением административного регламента</w:t>
      </w:r>
      <w:bookmarkEnd w:id="5"/>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DF0154">
        <w:rPr>
          <w:sz w:val="28"/>
          <w:szCs w:val="28"/>
        </w:rPr>
        <w:lastRenderedPageBreak/>
        <w:t>(бездействие)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w:t>
      </w:r>
      <w:r w:rsidRPr="00DF0154">
        <w:rPr>
          <w:sz w:val="28"/>
          <w:szCs w:val="28"/>
        </w:rPr>
        <w:lastRenderedPageBreak/>
        <w:t>(осуществленных) в ходе предоставления муниципальной услуги (далее - жалоба).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4"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xml:space="preserve">, или их работников в </w:t>
      </w:r>
      <w:r w:rsidRPr="00DF0154">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5"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lastRenderedPageBreak/>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6"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6" w:name="bookmark36"/>
      <w:r w:rsidRPr="00B10569">
        <w:rPr>
          <w:rStyle w:val="2c"/>
          <w:color w:val="000000" w:themeColor="text1"/>
          <w:sz w:val="28"/>
          <w:szCs w:val="28"/>
        </w:rPr>
        <w:lastRenderedPageBreak/>
        <w:t>6. Особенности выполнения административных процедур (действий) в МФЦ</w:t>
      </w:r>
      <w:bookmarkEnd w:id="6"/>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r w:rsidRPr="00B10569">
        <w:rPr>
          <w:color w:val="000000" w:themeColor="text1"/>
          <w:sz w:val="28"/>
          <w:szCs w:val="28"/>
        </w:rPr>
        <w:lastRenderedPageBreak/>
        <w:t>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6F5302">
          <w:footerReference w:type="default" r:id="rId27"/>
          <w:footerReference w:type="first" r:id="rId28"/>
          <w:type w:val="continuous"/>
          <w:pgSz w:w="11905" w:h="16837"/>
          <w:pgMar w:top="1134" w:right="567" w:bottom="1134" w:left="1701" w:header="0" w:footer="6" w:gutter="0"/>
          <w:pgNumType w:start="1"/>
          <w:cols w:space="720"/>
          <w:noEndnote/>
          <w:titlePg/>
          <w:docGrid w:linePitch="360"/>
        </w:sectPr>
      </w:pPr>
      <w:r w:rsidRPr="00B10569">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D4233" w:rsidRDefault="0050299A" w:rsidP="0050299A">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Pr>
          <w:rFonts w:ascii="Times New Roman" w:hAnsi="Times New Roman" w:cs="Times New Roman"/>
          <w:sz w:val="28"/>
          <w:szCs w:val="28"/>
        </w:rPr>
        <w:t>»</w:t>
      </w:r>
      <w:r w:rsidR="004D4233">
        <w:rPr>
          <w:rFonts w:ascii="Times New Roman" w:hAnsi="Times New Roman" w:cs="Times New Roman"/>
          <w:sz w:val="28"/>
          <w:szCs w:val="28"/>
        </w:rPr>
        <w:t xml:space="preserve"> на территории сельского поселения «Сбегинское»</w:t>
      </w:r>
      <w:r w:rsidRPr="00134E7B">
        <w:rPr>
          <w:rFonts w:ascii="Times New Roman" w:hAnsi="Times New Roman" w:cs="Times New Roman"/>
          <w:sz w:val="28"/>
          <w:szCs w:val="28"/>
        </w:rPr>
        <w:t>, утвержденно</w:t>
      </w:r>
      <w:r>
        <w:rPr>
          <w:rFonts w:ascii="Times New Roman" w:hAnsi="Times New Roman" w:cs="Times New Roman"/>
          <w:sz w:val="28"/>
          <w:szCs w:val="28"/>
        </w:rPr>
        <w:t xml:space="preserve">го </w:t>
      </w:r>
      <w:r w:rsidR="004D4233">
        <w:rPr>
          <w:rFonts w:ascii="Times New Roman" w:hAnsi="Times New Roman" w:cs="Times New Roman"/>
          <w:sz w:val="28"/>
          <w:szCs w:val="28"/>
        </w:rPr>
        <w:t>постановлением администрации сельского поселения «Сбегинское»</w:t>
      </w:r>
    </w:p>
    <w:p w:rsidR="00555A71" w:rsidRPr="00B330F8" w:rsidRDefault="0050299A" w:rsidP="00B330F8">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00B330F8">
        <w:rPr>
          <w:rFonts w:ascii="Times New Roman" w:hAnsi="Times New Roman" w:cs="Times New Roman"/>
          <w:sz w:val="28"/>
          <w:szCs w:val="28"/>
        </w:rPr>
        <w:t xml:space="preserve">от «___» _______ 202__г. </w:t>
      </w:r>
      <w:r w:rsidR="00B330F8">
        <w:rPr>
          <w:rFonts w:ascii="Times New Roman" w:hAnsi="Times New Roman" w:cs="Times New Roman"/>
          <w:sz w:val="28"/>
          <w:szCs w:val="28"/>
        </w:rPr>
        <w:br/>
        <w:t>№ ___</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555A71">
      <w:pPr>
        <w:ind w:left="5812"/>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(наименование органа местного самоуправления</w:t>
      </w:r>
    </w:p>
    <w:p w:rsidR="00555A71" w:rsidRPr="009B75E0" w:rsidRDefault="00555A71" w:rsidP="00555A71">
      <w:pPr>
        <w:ind w:left="5812"/>
        <w:contextualSpacing/>
        <w:rPr>
          <w:rFonts w:ascii="Times New Roman" w:hAnsi="Times New Roman" w:cs="Times New Roman"/>
          <w:sz w:val="28"/>
          <w:szCs w:val="28"/>
        </w:rPr>
      </w:pP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3B0A6F">
        <w:rPr>
          <w:rFonts w:ascii="Times New Roman" w:hAnsi="Times New Roman" w:cs="Times New Roman"/>
          <w:sz w:val="22"/>
          <w:szCs w:val="22"/>
        </w:rPr>
        <w:lastRenderedPageBreak/>
        <w:t>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полный адрес: субъект Российской Федерации,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муниципальное образование, поселение, улица, дом, корпус, строение,</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квартира (комната), подъезд, этаж)</w:t>
      </w: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(переустройство, перепланировку, переустройство и перепланировку –</w:t>
      </w:r>
      <w:r w:rsidRPr="009B75E0">
        <w:rPr>
          <w:rFonts w:ascii="Times New Roman" w:hAnsi="Times New Roman" w:cs="Times New Roman"/>
          <w:sz w:val="28"/>
          <w:szCs w:val="28"/>
        </w:rPr>
        <w:br/>
        <w:t>нужное указать)</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(права собственности, договора найма,</w:t>
      </w:r>
    </w:p>
    <w:p w:rsidR="00555A71" w:rsidRPr="009B75E0" w:rsidRDefault="00555A71" w:rsidP="00555A71">
      <w:pPr>
        <w:tabs>
          <w:tab w:val="left" w:pos="9837"/>
        </w:tabs>
        <w:contextualSpacing/>
        <w:rPr>
          <w:rFonts w:ascii="Times New Roman" w:hAnsi="Times New Roman" w:cs="Times New Roman"/>
          <w:sz w:val="28"/>
          <w:szCs w:val="28"/>
        </w:rPr>
      </w:pPr>
      <w:r w:rsidRPr="009B75E0">
        <w:rPr>
          <w:rFonts w:ascii="Times New Roman" w:hAnsi="Times New Roman" w:cs="Times New Roman"/>
          <w:sz w:val="28"/>
          <w:szCs w:val="28"/>
        </w:rPr>
        <w:tab/>
        <w:t>,</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договора аренды – нужное указать)</w:t>
      </w:r>
    </w:p>
    <w:p w:rsidR="00555A71" w:rsidRPr="009B75E0" w:rsidRDefault="00555A71" w:rsidP="00555A71">
      <w:pPr>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9B75E0" w:rsidTr="00904182">
        <w:tc>
          <w:tcPr>
            <w:tcW w:w="612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1"/>
          <w:wAfter w:w="5614" w:type="dxa"/>
        </w:trPr>
        <w:tc>
          <w:tcPr>
            <w:tcW w:w="51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
          <w:wAfter w:w="196" w:type="dxa"/>
        </w:trPr>
        <w:tc>
          <w:tcPr>
            <w:tcW w:w="6180" w:type="dxa"/>
            <w:gridSpan w:val="9"/>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Документ, удостоверяющий личность (серия, номер, кем и когда </w:t>
            </w:r>
            <w:r w:rsidRPr="009B75E0">
              <w:rPr>
                <w:rFonts w:ascii="Times New Roman" w:hAnsi="Times New Roman" w:cs="Times New Roman"/>
                <w:sz w:val="28"/>
                <w:szCs w:val="28"/>
              </w:rPr>
              <w:lastRenderedPageBreak/>
              <w:t>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lastRenderedPageBreak/>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Отметка о нотариальном заверении подписей лиц</w:t>
            </w:r>
          </w:p>
        </w:tc>
      </w:tr>
      <w:tr w:rsidR="00555A71" w:rsidRPr="009B75E0" w:rsidTr="00904182">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lastRenderedPageBreak/>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262FBC"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(указывается вид и реквизиты правоустанавливающего документа на переустраиваемое и (или) перепланируемое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___________________________________________________________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Pr>
          <w:rFonts w:ascii="Times New Roman" w:hAnsi="Times New Roman" w:cs="Times New Roman"/>
          <w:sz w:val="28"/>
          <w:szCs w:val="28"/>
        </w:rPr>
        <w:t xml:space="preserve">___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3) технический паспорт переустраиваемого и (или) перепланируемого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lastRenderedPageBreak/>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9B75E0" w:rsidRDefault="00555A71" w:rsidP="00555A71">
      <w:pPr>
        <w:pBdr>
          <w:bottom w:val="dashed" w:sz="4" w:space="1" w:color="auto"/>
        </w:pBdr>
        <w:contextualSpacing/>
        <w:rPr>
          <w:rFonts w:ascii="Times New Roman" w:hAnsi="Times New Roman" w:cs="Times New Roman"/>
          <w:sz w:val="28"/>
          <w:szCs w:val="28"/>
        </w:rPr>
      </w:pPr>
    </w:p>
    <w:p w:rsidR="00555A71" w:rsidRPr="009B75E0" w:rsidRDefault="00555A71" w:rsidP="00555A71">
      <w:pPr>
        <w:contextualSpacing/>
        <w:jc w:val="center"/>
        <w:rPr>
          <w:rFonts w:ascii="Times New Roman" w:hAnsi="Times New Roman" w:cs="Times New Roman"/>
          <w:sz w:val="28"/>
          <w:szCs w:val="28"/>
        </w:rPr>
      </w:pPr>
      <w:r w:rsidRPr="009B75E0">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Документы представлены на приеме</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Pr="009B75E0">
              <w:rPr>
                <w:rFonts w:ascii="Times New Roman" w:hAnsi="Times New Roman" w:cs="Times New Roman"/>
                <w:sz w:val="28"/>
                <w:szCs w:val="28"/>
              </w:rPr>
              <w:br/>
              <w:t>документов</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(должность,</w:t>
      </w:r>
    </w:p>
    <w:tbl>
      <w:tblPr>
        <w:tblW w:w="0" w:type="auto"/>
        <w:tblLayout w:type="fixed"/>
        <w:tblCellMar>
          <w:left w:w="28" w:type="dxa"/>
          <w:right w:w="28" w:type="dxa"/>
        </w:tblCellMar>
        <w:tblLook w:val="0000"/>
      </w:tblPr>
      <w:tblGrid>
        <w:gridCol w:w="4706"/>
        <w:gridCol w:w="1276"/>
        <w:gridCol w:w="2126"/>
      </w:tblGrid>
      <w:tr w:rsidR="00555A71" w:rsidRPr="009B75E0" w:rsidTr="00904182">
        <w:tc>
          <w:tcPr>
            <w:tcW w:w="470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470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D4233" w:rsidRDefault="00ED25E1"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w:t>
      </w:r>
      <w:r w:rsidR="00CC544B" w:rsidRPr="00134E7B">
        <w:rPr>
          <w:rFonts w:ascii="Times New Roman" w:hAnsi="Times New Roman" w:cs="Times New Roman"/>
          <w:sz w:val="28"/>
          <w:szCs w:val="28"/>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4D4233">
        <w:rPr>
          <w:rFonts w:ascii="Times New Roman" w:hAnsi="Times New Roman" w:cs="Times New Roman"/>
          <w:sz w:val="28"/>
          <w:szCs w:val="28"/>
        </w:rPr>
        <w:t>на территории сельского поселения «Сбегинское»</w:t>
      </w:r>
      <w:r w:rsidR="00CC544B" w:rsidRPr="00134E7B">
        <w:rPr>
          <w:rFonts w:ascii="Times New Roman" w:hAnsi="Times New Roman" w:cs="Times New Roman"/>
          <w:sz w:val="28"/>
          <w:szCs w:val="28"/>
        </w:rPr>
        <w:t>, утвержденно</w:t>
      </w:r>
      <w:r w:rsidR="00CC544B">
        <w:rPr>
          <w:rFonts w:ascii="Times New Roman" w:hAnsi="Times New Roman" w:cs="Times New Roman"/>
          <w:sz w:val="28"/>
          <w:szCs w:val="28"/>
        </w:rPr>
        <w:t xml:space="preserve">го </w:t>
      </w:r>
      <w:r w:rsidR="004D4233">
        <w:rPr>
          <w:rFonts w:ascii="Times New Roman" w:hAnsi="Times New Roman" w:cs="Times New Roman"/>
          <w:sz w:val="28"/>
          <w:szCs w:val="28"/>
        </w:rPr>
        <w:t>постановлением администрации сельского поселения «Сбегинское»</w:t>
      </w:r>
    </w:p>
    <w:p w:rsidR="00CC544B" w:rsidRPr="00134E7B" w:rsidRDefault="00CC544B"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p w:rsidR="00ED25E1" w:rsidRDefault="00ED25E1" w:rsidP="00ED25E1">
      <w:pPr>
        <w:pStyle w:val="131"/>
        <w:shd w:val="clear" w:color="auto" w:fill="auto"/>
        <w:spacing w:line="298" w:lineRule="exact"/>
        <w:contextualSpacing/>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7" w:name="bookmark37"/>
      <w:r w:rsidRPr="00DF0154">
        <w:rPr>
          <w:rStyle w:val="2d"/>
          <w:sz w:val="28"/>
          <w:szCs w:val="28"/>
        </w:rPr>
        <w:t>БЛОК-СХЕМА</w:t>
      </w:r>
      <w:bookmarkEnd w:id="7"/>
    </w:p>
    <w:p w:rsidR="008E7D01" w:rsidRPr="00DF0154" w:rsidRDefault="008E7D01" w:rsidP="008E7D01">
      <w:pPr>
        <w:pStyle w:val="28"/>
        <w:keepNext/>
        <w:keepLines/>
        <w:shd w:val="clear" w:color="auto" w:fill="auto"/>
        <w:spacing w:line="240" w:lineRule="auto"/>
        <w:contextualSpacing/>
        <w:rPr>
          <w:sz w:val="28"/>
          <w:szCs w:val="28"/>
        </w:rPr>
      </w:pPr>
      <w:bookmarkStart w:id="8"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8"/>
    </w:p>
    <w:p w:rsidR="004D4233" w:rsidRDefault="008E7D01" w:rsidP="00495570">
      <w:pPr>
        <w:pStyle w:val="28"/>
        <w:keepNext/>
        <w:keepLines/>
        <w:shd w:val="clear" w:color="auto" w:fill="auto"/>
        <w:spacing w:line="240" w:lineRule="auto"/>
        <w:contextualSpacing/>
        <w:rPr>
          <w:sz w:val="28"/>
          <w:szCs w:val="28"/>
        </w:rPr>
      </w:pPr>
      <w:bookmarkStart w:id="9" w:name="bookmark39"/>
      <w:r w:rsidRPr="00DF0154">
        <w:rPr>
          <w:rStyle w:val="2d"/>
          <w:sz w:val="28"/>
          <w:szCs w:val="28"/>
        </w:rPr>
        <w:t>ПОМЕЩЕНИЯ В МНОГОКВАРТИРНОМ ДОМЕ</w:t>
      </w:r>
      <w:bookmarkEnd w:id="9"/>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p>
    <w:p w:rsidR="00495570" w:rsidRPr="00495570" w:rsidRDefault="004D4233" w:rsidP="00495570">
      <w:pPr>
        <w:pStyle w:val="28"/>
        <w:keepNext/>
        <w:keepLines/>
        <w:shd w:val="clear" w:color="auto" w:fill="auto"/>
        <w:spacing w:line="240" w:lineRule="auto"/>
        <w:contextualSpacing/>
        <w:rPr>
          <w:b w:val="0"/>
          <w:sz w:val="28"/>
          <w:szCs w:val="28"/>
        </w:rPr>
      </w:pPr>
      <w:r>
        <w:rPr>
          <w:sz w:val="28"/>
          <w:szCs w:val="28"/>
        </w:rPr>
        <w:t>СЕЛЬСКОГО ПОСЕЛЕНИЯ «СБЕГИНСКОЕ»</w:t>
      </w:r>
      <w:r w:rsidR="00495570">
        <w:rPr>
          <w:b w:val="0"/>
          <w:sz w:val="28"/>
          <w:szCs w:val="28"/>
        </w:rPr>
        <w:t xml:space="preserve"> </w:t>
      </w:r>
      <w:r>
        <w:rPr>
          <w:b w:val="0"/>
          <w:i/>
          <w:color w:val="FF0000"/>
          <w:sz w:val="28"/>
          <w:szCs w:val="28"/>
        </w:rPr>
        <w:t xml:space="preserve"> </w:t>
      </w:r>
    </w:p>
    <w:p w:rsidR="00555A71" w:rsidRDefault="004F2D65" w:rsidP="008E7D01">
      <w:pPr>
        <w:pStyle w:val="32"/>
        <w:shd w:val="clear" w:color="auto" w:fill="auto"/>
        <w:spacing w:after="0" w:line="240" w:lineRule="auto"/>
        <w:contextualSpacing/>
        <w:rPr>
          <w:sz w:val="28"/>
          <w:szCs w:val="28"/>
        </w:rPr>
      </w:pPr>
      <w:r>
        <w:rPr>
          <w:noProof/>
          <w:sz w:val="28"/>
          <w:szCs w:val="28"/>
        </w:rPr>
        <w:pict>
          <v:rect id="Rectangle 12" o:spid="_x0000_s1026" style="position:absolute;left:0;text-align:left;margin-left:134.35pt;margin-top:13.6pt;width:182.4pt;height:3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">
            <v:textbox>
              <w:txbxContent>
                <w:p w:rsidR="004D4233" w:rsidRDefault="004D4233" w:rsidP="008E7D01">
                  <w:pPr>
                    <w:pStyle w:val="32"/>
                    <w:shd w:val="clear" w:color="auto" w:fill="auto"/>
                    <w:spacing w:after="0" w:line="240" w:lineRule="auto"/>
                    <w:contextualSpacing/>
                    <w:rPr>
                      <w:sz w:val="28"/>
                      <w:szCs w:val="28"/>
                    </w:rPr>
                  </w:pPr>
                  <w:r w:rsidRPr="00DF0154">
                    <w:rPr>
                      <w:sz w:val="28"/>
                      <w:szCs w:val="28"/>
                    </w:rPr>
                    <w:t>Заявитель</w:t>
                  </w:r>
                </w:p>
                <w:p w:rsidR="004D4233" w:rsidRDefault="004D4233" w:rsidP="008E7D01">
                  <w:pPr>
                    <w:jc w:val="center"/>
                  </w:pPr>
                </w:p>
              </w:txbxContent>
            </v:textbox>
          </v:rect>
        </w:pic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4F2D65" w:rsidP="008E7D01">
      <w:pPr>
        <w:pStyle w:val="32"/>
        <w:shd w:val="clear" w:color="auto" w:fill="auto"/>
        <w:spacing w:after="0" w:line="240" w:lineRule="auto"/>
        <w:contextualSpacing/>
        <w:rPr>
          <w:sz w:val="28"/>
          <w:szCs w:val="28"/>
        </w:rPr>
      </w:pPr>
      <w:r>
        <w:rPr>
          <w:noProof/>
          <w:sz w:val="28"/>
          <w:szCs w:val="28"/>
        </w:rPr>
        <w:pict>
          <v:rect id="Rectangle 13" o:spid="_x0000_s1027" style="position:absolute;left:0;text-align:left;margin-left:4.75pt;margin-top:2.75pt;width:477pt;height:4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rsidR="004D4233" w:rsidRDefault="004D4233"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4D4233" w:rsidRDefault="004D4233" w:rsidP="008E7D01">
                  <w:pPr>
                    <w:jc w:val="center"/>
                  </w:pPr>
                </w:p>
              </w:txbxContent>
            </v:textbox>
          </v:rect>
        </w:pic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4F2D65" w:rsidP="008E7D01">
      <w:pPr>
        <w:pStyle w:val="32"/>
        <w:shd w:val="clear" w:color="auto" w:fill="auto"/>
        <w:spacing w:after="0" w:line="240" w:lineRule="auto"/>
        <w:contextualSpacing/>
        <w:rPr>
          <w:sz w:val="28"/>
          <w:szCs w:val="28"/>
        </w:rPr>
      </w:pPr>
      <w:r>
        <w:rPr>
          <w:noProof/>
          <w:sz w:val="28"/>
          <w:szCs w:val="28"/>
        </w:rPr>
        <w:pict>
          <v:rect id="Rectangle 14" o:spid="_x0000_s1028" style="position:absolute;left:0;text-align:left;margin-left:1.75pt;margin-top:5.5pt;width:480pt;height:5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rsidR="004D4233" w:rsidRDefault="004D4233"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4D4233" w:rsidRDefault="004D4233" w:rsidP="008E7D01">
                  <w:pPr>
                    <w:jc w:val="center"/>
                  </w:pPr>
                </w:p>
              </w:txbxContent>
            </v:textbox>
          </v:rect>
        </w:pic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4F2D65" w:rsidP="008E7D01">
      <w:pPr>
        <w:pStyle w:val="32"/>
        <w:shd w:val="clear" w:color="auto" w:fill="auto"/>
        <w:tabs>
          <w:tab w:val="center" w:pos="5116"/>
        </w:tabs>
        <w:spacing w:after="0" w:line="240" w:lineRule="auto"/>
        <w:contextualSpacing/>
        <w:jc w:val="left"/>
        <w:rPr>
          <w:sz w:val="28"/>
          <w:szCs w:val="28"/>
        </w:rPr>
      </w:pPr>
      <w:r>
        <w:rPr>
          <w:noProof/>
          <w:sz w:val="28"/>
          <w:szCs w:val="28"/>
        </w:rPr>
        <w:pict>
          <v:rect id="Rectangle 15" o:spid="_x0000_s1029" style="position:absolute;margin-left:1.75pt;margin-top:9.5pt;width:492pt;height:4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rsidR="004D4233" w:rsidRDefault="004D4233"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4D4233" w:rsidRDefault="004D4233" w:rsidP="008E7D01">
                  <w:pPr>
                    <w:jc w:val="center"/>
                  </w:pPr>
                </w:p>
              </w:txbxContent>
            </v:textbox>
          </v:rect>
        </w:pict>
      </w:r>
    </w:p>
    <w:p w:rsidR="008E7D01" w:rsidRDefault="004F2D65" w:rsidP="008E7D01">
      <w:pPr>
        <w:pStyle w:val="32"/>
        <w:shd w:val="clear" w:color="auto" w:fill="auto"/>
        <w:spacing w:after="0" w:line="240" w:lineRule="auto"/>
        <w:contextualSpacing/>
      </w:pPr>
      <w:r>
        <w:rPr>
          <w:noProof/>
        </w:rPr>
        <w:pict>
          <v:rect id="Rectangle 16" o:spid="_x0000_s1030" style="position:absolute;left:0;text-align:left;margin-left:157.15pt;margin-top:49.2pt;width:182.4pt;height:2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rsidR="004D4233" w:rsidRDefault="004D4233" w:rsidP="008E7D01">
                  <w:pPr>
                    <w:pStyle w:val="32"/>
                    <w:shd w:val="clear" w:color="auto" w:fill="auto"/>
                    <w:spacing w:after="0" w:line="240" w:lineRule="auto"/>
                    <w:contextualSpacing/>
                    <w:rPr>
                      <w:sz w:val="28"/>
                      <w:szCs w:val="28"/>
                    </w:rPr>
                  </w:pPr>
                  <w:r w:rsidRPr="00DF0154">
                    <w:rPr>
                      <w:sz w:val="28"/>
                      <w:szCs w:val="28"/>
                    </w:rPr>
                    <w:t>Заявитель</w:t>
                  </w:r>
                </w:p>
                <w:p w:rsidR="004D4233" w:rsidRDefault="004D4233" w:rsidP="008E7D01">
                  <w:pPr>
                    <w:jc w:val="center"/>
                  </w:pPr>
                </w:p>
              </w:txbxContent>
            </v:textbox>
          </v:rect>
        </w:pict>
      </w: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иложение № 1 к административном</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B330F8"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B330F8">
        <w:rPr>
          <w:rFonts w:ascii="Times New Roman" w:hAnsi="Times New Roman" w:cs="Times New Roman"/>
          <w:sz w:val="28"/>
          <w:szCs w:val="28"/>
        </w:rPr>
        <w:t>на территории сельского поселения «Сбегинское»</w:t>
      </w:r>
      <w:r w:rsidRPr="00134E7B">
        <w:rPr>
          <w:rFonts w:ascii="Times New Roman" w:hAnsi="Times New Roman" w:cs="Times New Roman"/>
          <w:sz w:val="28"/>
          <w:szCs w:val="28"/>
        </w:rPr>
        <w:t>, утвержденно</w:t>
      </w:r>
      <w:r>
        <w:rPr>
          <w:rFonts w:ascii="Times New Roman" w:hAnsi="Times New Roman" w:cs="Times New Roman"/>
          <w:sz w:val="28"/>
          <w:szCs w:val="28"/>
        </w:rPr>
        <w:t xml:space="preserve">го </w:t>
      </w:r>
      <w:r w:rsidR="00B330F8">
        <w:rPr>
          <w:rFonts w:ascii="Times New Roman" w:hAnsi="Times New Roman" w:cs="Times New Roman"/>
          <w:sz w:val="28"/>
          <w:szCs w:val="28"/>
        </w:rPr>
        <w:t>постановлением администрации сельского поселения «Сбегинское»</w:t>
      </w:r>
    </w:p>
    <w:p w:rsidR="00505F24"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p w:rsidR="00B963F7" w:rsidRPr="005639F6" w:rsidRDefault="00B963F7" w:rsidP="00B330F8">
      <w:pPr>
        <w:pStyle w:val="46"/>
        <w:keepNext/>
        <w:keepLines/>
        <w:shd w:val="clear" w:color="auto" w:fill="auto"/>
        <w:spacing w:before="0" w:after="0" w:line="298" w:lineRule="exact"/>
        <w:ind w:right="1780"/>
        <w:rPr>
          <w:sz w:val="28"/>
          <w:szCs w:val="28"/>
        </w:rPr>
      </w:pPr>
    </w:p>
    <w:p w:rsidR="005639F6" w:rsidRPr="00AD407C" w:rsidRDefault="005639F6">
      <w:pPr>
        <w:pStyle w:val="32"/>
        <w:shd w:val="clear" w:color="auto" w:fill="auto"/>
        <w:spacing w:after="0"/>
        <w:ind w:left="20"/>
        <w:jc w:val="left"/>
        <w:rPr>
          <w:sz w:val="24"/>
          <w:szCs w:val="24"/>
        </w:rPr>
      </w:pPr>
    </w:p>
    <w:p w:rsidR="00B963F7" w:rsidRPr="00AD407C" w:rsidRDefault="00136BE0">
      <w:pPr>
        <w:pStyle w:val="32"/>
        <w:shd w:val="clear" w:color="auto" w:fill="auto"/>
        <w:spacing w:after="0"/>
        <w:ind w:left="20"/>
        <w:jc w:val="left"/>
        <w:rPr>
          <w:sz w:val="24"/>
          <w:szCs w:val="24"/>
        </w:rPr>
      </w:pPr>
      <w:r w:rsidRPr="00AD407C">
        <w:rPr>
          <w:sz w:val="24"/>
          <w:szCs w:val="24"/>
        </w:rPr>
        <w:t>(Бланк органа,</w:t>
      </w:r>
    </w:p>
    <w:p w:rsidR="00B963F7" w:rsidRPr="00AD407C" w:rsidRDefault="00136BE0">
      <w:pPr>
        <w:pStyle w:val="32"/>
        <w:shd w:val="clear" w:color="auto" w:fill="auto"/>
        <w:spacing w:after="0"/>
        <w:ind w:left="20"/>
        <w:jc w:val="left"/>
        <w:rPr>
          <w:sz w:val="24"/>
          <w:szCs w:val="24"/>
        </w:rPr>
      </w:pPr>
      <w:r w:rsidRPr="00AD407C">
        <w:rPr>
          <w:sz w:val="24"/>
          <w:szCs w:val="24"/>
        </w:rPr>
        <w:t>осуществляющего</w:t>
      </w:r>
    </w:p>
    <w:p w:rsidR="00B963F7" w:rsidRPr="00AD407C" w:rsidRDefault="00136BE0">
      <w:pPr>
        <w:pStyle w:val="32"/>
        <w:shd w:val="clear" w:color="auto" w:fill="auto"/>
        <w:spacing w:after="259"/>
        <w:ind w:left="20"/>
        <w:jc w:val="left"/>
        <w:rPr>
          <w:sz w:val="24"/>
          <w:szCs w:val="24"/>
        </w:rPr>
      </w:pPr>
      <w:r w:rsidRPr="00AD407C">
        <w:rPr>
          <w:sz w:val="24"/>
          <w:szCs w:val="24"/>
        </w:rPr>
        <w:t>согласование)</w:t>
      </w:r>
    </w:p>
    <w:p w:rsidR="00B963F7" w:rsidRPr="007E2C4C" w:rsidRDefault="00136BE0">
      <w:pPr>
        <w:pStyle w:val="151"/>
        <w:shd w:val="clear" w:color="auto" w:fill="auto"/>
        <w:spacing w:before="0" w:after="0" w:line="250" w:lineRule="exact"/>
        <w:ind w:left="4480"/>
        <w:rPr>
          <w:sz w:val="24"/>
          <w:szCs w:val="24"/>
        </w:rPr>
      </w:pPr>
      <w:r w:rsidRPr="007E2C4C">
        <w:rPr>
          <w:sz w:val="24"/>
          <w:szCs w:val="24"/>
        </w:rPr>
        <w:t>РЕШЕНИЕ</w:t>
      </w:r>
    </w:p>
    <w:p w:rsidR="00B963F7" w:rsidRPr="007E2C4C" w:rsidRDefault="00136BE0">
      <w:pPr>
        <w:pStyle w:val="151"/>
        <w:shd w:val="clear" w:color="auto" w:fill="auto"/>
        <w:spacing w:before="0" w:after="507" w:line="250" w:lineRule="exact"/>
        <w:ind w:left="920"/>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pPr>
        <w:pStyle w:val="32"/>
        <w:shd w:val="clear" w:color="auto" w:fill="auto"/>
        <w:tabs>
          <w:tab w:val="left" w:leader="underscore" w:pos="10004"/>
        </w:tabs>
        <w:spacing w:after="0" w:line="264" w:lineRule="exact"/>
        <w:ind w:left="20"/>
        <w:jc w:val="left"/>
        <w:rPr>
          <w:sz w:val="24"/>
          <w:szCs w:val="24"/>
        </w:rPr>
      </w:pPr>
      <w:r w:rsidRPr="005639F6">
        <w:rPr>
          <w:sz w:val="24"/>
          <w:szCs w:val="24"/>
        </w:rPr>
        <w:t>В связи с обращением</w:t>
      </w:r>
      <w:r w:rsidRPr="005639F6">
        <w:rPr>
          <w:sz w:val="24"/>
          <w:szCs w:val="24"/>
        </w:rPr>
        <w:tab/>
      </w:r>
    </w:p>
    <w:p w:rsidR="00B963F7" w:rsidRPr="00E36BF6" w:rsidRDefault="00136BE0">
      <w:pPr>
        <w:pStyle w:val="32"/>
        <w:shd w:val="clear" w:color="auto" w:fill="auto"/>
        <w:tabs>
          <w:tab w:val="left" w:pos="7978"/>
        </w:tabs>
        <w:spacing w:after="0" w:line="264" w:lineRule="exact"/>
        <w:ind w:left="20" w:right="160" w:firstLine="3100"/>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pPr>
        <w:pStyle w:val="112"/>
        <w:shd w:val="clear" w:color="auto" w:fill="auto"/>
        <w:spacing w:before="0" w:line="264" w:lineRule="exact"/>
        <w:ind w:left="4060"/>
        <w:jc w:val="left"/>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87" w:line="264" w:lineRule="exact"/>
        <w:ind w:left="20"/>
        <w:jc w:val="left"/>
        <w:rPr>
          <w:sz w:val="24"/>
          <w:szCs w:val="24"/>
        </w:rPr>
      </w:pPr>
      <w:r w:rsidRPr="005639F6">
        <w:rPr>
          <w:sz w:val="24"/>
          <w:szCs w:val="24"/>
        </w:rPr>
        <w:t>по адресу:</w:t>
      </w:r>
      <w:r w:rsidRPr="005639F6">
        <w:rPr>
          <w:sz w:val="24"/>
          <w:szCs w:val="24"/>
        </w:rPr>
        <w:tab/>
      </w:r>
    </w:p>
    <w:p w:rsidR="00B963F7" w:rsidRPr="00E36BF6" w:rsidRDefault="00136BE0">
      <w:pPr>
        <w:pStyle w:val="32"/>
        <w:shd w:val="clear" w:color="auto" w:fill="auto"/>
        <w:tabs>
          <w:tab w:val="left" w:leader="underscore" w:pos="6577"/>
        </w:tabs>
        <w:spacing w:after="0" w:line="230" w:lineRule="exact"/>
        <w:ind w:left="20"/>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pPr>
        <w:pStyle w:val="112"/>
        <w:shd w:val="clear" w:color="auto" w:fill="auto"/>
        <w:spacing w:before="0" w:line="264" w:lineRule="exact"/>
        <w:ind w:right="160"/>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0" w:line="264" w:lineRule="exact"/>
        <w:ind w:left="20"/>
        <w:jc w:val="left"/>
        <w:rPr>
          <w:sz w:val="24"/>
          <w:szCs w:val="24"/>
        </w:rPr>
      </w:pPr>
      <w:r w:rsidRPr="005639F6">
        <w:rPr>
          <w:sz w:val="24"/>
          <w:szCs w:val="24"/>
        </w:rPr>
        <w:t>на основании:</w:t>
      </w:r>
      <w:r w:rsidRPr="005639F6">
        <w:rPr>
          <w:sz w:val="24"/>
          <w:szCs w:val="24"/>
        </w:rPr>
        <w:tab/>
      </w:r>
    </w:p>
    <w:p w:rsidR="00B963F7" w:rsidRPr="005639F6" w:rsidRDefault="00136BE0" w:rsidP="005639F6">
      <w:pPr>
        <w:pStyle w:val="112"/>
        <w:shd w:val="clear" w:color="auto" w:fill="auto"/>
        <w:spacing w:before="0" w:after="244" w:line="264" w:lineRule="exact"/>
        <w:ind w:left="20" w:firstLine="2360"/>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r w:rsidRPr="00E36BF6">
        <w:rPr>
          <w:rStyle w:val="395pt0"/>
          <w:sz w:val="22"/>
          <w:szCs w:val="22"/>
        </w:rPr>
        <w:t>перепланируемое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136BE0">
      <w:pPr>
        <w:pStyle w:val="32"/>
        <w:numPr>
          <w:ilvl w:val="1"/>
          <w:numId w:val="51"/>
        </w:numPr>
        <w:shd w:val="clear" w:color="auto" w:fill="auto"/>
        <w:tabs>
          <w:tab w:val="left" w:pos="236"/>
          <w:tab w:val="left" w:leader="underscore" w:pos="9975"/>
        </w:tabs>
        <w:spacing w:after="0"/>
        <w:ind w:left="20"/>
        <w:jc w:val="left"/>
        <w:rPr>
          <w:sz w:val="24"/>
          <w:szCs w:val="24"/>
        </w:rPr>
      </w:pPr>
      <w:r w:rsidRPr="005639F6">
        <w:rPr>
          <w:sz w:val="24"/>
          <w:szCs w:val="24"/>
        </w:rPr>
        <w:t>Дать согласие на</w:t>
      </w:r>
      <w:r w:rsidRPr="005639F6">
        <w:rPr>
          <w:sz w:val="24"/>
          <w:szCs w:val="24"/>
        </w:rPr>
        <w:tab/>
      </w:r>
    </w:p>
    <w:p w:rsidR="00B963F7" w:rsidRPr="005639F6" w:rsidRDefault="00136BE0">
      <w:pPr>
        <w:pStyle w:val="32"/>
        <w:shd w:val="clear" w:color="auto" w:fill="auto"/>
        <w:spacing w:after="0"/>
        <w:ind w:left="20" w:right="160" w:firstLine="2360"/>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D733BC">
      <w:pPr>
        <w:pStyle w:val="32"/>
        <w:numPr>
          <w:ilvl w:val="1"/>
          <w:numId w:val="51"/>
        </w:numPr>
        <w:shd w:val="clear" w:color="auto" w:fill="auto"/>
        <w:tabs>
          <w:tab w:val="left" w:pos="260"/>
        </w:tabs>
        <w:spacing w:after="0" w:line="240" w:lineRule="auto"/>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D733BC">
      <w:pPr>
        <w:pStyle w:val="32"/>
        <w:shd w:val="clear" w:color="auto" w:fill="auto"/>
        <w:tabs>
          <w:tab w:val="left" w:pos="3990"/>
        </w:tabs>
        <w:spacing w:after="0" w:line="240" w:lineRule="auto"/>
        <w:contextualSpacing/>
        <w:jc w:val="left"/>
      </w:pPr>
      <w:r>
        <w:t xml:space="preserve">по </w:t>
      </w:r>
      <w:r w:rsidR="000E18A8">
        <w:t>«__»</w:t>
      </w:r>
      <w:r>
        <w:tab/>
        <w:t>20</w:t>
      </w:r>
      <w:r w:rsidR="000E18A8">
        <w:t>2_</w:t>
      </w:r>
      <w:r>
        <w:t xml:space="preserve"> г.;</w:t>
      </w:r>
    </w:p>
    <w:p w:rsidR="00D733BC" w:rsidRDefault="00D733BC" w:rsidP="00D733BC">
      <w:pPr>
        <w:pStyle w:val="32"/>
        <w:tabs>
          <w:tab w:val="left" w:leader="underscore" w:pos="7532"/>
        </w:tabs>
        <w:contextualSpacing/>
        <w:jc w:val="both"/>
        <w:rPr>
          <w:sz w:val="22"/>
          <w:szCs w:val="22"/>
        </w:rPr>
      </w:pPr>
    </w:p>
    <w:p w:rsidR="00D733BC" w:rsidRPr="00D733BC" w:rsidRDefault="00D733BC" w:rsidP="00D733BC">
      <w:pPr>
        <w:pStyle w:val="32"/>
        <w:tabs>
          <w:tab w:val="left" w:leader="underscore" w:pos="7532"/>
        </w:tabs>
        <w:contextualSpacing/>
        <w:jc w:val="both"/>
        <w:rPr>
          <w:sz w:val="20"/>
          <w:szCs w:val="20"/>
        </w:rPr>
      </w:pPr>
      <w:r w:rsidRPr="00D733BC">
        <w:rPr>
          <w:sz w:val="20"/>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D733BC">
      <w:pPr>
        <w:pStyle w:val="32"/>
        <w:shd w:val="clear" w:color="auto" w:fill="auto"/>
        <w:tabs>
          <w:tab w:val="left" w:leader="underscore" w:pos="7532"/>
        </w:tabs>
        <w:spacing w:after="0" w:line="240" w:lineRule="auto"/>
        <w:contextualSpacing/>
        <w:jc w:val="both"/>
      </w:pPr>
    </w:p>
    <w:p w:rsidR="00B963F7" w:rsidRDefault="00136BE0" w:rsidP="00D733BC">
      <w:pPr>
        <w:pStyle w:val="32"/>
        <w:shd w:val="clear" w:color="auto" w:fill="auto"/>
        <w:tabs>
          <w:tab w:val="left" w:leader="underscore" w:pos="7532"/>
        </w:tabs>
        <w:spacing w:after="0" w:line="240" w:lineRule="auto"/>
        <w:contextualSpacing/>
        <w:jc w:val="both"/>
      </w:pPr>
      <w:r>
        <w:t>режим производства ремонтно-строительных работ с</w:t>
      </w:r>
      <w:r w:rsidR="00751EDC">
        <w:t xml:space="preserve"> _________   </w:t>
      </w:r>
      <w:r>
        <w:t xml:space="preserve"> по</w:t>
      </w:r>
      <w:r w:rsidR="00751EDC">
        <w:t xml:space="preserve"> ________</w:t>
      </w:r>
    </w:p>
    <w:p w:rsidR="00B963F7" w:rsidRDefault="00136BE0" w:rsidP="00D733BC">
      <w:pPr>
        <w:pStyle w:val="32"/>
        <w:shd w:val="clear" w:color="auto" w:fill="auto"/>
        <w:tabs>
          <w:tab w:val="left" w:pos="3562"/>
        </w:tabs>
        <w:spacing w:after="0" w:line="240" w:lineRule="auto"/>
        <w:contextualSpacing/>
        <w:jc w:val="both"/>
      </w:pPr>
      <w:r>
        <w:t>часов в</w:t>
      </w:r>
      <w:r>
        <w:tab/>
        <w:t>дни.</w:t>
      </w:r>
    </w:p>
    <w:p w:rsidR="00D733BC" w:rsidRDefault="00D733BC" w:rsidP="000E18A8">
      <w:pPr>
        <w:pStyle w:val="32"/>
        <w:shd w:val="clear" w:color="auto" w:fill="auto"/>
        <w:spacing w:after="0" w:line="240" w:lineRule="auto"/>
        <w:contextualSpacing/>
        <w:jc w:val="both"/>
      </w:pPr>
    </w:p>
    <w:p w:rsidR="00B963F7" w:rsidRDefault="00136BE0" w:rsidP="000E18A8">
      <w:pPr>
        <w:pStyle w:val="32"/>
        <w:shd w:val="clear" w:color="auto" w:fill="auto"/>
        <w:spacing w:after="0" w:line="240" w:lineRule="auto"/>
        <w:contextualSpacing/>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3F7" w:rsidRDefault="00136BE0" w:rsidP="000E18A8">
      <w:pPr>
        <w:pStyle w:val="112"/>
        <w:shd w:val="clear" w:color="auto" w:fill="auto"/>
        <w:spacing w:before="0" w:line="240" w:lineRule="auto"/>
        <w:contextualSpacing/>
        <w:jc w:val="left"/>
      </w:pPr>
      <w:r>
        <w:lastRenderedPageBreak/>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pPr>
        <w:pStyle w:val="32"/>
        <w:numPr>
          <w:ilvl w:val="2"/>
          <w:numId w:val="51"/>
        </w:numPr>
        <w:shd w:val="clear" w:color="auto" w:fill="auto"/>
        <w:tabs>
          <w:tab w:val="left" w:pos="260"/>
        </w:tabs>
        <w:spacing w:after="0"/>
        <w:ind w:left="20" w:right="40"/>
        <w:jc w:val="both"/>
      </w:pPr>
      <w: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pPr>
        <w:pStyle w:val="32"/>
        <w:numPr>
          <w:ilvl w:val="2"/>
          <w:numId w:val="51"/>
        </w:numPr>
        <w:shd w:val="clear" w:color="auto" w:fill="auto"/>
        <w:tabs>
          <w:tab w:val="left" w:pos="250"/>
        </w:tabs>
        <w:spacing w:after="0"/>
        <w:ind w:left="20" w:right="40"/>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pPr>
        <w:pStyle w:val="32"/>
        <w:numPr>
          <w:ilvl w:val="2"/>
          <w:numId w:val="51"/>
        </w:numPr>
        <w:shd w:val="clear" w:color="auto" w:fill="auto"/>
        <w:tabs>
          <w:tab w:val="left" w:pos="250"/>
          <w:tab w:val="left" w:leader="underscore" w:pos="10244"/>
        </w:tabs>
        <w:spacing w:after="0"/>
        <w:ind w:left="20"/>
        <w:jc w:val="both"/>
      </w:pPr>
      <w:r>
        <w:t>Контроль за исполнением н</w:t>
      </w:r>
      <w:r w:rsidR="008C5058">
        <w:t>астоящего решения возложить на _________________________________________________________________________________________</w:t>
      </w:r>
    </w:p>
    <w:p w:rsidR="008C5058" w:rsidRDefault="008C5058" w:rsidP="008C5058">
      <w:pPr>
        <w:pStyle w:val="112"/>
        <w:shd w:val="clear" w:color="auto" w:fill="auto"/>
        <w:spacing w:before="0" w:line="240" w:lineRule="auto"/>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8C5058">
      <w:pPr>
        <w:pStyle w:val="32"/>
        <w:shd w:val="clear" w:color="auto" w:fill="auto"/>
        <w:tabs>
          <w:tab w:val="left" w:pos="250"/>
          <w:tab w:val="left" w:leader="underscore" w:pos="10244"/>
        </w:tabs>
        <w:spacing w:after="0" w:line="240" w:lineRule="auto"/>
        <w:contextualSpacing/>
        <w:jc w:val="both"/>
      </w:pPr>
      <w:r>
        <w:t>_________________________________________________________________________________________</w:t>
      </w:r>
    </w:p>
    <w:p w:rsidR="008C5058" w:rsidRDefault="008C5058" w:rsidP="008C5058">
      <w:pPr>
        <w:pStyle w:val="a5"/>
        <w:shd w:val="clear" w:color="auto" w:fill="auto"/>
        <w:spacing w:line="240" w:lineRule="auto"/>
        <w:contextualSpacing/>
        <w:jc w:val="right"/>
      </w:pP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0E18A8" w:rsidP="008C5058">
      <w:pPr>
        <w:pStyle w:val="20"/>
        <w:shd w:val="clear" w:color="auto" w:fill="auto"/>
        <w:spacing w:before="0" w:after="0" w:line="230" w:lineRule="exact"/>
        <w:ind w:left="9204"/>
        <w:rPr>
          <w:rStyle w:val="21pt"/>
        </w:rPr>
      </w:pPr>
      <w:r>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C46801">
      <w:pPr>
        <w:pStyle w:val="112"/>
        <w:spacing w:before="0" w:line="240" w:lineRule="auto"/>
        <w:ind w:firstLine="40"/>
      </w:pPr>
      <w:r>
        <w:t>____________________________________________</w:t>
      </w:r>
    </w:p>
    <w:p w:rsidR="008C5058" w:rsidRDefault="008C5058" w:rsidP="00C46801">
      <w:pPr>
        <w:pStyle w:val="112"/>
        <w:spacing w:before="0" w:line="240" w:lineRule="auto"/>
      </w:pPr>
      <w:r>
        <w:t>(подпись должностного лица, направившего</w:t>
      </w:r>
    </w:p>
    <w:p w:rsidR="000E18A8" w:rsidRDefault="008C5058" w:rsidP="00C46801">
      <w:pPr>
        <w:pStyle w:val="112"/>
        <w:shd w:val="clear" w:color="auto" w:fill="auto"/>
        <w:spacing w:before="0" w:line="240" w:lineRule="auto"/>
      </w:pPr>
      <w:r>
        <w:t>решение в адрес заявителя(ей))</w:t>
      </w:r>
    </w:p>
    <w:p w:rsidR="000E18A8" w:rsidRDefault="000E18A8">
      <w:pPr>
        <w:rPr>
          <w:rFonts w:ascii="Times New Roman" w:eastAsia="Times New Roman" w:hAnsi="Times New Roman" w:cs="Times New Roman"/>
          <w:sz w:val="19"/>
          <w:szCs w:val="19"/>
        </w:rPr>
      </w:pPr>
      <w:r>
        <w:br w:type="page"/>
      </w:r>
    </w:p>
    <w:p w:rsidR="006E06EA" w:rsidRDefault="006E06EA">
      <w:pPr>
        <w:pStyle w:val="46"/>
        <w:keepNext/>
        <w:keepLines/>
        <w:shd w:val="clear" w:color="auto" w:fill="auto"/>
        <w:spacing w:before="0" w:after="0" w:line="298" w:lineRule="exact"/>
        <w:ind w:left="120"/>
        <w:jc w:val="center"/>
      </w:pPr>
      <w:bookmarkStart w:id="10" w:name="bookmark46"/>
    </w:p>
    <w:p w:rsidR="00B330F8" w:rsidRDefault="006E06EA"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sidR="00AE02E1">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B330F8">
        <w:rPr>
          <w:rFonts w:ascii="Times New Roman" w:hAnsi="Times New Roman" w:cs="Times New Roman"/>
          <w:sz w:val="28"/>
          <w:szCs w:val="28"/>
        </w:rPr>
        <w:t>на территории сельского поселения «Сбегинское»</w:t>
      </w:r>
      <w:r w:rsidRPr="00134E7B">
        <w:rPr>
          <w:rFonts w:ascii="Times New Roman" w:hAnsi="Times New Roman" w:cs="Times New Roman"/>
          <w:sz w:val="28"/>
          <w:szCs w:val="28"/>
        </w:rPr>
        <w:t>, 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w:t>
      </w:r>
      <w:r w:rsidR="00B330F8">
        <w:rPr>
          <w:rFonts w:ascii="Times New Roman" w:hAnsi="Times New Roman" w:cs="Times New Roman"/>
          <w:sz w:val="28"/>
          <w:szCs w:val="28"/>
        </w:rPr>
        <w:t>ции</w:t>
      </w:r>
    </w:p>
    <w:p w:rsidR="00B330F8" w:rsidRDefault="00B330F8" w:rsidP="00D95C1C">
      <w:pPr>
        <w:suppressAutoHyphens/>
        <w:ind w:left="5103" w:right="-149"/>
        <w:jc w:val="center"/>
        <w:rPr>
          <w:rFonts w:ascii="Times New Roman" w:hAnsi="Times New Roman" w:cs="Times New Roman"/>
          <w:sz w:val="28"/>
          <w:szCs w:val="28"/>
        </w:rPr>
      </w:pPr>
      <w:r>
        <w:rPr>
          <w:rFonts w:ascii="Times New Roman" w:hAnsi="Times New Roman" w:cs="Times New Roman"/>
          <w:sz w:val="28"/>
          <w:szCs w:val="28"/>
        </w:rPr>
        <w:t>сельского поселения «Сбегинское»</w:t>
      </w:r>
    </w:p>
    <w:p w:rsidR="006E06EA" w:rsidRDefault="006E06EA"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bookmarkEnd w:id="10"/>
    <w:p w:rsidR="00B963F7" w:rsidRPr="00D95C1C" w:rsidRDefault="00B330F8" w:rsidP="00B330F8">
      <w:pPr>
        <w:pStyle w:val="46"/>
        <w:keepNext/>
        <w:keepLines/>
        <w:shd w:val="clear" w:color="auto" w:fill="auto"/>
        <w:spacing w:before="0" w:after="0" w:line="298" w:lineRule="exact"/>
        <w:rPr>
          <w:sz w:val="28"/>
          <w:szCs w:val="28"/>
        </w:rPr>
      </w:pPr>
      <w:r>
        <w:rPr>
          <w:sz w:val="28"/>
          <w:szCs w:val="28"/>
        </w:rPr>
        <w:t xml:space="preserve"> </w:t>
      </w:r>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7E2C4C" w:rsidRDefault="00136BE0">
      <w:pPr>
        <w:pStyle w:val="151"/>
        <w:shd w:val="clear" w:color="auto" w:fill="auto"/>
        <w:spacing w:before="0" w:after="0" w:line="250" w:lineRule="exact"/>
        <w:ind w:left="120"/>
        <w:jc w:val="center"/>
      </w:pPr>
      <w:r w:rsidRPr="007E2C4C">
        <w:t>РЕШЕНИЕ</w:t>
      </w:r>
    </w:p>
    <w:p w:rsidR="00B963F7" w:rsidRPr="007E2C4C" w:rsidRDefault="00136BE0">
      <w:pPr>
        <w:pStyle w:val="151"/>
        <w:shd w:val="clear" w:color="auto" w:fill="auto"/>
        <w:spacing w:before="0" w:after="447" w:line="250" w:lineRule="exact"/>
        <w:ind w:left="120"/>
        <w:jc w:val="center"/>
      </w:pPr>
      <w:r w:rsidRPr="007E2C4C">
        <w:t>об отказе в согласовании переустройства и (или) перепланировки жилого помещения</w:t>
      </w:r>
    </w:p>
    <w:p w:rsidR="00B963F7" w:rsidRDefault="00136BE0">
      <w:pPr>
        <w:pStyle w:val="32"/>
        <w:shd w:val="clear" w:color="auto" w:fill="auto"/>
        <w:tabs>
          <w:tab w:val="left" w:leader="underscore" w:pos="10004"/>
        </w:tabs>
        <w:spacing w:after="0" w:line="264" w:lineRule="exact"/>
        <w:ind w:left="20"/>
        <w:jc w:val="left"/>
      </w:pPr>
      <w:r>
        <w:t>В связи с обращением</w:t>
      </w:r>
      <w:r>
        <w:tab/>
      </w:r>
    </w:p>
    <w:p w:rsidR="00B963F7" w:rsidRDefault="00136BE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tab/>
        <w:t>жилых помещений</w:t>
      </w:r>
    </w:p>
    <w:p w:rsidR="00B963F7" w:rsidRDefault="00136BE0">
      <w:pPr>
        <w:pStyle w:val="112"/>
        <w:shd w:val="clear" w:color="auto" w:fill="auto"/>
        <w:spacing w:before="0" w:line="264" w:lineRule="exact"/>
        <w:ind w:left="120"/>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по адресу:</w:t>
      </w:r>
      <w:r>
        <w:tab/>
      </w:r>
    </w:p>
    <w:p w:rsidR="00B963F7" w:rsidRDefault="00136BE0">
      <w:pPr>
        <w:pStyle w:val="32"/>
        <w:shd w:val="clear" w:color="auto" w:fill="auto"/>
        <w:tabs>
          <w:tab w:val="left" w:leader="underscore" w:pos="6577"/>
        </w:tabs>
        <w:spacing w:after="0" w:line="230" w:lineRule="exact"/>
        <w:ind w:left="20"/>
        <w:jc w:val="left"/>
      </w:pPr>
      <w:r>
        <w:tab/>
        <w:t xml:space="preserve">, </w:t>
      </w:r>
      <w:r>
        <w:rPr>
          <w:rStyle w:val="3f"/>
        </w:rPr>
        <w:t>занимаемых (принадлежащих)</w:t>
      </w:r>
    </w:p>
    <w:p w:rsidR="00B963F7" w:rsidRDefault="00136BE0">
      <w:pPr>
        <w:pStyle w:val="112"/>
        <w:shd w:val="clear" w:color="auto" w:fill="auto"/>
        <w:spacing w:before="0" w:line="264" w:lineRule="exact"/>
        <w:ind w:left="7460"/>
        <w:jc w:val="left"/>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на основании:</w:t>
      </w:r>
      <w:r>
        <w:tab/>
      </w:r>
    </w:p>
    <w:p w:rsidR="00B963F7" w:rsidRDefault="00136BE0">
      <w:pPr>
        <w:pStyle w:val="112"/>
        <w:shd w:val="clear" w:color="auto" w:fill="auto"/>
        <w:spacing w:before="0" w:after="236" w:line="264" w:lineRule="exact"/>
        <w:ind w:left="2360"/>
        <w:jc w:val="left"/>
      </w:pPr>
      <w:r>
        <w:t>(вид и реквизиты правоустанавливающего документа на переустраиваемое и (или)</w:t>
      </w:r>
    </w:p>
    <w:p w:rsidR="00B963F7" w:rsidRDefault="00136BE0">
      <w:pPr>
        <w:pStyle w:val="32"/>
        <w:shd w:val="clear" w:color="auto" w:fill="auto"/>
        <w:tabs>
          <w:tab w:val="left" w:leader="underscore" w:pos="4143"/>
          <w:tab w:val="left" w:pos="7570"/>
        </w:tabs>
        <w:spacing w:after="6" w:line="269" w:lineRule="exact"/>
        <w:ind w:left="20" w:right="1220" w:firstLine="3460"/>
        <w:jc w:val="left"/>
      </w:pPr>
      <w:r>
        <w:rPr>
          <w:rStyle w:val="395pt1"/>
        </w:rPr>
        <w:t xml:space="preserve">перепланируемое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0" w:type="auto"/>
        <w:jc w:val="center"/>
        <w:tblLayout w:type="fixed"/>
        <w:tblCellMar>
          <w:left w:w="10" w:type="dxa"/>
          <w:right w:w="10" w:type="dxa"/>
        </w:tblCellMar>
        <w:tblLook w:val="04A0"/>
      </w:tblPr>
      <w:tblGrid>
        <w:gridCol w:w="1555"/>
        <w:gridCol w:w="4834"/>
        <w:gridCol w:w="3544"/>
      </w:tblGrid>
      <w:tr w:rsidR="00B963F7"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2" w:lineRule="exact"/>
              <w:ind w:right="400"/>
              <w:jc w:val="right"/>
            </w:pPr>
            <w: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7" w:lineRule="exact"/>
            </w:pPr>
            <w:r>
              <w:t>Разъяснение причин отказа в предоставлении услуги</w:t>
            </w:r>
          </w:p>
        </w:tc>
      </w:tr>
      <w:tr w:rsidR="00B963F7"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120"/>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302" w:lineRule="exact"/>
              <w:ind w:left="80"/>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78" w:lineRule="exact"/>
              <w:ind w:left="80"/>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Default="00136BE0" w:rsidP="006E06EA">
      <w:pPr>
        <w:pStyle w:val="112"/>
        <w:shd w:val="clear" w:color="auto" w:fill="auto"/>
        <w:spacing w:before="0" w:line="240" w:lineRule="auto"/>
        <w:ind w:left="142" w:right="269"/>
        <w:contextualSpacing/>
        <w:jc w:val="both"/>
      </w:pPr>
      <w:r>
        <w:t>Дополнительная информация:</w:t>
      </w:r>
    </w:p>
    <w:p w:rsidR="00B963F7" w:rsidRDefault="00136BE0" w:rsidP="006E06EA">
      <w:pPr>
        <w:pStyle w:val="112"/>
        <w:shd w:val="clear" w:color="auto" w:fill="auto"/>
        <w:spacing w:before="0" w:line="240" w:lineRule="auto"/>
        <w:ind w:left="142" w:right="26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6E06EA">
      <w:pPr>
        <w:pStyle w:val="112"/>
        <w:shd w:val="clear" w:color="auto" w:fill="auto"/>
        <w:spacing w:before="0" w:line="240" w:lineRule="auto"/>
        <w:ind w:left="142" w:right="269"/>
        <w:contextualSpacing/>
        <w:jc w:val="both"/>
      </w:pPr>
    </w:p>
    <w:p w:rsidR="00B963F7" w:rsidRPr="006E06EA" w:rsidRDefault="00136BE0" w:rsidP="006E06EA">
      <w:pPr>
        <w:pStyle w:val="40"/>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6E06EA">
      <w:pPr>
        <w:pStyle w:val="112"/>
        <w:shd w:val="clear" w:color="auto" w:fill="auto"/>
        <w:spacing w:before="0" w:line="240" w:lineRule="auto"/>
        <w:ind w:left="142" w:right="26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136BE0">
      <w:pPr>
        <w:pStyle w:val="22"/>
        <w:shd w:val="clear" w:color="auto" w:fill="auto"/>
        <w:spacing w:line="190" w:lineRule="exact"/>
        <w:ind w:left="20"/>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6E06EA">
      <w:pPr>
        <w:pStyle w:val="22"/>
        <w:shd w:val="clear" w:color="auto" w:fill="auto"/>
        <w:spacing w:line="190" w:lineRule="exact"/>
        <w:ind w:left="20"/>
        <w:jc w:val="both"/>
        <w:rPr>
          <w:sz w:val="2"/>
          <w:szCs w:val="2"/>
        </w:rPr>
      </w:pPr>
      <w:r>
        <w:rPr>
          <w:rStyle w:val="2f0"/>
          <w:i w:val="0"/>
          <w:sz w:val="20"/>
          <w:szCs w:val="20"/>
        </w:rPr>
        <w:t>________</w:t>
      </w:r>
    </w:p>
    <w:p w:rsidR="00B963F7" w:rsidRDefault="00B963F7">
      <w:pPr>
        <w:rPr>
          <w:sz w:val="2"/>
          <w:szCs w:val="2"/>
        </w:rPr>
      </w:pPr>
    </w:p>
    <w:sectPr w:rsidR="00B963F7" w:rsidSect="00D73280">
      <w:headerReference w:type="default" r:id="rId29"/>
      <w:footerReference w:type="default" r:id="rId30"/>
      <w:pgSz w:w="11905" w:h="16837"/>
      <w:pgMar w:top="659" w:right="507" w:bottom="864" w:left="106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68" w:rsidRDefault="004E3868" w:rsidP="00B963F7">
      <w:r>
        <w:separator/>
      </w:r>
    </w:p>
  </w:endnote>
  <w:endnote w:type="continuationSeparator" w:id="0">
    <w:p w:rsidR="004E3868" w:rsidRDefault="004E3868" w:rsidP="00B9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42477363"/>
      <w:docPartObj>
        <w:docPartGallery w:val="Page Numbers (Bottom of Page)"/>
        <w:docPartUnique/>
      </w:docPartObj>
    </w:sdtPr>
    <w:sdtEndPr>
      <w:rPr>
        <w:rFonts w:ascii="Times New Roman" w:hAnsi="Times New Roman" w:cs="Times New Roman"/>
      </w:rPr>
    </w:sdtEndPr>
    <w:sdtContent>
      <w:p w:rsidR="004D4233" w:rsidRPr="006F5302" w:rsidRDefault="004F2D65">
        <w:pPr>
          <w:pStyle w:val="af9"/>
          <w:jc w:val="center"/>
          <w:rPr>
            <w:rFonts w:ascii="Times New Roman" w:hAnsi="Times New Roman" w:cs="Times New Roman"/>
          </w:rPr>
        </w:pPr>
        <w:r w:rsidRPr="006F5302">
          <w:rPr>
            <w:rFonts w:ascii="Times New Roman" w:hAnsi="Times New Roman" w:cs="Times New Roman"/>
          </w:rPr>
          <w:fldChar w:fldCharType="begin"/>
        </w:r>
        <w:r w:rsidR="004D4233"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543AD8">
          <w:rPr>
            <w:rFonts w:ascii="Times New Roman" w:hAnsi="Times New Roman" w:cs="Times New Roman"/>
            <w:noProof/>
          </w:rPr>
          <w:t>2</w:t>
        </w:r>
        <w:r w:rsidRPr="006F5302">
          <w:rPr>
            <w:rFonts w:ascii="Times New Roman" w:hAnsi="Times New Roman" w:cs="Times New Roman"/>
          </w:rPr>
          <w:fldChar w:fldCharType="end"/>
        </w:r>
      </w:p>
    </w:sdtContent>
  </w:sdt>
  <w:p w:rsidR="004D4233" w:rsidRDefault="004D4233">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33" w:rsidRPr="00D73280" w:rsidRDefault="004D4233">
    <w:pPr>
      <w:pStyle w:val="af9"/>
      <w:jc w:val="center"/>
      <w:rPr>
        <w:rFonts w:ascii="Times New Roman" w:hAnsi="Times New Roman" w:cs="Times New Roman"/>
      </w:rPr>
    </w:pPr>
  </w:p>
  <w:p w:rsidR="004D4233" w:rsidRDefault="004D4233">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065277"/>
      <w:docPartObj>
        <w:docPartGallery w:val="Page Numbers (Bottom of Page)"/>
        <w:docPartUnique/>
      </w:docPartObj>
    </w:sdtPr>
    <w:sdtEndPr>
      <w:rPr>
        <w:rFonts w:ascii="Times New Roman" w:hAnsi="Times New Roman" w:cs="Times New Roman"/>
      </w:rPr>
    </w:sdtEndPr>
    <w:sdtContent>
      <w:p w:rsidR="004D4233" w:rsidRPr="006F5302" w:rsidRDefault="004F2D65">
        <w:pPr>
          <w:pStyle w:val="af9"/>
          <w:jc w:val="center"/>
          <w:rPr>
            <w:rFonts w:ascii="Times New Roman" w:hAnsi="Times New Roman" w:cs="Times New Roman"/>
          </w:rPr>
        </w:pPr>
        <w:r w:rsidRPr="006F5302">
          <w:rPr>
            <w:rFonts w:ascii="Times New Roman" w:hAnsi="Times New Roman" w:cs="Times New Roman"/>
          </w:rPr>
          <w:fldChar w:fldCharType="begin"/>
        </w:r>
        <w:r w:rsidR="004D4233"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543AD8">
          <w:rPr>
            <w:rFonts w:ascii="Times New Roman" w:hAnsi="Times New Roman" w:cs="Times New Roman"/>
            <w:noProof/>
          </w:rPr>
          <w:t>31</w:t>
        </w:r>
        <w:r w:rsidRPr="006F5302">
          <w:rPr>
            <w:rFonts w:ascii="Times New Roman" w:hAnsi="Times New Roman" w:cs="Times New Roman"/>
          </w:rPr>
          <w:fldChar w:fldCharType="end"/>
        </w:r>
      </w:p>
    </w:sdtContent>
  </w:sdt>
  <w:p w:rsidR="004D4233" w:rsidRDefault="004D423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68" w:rsidRDefault="004E3868">
      <w:r>
        <w:separator/>
      </w:r>
    </w:p>
  </w:footnote>
  <w:footnote w:type="continuationSeparator" w:id="0">
    <w:p w:rsidR="004E3868" w:rsidRDefault="004E3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33" w:rsidRPr="00D95C1C" w:rsidRDefault="004D4233" w:rsidP="00D95C1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B963F7"/>
    <w:rsid w:val="00004898"/>
    <w:rsid w:val="0001105A"/>
    <w:rsid w:val="000173A2"/>
    <w:rsid w:val="000211AD"/>
    <w:rsid w:val="00024695"/>
    <w:rsid w:val="00026AC6"/>
    <w:rsid w:val="00043A43"/>
    <w:rsid w:val="000442AB"/>
    <w:rsid w:val="00062492"/>
    <w:rsid w:val="0006371F"/>
    <w:rsid w:val="000701CA"/>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A2B57"/>
    <w:rsid w:val="001B0888"/>
    <w:rsid w:val="001B49FE"/>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B39D8"/>
    <w:rsid w:val="002C4B40"/>
    <w:rsid w:val="002D64C9"/>
    <w:rsid w:val="002E76C3"/>
    <w:rsid w:val="002F1129"/>
    <w:rsid w:val="002F2D8C"/>
    <w:rsid w:val="0031526A"/>
    <w:rsid w:val="00331191"/>
    <w:rsid w:val="00336E26"/>
    <w:rsid w:val="0035361B"/>
    <w:rsid w:val="0035630B"/>
    <w:rsid w:val="00360DED"/>
    <w:rsid w:val="0037704C"/>
    <w:rsid w:val="00384537"/>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95570"/>
    <w:rsid w:val="004A2B15"/>
    <w:rsid w:val="004B24B3"/>
    <w:rsid w:val="004C253F"/>
    <w:rsid w:val="004C56CB"/>
    <w:rsid w:val="004D4233"/>
    <w:rsid w:val="004E232D"/>
    <w:rsid w:val="004E3088"/>
    <w:rsid w:val="004E3868"/>
    <w:rsid w:val="004F0AE5"/>
    <w:rsid w:val="004F2D65"/>
    <w:rsid w:val="0050299A"/>
    <w:rsid w:val="00505F24"/>
    <w:rsid w:val="005222F6"/>
    <w:rsid w:val="00524F9E"/>
    <w:rsid w:val="005312ED"/>
    <w:rsid w:val="00543AD8"/>
    <w:rsid w:val="00555A71"/>
    <w:rsid w:val="00556FF0"/>
    <w:rsid w:val="00562442"/>
    <w:rsid w:val="005639F6"/>
    <w:rsid w:val="00564E49"/>
    <w:rsid w:val="00581376"/>
    <w:rsid w:val="00582686"/>
    <w:rsid w:val="00582ADD"/>
    <w:rsid w:val="0058499B"/>
    <w:rsid w:val="005A4090"/>
    <w:rsid w:val="005B44B2"/>
    <w:rsid w:val="005C2D2C"/>
    <w:rsid w:val="005D5EBF"/>
    <w:rsid w:val="005D6318"/>
    <w:rsid w:val="005F4950"/>
    <w:rsid w:val="00604CE8"/>
    <w:rsid w:val="00616556"/>
    <w:rsid w:val="00624A5B"/>
    <w:rsid w:val="00627609"/>
    <w:rsid w:val="00630E3B"/>
    <w:rsid w:val="00642A0B"/>
    <w:rsid w:val="00654C23"/>
    <w:rsid w:val="00661BDE"/>
    <w:rsid w:val="00685188"/>
    <w:rsid w:val="00694927"/>
    <w:rsid w:val="006A5C96"/>
    <w:rsid w:val="006B280C"/>
    <w:rsid w:val="006B790F"/>
    <w:rsid w:val="006D083A"/>
    <w:rsid w:val="006E06EA"/>
    <w:rsid w:val="006F5302"/>
    <w:rsid w:val="00702EDC"/>
    <w:rsid w:val="007056F1"/>
    <w:rsid w:val="007143AF"/>
    <w:rsid w:val="00714775"/>
    <w:rsid w:val="007172ED"/>
    <w:rsid w:val="00722FF3"/>
    <w:rsid w:val="00723A29"/>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A1466"/>
    <w:rsid w:val="009B75E0"/>
    <w:rsid w:val="009C163F"/>
    <w:rsid w:val="009C4939"/>
    <w:rsid w:val="009C6640"/>
    <w:rsid w:val="009C7059"/>
    <w:rsid w:val="009D4A55"/>
    <w:rsid w:val="009E3014"/>
    <w:rsid w:val="009F4A3B"/>
    <w:rsid w:val="00A0345C"/>
    <w:rsid w:val="00A04551"/>
    <w:rsid w:val="00A17392"/>
    <w:rsid w:val="00A1792E"/>
    <w:rsid w:val="00A37AED"/>
    <w:rsid w:val="00A50610"/>
    <w:rsid w:val="00A51EE9"/>
    <w:rsid w:val="00A70AE8"/>
    <w:rsid w:val="00AB30D8"/>
    <w:rsid w:val="00AB3311"/>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30F8"/>
    <w:rsid w:val="00B3752A"/>
    <w:rsid w:val="00B75007"/>
    <w:rsid w:val="00B769C5"/>
    <w:rsid w:val="00B8183F"/>
    <w:rsid w:val="00B867E7"/>
    <w:rsid w:val="00B94DDB"/>
    <w:rsid w:val="00B963F7"/>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943CD"/>
    <w:rsid w:val="00E97CCB"/>
    <w:rsid w:val="00EA522B"/>
    <w:rsid w:val="00ED25E1"/>
    <w:rsid w:val="00ED552A"/>
    <w:rsid w:val="00ED564E"/>
    <w:rsid w:val="00EE2C83"/>
    <w:rsid w:val="00EE32F2"/>
    <w:rsid w:val="00EE4A6F"/>
    <w:rsid w:val="00EF3C4A"/>
    <w:rsid w:val="00EF4090"/>
    <w:rsid w:val="00EF550B"/>
    <w:rsid w:val="00F028E7"/>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D07DF"/>
    <w:rsid w:val="00FF6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footer" Target="footer2.xm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6557-6321-4A8F-BA14-E4ED4012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13184</Words>
  <Characters>75152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сбега</cp:lastModifiedBy>
  <cp:revision>3</cp:revision>
  <cp:lastPrinted>2022-11-22T04:21:00Z</cp:lastPrinted>
  <dcterms:created xsi:type="dcterms:W3CDTF">2022-11-18T05:00:00Z</dcterms:created>
  <dcterms:modified xsi:type="dcterms:W3CDTF">2022-11-22T04:21:00Z</dcterms:modified>
</cp:coreProperties>
</file>