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3A11" w14:textId="52CD36D5" w:rsidR="00113420" w:rsidRPr="00756871" w:rsidRDefault="00113420" w:rsidP="004A42B1">
      <w:pPr>
        <w:spacing w:after="200" w:line="276" w:lineRule="auto"/>
        <w:jc w:val="center"/>
        <w:rPr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CE616B7" wp14:editId="4202361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661B" w14:textId="77777777" w:rsidR="00113420" w:rsidRDefault="00113420" w:rsidP="0011342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МОГОЧИНСКОГО МУНИЦИПАЛЬНОГО ОКРУГА</w:t>
      </w:r>
    </w:p>
    <w:p w14:paraId="21830209" w14:textId="41AE5E54" w:rsidR="00113420" w:rsidRDefault="00113420" w:rsidP="00113420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59659A53" w14:textId="77777777" w:rsidR="004A42B1" w:rsidRDefault="004A42B1" w:rsidP="00113420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F1E039" w14:textId="215B2BDC" w:rsidR="00113420" w:rsidRDefault="00113420" w:rsidP="00113420">
      <w:pPr>
        <w:spacing w:after="200" w:line="276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31 октября 2023 года                                                                                       </w:t>
      </w:r>
      <w:r w:rsidR="004A42B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A42B1">
        <w:rPr>
          <w:rFonts w:ascii="Times New Roman" w:hAnsi="Times New Roman"/>
          <w:sz w:val="28"/>
          <w:szCs w:val="28"/>
        </w:rPr>
        <w:t>10</w:t>
      </w:r>
    </w:p>
    <w:p w14:paraId="0F33B317" w14:textId="77777777" w:rsidR="00113420" w:rsidRDefault="00113420" w:rsidP="0011342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Могоча</w:t>
      </w:r>
    </w:p>
    <w:p w14:paraId="4D6A3EAA" w14:textId="77777777" w:rsidR="00113420" w:rsidRDefault="00113420" w:rsidP="00113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C81418" w14:textId="74DDC5CE" w:rsidR="00113420" w:rsidRDefault="00113420" w:rsidP="001134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переименовании и реорганизации администраций муниципальных образований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Могочинский район»</w:t>
      </w:r>
    </w:p>
    <w:p w14:paraId="7AFA6D6A" w14:textId="77777777" w:rsidR="00113420" w:rsidRDefault="00113420" w:rsidP="001134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B7B549" w14:textId="741B093F" w:rsidR="00113420" w:rsidRDefault="00113420" w:rsidP="00113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Гражданским кодексом Российской Федерации,  Федеральным законом № 131-ФЗ «Об общих принципах организации местного самоуправления в Российской Федерации», Федеральным законом от 12.07.1996 № 7-ФЗ «О некоммерческих организациях», законом Забайкальского края 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Совет Могочинского  муниципального округа </w:t>
      </w:r>
      <w:r w:rsidR="00520DB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</w:p>
    <w:p w14:paraId="4CB27FD2" w14:textId="77777777" w:rsidR="00113420" w:rsidRDefault="00113420" w:rsidP="001134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E6E02" w14:textId="06F213CB" w:rsidR="00113420" w:rsidRPr="00C1412A" w:rsidRDefault="00C1412A" w:rsidP="00C141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13420" w:rsidRPr="00C141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3373" w:rsidRPr="00C1412A">
        <w:rPr>
          <w:rFonts w:ascii="Times New Roman" w:eastAsia="Times New Roman" w:hAnsi="Times New Roman"/>
          <w:sz w:val="28"/>
          <w:szCs w:val="28"/>
          <w:lang w:eastAsia="ru-RU"/>
        </w:rPr>
        <w:t>ереименовать</w:t>
      </w:r>
      <w:r w:rsidR="00113420" w:rsidRPr="00C14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373" w:rsidRPr="00C141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113420" w:rsidRPr="00C141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«Могочинский район» </w:t>
      </w:r>
      <w:r w:rsidR="00D03373" w:rsidRPr="00C1412A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Могочинского муниципального округа</w:t>
      </w:r>
      <w:r w:rsidR="00934C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D03373" w:rsidRPr="00C141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F42896" w14:textId="77777777" w:rsidR="006155F4" w:rsidRDefault="00C1412A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Реорганизовать </w:t>
      </w:r>
      <w:r w:rsidR="006F326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муниципального района «Могочинский район», 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«Могочинское»;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proofErr w:type="gram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</w:t>
      </w:r>
      <w:proofErr w:type="spellStart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Амазарское</w:t>
      </w:r>
      <w:proofErr w:type="spell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Давендинское</w:t>
      </w:r>
      <w:proofErr w:type="spell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«Ключевское»;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Ксеньевское</w:t>
      </w:r>
      <w:proofErr w:type="spell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Семиозернинское</w:t>
      </w:r>
      <w:proofErr w:type="spell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Сбегинское</w:t>
      </w:r>
      <w:proofErr w:type="spellEnd"/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55F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присоединения к администрации Могочинского муниципального округа. </w:t>
      </w:r>
    </w:p>
    <w:p w14:paraId="5ACB1761" w14:textId="77777777" w:rsidR="00F417A5" w:rsidRDefault="006155F4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Установить, что </w:t>
      </w:r>
      <w:r w:rsidR="00F417A5">
        <w:rPr>
          <w:rFonts w:ascii="Times New Roman" w:eastAsia="Times New Roman" w:hAnsi="Times New Roman"/>
          <w:sz w:val="28"/>
          <w:szCs w:val="28"/>
          <w:lang w:eastAsia="ru-RU"/>
        </w:rPr>
        <w:t xml:space="preserve">тип учреждения после завершения процесса реорганизации – казенное. </w:t>
      </w:r>
    </w:p>
    <w:p w14:paraId="211DF716" w14:textId="77777777" w:rsidR="00F417A5" w:rsidRDefault="00F417A5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Установить, что ответственным за осуществление мероприятий по реорганизации учреждения – администрация Могочинского муниципального округа.</w:t>
      </w:r>
    </w:p>
    <w:p w14:paraId="41A3A5EB" w14:textId="77777777" w:rsidR="00F417A5" w:rsidRDefault="00F417A5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Установить, что основные цели деятельности учреждения после завершения процесса реорганизации не изменятся.   </w:t>
      </w:r>
    </w:p>
    <w:p w14:paraId="511EF51C" w14:textId="77777777" w:rsidR="00934CD2" w:rsidRDefault="00F417A5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Администрации Могочинского муниципального округа </w:t>
      </w:r>
      <w:r w:rsidR="00934CD2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края:</w:t>
      </w:r>
    </w:p>
    <w:p w14:paraId="58B6CCAA" w14:textId="77777777" w:rsidR="00934CD2" w:rsidRDefault="00934CD2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уведомить органы,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осуществляющие  государственную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 юридических лиц, о реорганизации учреждения в течение 3 рабочих дней после даты принятия решения о реорганизации;</w:t>
      </w:r>
    </w:p>
    <w:p w14:paraId="07BF46C8" w14:textId="4F19BE82" w:rsidR="00934CD2" w:rsidRDefault="00934CD2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срок до</w:t>
      </w:r>
      <w:r w:rsidR="00E020D3">
        <w:rPr>
          <w:rFonts w:ascii="Times New Roman" w:eastAsia="Times New Roman" w:hAnsi="Times New Roman"/>
          <w:sz w:val="28"/>
          <w:szCs w:val="28"/>
          <w:lang w:eastAsia="ru-RU"/>
        </w:rPr>
        <w:t xml:space="preserve"> 20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комиссию 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реорганизации учреждения;</w:t>
      </w:r>
    </w:p>
    <w:p w14:paraId="1404A90F" w14:textId="0E3D5A1F" w:rsidR="006B6670" w:rsidRDefault="00934CD2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в срок до</w:t>
      </w:r>
      <w:r w:rsidR="00E020D3">
        <w:rPr>
          <w:rFonts w:ascii="Times New Roman" w:eastAsia="Times New Roman" w:hAnsi="Times New Roman"/>
          <w:sz w:val="28"/>
          <w:szCs w:val="28"/>
          <w:lang w:eastAsia="ru-RU"/>
        </w:rPr>
        <w:t xml:space="preserve"> 01 ноября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подготовить и утвердить передаточный акт для утверждения </w:t>
      </w:r>
      <w:r w:rsidR="00DE1728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порядке;</w:t>
      </w:r>
    </w:p>
    <w:p w14:paraId="076A0F54" w14:textId="38A69CD8" w:rsidR="00113420" w:rsidRDefault="006B6670" w:rsidP="006155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срок до </w:t>
      </w:r>
      <w:r w:rsidR="00E020D3">
        <w:rPr>
          <w:rFonts w:ascii="Times New Roman" w:eastAsia="Times New Roman" w:hAnsi="Times New Roman"/>
          <w:sz w:val="28"/>
          <w:szCs w:val="28"/>
          <w:lang w:eastAsia="ru-RU"/>
        </w:rPr>
        <w:t>01 ноября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  </w:t>
      </w:r>
      <w:r w:rsidR="00934CD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4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48269D" w14:textId="0BAE7533" w:rsidR="007C4F3B" w:rsidRPr="007C4F3B" w:rsidRDefault="00431160" w:rsidP="007C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134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4F3B" w:rsidRPr="007C4F3B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7C4F3B" w:rsidRPr="007C4F3B">
        <w:rPr>
          <w:rFonts w:ascii="Times New Roman" w:hAnsi="Times New Roman"/>
          <w:color w:val="000000"/>
          <w:sz w:val="28"/>
          <w:szCs w:val="28"/>
        </w:rPr>
        <w:t>этаже  здания</w:t>
      </w:r>
      <w:proofErr w:type="gramEnd"/>
      <w:r w:rsidR="007C4F3B" w:rsidRPr="007C4F3B">
        <w:rPr>
          <w:rFonts w:ascii="Times New Roman" w:hAnsi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7C4F3B" w:rsidRPr="007C4F3B">
        <w:rPr>
          <w:color w:val="000000"/>
          <w:sz w:val="28"/>
          <w:szCs w:val="28"/>
        </w:rPr>
        <w:t xml:space="preserve"> </w:t>
      </w:r>
      <w:r w:rsidR="007C4F3B" w:rsidRPr="007C4F3B">
        <w:rPr>
          <w:rFonts w:ascii="Times New Roman" w:hAnsi="Times New Roman"/>
          <w:color w:val="000000"/>
          <w:sz w:val="28"/>
          <w:szCs w:val="28"/>
        </w:rPr>
        <w:t>размещенному по адресу: «</w:t>
      </w:r>
      <w:r w:rsidR="007C4F3B" w:rsidRPr="007C4F3B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7C4F3B" w:rsidRPr="007C4F3B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7C4F3B" w:rsidRPr="007C4F3B">
        <w:rPr>
          <w:rFonts w:ascii="Times New Roman" w:hAnsi="Times New Roman"/>
          <w:color w:val="000000"/>
          <w:sz w:val="28"/>
          <w:szCs w:val="28"/>
          <w:lang w:val="en-US"/>
        </w:rPr>
        <w:t>mogocha</w:t>
      </w:r>
      <w:proofErr w:type="spellEnd"/>
      <w:r w:rsidR="007C4F3B" w:rsidRPr="007C4F3B">
        <w:rPr>
          <w:rFonts w:ascii="Times New Roman" w:hAnsi="Times New Roman"/>
          <w:color w:val="000000"/>
          <w:sz w:val="28"/>
          <w:szCs w:val="28"/>
        </w:rPr>
        <w:t>.75.</w:t>
      </w:r>
      <w:proofErr w:type="spellStart"/>
      <w:r w:rsidR="007C4F3B" w:rsidRPr="007C4F3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7C4F3B" w:rsidRPr="007C4F3B">
        <w:rPr>
          <w:rFonts w:ascii="Times New Roman" w:hAnsi="Times New Roman"/>
          <w:color w:val="000000"/>
          <w:sz w:val="28"/>
          <w:szCs w:val="28"/>
        </w:rPr>
        <w:t>».</w:t>
      </w:r>
    </w:p>
    <w:p w14:paraId="04F2E98D" w14:textId="0643771A" w:rsidR="00113420" w:rsidRDefault="00431160" w:rsidP="00113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13420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подписания</w:t>
      </w:r>
      <w:r w:rsidR="00D60EDE">
        <w:rPr>
          <w:rFonts w:ascii="Times New Roman" w:hAnsi="Times New Roman"/>
          <w:sz w:val="28"/>
          <w:szCs w:val="28"/>
        </w:rPr>
        <w:t>.</w:t>
      </w:r>
    </w:p>
    <w:p w14:paraId="75F68695" w14:textId="77777777" w:rsidR="00113420" w:rsidRDefault="00113420" w:rsidP="00113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3CFCC" w14:textId="77777777" w:rsidR="003C529B" w:rsidRDefault="003C529B" w:rsidP="00113420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14:paraId="666E5D64" w14:textId="77777777" w:rsidR="00D60EDE" w:rsidRDefault="00D60EDE" w:rsidP="00D60EDE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3301B858" w14:textId="78E1B757" w:rsidR="00D60EDE" w:rsidRDefault="00D60EDE" w:rsidP="00D60EDE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6409DAD6" w14:textId="77777777" w:rsidR="00D60EDE" w:rsidRDefault="00D60EDE" w:rsidP="00D60EDE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D3FE5" w14:textId="77777777" w:rsidR="00D60EDE" w:rsidRDefault="00D60EDE" w:rsidP="00D60EDE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22293392" w14:textId="77777777" w:rsidR="00D60EDE" w:rsidRDefault="00D60EDE" w:rsidP="00D60EDE">
      <w:pPr>
        <w:rPr>
          <w:rFonts w:asciiTheme="minorHAnsi" w:eastAsiaTheme="minorHAnsi" w:hAnsiTheme="minorHAnsi" w:cstheme="minorBidi"/>
        </w:rPr>
      </w:pPr>
      <w:r>
        <w:t xml:space="preserve">    </w:t>
      </w:r>
    </w:p>
    <w:p w14:paraId="21AC39CA" w14:textId="77777777" w:rsidR="00D60EDE" w:rsidRDefault="00D60EDE" w:rsidP="00D60ED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616B54" w14:textId="77777777" w:rsidR="005E6576" w:rsidRDefault="005E6576" w:rsidP="005E6576">
      <w:pPr>
        <w:rPr>
          <w:rFonts w:asciiTheme="minorHAnsi" w:eastAsiaTheme="minorHAnsi" w:hAnsiTheme="minorHAnsi" w:cstheme="minorBidi"/>
        </w:rPr>
      </w:pPr>
    </w:p>
    <w:p w14:paraId="6A6D2471" w14:textId="77777777" w:rsidR="006D5D78" w:rsidRDefault="006D5D78"/>
    <w:sectPr w:rsidR="006D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2384"/>
    <w:multiLevelType w:val="hybridMultilevel"/>
    <w:tmpl w:val="FCAE5B82"/>
    <w:lvl w:ilvl="0" w:tplc="95B6CEA4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30"/>
    <w:rsid w:val="00113420"/>
    <w:rsid w:val="001B6530"/>
    <w:rsid w:val="003C529B"/>
    <w:rsid w:val="00431160"/>
    <w:rsid w:val="004A42B1"/>
    <w:rsid w:val="00520DBC"/>
    <w:rsid w:val="005E6576"/>
    <w:rsid w:val="006155F4"/>
    <w:rsid w:val="006B6670"/>
    <w:rsid w:val="006D5D78"/>
    <w:rsid w:val="006F3263"/>
    <w:rsid w:val="00756871"/>
    <w:rsid w:val="007C4F3B"/>
    <w:rsid w:val="00934CD2"/>
    <w:rsid w:val="00AA17A2"/>
    <w:rsid w:val="00C1412A"/>
    <w:rsid w:val="00D03373"/>
    <w:rsid w:val="00D60EDE"/>
    <w:rsid w:val="00DE1728"/>
    <w:rsid w:val="00E020D3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2F11"/>
  <w15:chartTrackingRefBased/>
  <w15:docId w15:val="{202AF958-C2B8-4E89-95C1-19EC1F0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18</cp:revision>
  <dcterms:created xsi:type="dcterms:W3CDTF">2023-10-16T06:13:00Z</dcterms:created>
  <dcterms:modified xsi:type="dcterms:W3CDTF">2023-10-31T07:20:00Z</dcterms:modified>
</cp:coreProperties>
</file>