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25" w:rsidRDefault="00B74925" w:rsidP="00144263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4263" w:rsidRPr="00C34900" w:rsidRDefault="00144263" w:rsidP="00144263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r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«Могочинский район»</w:t>
      </w:r>
    </w:p>
    <w:p w:rsidR="00144263" w:rsidRPr="00C34900" w:rsidRDefault="00144263" w:rsidP="00144263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4263" w:rsidRPr="00C34900" w:rsidRDefault="00144263" w:rsidP="00144263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4925" w:rsidRDefault="00144263" w:rsidP="00B7492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B74925">
        <w:rPr>
          <w:rFonts w:ascii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144263" w:rsidRPr="00B559AA" w:rsidRDefault="00B74925" w:rsidP="00B7492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26 октября</w:t>
      </w:r>
      <w:r w:rsidR="00144263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44263">
        <w:rPr>
          <w:rFonts w:ascii="Times New Roman" w:hAnsi="Times New Roman" w:cs="Times New Roman"/>
          <w:sz w:val="28"/>
          <w:szCs w:val="28"/>
          <w:lang w:eastAsia="ar-SA"/>
        </w:rPr>
        <w:t>2023</w:t>
      </w:r>
      <w:r w:rsidR="00144263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</w:t>
      </w:r>
      <w:r w:rsidR="0014426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144263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44263" w:rsidRPr="00C34900">
        <w:rPr>
          <w:rFonts w:ascii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519</w:t>
      </w:r>
      <w:r w:rsidR="00144263" w:rsidRPr="00C3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44263" w:rsidRPr="00C34900" w:rsidRDefault="00144263" w:rsidP="00144263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C34900">
        <w:rPr>
          <w:rFonts w:ascii="Times New Roman" w:hAnsi="Times New Roman" w:cs="Times New Roman"/>
          <w:iCs/>
          <w:sz w:val="28"/>
          <w:szCs w:val="28"/>
          <w:lang w:eastAsia="ar-SA"/>
        </w:rPr>
        <w:t>г. Могоча</w:t>
      </w:r>
    </w:p>
    <w:p w:rsidR="00144263" w:rsidRDefault="00144263" w:rsidP="00144263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B74925" w:rsidRPr="00B74925" w:rsidRDefault="00B74925" w:rsidP="00144263">
      <w:pPr>
        <w:ind w:firstLine="0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144263" w:rsidRDefault="00144263" w:rsidP="00144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74925">
        <w:rPr>
          <w:rFonts w:ascii="Times New Roman" w:hAnsi="Times New Roman" w:cs="Times New Roman"/>
          <w:b/>
          <w:sz w:val="28"/>
          <w:szCs w:val="28"/>
        </w:rPr>
        <w:t>м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«Могочинский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07 октября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7405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487 «Об утверждении муниципальной программы «Снижение рисков и смягчение последствий чрезвычайных ситуаций природного и техногенного характера на территории муниципального района «Могочинский район» (2021-2025г.г.)</w:t>
      </w:r>
    </w:p>
    <w:p w:rsidR="00144263" w:rsidRPr="00B74925" w:rsidRDefault="00144263" w:rsidP="00144263">
      <w:pPr>
        <w:jc w:val="center"/>
        <w:rPr>
          <w:rFonts w:ascii="Times New Roman" w:hAnsi="Times New Roman" w:cs="Times New Roman"/>
          <w:sz w:val="22"/>
          <w:szCs w:val="22"/>
        </w:rPr>
      </w:pPr>
      <w:r w:rsidRPr="00B74925">
        <w:rPr>
          <w:rFonts w:ascii="Times New Roman" w:hAnsi="Times New Roman" w:cs="Times New Roman"/>
          <w:sz w:val="22"/>
          <w:szCs w:val="22"/>
        </w:rPr>
        <w:t>(в редакции постановления</w:t>
      </w:r>
      <w:r w:rsidR="00B74925" w:rsidRPr="00B74925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района «Мог8очинский район»</w:t>
      </w:r>
      <w:r w:rsidRPr="00B74925">
        <w:rPr>
          <w:rFonts w:ascii="Times New Roman" w:hAnsi="Times New Roman" w:cs="Times New Roman"/>
          <w:sz w:val="22"/>
          <w:szCs w:val="22"/>
        </w:rPr>
        <w:t xml:space="preserve"> от 02 октября 2023года № 479)</w:t>
      </w:r>
    </w:p>
    <w:p w:rsidR="00144263" w:rsidRDefault="00144263" w:rsidP="001442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4925" w:rsidRDefault="00B74925" w:rsidP="001442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4263" w:rsidRDefault="00144263" w:rsidP="0014426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5D5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района «Могочинский район»</w:t>
      </w:r>
      <w:r w:rsidR="00B7492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района «Могочинский район»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4925" w:rsidRPr="00F74054" w:rsidRDefault="00B74925" w:rsidP="0014426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44263" w:rsidRPr="00BA11B7" w:rsidRDefault="00144263" w:rsidP="00144263">
      <w:pPr>
        <w:pStyle w:val="aa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паспорт муниципальной программы «Снижение рисков и смягчение последствий чрезвычайных ситуаций природного и техногенного характера на территории муниципального района «Могочинский район» (2021-2026 годы)» следующие изменения</w:t>
      </w:r>
      <w:r w:rsidRPr="00BA11B7">
        <w:rPr>
          <w:rFonts w:ascii="Times New Roman" w:hAnsi="Times New Roman" w:cs="Times New Roman"/>
          <w:sz w:val="28"/>
          <w:szCs w:val="28"/>
        </w:rPr>
        <w:t>:</w:t>
      </w:r>
    </w:p>
    <w:p w:rsidR="00144263" w:rsidRDefault="00144263" w:rsidP="00144263">
      <w:pPr>
        <w:pStyle w:val="aa"/>
        <w:numPr>
          <w:ilvl w:val="1"/>
          <w:numId w:val="1"/>
        </w:numPr>
        <w:ind w:left="0" w:firstLine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«Потребность в финансировании» изложить в новой редакции:</w:t>
      </w:r>
    </w:p>
    <w:tbl>
      <w:tblPr>
        <w:tblStyle w:val="af4"/>
        <w:tblW w:w="0" w:type="auto"/>
        <w:tblInd w:w="783" w:type="dxa"/>
        <w:tblLook w:val="04A0" w:firstRow="1" w:lastRow="0" w:firstColumn="1" w:lastColumn="0" w:noHBand="0" w:noVBand="1"/>
      </w:tblPr>
      <w:tblGrid>
        <w:gridCol w:w="2586"/>
        <w:gridCol w:w="6202"/>
      </w:tblGrid>
      <w:tr w:rsidR="00144263" w:rsidTr="00144263">
        <w:tc>
          <w:tcPr>
            <w:tcW w:w="2586" w:type="dxa"/>
          </w:tcPr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</w:t>
            </w:r>
          </w:p>
        </w:tc>
        <w:tc>
          <w:tcPr>
            <w:tcW w:w="6202" w:type="dxa"/>
          </w:tcPr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мероприятий за счет средств районного бюджета составляет</w:t>
            </w:r>
          </w:p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4 200 000 рублей, в том числе по годам:</w:t>
            </w:r>
          </w:p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200 000 рублей;</w:t>
            </w:r>
          </w:p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900 000 рублей;</w:t>
            </w:r>
          </w:p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300 000 рублей;</w:t>
            </w:r>
          </w:p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900 000 рублей;</w:t>
            </w:r>
          </w:p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950 000 рублей;</w:t>
            </w:r>
          </w:p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950 000 рублей.</w:t>
            </w:r>
          </w:p>
        </w:tc>
      </w:tr>
    </w:tbl>
    <w:p w:rsidR="00144263" w:rsidRDefault="00144263" w:rsidP="00144263">
      <w:pPr>
        <w:pStyle w:val="aa"/>
        <w:ind w:left="783" w:firstLine="0"/>
        <w:rPr>
          <w:rFonts w:ascii="Times New Roman" w:hAnsi="Times New Roman" w:cs="Times New Roman"/>
          <w:sz w:val="28"/>
          <w:szCs w:val="28"/>
        </w:rPr>
      </w:pPr>
    </w:p>
    <w:p w:rsidR="00144263" w:rsidRDefault="00144263" w:rsidP="00144263">
      <w:pPr>
        <w:pStyle w:val="aa"/>
        <w:numPr>
          <w:ilvl w:val="1"/>
          <w:numId w:val="1"/>
        </w:numPr>
        <w:ind w:left="0" w:firstLine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  раздела 3. «Ресурсное обеспечение программы» цифры «4 800 000» заменить на «4 200 000»:</w:t>
      </w:r>
    </w:p>
    <w:p w:rsidR="00144263" w:rsidRDefault="00144263" w:rsidP="00144263">
      <w:pPr>
        <w:pStyle w:val="aa"/>
        <w:ind w:left="141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в разделе 3 изложить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44263" w:rsidTr="00C90154">
        <w:tc>
          <w:tcPr>
            <w:tcW w:w="2392" w:type="dxa"/>
          </w:tcPr>
          <w:p w:rsidR="00144263" w:rsidRPr="00144263" w:rsidRDefault="00144263" w:rsidP="00144263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144263" w:rsidRPr="00144263" w:rsidRDefault="00144263" w:rsidP="00144263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готовности</w:t>
            </w:r>
          </w:p>
        </w:tc>
        <w:tc>
          <w:tcPr>
            <w:tcW w:w="2393" w:type="dxa"/>
          </w:tcPr>
          <w:p w:rsidR="00144263" w:rsidRPr="00144263" w:rsidRDefault="00144263" w:rsidP="00144263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ПВР</w:t>
            </w:r>
          </w:p>
        </w:tc>
        <w:tc>
          <w:tcPr>
            <w:tcW w:w="2393" w:type="dxa"/>
          </w:tcPr>
          <w:p w:rsidR="00144263" w:rsidRPr="00144263" w:rsidRDefault="00144263" w:rsidP="00144263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144263" w:rsidTr="00C90154">
        <w:tc>
          <w:tcPr>
            <w:tcW w:w="2392" w:type="dxa"/>
          </w:tcPr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2393" w:type="dxa"/>
          </w:tcPr>
          <w:p w:rsid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 руб.</w:t>
            </w:r>
          </w:p>
        </w:tc>
        <w:tc>
          <w:tcPr>
            <w:tcW w:w="2393" w:type="dxa"/>
          </w:tcPr>
          <w:p w:rsid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44263" w:rsidRP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200 000 руб.</w:t>
            </w:r>
          </w:p>
        </w:tc>
      </w:tr>
      <w:tr w:rsidR="00144263" w:rsidTr="00C90154">
        <w:tc>
          <w:tcPr>
            <w:tcW w:w="2392" w:type="dxa"/>
          </w:tcPr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393" w:type="dxa"/>
          </w:tcPr>
          <w:p w:rsid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900 000 руб.</w:t>
            </w:r>
          </w:p>
        </w:tc>
        <w:tc>
          <w:tcPr>
            <w:tcW w:w="2393" w:type="dxa"/>
          </w:tcPr>
          <w:p w:rsid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44263" w:rsidRP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900 000 руб.</w:t>
            </w:r>
          </w:p>
        </w:tc>
      </w:tr>
      <w:tr w:rsidR="00144263" w:rsidTr="00C90154">
        <w:tc>
          <w:tcPr>
            <w:tcW w:w="2392" w:type="dxa"/>
          </w:tcPr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393" w:type="dxa"/>
          </w:tcPr>
          <w:p w:rsid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393" w:type="dxa"/>
          </w:tcPr>
          <w:p w:rsid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44263" w:rsidRPr="00144263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44263">
              <w:rPr>
                <w:rFonts w:ascii="Times New Roman" w:hAnsi="Times New Roman" w:cs="Times New Roman"/>
                <w:b/>
                <w:sz w:val="28"/>
                <w:szCs w:val="28"/>
              </w:rPr>
              <w:t>00 000 руб.</w:t>
            </w:r>
          </w:p>
        </w:tc>
      </w:tr>
      <w:tr w:rsidR="00144263" w:rsidTr="00C90154">
        <w:tc>
          <w:tcPr>
            <w:tcW w:w="2392" w:type="dxa"/>
          </w:tcPr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393" w:type="dxa"/>
          </w:tcPr>
          <w:p w:rsid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 руб.</w:t>
            </w:r>
          </w:p>
        </w:tc>
        <w:tc>
          <w:tcPr>
            <w:tcW w:w="2393" w:type="dxa"/>
          </w:tcPr>
          <w:p w:rsid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550 000 руб.</w:t>
            </w:r>
          </w:p>
        </w:tc>
        <w:tc>
          <w:tcPr>
            <w:tcW w:w="2393" w:type="dxa"/>
          </w:tcPr>
          <w:p w:rsidR="00144263" w:rsidRP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900 000 руб.</w:t>
            </w:r>
          </w:p>
        </w:tc>
      </w:tr>
      <w:tr w:rsidR="00144263" w:rsidTr="00C90154">
        <w:tc>
          <w:tcPr>
            <w:tcW w:w="2392" w:type="dxa"/>
          </w:tcPr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393" w:type="dxa"/>
          </w:tcPr>
          <w:p w:rsid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 руб.</w:t>
            </w:r>
          </w:p>
        </w:tc>
        <w:tc>
          <w:tcPr>
            <w:tcW w:w="2393" w:type="dxa"/>
          </w:tcPr>
          <w:p w:rsid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600 000 руб.</w:t>
            </w:r>
          </w:p>
        </w:tc>
        <w:tc>
          <w:tcPr>
            <w:tcW w:w="2393" w:type="dxa"/>
          </w:tcPr>
          <w:p w:rsidR="00144263" w:rsidRP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950 000 руб.</w:t>
            </w:r>
          </w:p>
        </w:tc>
      </w:tr>
      <w:tr w:rsidR="00144263" w:rsidTr="00C90154">
        <w:tc>
          <w:tcPr>
            <w:tcW w:w="2392" w:type="dxa"/>
          </w:tcPr>
          <w:p w:rsidR="00144263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2393" w:type="dxa"/>
          </w:tcPr>
          <w:p w:rsid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950 000 руб.</w:t>
            </w:r>
          </w:p>
        </w:tc>
        <w:tc>
          <w:tcPr>
            <w:tcW w:w="2393" w:type="dxa"/>
          </w:tcPr>
          <w:p w:rsidR="00144263" w:rsidRPr="00144263" w:rsidRDefault="00144263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950 000 руб.</w:t>
            </w:r>
          </w:p>
        </w:tc>
      </w:tr>
      <w:tr w:rsidR="00144263" w:rsidTr="00C90154">
        <w:tc>
          <w:tcPr>
            <w:tcW w:w="2392" w:type="dxa"/>
          </w:tcPr>
          <w:p w:rsidR="00144263" w:rsidRPr="00C90154" w:rsidRDefault="00144263" w:rsidP="00144263">
            <w:pPr>
              <w:pStyle w:val="aa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5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144263" w:rsidRPr="00C90154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54">
              <w:rPr>
                <w:rFonts w:ascii="Times New Roman" w:hAnsi="Times New Roman" w:cs="Times New Roman"/>
                <w:b/>
                <w:sz w:val="28"/>
                <w:szCs w:val="28"/>
              </w:rPr>
              <w:t>2 100 000 руб.</w:t>
            </w:r>
          </w:p>
        </w:tc>
        <w:tc>
          <w:tcPr>
            <w:tcW w:w="2393" w:type="dxa"/>
          </w:tcPr>
          <w:p w:rsidR="00144263" w:rsidRPr="00C90154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54">
              <w:rPr>
                <w:rFonts w:ascii="Times New Roman" w:hAnsi="Times New Roman" w:cs="Times New Roman"/>
                <w:b/>
                <w:sz w:val="28"/>
                <w:szCs w:val="28"/>
              </w:rPr>
              <w:t>2 100 000 руб.</w:t>
            </w:r>
          </w:p>
        </w:tc>
        <w:tc>
          <w:tcPr>
            <w:tcW w:w="2393" w:type="dxa"/>
          </w:tcPr>
          <w:p w:rsidR="00144263" w:rsidRPr="00144263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4 200 000 руб.</w:t>
            </w:r>
          </w:p>
        </w:tc>
      </w:tr>
    </w:tbl>
    <w:p w:rsidR="00C90154" w:rsidRDefault="00C90154" w:rsidP="00C90154">
      <w:pPr>
        <w:pStyle w:val="aa"/>
        <w:ind w:left="1416" w:firstLine="0"/>
        <w:rPr>
          <w:rFonts w:ascii="Times New Roman" w:hAnsi="Times New Roman" w:cs="Times New Roman"/>
          <w:sz w:val="28"/>
          <w:szCs w:val="28"/>
        </w:rPr>
      </w:pPr>
    </w:p>
    <w:p w:rsidR="00C90154" w:rsidRDefault="00C90154" w:rsidP="00C90154">
      <w:pPr>
        <w:pStyle w:val="aa"/>
        <w:numPr>
          <w:ilvl w:val="1"/>
          <w:numId w:val="1"/>
        </w:numPr>
        <w:ind w:left="0" w:firstLine="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«Перечень мероприятий программы» муниципальной программы</w:t>
      </w:r>
      <w:r w:rsidRPr="00C901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90154" w:rsidRDefault="00C90154" w:rsidP="00C90154">
      <w:pPr>
        <w:pStyle w:val="aa"/>
        <w:ind w:left="783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640" w:type="dxa"/>
        <w:tblInd w:w="-34" w:type="dxa"/>
        <w:tblLook w:val="04A0" w:firstRow="1" w:lastRow="0" w:firstColumn="1" w:lastColumn="0" w:noHBand="0" w:noVBand="1"/>
      </w:tblPr>
      <w:tblGrid>
        <w:gridCol w:w="793"/>
        <w:gridCol w:w="2059"/>
        <w:gridCol w:w="1050"/>
        <w:gridCol w:w="919"/>
        <w:gridCol w:w="788"/>
        <w:gridCol w:w="827"/>
        <w:gridCol w:w="793"/>
        <w:gridCol w:w="789"/>
        <w:gridCol w:w="811"/>
        <w:gridCol w:w="811"/>
      </w:tblGrid>
      <w:tr w:rsidR="00C90154" w:rsidTr="00B35916">
        <w:tc>
          <w:tcPr>
            <w:tcW w:w="793" w:type="dxa"/>
            <w:vMerge w:val="restart"/>
          </w:tcPr>
          <w:p w:rsidR="00C90154" w:rsidRDefault="00C90154" w:rsidP="00C90154">
            <w:pPr>
              <w:pStyle w:val="aa"/>
              <w:ind w:left="-1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0154" w:rsidRDefault="00C90154" w:rsidP="00C90154">
            <w:pPr>
              <w:pStyle w:val="aa"/>
              <w:ind w:left="-1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59" w:type="dxa"/>
            <w:vMerge w:val="restart"/>
            <w:textDirection w:val="btLr"/>
          </w:tcPr>
          <w:p w:rsidR="00C90154" w:rsidRDefault="00C90154" w:rsidP="00C90154">
            <w:pPr>
              <w:pStyle w:val="aa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dxa"/>
            <w:vMerge w:val="restart"/>
            <w:textDirection w:val="btLr"/>
          </w:tcPr>
          <w:p w:rsidR="00C90154" w:rsidRDefault="00C90154" w:rsidP="00C90154">
            <w:pPr>
              <w:pStyle w:val="aa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(годы)</w:t>
            </w:r>
          </w:p>
        </w:tc>
        <w:tc>
          <w:tcPr>
            <w:tcW w:w="5738" w:type="dxa"/>
            <w:gridSpan w:val="7"/>
          </w:tcPr>
          <w:p w:rsidR="00C90154" w:rsidRPr="00C90154" w:rsidRDefault="00C90154" w:rsidP="00C90154">
            <w:pPr>
              <w:pStyle w:val="aa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 в финансовых ресурсах (тыс. руб.)</w:t>
            </w:r>
          </w:p>
        </w:tc>
      </w:tr>
      <w:tr w:rsidR="00B35916" w:rsidTr="00B35916">
        <w:trPr>
          <w:trHeight w:val="1755"/>
        </w:trPr>
        <w:tc>
          <w:tcPr>
            <w:tcW w:w="793" w:type="dxa"/>
            <w:vMerge/>
          </w:tcPr>
          <w:p w:rsidR="00C90154" w:rsidRDefault="00C90154" w:rsidP="00C9015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C90154" w:rsidRDefault="00C90154" w:rsidP="00C9015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C90154" w:rsidRDefault="00C90154" w:rsidP="00C9015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C90154" w:rsidRPr="00C90154" w:rsidRDefault="00C90154" w:rsidP="00C90154">
            <w:pPr>
              <w:pStyle w:val="aa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88" w:type="dxa"/>
          </w:tcPr>
          <w:p w:rsidR="00C90154" w:rsidRPr="00C90154" w:rsidRDefault="00C90154" w:rsidP="00C90154">
            <w:pPr>
              <w:pStyle w:val="aa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27" w:type="dxa"/>
          </w:tcPr>
          <w:p w:rsidR="00C90154" w:rsidRPr="00C90154" w:rsidRDefault="00C90154" w:rsidP="00C90154">
            <w:pPr>
              <w:pStyle w:val="aa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93" w:type="dxa"/>
          </w:tcPr>
          <w:p w:rsidR="00C90154" w:rsidRPr="00C90154" w:rsidRDefault="00C90154" w:rsidP="00C90154">
            <w:pPr>
              <w:pStyle w:val="aa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89" w:type="dxa"/>
          </w:tcPr>
          <w:p w:rsidR="00C90154" w:rsidRPr="00C90154" w:rsidRDefault="00C90154" w:rsidP="00C90154">
            <w:pPr>
              <w:pStyle w:val="aa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811" w:type="dxa"/>
          </w:tcPr>
          <w:p w:rsidR="00C90154" w:rsidRPr="00C90154" w:rsidRDefault="00C90154" w:rsidP="00C90154">
            <w:pPr>
              <w:pStyle w:val="aa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811" w:type="dxa"/>
          </w:tcPr>
          <w:p w:rsidR="00C90154" w:rsidRPr="00C90154" w:rsidRDefault="00C90154" w:rsidP="00C90154">
            <w:pPr>
              <w:pStyle w:val="aa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</w:tr>
      <w:tr w:rsidR="00B35916" w:rsidTr="00B35916">
        <w:tc>
          <w:tcPr>
            <w:tcW w:w="793" w:type="dxa"/>
          </w:tcPr>
          <w:p w:rsidR="00C90154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C90154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C90154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C90154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C90154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</w:tcPr>
          <w:p w:rsidR="00C90154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C90154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dxa"/>
          </w:tcPr>
          <w:p w:rsidR="00C90154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" w:type="dxa"/>
          </w:tcPr>
          <w:p w:rsidR="00C90154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" w:type="dxa"/>
          </w:tcPr>
          <w:p w:rsidR="00C90154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0154" w:rsidTr="00A72C78">
        <w:tc>
          <w:tcPr>
            <w:tcW w:w="9640" w:type="dxa"/>
            <w:gridSpan w:val="10"/>
          </w:tcPr>
          <w:p w:rsidR="00C90154" w:rsidRPr="00C90154" w:rsidRDefault="00C90154" w:rsidP="00C90154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6.1. Развитие технических средств и технологий системы гражданской защиты населения и территорий при возникновении крупномас</w:t>
            </w:r>
            <w:r w:rsidR="00B35916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</w:t>
            </w:r>
            <w:r w:rsidR="00B35916">
              <w:rPr>
                <w:rFonts w:ascii="Times New Roman" w:hAnsi="Times New Roman" w:cs="Times New Roman"/>
                <w:b/>
                <w:sz w:val="28"/>
                <w:szCs w:val="28"/>
              </w:rPr>
              <w:t>ных катастроф и опасных природных явлений, а также опасностей, возникающих при ведении военных действий или вследствие этих действий</w:t>
            </w:r>
          </w:p>
        </w:tc>
      </w:tr>
      <w:tr w:rsidR="00B35916" w:rsidTr="00B35916">
        <w:tc>
          <w:tcPr>
            <w:tcW w:w="793" w:type="dxa"/>
          </w:tcPr>
          <w:p w:rsidR="00C90154" w:rsidRDefault="00B35916" w:rsidP="00C9015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2059" w:type="dxa"/>
          </w:tcPr>
          <w:p w:rsidR="00C90154" w:rsidRDefault="00B35916" w:rsidP="00C9015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электрических сирен С-40</w:t>
            </w:r>
          </w:p>
        </w:tc>
        <w:tc>
          <w:tcPr>
            <w:tcW w:w="1050" w:type="dxa"/>
          </w:tcPr>
          <w:p w:rsidR="00C90154" w:rsidRDefault="00B35916" w:rsidP="00C9015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19" w:type="dxa"/>
          </w:tcPr>
          <w:p w:rsidR="00C90154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2 100</w:t>
            </w:r>
          </w:p>
        </w:tc>
        <w:tc>
          <w:tcPr>
            <w:tcW w:w="788" w:type="dxa"/>
          </w:tcPr>
          <w:p w:rsidR="00C90154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7" w:type="dxa"/>
          </w:tcPr>
          <w:p w:rsidR="00C90154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93" w:type="dxa"/>
          </w:tcPr>
          <w:p w:rsidR="00C90154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89" w:type="dxa"/>
          </w:tcPr>
          <w:p w:rsidR="00C90154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11" w:type="dxa"/>
          </w:tcPr>
          <w:p w:rsidR="00C90154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11" w:type="dxa"/>
          </w:tcPr>
          <w:p w:rsidR="00C90154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916" w:rsidRPr="00B35916" w:rsidTr="00B35916">
        <w:tc>
          <w:tcPr>
            <w:tcW w:w="3902" w:type="dxa"/>
            <w:gridSpan w:val="3"/>
          </w:tcPr>
          <w:p w:rsidR="00B35916" w:rsidRPr="00B35916" w:rsidRDefault="00B35916" w:rsidP="00C90154">
            <w:pPr>
              <w:pStyle w:val="aa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6.1.</w:t>
            </w:r>
          </w:p>
        </w:tc>
        <w:tc>
          <w:tcPr>
            <w:tcW w:w="919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916">
              <w:rPr>
                <w:rFonts w:ascii="Times New Roman" w:hAnsi="Times New Roman" w:cs="Times New Roman"/>
                <w:b/>
                <w:sz w:val="28"/>
                <w:szCs w:val="28"/>
              </w:rPr>
              <w:t>2 100</w:t>
            </w:r>
          </w:p>
        </w:tc>
        <w:tc>
          <w:tcPr>
            <w:tcW w:w="788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27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793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789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811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811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35916" w:rsidTr="00553FFB">
        <w:tc>
          <w:tcPr>
            <w:tcW w:w="9640" w:type="dxa"/>
            <w:gridSpan w:val="10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6.2. Оснащение пунктов временного размещения населения, пострадавшего в чрезвычайных ситуациях</w:t>
            </w:r>
          </w:p>
        </w:tc>
      </w:tr>
      <w:tr w:rsidR="00B35916" w:rsidTr="00B35916">
        <w:tc>
          <w:tcPr>
            <w:tcW w:w="793" w:type="dxa"/>
          </w:tcPr>
          <w:p w:rsidR="00C90154" w:rsidRDefault="00B35916" w:rsidP="00C9015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2059" w:type="dxa"/>
          </w:tcPr>
          <w:p w:rsidR="00C90154" w:rsidRDefault="00B35916" w:rsidP="00C9015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предметов первой необходимости</w:t>
            </w:r>
          </w:p>
        </w:tc>
        <w:tc>
          <w:tcPr>
            <w:tcW w:w="1050" w:type="dxa"/>
          </w:tcPr>
          <w:p w:rsidR="00C90154" w:rsidRDefault="00B35916" w:rsidP="00C9015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2023- 2026</w:t>
            </w:r>
          </w:p>
        </w:tc>
        <w:tc>
          <w:tcPr>
            <w:tcW w:w="919" w:type="dxa"/>
          </w:tcPr>
          <w:p w:rsidR="00C90154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2 100</w:t>
            </w:r>
          </w:p>
        </w:tc>
        <w:tc>
          <w:tcPr>
            <w:tcW w:w="788" w:type="dxa"/>
          </w:tcPr>
          <w:p w:rsidR="00C90154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C90154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" w:type="dxa"/>
          </w:tcPr>
          <w:p w:rsidR="00C90154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" w:type="dxa"/>
          </w:tcPr>
          <w:p w:rsidR="00C90154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11" w:type="dxa"/>
          </w:tcPr>
          <w:p w:rsidR="00C90154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11" w:type="dxa"/>
          </w:tcPr>
          <w:p w:rsidR="00C90154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B35916" w:rsidTr="00B35916">
        <w:tc>
          <w:tcPr>
            <w:tcW w:w="3902" w:type="dxa"/>
            <w:gridSpan w:val="3"/>
          </w:tcPr>
          <w:p w:rsidR="00B35916" w:rsidRPr="00B35916" w:rsidRDefault="00B35916" w:rsidP="00C90154">
            <w:pPr>
              <w:pStyle w:val="aa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6.2</w:t>
            </w:r>
          </w:p>
        </w:tc>
        <w:tc>
          <w:tcPr>
            <w:tcW w:w="919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2 100</w:t>
            </w:r>
          </w:p>
        </w:tc>
        <w:tc>
          <w:tcPr>
            <w:tcW w:w="788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89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811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811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950</w:t>
            </w:r>
          </w:p>
        </w:tc>
      </w:tr>
      <w:tr w:rsidR="00B35916" w:rsidTr="00605E59">
        <w:tc>
          <w:tcPr>
            <w:tcW w:w="3902" w:type="dxa"/>
            <w:gridSpan w:val="3"/>
          </w:tcPr>
          <w:p w:rsidR="00B35916" w:rsidRPr="00B35916" w:rsidRDefault="00B35916" w:rsidP="00C90154">
            <w:pPr>
              <w:pStyle w:val="aa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919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4 200</w:t>
            </w:r>
          </w:p>
        </w:tc>
        <w:tc>
          <w:tcPr>
            <w:tcW w:w="788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27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793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789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900 </w:t>
            </w:r>
          </w:p>
        </w:tc>
        <w:tc>
          <w:tcPr>
            <w:tcW w:w="811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950</w:t>
            </w:r>
          </w:p>
        </w:tc>
        <w:tc>
          <w:tcPr>
            <w:tcW w:w="811" w:type="dxa"/>
          </w:tcPr>
          <w:p w:rsidR="00B35916" w:rsidRPr="00B35916" w:rsidRDefault="00B35916" w:rsidP="00B35916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950</w:t>
            </w:r>
          </w:p>
        </w:tc>
      </w:tr>
    </w:tbl>
    <w:p w:rsidR="00C90154" w:rsidRPr="00C90154" w:rsidRDefault="00C90154" w:rsidP="00C90154">
      <w:pPr>
        <w:pStyle w:val="aa"/>
        <w:ind w:left="783" w:firstLine="0"/>
        <w:rPr>
          <w:rFonts w:ascii="Times New Roman" w:hAnsi="Times New Roman" w:cs="Times New Roman"/>
          <w:sz w:val="28"/>
          <w:szCs w:val="28"/>
        </w:rPr>
      </w:pPr>
    </w:p>
    <w:p w:rsidR="00144263" w:rsidRPr="00D954BD" w:rsidRDefault="00144263" w:rsidP="00144263">
      <w:pPr>
        <w:pStyle w:val="aa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D954BD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обнародовать </w:t>
      </w:r>
      <w:proofErr w:type="gramStart"/>
      <w:r w:rsidRPr="00D954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54BD">
        <w:rPr>
          <w:rFonts w:ascii="Times New Roman" w:hAnsi="Times New Roman" w:cs="Times New Roman"/>
          <w:sz w:val="28"/>
          <w:szCs w:val="28"/>
        </w:rPr>
        <w:t xml:space="preserve"> специально оборудованном </w:t>
      </w:r>
      <w:proofErr w:type="gramStart"/>
      <w:r w:rsidRPr="00D954BD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D954BD">
        <w:rPr>
          <w:rFonts w:ascii="Times New Roman" w:hAnsi="Times New Roman" w:cs="Times New Roman"/>
          <w:sz w:val="28"/>
          <w:szCs w:val="28"/>
        </w:rPr>
        <w:t>, расположенном на первом этаже здания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54BD">
        <w:rPr>
          <w:rFonts w:ascii="Times New Roman" w:hAnsi="Times New Roman" w:cs="Times New Roman"/>
          <w:sz w:val="28"/>
          <w:szCs w:val="28"/>
        </w:rPr>
        <w:t>: Забайкальский край, г. Могоча, ул. Комсомольская, 13. Дополнительно настоящее постановление официально обнародовать на сайте администрации муниципального района «Могочинский район» в информационн</w:t>
      </w:r>
      <w:proofErr w:type="gramStart"/>
      <w:r w:rsidRPr="00D954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54BD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«</w:t>
      </w:r>
      <w:r w:rsidRPr="00D954B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954BD">
        <w:rPr>
          <w:rFonts w:ascii="Times New Roman" w:hAnsi="Times New Roman" w:cs="Times New Roman"/>
          <w:sz w:val="28"/>
          <w:szCs w:val="28"/>
        </w:rPr>
        <w:t>://</w:t>
      </w:r>
      <w:r w:rsidRPr="00D954BD">
        <w:rPr>
          <w:rFonts w:ascii="Times New Roman" w:hAnsi="Times New Roman" w:cs="Times New Roman"/>
          <w:sz w:val="28"/>
          <w:szCs w:val="28"/>
          <w:lang w:val="en-US"/>
        </w:rPr>
        <w:t>mogocha</w:t>
      </w:r>
      <w:r w:rsidRPr="00D954BD">
        <w:rPr>
          <w:rFonts w:ascii="Times New Roman" w:hAnsi="Times New Roman" w:cs="Times New Roman"/>
          <w:sz w:val="28"/>
          <w:szCs w:val="28"/>
        </w:rPr>
        <w:t>.75.</w:t>
      </w:r>
      <w:r w:rsidRPr="00D954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54BD">
        <w:rPr>
          <w:rFonts w:ascii="Times New Roman" w:hAnsi="Times New Roman" w:cs="Times New Roman"/>
          <w:sz w:val="28"/>
          <w:szCs w:val="28"/>
        </w:rPr>
        <w:t>».</w:t>
      </w:r>
    </w:p>
    <w:p w:rsidR="00144263" w:rsidRDefault="00144263" w:rsidP="00144263">
      <w:pPr>
        <w:pStyle w:val="aa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D954BD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 подписания.</w:t>
      </w:r>
    </w:p>
    <w:p w:rsidR="00144263" w:rsidRDefault="00144263" w:rsidP="001442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4925" w:rsidRDefault="00B74925" w:rsidP="001442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4925" w:rsidRDefault="00B74925" w:rsidP="001442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4925" w:rsidRDefault="00B74925" w:rsidP="001442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4925" w:rsidRDefault="00B74925" w:rsidP="0014426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4263" w:rsidRPr="00D954BD" w:rsidRDefault="00144263" w:rsidP="00144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54BD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F76ED" w:rsidRPr="00B35916" w:rsidRDefault="00144263" w:rsidP="00B359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54BD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D954BD">
        <w:rPr>
          <w:rFonts w:ascii="Times New Roman" w:hAnsi="Times New Roman" w:cs="Times New Roman"/>
          <w:sz w:val="28"/>
          <w:szCs w:val="28"/>
        </w:rPr>
        <w:tab/>
      </w:r>
      <w:r w:rsidRPr="00D954BD">
        <w:rPr>
          <w:rFonts w:ascii="Times New Roman" w:hAnsi="Times New Roman" w:cs="Times New Roman"/>
          <w:sz w:val="28"/>
          <w:szCs w:val="28"/>
        </w:rPr>
        <w:tab/>
      </w:r>
      <w:r w:rsidRPr="00D954BD">
        <w:rPr>
          <w:rFonts w:ascii="Times New Roman" w:hAnsi="Times New Roman" w:cs="Times New Roman"/>
          <w:sz w:val="28"/>
          <w:szCs w:val="28"/>
        </w:rPr>
        <w:tab/>
      </w:r>
      <w:r w:rsidRPr="00D954BD">
        <w:rPr>
          <w:rFonts w:ascii="Times New Roman" w:hAnsi="Times New Roman" w:cs="Times New Roman"/>
          <w:sz w:val="28"/>
          <w:szCs w:val="28"/>
        </w:rPr>
        <w:tab/>
      </w:r>
      <w:r w:rsidRPr="00D954BD">
        <w:rPr>
          <w:rFonts w:ascii="Times New Roman" w:hAnsi="Times New Roman" w:cs="Times New Roman"/>
          <w:sz w:val="28"/>
          <w:szCs w:val="28"/>
        </w:rPr>
        <w:tab/>
        <w:t xml:space="preserve">                 А.А. Сорокотяги</w:t>
      </w:r>
      <w:r>
        <w:rPr>
          <w:rFonts w:ascii="Times New Roman" w:hAnsi="Times New Roman" w:cs="Times New Roman"/>
          <w:sz w:val="28"/>
          <w:szCs w:val="28"/>
        </w:rPr>
        <w:t>н</w:t>
      </w:r>
    </w:p>
    <w:sectPr w:rsidR="008F76ED" w:rsidRPr="00B35916" w:rsidSect="008F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3C8"/>
    <w:multiLevelType w:val="multilevel"/>
    <w:tmpl w:val="5CAA47F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63"/>
    <w:rsid w:val="00144263"/>
    <w:rsid w:val="00277C3D"/>
    <w:rsid w:val="002D4A6B"/>
    <w:rsid w:val="00336FDB"/>
    <w:rsid w:val="005E6E27"/>
    <w:rsid w:val="00623A5E"/>
    <w:rsid w:val="006675E0"/>
    <w:rsid w:val="007E64F9"/>
    <w:rsid w:val="008F76ED"/>
    <w:rsid w:val="00B35916"/>
    <w:rsid w:val="00B74925"/>
    <w:rsid w:val="00C2563D"/>
    <w:rsid w:val="00C90154"/>
    <w:rsid w:val="00E84A81"/>
    <w:rsid w:val="00F5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Emphasis"/>
    <w:uiPriority w:val="20"/>
    <w:qFormat/>
    <w:rsid w:val="005E6E27"/>
    <w:rPr>
      <w:i/>
      <w:iCs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2D4A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b/>
      <w:bCs/>
      <w:i/>
      <w:iCs/>
      <w:color w:val="5B9BD5" w:themeColor="accent1"/>
    </w:rPr>
  </w:style>
  <w:style w:type="character" w:styleId="ad">
    <w:name w:val="Subtle Emphasis"/>
    <w:uiPriority w:val="19"/>
    <w:qFormat/>
    <w:rsid w:val="005E6E2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5E6E27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E6E27"/>
    <w:rPr>
      <w:smallCaps/>
      <w:color w:val="ED7D31" w:themeColor="accent2"/>
      <w:u w:val="single"/>
    </w:rPr>
  </w:style>
  <w:style w:type="character" w:styleId="af0">
    <w:name w:val="Intense Reference"/>
    <w:uiPriority w:val="32"/>
    <w:qFormat/>
    <w:rsid w:val="005E6E27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E6E2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character" w:styleId="af3">
    <w:name w:val="Hyperlink"/>
    <w:qFormat/>
    <w:rsid w:val="002D4A6B"/>
    <w:rPr>
      <w:color w:val="0000FF"/>
      <w:u w:val="single"/>
    </w:rPr>
  </w:style>
  <w:style w:type="table" w:styleId="af4">
    <w:name w:val="Table Grid"/>
    <w:basedOn w:val="a1"/>
    <w:uiPriority w:val="59"/>
    <w:rsid w:val="00144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Emphasis"/>
    <w:uiPriority w:val="20"/>
    <w:qFormat/>
    <w:rsid w:val="005E6E27"/>
    <w:rPr>
      <w:i/>
      <w:iCs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2D4A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b/>
      <w:bCs/>
      <w:i/>
      <w:iCs/>
      <w:color w:val="5B9BD5" w:themeColor="accent1"/>
    </w:rPr>
  </w:style>
  <w:style w:type="character" w:styleId="ad">
    <w:name w:val="Subtle Emphasis"/>
    <w:uiPriority w:val="19"/>
    <w:qFormat/>
    <w:rsid w:val="005E6E2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5E6E27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E6E27"/>
    <w:rPr>
      <w:smallCaps/>
      <w:color w:val="ED7D31" w:themeColor="accent2"/>
      <w:u w:val="single"/>
    </w:rPr>
  </w:style>
  <w:style w:type="character" w:styleId="af0">
    <w:name w:val="Intense Reference"/>
    <w:uiPriority w:val="32"/>
    <w:qFormat/>
    <w:rsid w:val="005E6E27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E6E2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character" w:styleId="af3">
    <w:name w:val="Hyperlink"/>
    <w:qFormat/>
    <w:rsid w:val="002D4A6B"/>
    <w:rPr>
      <w:color w:val="0000FF"/>
      <w:u w:val="single"/>
    </w:rPr>
  </w:style>
  <w:style w:type="table" w:styleId="af4">
    <w:name w:val="Table Grid"/>
    <w:basedOn w:val="a1"/>
    <w:uiPriority w:val="59"/>
    <w:rsid w:val="00144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BD800-687A-4B4B-AE99-40A59F20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2</cp:revision>
  <dcterms:created xsi:type="dcterms:W3CDTF">2023-10-26T02:12:00Z</dcterms:created>
  <dcterms:modified xsi:type="dcterms:W3CDTF">2023-10-26T02:12:00Z</dcterms:modified>
</cp:coreProperties>
</file>