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F" w:rsidRDefault="00C13B2F" w:rsidP="00717F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Прокурор разъясняет: «</w:t>
      </w:r>
      <w:r w:rsidR="00E9336F" w:rsidRPr="00E9336F">
        <w:rPr>
          <w:color w:val="333333"/>
          <w:sz w:val="28"/>
          <w:szCs w:val="28"/>
        </w:rPr>
        <w:t>Об ответственности за оскорбление в социальных сетях</w:t>
      </w:r>
      <w:r>
        <w:rPr>
          <w:color w:val="333333"/>
          <w:sz w:val="28"/>
          <w:szCs w:val="28"/>
        </w:rPr>
        <w:t>»</w:t>
      </w:r>
    </w:p>
    <w:p w:rsidR="00C13B2F" w:rsidRPr="00E96854" w:rsidRDefault="00C13B2F" w:rsidP="00E968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40"/>
          <w:szCs w:val="28"/>
        </w:rPr>
      </w:pPr>
    </w:p>
    <w:p w:rsidR="00E9336F" w:rsidRP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Статьей 5.61 Кодекса Российской Федерации об административных правонарушениях установлена административная ответственность за оскорбление. Под оскорблением понимается унижение чести и достоинства другого лица, выраженное в неприличной или иной форме, противоречащей общепринятым нормам морали и нравственности.</w:t>
      </w:r>
    </w:p>
    <w:p w:rsidR="00E9336F" w:rsidRP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Для наступления ответственности по данной статьей не имеет значения, высказано ли данное оскорбление лично, либо посредством направления сообщений, в том числе голосовых, в мессенджерах или в социальных сетях.</w:t>
      </w:r>
    </w:p>
    <w:p w:rsidR="00E9336F" w:rsidRP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За совершение данного правонарушения предусмотрен административный штраф на граждан в размере от 3 до 5 тысяч рублей, на должностных лиц - от 30 до 50 тысяч рублей, на юридических лиц - от 100 до 200 тысяч рублей.</w:t>
      </w:r>
    </w:p>
    <w:p w:rsidR="00E9336F" w:rsidRP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За оскорбительные выражения, унижающие честь и достоинство, если они размещены на страницах в социальных сетях в свободном доступе, предусматривающем возможность ознакомления с ними неопределенного круга лиц, а также совершенные публично с использованием информационно-телекоммуникационных сетей, включая сеть «Интернет», предусмотрено более суровое наказание.</w:t>
      </w:r>
    </w:p>
    <w:p w:rsidR="00E9336F" w:rsidRP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За указанные действия налагается административный штраф на граждан в размере от 5 до 10 тысяч рублей; на должностных лиц - от 50 до 100 тысяч рублей; на юридических лиц - от 200 до 700 тысяч рублей.</w:t>
      </w:r>
    </w:p>
    <w:p w:rsidR="00E9336F" w:rsidRDefault="00E9336F" w:rsidP="00E9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0"/>
          <w:lang w:eastAsia="ru-RU"/>
        </w:rPr>
      </w:pPr>
      <w:r w:rsidRPr="00E9336F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территориальную прокуратуру с заявлением о привлечении виновного к административной ответственности.</w:t>
      </w:r>
      <w:r w:rsidRPr="00E9336F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0"/>
          <w:lang w:eastAsia="ru-RU"/>
        </w:rPr>
        <w:t xml:space="preserve"> </w:t>
      </w:r>
    </w:p>
    <w:p w:rsidR="00E9336F" w:rsidRDefault="00E9336F" w:rsidP="00E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54" w:rsidRDefault="00E96854" w:rsidP="00E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2B">
        <w:rPr>
          <w:rFonts w:ascii="Times New Roman" w:hAnsi="Times New Roman" w:cs="Times New Roman"/>
          <w:b/>
          <w:sz w:val="28"/>
          <w:szCs w:val="28"/>
        </w:rPr>
        <w:t>(Информацию предоставил помощник межрайонного прокурора Владимир Хунхинов)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854" w:rsidRDefault="00E96854" w:rsidP="00E9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7" w:rsidRDefault="00A31CA7" w:rsidP="00E9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40-391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632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Быков</w:t>
      </w:r>
    </w:p>
    <w:p w:rsidR="00E9336F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6F" w:rsidRPr="00A31CA7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26.01.2024</w:t>
      </w:r>
      <w:bookmarkStart w:id="0" w:name="_GoBack"/>
      <w:bookmarkEnd w:id="0"/>
    </w:p>
    <w:sectPr w:rsidR="00E9336F" w:rsidRPr="00A31CA7" w:rsidSect="00E933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B2F"/>
    <w:rsid w:val="00126AEF"/>
    <w:rsid w:val="003C2632"/>
    <w:rsid w:val="00717FAC"/>
    <w:rsid w:val="0088145D"/>
    <w:rsid w:val="00A31CA7"/>
    <w:rsid w:val="00C13B2F"/>
    <w:rsid w:val="00D82C3C"/>
    <w:rsid w:val="00E9336F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B7A"/>
  <w15:docId w15:val="{649CFF0C-9837-427A-8CA6-ED0A7D4D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Аруся Тадевосян</dc:creator>
  <cp:keywords/>
  <dc:description/>
  <cp:lastModifiedBy>Хунхинов Владимир Александрович</cp:lastModifiedBy>
  <cp:revision>6</cp:revision>
  <cp:lastPrinted>2024-01-25T12:11:00Z</cp:lastPrinted>
  <dcterms:created xsi:type="dcterms:W3CDTF">2023-06-01T09:24:00Z</dcterms:created>
  <dcterms:modified xsi:type="dcterms:W3CDTF">2024-01-25T12:11:00Z</dcterms:modified>
</cp:coreProperties>
</file>