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7FA" w:rsidRDefault="00995860" w:rsidP="00995860">
      <w:pPr>
        <w:jc w:val="center"/>
        <w:rPr>
          <w:noProof/>
          <w:lang w:eastAsia="ru-RU"/>
        </w:rPr>
      </w:pPr>
      <w:r>
        <w:rPr>
          <w:noProof/>
          <w:lang w:eastAsia="ru-RU"/>
        </w:rPr>
        <w:drawing>
          <wp:inline distT="0" distB="0" distL="0" distR="0" wp14:anchorId="6BB0EF4A">
            <wp:extent cx="2609215" cy="3218815"/>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215" cy="3218815"/>
                    </a:xfrm>
                    <a:prstGeom prst="rect">
                      <a:avLst/>
                    </a:prstGeom>
                    <a:noFill/>
                  </pic:spPr>
                </pic:pic>
              </a:graphicData>
            </a:graphic>
          </wp:inline>
        </w:drawing>
      </w:r>
    </w:p>
    <w:p w:rsidR="003B57FA" w:rsidRDefault="003B57FA">
      <w:pPr>
        <w:rPr>
          <w:noProof/>
          <w:lang w:eastAsia="ru-RU"/>
        </w:rPr>
      </w:pPr>
    </w:p>
    <w:p w:rsidR="003B57FA" w:rsidRPr="00237E03" w:rsidRDefault="00F04B98" w:rsidP="00FF6577">
      <w:pPr>
        <w:jc w:val="center"/>
        <w:rPr>
          <w:rFonts w:ascii="Times New Roman" w:hAnsi="Times New Roman" w:cs="Times New Roman"/>
          <w:b/>
          <w:bCs/>
          <w:sz w:val="32"/>
          <w:szCs w:val="32"/>
        </w:rPr>
      </w:pPr>
      <w:r>
        <w:rPr>
          <w:rFonts w:ascii="Times New Roman" w:hAnsi="Times New Roman" w:cs="Times New Roman"/>
          <w:b/>
          <w:bCs/>
          <w:sz w:val="32"/>
          <w:szCs w:val="32"/>
        </w:rPr>
        <w:t xml:space="preserve">ОБОСНОВЫВАЮШИЕ МАТЕРИАЛЫ </w:t>
      </w:r>
      <w:r w:rsidR="003B57FA">
        <w:rPr>
          <w:rFonts w:ascii="Times New Roman" w:hAnsi="Times New Roman" w:cs="Times New Roman"/>
          <w:b/>
          <w:bCs/>
          <w:sz w:val="32"/>
          <w:szCs w:val="32"/>
        </w:rPr>
        <w:t>К СХЕМЕ ТЕПЛОСНАБЖЕНИЯ ГОРОДСКОГО ПОСЕЛЕНИЯ МОГОЧА</w:t>
      </w:r>
    </w:p>
    <w:p w:rsidR="003B57FA" w:rsidRPr="00F15DAF" w:rsidRDefault="003B57FA" w:rsidP="00FF6577">
      <w:pPr>
        <w:jc w:val="center"/>
        <w:rPr>
          <w:rFonts w:ascii="Times New Roman" w:hAnsi="Times New Roman" w:cs="Times New Roman"/>
          <w:b/>
          <w:bCs/>
          <w:sz w:val="32"/>
          <w:szCs w:val="32"/>
        </w:rPr>
      </w:pPr>
      <w:r w:rsidRPr="00F15DAF">
        <w:rPr>
          <w:rFonts w:ascii="Times New Roman" w:hAnsi="Times New Roman" w:cs="Times New Roman"/>
          <w:b/>
          <w:bCs/>
          <w:sz w:val="32"/>
          <w:szCs w:val="32"/>
        </w:rPr>
        <w:t>ДО 20</w:t>
      </w:r>
      <w:r w:rsidR="00F04B98">
        <w:rPr>
          <w:rFonts w:ascii="Times New Roman" w:hAnsi="Times New Roman" w:cs="Times New Roman"/>
          <w:b/>
          <w:bCs/>
          <w:sz w:val="32"/>
          <w:szCs w:val="32"/>
        </w:rPr>
        <w:t>31</w:t>
      </w:r>
      <w:r w:rsidRPr="00F15DAF">
        <w:rPr>
          <w:rFonts w:ascii="Times New Roman" w:hAnsi="Times New Roman" w:cs="Times New Roman"/>
          <w:b/>
          <w:bCs/>
          <w:sz w:val="32"/>
          <w:szCs w:val="32"/>
        </w:rPr>
        <w:t xml:space="preserve"> ГОДА</w:t>
      </w:r>
    </w:p>
    <w:p w:rsidR="003B57FA" w:rsidRPr="00F04B98" w:rsidRDefault="00F04B98" w:rsidP="00FF6577">
      <w:pPr>
        <w:jc w:val="center"/>
        <w:rPr>
          <w:rFonts w:ascii="Times New Roman" w:hAnsi="Times New Roman" w:cs="Times New Roman"/>
          <w:b/>
          <w:bCs/>
          <w:sz w:val="32"/>
          <w:szCs w:val="32"/>
        </w:rPr>
      </w:pPr>
      <w:r w:rsidRPr="00F04B98">
        <w:rPr>
          <w:rFonts w:ascii="Times New Roman" w:hAnsi="Times New Roman" w:cs="Times New Roman"/>
          <w:b/>
          <w:sz w:val="32"/>
          <w:szCs w:val="32"/>
        </w:rPr>
        <w:t>АКТУАЛИЗИРОВАННАЯ РЕДАКЦИЯ</w:t>
      </w:r>
    </w:p>
    <w:p w:rsidR="003B57FA" w:rsidRPr="00F15DAF" w:rsidRDefault="003B57FA" w:rsidP="00FF6577">
      <w:pPr>
        <w:spacing w:after="0"/>
        <w:jc w:val="center"/>
        <w:rPr>
          <w:rFonts w:ascii="Times New Roman" w:hAnsi="Times New Roman" w:cs="Times New Roman"/>
          <w:b/>
          <w:bCs/>
          <w:sz w:val="32"/>
          <w:szCs w:val="32"/>
        </w:rPr>
      </w:pPr>
      <w:r w:rsidRPr="00F15DAF">
        <w:rPr>
          <w:rFonts w:ascii="Times New Roman" w:hAnsi="Times New Roman" w:cs="Times New Roman"/>
          <w:b/>
          <w:bCs/>
          <w:sz w:val="32"/>
          <w:szCs w:val="32"/>
        </w:rPr>
        <w:t>КНИГА 1. СУЩЕСТВУЮЩЕЕ ПОЛОЖЕНИЕ В СФЕРЕ</w:t>
      </w:r>
    </w:p>
    <w:p w:rsidR="003B57FA" w:rsidRPr="00F15DAF" w:rsidRDefault="003B57FA" w:rsidP="00FF6577">
      <w:pPr>
        <w:spacing w:after="0"/>
        <w:jc w:val="center"/>
        <w:rPr>
          <w:rFonts w:ascii="Times New Roman" w:hAnsi="Times New Roman" w:cs="Times New Roman"/>
          <w:b/>
          <w:bCs/>
          <w:sz w:val="32"/>
          <w:szCs w:val="32"/>
        </w:rPr>
      </w:pPr>
      <w:r w:rsidRPr="00F15DAF">
        <w:rPr>
          <w:rFonts w:ascii="Times New Roman" w:hAnsi="Times New Roman" w:cs="Times New Roman"/>
          <w:b/>
          <w:bCs/>
          <w:sz w:val="32"/>
          <w:szCs w:val="32"/>
        </w:rPr>
        <w:t>ПРОИЗ</w:t>
      </w:r>
      <w:r>
        <w:rPr>
          <w:rFonts w:ascii="Times New Roman" w:hAnsi="Times New Roman" w:cs="Times New Roman"/>
          <w:b/>
          <w:bCs/>
          <w:sz w:val="32"/>
          <w:szCs w:val="32"/>
        </w:rPr>
        <w:t xml:space="preserve">ВОДСТВА, ПЕРЕДАЧИ И ПОТРЕБЛЕНИЯ </w:t>
      </w:r>
      <w:r w:rsidRPr="00F15DAF">
        <w:rPr>
          <w:rFonts w:ascii="Times New Roman" w:hAnsi="Times New Roman" w:cs="Times New Roman"/>
          <w:b/>
          <w:bCs/>
          <w:sz w:val="32"/>
          <w:szCs w:val="32"/>
        </w:rPr>
        <w:t>ТЕПЛОВОЙЭНЕРГИИ ДЛЯ ЦЕЛЕЙ ТЕПЛОСНАБЖЕНИЯ</w:t>
      </w:r>
    </w:p>
    <w:p w:rsidR="003B57FA" w:rsidRPr="00F01697" w:rsidRDefault="003B57FA" w:rsidP="00FF6577">
      <w:pPr>
        <w:rPr>
          <w:rFonts w:ascii="Times New Roman" w:hAnsi="Times New Roman" w:cs="Times New Roman"/>
          <w:b/>
          <w:bCs/>
          <w:sz w:val="24"/>
          <w:szCs w:val="24"/>
        </w:rPr>
      </w:pPr>
    </w:p>
    <w:p w:rsidR="003B57FA" w:rsidRPr="00F40089" w:rsidRDefault="003B57FA" w:rsidP="00FF6577">
      <w:pPr>
        <w:rPr>
          <w:rFonts w:ascii="Times New Roman" w:hAnsi="Times New Roman" w:cs="Times New Roman"/>
          <w:b/>
          <w:bCs/>
          <w:sz w:val="24"/>
          <w:szCs w:val="24"/>
        </w:rPr>
      </w:pPr>
    </w:p>
    <w:p w:rsidR="003B57FA" w:rsidRPr="00F40089" w:rsidRDefault="003B57FA" w:rsidP="00FF6577">
      <w:pPr>
        <w:rPr>
          <w:rFonts w:ascii="Times New Roman" w:hAnsi="Times New Roman" w:cs="Times New Roman"/>
          <w:b/>
          <w:bCs/>
          <w:sz w:val="24"/>
          <w:szCs w:val="24"/>
        </w:rPr>
      </w:pPr>
    </w:p>
    <w:p w:rsidR="003B57FA" w:rsidRPr="00F40089" w:rsidRDefault="003B57FA" w:rsidP="00FF6577">
      <w:pPr>
        <w:rPr>
          <w:rFonts w:ascii="Times New Roman" w:hAnsi="Times New Roman" w:cs="Times New Roman"/>
          <w:b/>
          <w:bCs/>
          <w:sz w:val="24"/>
          <w:szCs w:val="24"/>
        </w:rPr>
      </w:pPr>
    </w:p>
    <w:p w:rsidR="003B57FA" w:rsidRPr="00F40089" w:rsidRDefault="003B57FA" w:rsidP="00FF6577">
      <w:pPr>
        <w:rPr>
          <w:rFonts w:ascii="Times New Roman" w:hAnsi="Times New Roman" w:cs="Times New Roman"/>
          <w:b/>
          <w:bCs/>
          <w:sz w:val="24"/>
          <w:szCs w:val="24"/>
        </w:rPr>
      </w:pPr>
    </w:p>
    <w:p w:rsidR="003B57FA" w:rsidRPr="00F01697" w:rsidRDefault="003B57FA" w:rsidP="00FF6577">
      <w:pPr>
        <w:rPr>
          <w:rFonts w:ascii="Times New Roman" w:hAnsi="Times New Roman" w:cs="Times New Roman"/>
          <w:b/>
          <w:bCs/>
          <w:sz w:val="24"/>
          <w:szCs w:val="24"/>
        </w:rPr>
      </w:pPr>
    </w:p>
    <w:p w:rsidR="003B57FA" w:rsidRDefault="003B57FA" w:rsidP="00FF6577">
      <w:pPr>
        <w:rPr>
          <w:rFonts w:ascii="Times New Roman" w:hAnsi="Times New Roman" w:cs="Times New Roman"/>
          <w:b/>
          <w:bCs/>
          <w:sz w:val="24"/>
          <w:szCs w:val="24"/>
        </w:rPr>
      </w:pPr>
    </w:p>
    <w:p w:rsidR="003B57FA" w:rsidRPr="00F01697" w:rsidRDefault="003B57FA" w:rsidP="00F01697">
      <w:pPr>
        <w:jc w:val="center"/>
        <w:rPr>
          <w:rFonts w:ascii="Times New Roman" w:hAnsi="Times New Roman" w:cs="Times New Roman"/>
          <w:b/>
          <w:bCs/>
          <w:sz w:val="24"/>
          <w:szCs w:val="24"/>
          <w:lang w:val="en-US"/>
        </w:rPr>
      </w:pPr>
      <w:r>
        <w:rPr>
          <w:rFonts w:ascii="Times New Roman" w:hAnsi="Times New Roman" w:cs="Times New Roman"/>
          <w:b/>
          <w:bCs/>
          <w:sz w:val="24"/>
          <w:szCs w:val="24"/>
        </w:rPr>
        <w:t>г. Могоча</w:t>
      </w:r>
      <w:r w:rsidR="00995860">
        <w:rPr>
          <w:rFonts w:ascii="Times New Roman" w:hAnsi="Times New Roman" w:cs="Times New Roman"/>
          <w:b/>
          <w:bCs/>
          <w:sz w:val="24"/>
          <w:szCs w:val="24"/>
        </w:rPr>
        <w:t xml:space="preserve"> </w:t>
      </w:r>
      <w:r>
        <w:rPr>
          <w:rFonts w:ascii="Times New Roman" w:hAnsi="Times New Roman" w:cs="Times New Roman"/>
          <w:b/>
          <w:bCs/>
          <w:sz w:val="24"/>
          <w:szCs w:val="24"/>
        </w:rPr>
        <w:t>20</w:t>
      </w:r>
      <w:r w:rsidR="00F04B98">
        <w:rPr>
          <w:rFonts w:ascii="Times New Roman" w:hAnsi="Times New Roman" w:cs="Times New Roman"/>
          <w:b/>
          <w:bCs/>
          <w:sz w:val="24"/>
          <w:szCs w:val="24"/>
        </w:rPr>
        <w:t>2</w:t>
      </w:r>
      <w:r w:rsidR="007B0373">
        <w:rPr>
          <w:rFonts w:ascii="Times New Roman" w:hAnsi="Times New Roman" w:cs="Times New Roman"/>
          <w:b/>
          <w:bCs/>
          <w:sz w:val="24"/>
          <w:szCs w:val="24"/>
        </w:rPr>
        <w:t>2</w:t>
      </w:r>
      <w:bookmarkStart w:id="0" w:name="_GoBack"/>
      <w:bookmarkEnd w:id="0"/>
      <w:r w:rsidR="00995860">
        <w:rPr>
          <w:rFonts w:ascii="Times New Roman" w:hAnsi="Times New Roman" w:cs="Times New Roman"/>
          <w:b/>
          <w:bCs/>
          <w:sz w:val="24"/>
          <w:szCs w:val="24"/>
        </w:rPr>
        <w:t xml:space="preserve"> г.</w:t>
      </w:r>
    </w:p>
    <w:p w:rsidR="003B57FA" w:rsidRPr="0052763E" w:rsidRDefault="003B57FA" w:rsidP="0052763E">
      <w:pPr>
        <w:pStyle w:val="a6"/>
        <w:spacing w:before="0" w:line="360" w:lineRule="auto"/>
        <w:ind w:left="0"/>
        <w:jc w:val="center"/>
        <w:rPr>
          <w:rFonts w:ascii="Times New Roman" w:hAnsi="Times New Roman" w:cs="Times New Roman"/>
          <w:b w:val="0"/>
          <w:bCs w:val="0"/>
          <w:sz w:val="24"/>
          <w:szCs w:val="24"/>
        </w:rPr>
      </w:pPr>
      <w:r w:rsidRPr="0052763E">
        <w:rPr>
          <w:rFonts w:ascii="Times New Roman" w:hAnsi="Times New Roman" w:cs="Times New Roman"/>
          <w:b w:val="0"/>
          <w:bCs w:val="0"/>
          <w:color w:val="000000"/>
          <w:sz w:val="24"/>
          <w:szCs w:val="24"/>
        </w:rPr>
        <w:lastRenderedPageBreak/>
        <w:t>Оглавление</w:t>
      </w:r>
    </w:p>
    <w:p w:rsidR="00995860" w:rsidRPr="00995860" w:rsidRDefault="003B57FA" w:rsidP="00995860">
      <w:pPr>
        <w:pStyle w:val="11"/>
        <w:spacing w:before="0" w:line="276" w:lineRule="auto"/>
        <w:rPr>
          <w:rFonts w:ascii="Times New Roman" w:eastAsiaTheme="minorEastAsia" w:hAnsi="Times New Roman" w:cs="Times New Roman"/>
          <w:b w:val="0"/>
          <w:bCs w:val="0"/>
          <w:spacing w:val="0"/>
          <w:lang w:eastAsia="ru-RU"/>
        </w:rPr>
      </w:pPr>
      <w:r w:rsidRPr="00995860">
        <w:rPr>
          <w:rFonts w:ascii="Times New Roman" w:hAnsi="Times New Roman" w:cs="Times New Roman"/>
          <w:b w:val="0"/>
          <w:bCs w:val="0"/>
        </w:rPr>
        <w:fldChar w:fldCharType="begin"/>
      </w:r>
      <w:r w:rsidRPr="00995860">
        <w:rPr>
          <w:rFonts w:ascii="Times New Roman" w:hAnsi="Times New Roman" w:cs="Times New Roman"/>
          <w:b w:val="0"/>
          <w:bCs w:val="0"/>
        </w:rPr>
        <w:instrText xml:space="preserve"> TOC \o "1-3" \h \z \u </w:instrText>
      </w:r>
      <w:r w:rsidRPr="00995860">
        <w:rPr>
          <w:rFonts w:ascii="Times New Roman" w:hAnsi="Times New Roman" w:cs="Times New Roman"/>
          <w:b w:val="0"/>
          <w:bCs w:val="0"/>
        </w:rPr>
        <w:fldChar w:fldCharType="separate"/>
      </w:r>
      <w:hyperlink w:anchor="_Toc79661730" w:history="1">
        <w:r w:rsidR="00995860" w:rsidRPr="00995860">
          <w:rPr>
            <w:rStyle w:val="a7"/>
            <w:rFonts w:ascii="Times New Roman" w:hAnsi="Times New Roman" w:cs="Times New Roman"/>
            <w:b w:val="0"/>
          </w:rPr>
          <w:t>Глава 1 "Существующее положение в сфере производства, передачи и потребления тепловой энергии для целей теплоснабжения"</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_Toc79661730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3</w:t>
        </w:r>
        <w:r w:rsidR="00995860" w:rsidRPr="00995860">
          <w:rPr>
            <w:rFonts w:ascii="Times New Roman" w:hAnsi="Times New Roman" w:cs="Times New Roman"/>
            <w:b w:val="0"/>
            <w:webHidden/>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31" w:history="1">
        <w:r w:rsidR="00995860" w:rsidRPr="00995860">
          <w:rPr>
            <w:rStyle w:val="a7"/>
            <w:rFonts w:ascii="Times New Roman" w:hAnsi="Times New Roman" w:cs="Times New Roman"/>
            <w:b w:val="0"/>
            <w:noProof/>
            <w:sz w:val="24"/>
            <w:szCs w:val="24"/>
          </w:rPr>
          <w:t>Общая часть</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_Toc79661731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3</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32" w:history="1">
        <w:r w:rsidR="00995860" w:rsidRPr="00995860">
          <w:rPr>
            <w:rStyle w:val="a7"/>
            <w:rFonts w:ascii="Times New Roman" w:hAnsi="Times New Roman" w:cs="Times New Roman"/>
            <w:b w:val="0"/>
          </w:rPr>
          <w:t>Часть 1. Функциональная структура теплоснабжения</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_Toc79661732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4</w:t>
        </w:r>
        <w:r w:rsidR="00995860" w:rsidRPr="00995860">
          <w:rPr>
            <w:rFonts w:ascii="Times New Roman" w:hAnsi="Times New Roman" w:cs="Times New Roman"/>
            <w:b w:val="0"/>
            <w:webHidden/>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33" w:history="1">
        <w:r w:rsidR="00995860" w:rsidRPr="00995860">
          <w:rPr>
            <w:rStyle w:val="a7"/>
            <w:rFonts w:ascii="Times New Roman" w:hAnsi="Times New Roman" w:cs="Times New Roman"/>
            <w:b w:val="0"/>
          </w:rPr>
          <w:t>Часть 2. Источники тепловой энергии</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_Toc79661733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4</w:t>
        </w:r>
        <w:r w:rsidR="00995860" w:rsidRPr="00995860">
          <w:rPr>
            <w:rFonts w:ascii="Times New Roman" w:hAnsi="Times New Roman" w:cs="Times New Roman"/>
            <w:b w:val="0"/>
            <w:webHidden/>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34" w:history="1">
        <w:r w:rsidR="00995860" w:rsidRPr="00995860">
          <w:rPr>
            <w:rStyle w:val="a7"/>
            <w:rFonts w:ascii="Times New Roman" w:hAnsi="Times New Roman" w:cs="Times New Roman"/>
            <w:b w:val="0"/>
            <w:noProof/>
            <w:sz w:val="24"/>
            <w:szCs w:val="24"/>
          </w:rPr>
          <w:t>2.1 Общие положения</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_Toc79661734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4</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31"/>
        <w:tabs>
          <w:tab w:val="left" w:pos="1760"/>
          <w:tab w:val="right" w:leader="dot" w:pos="9345"/>
        </w:tabs>
        <w:spacing w:before="0" w:line="276" w:lineRule="auto"/>
        <w:ind w:left="0" w:firstLine="0"/>
        <w:rPr>
          <w:rFonts w:ascii="Times New Roman" w:eastAsiaTheme="minorEastAsia" w:hAnsi="Times New Roman" w:cs="Times New Roman"/>
          <w:noProof/>
          <w:spacing w:val="0"/>
          <w:sz w:val="24"/>
          <w:szCs w:val="24"/>
          <w:lang w:eastAsia="ru-RU"/>
        </w:rPr>
      </w:pPr>
      <w:hyperlink w:anchor="_Toc79661735" w:history="1">
        <w:r w:rsidR="00995860" w:rsidRPr="00995860">
          <w:rPr>
            <w:rStyle w:val="a7"/>
            <w:rFonts w:ascii="Times New Roman" w:hAnsi="Times New Roman" w:cs="Times New Roman"/>
            <w:noProof/>
            <w:sz w:val="24"/>
            <w:szCs w:val="24"/>
          </w:rPr>
          <w:t>2.1.1.</w:t>
        </w:r>
        <w:r w:rsidR="00995860" w:rsidRPr="00995860">
          <w:rPr>
            <w:rFonts w:ascii="Times New Roman" w:eastAsiaTheme="minorEastAsia" w:hAnsi="Times New Roman" w:cs="Times New Roman"/>
            <w:noProof/>
            <w:spacing w:val="0"/>
            <w:sz w:val="24"/>
            <w:szCs w:val="24"/>
            <w:lang w:eastAsia="ru-RU"/>
          </w:rPr>
          <w:tab/>
        </w:r>
        <w:r w:rsidR="00995860" w:rsidRPr="00995860">
          <w:rPr>
            <w:rStyle w:val="a7"/>
            <w:rFonts w:ascii="Times New Roman" w:hAnsi="Times New Roman" w:cs="Times New Roman"/>
            <w:noProof/>
            <w:sz w:val="24"/>
            <w:szCs w:val="24"/>
          </w:rPr>
          <w:t>Источники тепловой энергии</w:t>
        </w:r>
        <w:r w:rsidR="00995860" w:rsidRPr="00995860">
          <w:rPr>
            <w:rFonts w:ascii="Times New Roman" w:hAnsi="Times New Roman" w:cs="Times New Roman"/>
            <w:noProof/>
            <w:webHidden/>
            <w:sz w:val="24"/>
            <w:szCs w:val="24"/>
          </w:rPr>
          <w:tab/>
        </w:r>
        <w:r w:rsidR="00995860" w:rsidRPr="00995860">
          <w:rPr>
            <w:rFonts w:ascii="Times New Roman" w:hAnsi="Times New Roman" w:cs="Times New Roman"/>
            <w:noProof/>
            <w:webHidden/>
            <w:sz w:val="24"/>
            <w:szCs w:val="24"/>
          </w:rPr>
          <w:fldChar w:fldCharType="begin"/>
        </w:r>
        <w:r w:rsidR="00995860" w:rsidRPr="00995860">
          <w:rPr>
            <w:rFonts w:ascii="Times New Roman" w:hAnsi="Times New Roman" w:cs="Times New Roman"/>
            <w:noProof/>
            <w:webHidden/>
            <w:sz w:val="24"/>
            <w:szCs w:val="24"/>
          </w:rPr>
          <w:instrText xml:space="preserve"> PAGEREF _Toc79661735 \h </w:instrText>
        </w:r>
        <w:r w:rsidR="00995860" w:rsidRPr="00995860">
          <w:rPr>
            <w:rFonts w:ascii="Times New Roman" w:hAnsi="Times New Roman" w:cs="Times New Roman"/>
            <w:noProof/>
            <w:webHidden/>
            <w:sz w:val="24"/>
            <w:szCs w:val="24"/>
          </w:rPr>
        </w:r>
        <w:r w:rsidR="00995860" w:rsidRPr="00995860">
          <w:rPr>
            <w:rFonts w:ascii="Times New Roman" w:hAnsi="Times New Roman" w:cs="Times New Roman"/>
            <w:noProof/>
            <w:webHidden/>
            <w:sz w:val="24"/>
            <w:szCs w:val="24"/>
          </w:rPr>
          <w:fldChar w:fldCharType="separate"/>
        </w:r>
        <w:r w:rsidR="00995860">
          <w:rPr>
            <w:rFonts w:ascii="Times New Roman" w:hAnsi="Times New Roman" w:cs="Times New Roman"/>
            <w:noProof/>
            <w:webHidden/>
            <w:sz w:val="24"/>
            <w:szCs w:val="24"/>
          </w:rPr>
          <w:t>6</w:t>
        </w:r>
        <w:r w:rsidR="00995860" w:rsidRPr="00995860">
          <w:rPr>
            <w:rFonts w:ascii="Times New Roman" w:hAnsi="Times New Roman" w:cs="Times New Roman"/>
            <w:noProof/>
            <w:webHidden/>
            <w:sz w:val="24"/>
            <w:szCs w:val="24"/>
          </w:rPr>
          <w:fldChar w:fldCharType="end"/>
        </w:r>
      </w:hyperlink>
    </w:p>
    <w:p w:rsidR="00995860" w:rsidRPr="00995860" w:rsidRDefault="00BA1BE3" w:rsidP="00995860">
      <w:pPr>
        <w:pStyle w:val="31"/>
        <w:tabs>
          <w:tab w:val="left" w:pos="1760"/>
          <w:tab w:val="right" w:leader="dot" w:pos="9345"/>
        </w:tabs>
        <w:spacing w:before="0" w:line="276" w:lineRule="auto"/>
        <w:ind w:left="0" w:firstLine="0"/>
        <w:rPr>
          <w:rFonts w:ascii="Times New Roman" w:eastAsiaTheme="minorEastAsia" w:hAnsi="Times New Roman" w:cs="Times New Roman"/>
          <w:noProof/>
          <w:spacing w:val="0"/>
          <w:sz w:val="24"/>
          <w:szCs w:val="24"/>
          <w:lang w:eastAsia="ru-RU"/>
        </w:rPr>
      </w:pPr>
      <w:hyperlink w:anchor="_Toc79661736" w:history="1">
        <w:r w:rsidR="00995860" w:rsidRPr="00995860">
          <w:rPr>
            <w:rStyle w:val="a7"/>
            <w:rFonts w:ascii="Times New Roman" w:hAnsi="Times New Roman" w:cs="Times New Roman"/>
            <w:noProof/>
            <w:sz w:val="24"/>
            <w:szCs w:val="24"/>
          </w:rPr>
          <w:t>2.1.2.</w:t>
        </w:r>
        <w:r w:rsidR="00995860" w:rsidRPr="00995860">
          <w:rPr>
            <w:rFonts w:ascii="Times New Roman" w:eastAsiaTheme="minorEastAsia" w:hAnsi="Times New Roman" w:cs="Times New Roman"/>
            <w:noProof/>
            <w:spacing w:val="0"/>
            <w:sz w:val="24"/>
            <w:szCs w:val="24"/>
            <w:lang w:eastAsia="ru-RU"/>
          </w:rPr>
          <w:tab/>
        </w:r>
        <w:r w:rsidR="00995860" w:rsidRPr="00995860">
          <w:rPr>
            <w:rStyle w:val="a7"/>
            <w:rFonts w:ascii="Times New Roman" w:hAnsi="Times New Roman" w:cs="Times New Roman"/>
            <w:noProof/>
            <w:sz w:val="24"/>
            <w:szCs w:val="24"/>
          </w:rPr>
          <w:t>Индивидуальное квартирное отопление</w:t>
        </w:r>
        <w:r w:rsidR="00995860" w:rsidRPr="00995860">
          <w:rPr>
            <w:rFonts w:ascii="Times New Roman" w:hAnsi="Times New Roman" w:cs="Times New Roman"/>
            <w:noProof/>
            <w:webHidden/>
            <w:sz w:val="24"/>
            <w:szCs w:val="24"/>
          </w:rPr>
          <w:tab/>
        </w:r>
        <w:r w:rsidR="00995860" w:rsidRPr="00995860">
          <w:rPr>
            <w:rFonts w:ascii="Times New Roman" w:hAnsi="Times New Roman" w:cs="Times New Roman"/>
            <w:noProof/>
            <w:webHidden/>
            <w:sz w:val="24"/>
            <w:szCs w:val="24"/>
          </w:rPr>
          <w:fldChar w:fldCharType="begin"/>
        </w:r>
        <w:r w:rsidR="00995860" w:rsidRPr="00995860">
          <w:rPr>
            <w:rFonts w:ascii="Times New Roman" w:hAnsi="Times New Roman" w:cs="Times New Roman"/>
            <w:noProof/>
            <w:webHidden/>
            <w:sz w:val="24"/>
            <w:szCs w:val="24"/>
          </w:rPr>
          <w:instrText xml:space="preserve"> PAGEREF _Toc79661736 \h </w:instrText>
        </w:r>
        <w:r w:rsidR="00995860" w:rsidRPr="00995860">
          <w:rPr>
            <w:rFonts w:ascii="Times New Roman" w:hAnsi="Times New Roman" w:cs="Times New Roman"/>
            <w:noProof/>
            <w:webHidden/>
            <w:sz w:val="24"/>
            <w:szCs w:val="24"/>
          </w:rPr>
        </w:r>
        <w:r w:rsidR="00995860" w:rsidRPr="00995860">
          <w:rPr>
            <w:rFonts w:ascii="Times New Roman" w:hAnsi="Times New Roman" w:cs="Times New Roman"/>
            <w:noProof/>
            <w:webHidden/>
            <w:sz w:val="24"/>
            <w:szCs w:val="24"/>
          </w:rPr>
          <w:fldChar w:fldCharType="separate"/>
        </w:r>
        <w:r w:rsidR="00995860">
          <w:rPr>
            <w:rFonts w:ascii="Times New Roman" w:hAnsi="Times New Roman" w:cs="Times New Roman"/>
            <w:noProof/>
            <w:webHidden/>
            <w:sz w:val="24"/>
            <w:szCs w:val="24"/>
          </w:rPr>
          <w:t>8</w:t>
        </w:r>
        <w:r w:rsidR="00995860" w:rsidRPr="00995860">
          <w:rPr>
            <w:rFonts w:ascii="Times New Roman" w:hAnsi="Times New Roman" w:cs="Times New Roman"/>
            <w:noProof/>
            <w:webHidden/>
            <w:sz w:val="24"/>
            <w:szCs w:val="24"/>
          </w:rPr>
          <w:fldChar w:fldCharType="end"/>
        </w:r>
      </w:hyperlink>
    </w:p>
    <w:p w:rsidR="00995860" w:rsidRPr="00995860" w:rsidRDefault="00BA1BE3" w:rsidP="00995860">
      <w:pPr>
        <w:pStyle w:val="31"/>
        <w:tabs>
          <w:tab w:val="left" w:pos="1760"/>
          <w:tab w:val="right" w:leader="dot" w:pos="9345"/>
        </w:tabs>
        <w:spacing w:before="0" w:line="276" w:lineRule="auto"/>
        <w:ind w:left="0" w:firstLine="0"/>
        <w:rPr>
          <w:rFonts w:ascii="Times New Roman" w:eastAsiaTheme="minorEastAsia" w:hAnsi="Times New Roman" w:cs="Times New Roman"/>
          <w:noProof/>
          <w:spacing w:val="0"/>
          <w:sz w:val="24"/>
          <w:szCs w:val="24"/>
          <w:lang w:eastAsia="ru-RU"/>
        </w:rPr>
      </w:pPr>
      <w:hyperlink w:anchor="_Toc79661737" w:history="1">
        <w:r w:rsidR="00995860" w:rsidRPr="00995860">
          <w:rPr>
            <w:rStyle w:val="a7"/>
            <w:rFonts w:ascii="Times New Roman" w:hAnsi="Times New Roman" w:cs="Times New Roman"/>
            <w:noProof/>
            <w:sz w:val="24"/>
            <w:szCs w:val="24"/>
          </w:rPr>
          <w:t>2.1.3.</w:t>
        </w:r>
        <w:r w:rsidR="00995860" w:rsidRPr="00995860">
          <w:rPr>
            <w:rFonts w:ascii="Times New Roman" w:eastAsiaTheme="minorEastAsia" w:hAnsi="Times New Roman" w:cs="Times New Roman"/>
            <w:noProof/>
            <w:spacing w:val="0"/>
            <w:sz w:val="24"/>
            <w:szCs w:val="24"/>
            <w:lang w:eastAsia="ru-RU"/>
          </w:rPr>
          <w:tab/>
        </w:r>
        <w:r w:rsidR="00995860" w:rsidRPr="00995860">
          <w:rPr>
            <w:rStyle w:val="a7"/>
            <w:rFonts w:ascii="Times New Roman" w:hAnsi="Times New Roman" w:cs="Times New Roman"/>
            <w:noProof/>
            <w:sz w:val="24"/>
            <w:szCs w:val="24"/>
          </w:rPr>
          <w:t>Оборудование котельных  ООО «Гарантия»</w:t>
        </w:r>
        <w:r w:rsidR="00995860" w:rsidRPr="00995860">
          <w:rPr>
            <w:rFonts w:ascii="Times New Roman" w:hAnsi="Times New Roman" w:cs="Times New Roman"/>
            <w:noProof/>
            <w:webHidden/>
            <w:sz w:val="24"/>
            <w:szCs w:val="24"/>
          </w:rPr>
          <w:tab/>
        </w:r>
        <w:r w:rsidR="00995860" w:rsidRPr="00995860">
          <w:rPr>
            <w:rFonts w:ascii="Times New Roman" w:hAnsi="Times New Roman" w:cs="Times New Roman"/>
            <w:noProof/>
            <w:webHidden/>
            <w:sz w:val="24"/>
            <w:szCs w:val="24"/>
          </w:rPr>
          <w:fldChar w:fldCharType="begin"/>
        </w:r>
        <w:r w:rsidR="00995860" w:rsidRPr="00995860">
          <w:rPr>
            <w:rFonts w:ascii="Times New Roman" w:hAnsi="Times New Roman" w:cs="Times New Roman"/>
            <w:noProof/>
            <w:webHidden/>
            <w:sz w:val="24"/>
            <w:szCs w:val="24"/>
          </w:rPr>
          <w:instrText xml:space="preserve"> PAGEREF _Toc79661737 \h </w:instrText>
        </w:r>
        <w:r w:rsidR="00995860" w:rsidRPr="00995860">
          <w:rPr>
            <w:rFonts w:ascii="Times New Roman" w:hAnsi="Times New Roman" w:cs="Times New Roman"/>
            <w:noProof/>
            <w:webHidden/>
            <w:sz w:val="24"/>
            <w:szCs w:val="24"/>
          </w:rPr>
        </w:r>
        <w:r w:rsidR="00995860" w:rsidRPr="00995860">
          <w:rPr>
            <w:rFonts w:ascii="Times New Roman" w:hAnsi="Times New Roman" w:cs="Times New Roman"/>
            <w:noProof/>
            <w:webHidden/>
            <w:sz w:val="24"/>
            <w:szCs w:val="24"/>
          </w:rPr>
          <w:fldChar w:fldCharType="separate"/>
        </w:r>
        <w:r w:rsidR="00995860">
          <w:rPr>
            <w:rFonts w:ascii="Times New Roman" w:hAnsi="Times New Roman" w:cs="Times New Roman"/>
            <w:noProof/>
            <w:webHidden/>
            <w:sz w:val="24"/>
            <w:szCs w:val="24"/>
          </w:rPr>
          <w:t>8</w:t>
        </w:r>
        <w:r w:rsidR="00995860" w:rsidRPr="00995860">
          <w:rPr>
            <w:rFonts w:ascii="Times New Roman" w:hAnsi="Times New Roman" w:cs="Times New Roman"/>
            <w:noProof/>
            <w:webHidden/>
            <w:sz w:val="24"/>
            <w:szCs w:val="24"/>
          </w:rPr>
          <w:fldChar w:fldCharType="end"/>
        </w:r>
      </w:hyperlink>
    </w:p>
    <w:p w:rsidR="00995860" w:rsidRPr="00995860" w:rsidRDefault="00BA1BE3" w:rsidP="00995860">
      <w:pPr>
        <w:pStyle w:val="31"/>
        <w:tabs>
          <w:tab w:val="left" w:pos="1760"/>
          <w:tab w:val="right" w:leader="dot" w:pos="9345"/>
        </w:tabs>
        <w:spacing w:before="0" w:line="276" w:lineRule="auto"/>
        <w:ind w:left="0" w:firstLine="0"/>
        <w:rPr>
          <w:rFonts w:ascii="Times New Roman" w:eastAsiaTheme="minorEastAsia" w:hAnsi="Times New Roman" w:cs="Times New Roman"/>
          <w:noProof/>
          <w:spacing w:val="0"/>
          <w:sz w:val="24"/>
          <w:szCs w:val="24"/>
          <w:lang w:eastAsia="ru-RU"/>
        </w:rPr>
      </w:pPr>
      <w:hyperlink w:anchor="_Toc79661738" w:history="1">
        <w:r w:rsidR="00995860" w:rsidRPr="00995860">
          <w:rPr>
            <w:rStyle w:val="a7"/>
            <w:rFonts w:ascii="Times New Roman" w:hAnsi="Times New Roman" w:cs="Times New Roman"/>
            <w:noProof/>
            <w:sz w:val="24"/>
            <w:szCs w:val="24"/>
          </w:rPr>
          <w:t>2.1.4.</w:t>
        </w:r>
        <w:r w:rsidR="00995860" w:rsidRPr="00995860">
          <w:rPr>
            <w:rFonts w:ascii="Times New Roman" w:eastAsiaTheme="minorEastAsia" w:hAnsi="Times New Roman" w:cs="Times New Roman"/>
            <w:noProof/>
            <w:spacing w:val="0"/>
            <w:sz w:val="24"/>
            <w:szCs w:val="24"/>
            <w:lang w:eastAsia="ru-RU"/>
          </w:rPr>
          <w:tab/>
        </w:r>
        <w:r w:rsidR="00995860" w:rsidRPr="00995860">
          <w:rPr>
            <w:rStyle w:val="a7"/>
            <w:rFonts w:ascii="Times New Roman" w:hAnsi="Times New Roman" w:cs="Times New Roman"/>
            <w:noProof/>
            <w:sz w:val="24"/>
            <w:szCs w:val="24"/>
          </w:rPr>
          <w:t>Общие выводы</w:t>
        </w:r>
        <w:r w:rsidR="00995860" w:rsidRPr="00995860">
          <w:rPr>
            <w:rFonts w:ascii="Times New Roman" w:hAnsi="Times New Roman" w:cs="Times New Roman"/>
            <w:noProof/>
            <w:webHidden/>
            <w:sz w:val="24"/>
            <w:szCs w:val="24"/>
          </w:rPr>
          <w:tab/>
        </w:r>
        <w:r w:rsidR="00995860" w:rsidRPr="00995860">
          <w:rPr>
            <w:rFonts w:ascii="Times New Roman" w:hAnsi="Times New Roman" w:cs="Times New Roman"/>
            <w:noProof/>
            <w:webHidden/>
            <w:sz w:val="24"/>
            <w:szCs w:val="24"/>
          </w:rPr>
          <w:fldChar w:fldCharType="begin"/>
        </w:r>
        <w:r w:rsidR="00995860" w:rsidRPr="00995860">
          <w:rPr>
            <w:rFonts w:ascii="Times New Roman" w:hAnsi="Times New Roman" w:cs="Times New Roman"/>
            <w:noProof/>
            <w:webHidden/>
            <w:sz w:val="24"/>
            <w:szCs w:val="24"/>
          </w:rPr>
          <w:instrText xml:space="preserve"> PAGEREF _Toc79661738 \h </w:instrText>
        </w:r>
        <w:r w:rsidR="00995860" w:rsidRPr="00995860">
          <w:rPr>
            <w:rFonts w:ascii="Times New Roman" w:hAnsi="Times New Roman" w:cs="Times New Roman"/>
            <w:noProof/>
            <w:webHidden/>
            <w:sz w:val="24"/>
            <w:szCs w:val="24"/>
          </w:rPr>
        </w:r>
        <w:r w:rsidR="00995860" w:rsidRPr="00995860">
          <w:rPr>
            <w:rFonts w:ascii="Times New Roman" w:hAnsi="Times New Roman" w:cs="Times New Roman"/>
            <w:noProof/>
            <w:webHidden/>
            <w:sz w:val="24"/>
            <w:szCs w:val="24"/>
          </w:rPr>
          <w:fldChar w:fldCharType="separate"/>
        </w:r>
        <w:r w:rsidR="00995860">
          <w:rPr>
            <w:rFonts w:ascii="Times New Roman" w:hAnsi="Times New Roman" w:cs="Times New Roman"/>
            <w:noProof/>
            <w:webHidden/>
            <w:sz w:val="24"/>
            <w:szCs w:val="24"/>
          </w:rPr>
          <w:t>9</w:t>
        </w:r>
        <w:r w:rsidR="00995860" w:rsidRPr="00995860">
          <w:rPr>
            <w:rFonts w:ascii="Times New Roman" w:hAnsi="Times New Roman" w:cs="Times New Roman"/>
            <w:noProof/>
            <w:webHidden/>
            <w:sz w:val="24"/>
            <w:szCs w:val="24"/>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39" w:history="1">
        <w:r w:rsidR="00995860" w:rsidRPr="00995860">
          <w:rPr>
            <w:rStyle w:val="a7"/>
            <w:rFonts w:ascii="Times New Roman" w:hAnsi="Times New Roman" w:cs="Times New Roman"/>
            <w:b w:val="0"/>
          </w:rPr>
          <w:t>Часть 3. Тепловые сети систем теплоснабжения и зоны действия источников тепловой энергии</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_Toc79661739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10</w:t>
        </w:r>
        <w:r w:rsidR="00995860" w:rsidRPr="00995860">
          <w:rPr>
            <w:rFonts w:ascii="Times New Roman" w:hAnsi="Times New Roman" w:cs="Times New Roman"/>
            <w:b w:val="0"/>
            <w:webHidden/>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0" w:history="1">
        <w:r w:rsidR="00995860" w:rsidRPr="00995860">
          <w:rPr>
            <w:rStyle w:val="a7"/>
            <w:rFonts w:ascii="Times New Roman" w:hAnsi="Times New Roman" w:cs="Times New Roman"/>
            <w:b w:val="0"/>
            <w:noProof/>
            <w:sz w:val="24"/>
            <w:szCs w:val="24"/>
          </w:rPr>
          <w:t>3.1 Зона действия котельной «КЕ»</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_Toc79661740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10</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1" w:history="1">
        <w:r w:rsidR="00995860" w:rsidRPr="00995860">
          <w:rPr>
            <w:rStyle w:val="a7"/>
            <w:rFonts w:ascii="Times New Roman" w:hAnsi="Times New Roman" w:cs="Times New Roman"/>
            <w:b w:val="0"/>
            <w:noProof/>
            <w:sz w:val="24"/>
            <w:szCs w:val="24"/>
          </w:rPr>
          <w:t>3.2. Зона действия котельной «ГОК»</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_Toc79661741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11</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2" w:history="1">
        <w:r w:rsidR="00995860" w:rsidRPr="00995860">
          <w:rPr>
            <w:rStyle w:val="a7"/>
            <w:rFonts w:ascii="Times New Roman" w:hAnsi="Times New Roman" w:cs="Times New Roman"/>
            <w:b w:val="0"/>
            <w:noProof/>
            <w:sz w:val="24"/>
            <w:szCs w:val="24"/>
          </w:rPr>
          <w:t>3.3 Зона действия котельной «ТЧ-6»</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_Toc79661742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12</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3" w:history="1">
        <w:r w:rsidR="00995860" w:rsidRPr="00995860">
          <w:rPr>
            <w:rStyle w:val="a7"/>
            <w:rFonts w:ascii="Times New Roman" w:hAnsi="Times New Roman" w:cs="Times New Roman"/>
            <w:b w:val="0"/>
            <w:noProof/>
            <w:sz w:val="24"/>
            <w:szCs w:val="24"/>
          </w:rPr>
          <w:t>3.4 Зона действия котельной «ТУСМ»</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_Toc79661743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13</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4" w:history="1">
        <w:r w:rsidR="00995860" w:rsidRPr="00995860">
          <w:rPr>
            <w:rStyle w:val="a7"/>
            <w:rFonts w:ascii="Times New Roman" w:hAnsi="Times New Roman" w:cs="Times New Roman"/>
            <w:b w:val="0"/>
            <w:noProof/>
            <w:sz w:val="24"/>
            <w:szCs w:val="24"/>
          </w:rPr>
          <w:t>3.5 Зона действия котельной «БВГ»</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_Toc79661744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14</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5" w:history="1">
        <w:r w:rsidR="00995860" w:rsidRPr="00995860">
          <w:rPr>
            <w:rStyle w:val="a7"/>
            <w:rFonts w:ascii="Times New Roman" w:hAnsi="Times New Roman" w:cs="Times New Roman"/>
            <w:b w:val="0"/>
            <w:noProof/>
            <w:sz w:val="24"/>
            <w:szCs w:val="24"/>
          </w:rPr>
          <w:t>3.6 Зона действия котельной «Комсомольской»</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_Toc79661745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15</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6" w:history="1">
        <w:r w:rsidR="00995860" w:rsidRPr="00995860">
          <w:rPr>
            <w:rStyle w:val="a7"/>
            <w:rFonts w:ascii="Times New Roman" w:hAnsi="Times New Roman" w:cs="Times New Roman"/>
            <w:b w:val="0"/>
            <w:noProof/>
            <w:sz w:val="24"/>
            <w:szCs w:val="24"/>
          </w:rPr>
          <w:t>3.7 Зона действия котельной «Аэропорт»</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_Toc79661746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16</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7" w:history="1">
        <w:r w:rsidR="00995860" w:rsidRPr="00995860">
          <w:rPr>
            <w:rStyle w:val="a7"/>
            <w:rFonts w:ascii="Times New Roman" w:hAnsi="Times New Roman" w:cs="Times New Roman"/>
            <w:b w:val="0"/>
            <w:noProof/>
            <w:sz w:val="24"/>
            <w:szCs w:val="24"/>
          </w:rPr>
          <w:t>3.8. Зона действия котельной «Октябрьская»</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_Toc79661747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17</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8" w:history="1">
        <w:r w:rsidR="00995860" w:rsidRPr="00995860">
          <w:rPr>
            <w:rStyle w:val="a7"/>
            <w:rFonts w:ascii="Times New Roman" w:hAnsi="Times New Roman" w:cs="Times New Roman"/>
            <w:b w:val="0"/>
            <w:noProof/>
            <w:sz w:val="24"/>
            <w:szCs w:val="24"/>
          </w:rPr>
          <w:t>3.9. Зона действия котельной «№ 12»</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_Toc79661748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18</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49" w:history="1">
        <w:r w:rsidR="00995860" w:rsidRPr="00995860">
          <w:rPr>
            <w:rStyle w:val="a7"/>
            <w:rFonts w:ascii="Times New Roman" w:hAnsi="Times New Roman" w:cs="Times New Roman"/>
            <w:b w:val="0"/>
            <w:noProof/>
            <w:sz w:val="24"/>
            <w:szCs w:val="24"/>
          </w:rPr>
          <w:t>3.10. Зона действия котельной «школы № 32».</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_Toc79661749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19</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50" w:history="1">
        <w:r w:rsidR="00995860" w:rsidRPr="00995860">
          <w:rPr>
            <w:rStyle w:val="a7"/>
            <w:rFonts w:ascii="Times New Roman" w:hAnsi="Times New Roman" w:cs="Times New Roman"/>
            <w:b w:val="0"/>
            <w:noProof/>
            <w:sz w:val="24"/>
            <w:szCs w:val="24"/>
          </w:rPr>
          <w:t>3.11. Зона действия котельной «ЦРБ»</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_Toc79661750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20</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51" w:history="1">
        <w:r w:rsidR="00995860" w:rsidRPr="00995860">
          <w:rPr>
            <w:rStyle w:val="a7"/>
            <w:rFonts w:ascii="Times New Roman" w:hAnsi="Times New Roman" w:cs="Times New Roman"/>
            <w:b w:val="0"/>
            <w:noProof/>
            <w:sz w:val="24"/>
            <w:szCs w:val="24"/>
          </w:rPr>
          <w:t>3.12. Зона действия котельной «Рудницкая»</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_Toc79661751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21</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52" w:history="1">
        <w:r w:rsidR="00995860" w:rsidRPr="00995860">
          <w:rPr>
            <w:rStyle w:val="a7"/>
            <w:rFonts w:ascii="Times New Roman" w:hAnsi="Times New Roman" w:cs="Times New Roman"/>
            <w:b w:val="0"/>
            <w:noProof/>
            <w:sz w:val="24"/>
            <w:szCs w:val="24"/>
          </w:rPr>
          <w:t>3.13. Зона действия котельной «НГЧВ»</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_Toc79661752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22</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53" w:history="1">
        <w:r w:rsidR="00995860" w:rsidRPr="00995860">
          <w:rPr>
            <w:rStyle w:val="a7"/>
            <w:rFonts w:ascii="Times New Roman" w:hAnsi="Times New Roman" w:cs="Times New Roman"/>
            <w:b w:val="0"/>
            <w:noProof/>
            <w:sz w:val="24"/>
            <w:szCs w:val="24"/>
          </w:rPr>
          <w:t>3.14. Зона действия котельной «ВЧД»</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_Toc79661753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23</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2"/>
        <w:tabs>
          <w:tab w:val="right" w:leader="dot" w:pos="9345"/>
        </w:tabs>
        <w:spacing w:before="0" w:line="276" w:lineRule="auto"/>
        <w:ind w:left="0" w:firstLine="0"/>
        <w:rPr>
          <w:rFonts w:ascii="Times New Roman" w:eastAsiaTheme="minorEastAsia" w:hAnsi="Times New Roman" w:cs="Times New Roman"/>
          <w:b w:val="0"/>
          <w:bCs w:val="0"/>
          <w:noProof/>
          <w:spacing w:val="0"/>
          <w:sz w:val="24"/>
          <w:szCs w:val="24"/>
          <w:lang w:eastAsia="ru-RU"/>
        </w:rPr>
      </w:pPr>
      <w:hyperlink w:anchor="_Toc79661754" w:history="1">
        <w:r w:rsidR="00995860" w:rsidRPr="00995860">
          <w:rPr>
            <w:rStyle w:val="a7"/>
            <w:rFonts w:ascii="Times New Roman" w:hAnsi="Times New Roman" w:cs="Times New Roman"/>
            <w:b w:val="0"/>
            <w:noProof/>
            <w:sz w:val="24"/>
            <w:szCs w:val="24"/>
          </w:rPr>
          <w:t>3.15. Зона действия котельной «пос. Артеушка».</w:t>
        </w:r>
        <w:r w:rsidR="00995860" w:rsidRPr="00995860">
          <w:rPr>
            <w:rFonts w:ascii="Times New Roman" w:hAnsi="Times New Roman" w:cs="Times New Roman"/>
            <w:b w:val="0"/>
            <w:noProof/>
            <w:webHidden/>
            <w:sz w:val="24"/>
            <w:szCs w:val="24"/>
          </w:rPr>
          <w:tab/>
        </w:r>
        <w:r w:rsidR="00995860" w:rsidRPr="00995860">
          <w:rPr>
            <w:rFonts w:ascii="Times New Roman" w:hAnsi="Times New Roman" w:cs="Times New Roman"/>
            <w:b w:val="0"/>
            <w:noProof/>
            <w:webHidden/>
            <w:sz w:val="24"/>
            <w:szCs w:val="24"/>
          </w:rPr>
          <w:fldChar w:fldCharType="begin"/>
        </w:r>
        <w:r w:rsidR="00995860" w:rsidRPr="00995860">
          <w:rPr>
            <w:rFonts w:ascii="Times New Roman" w:hAnsi="Times New Roman" w:cs="Times New Roman"/>
            <w:b w:val="0"/>
            <w:noProof/>
            <w:webHidden/>
            <w:sz w:val="24"/>
            <w:szCs w:val="24"/>
          </w:rPr>
          <w:instrText xml:space="preserve"> PAGEREF _Toc79661754 \h </w:instrText>
        </w:r>
        <w:r w:rsidR="00995860" w:rsidRPr="00995860">
          <w:rPr>
            <w:rFonts w:ascii="Times New Roman" w:hAnsi="Times New Roman" w:cs="Times New Roman"/>
            <w:b w:val="0"/>
            <w:noProof/>
            <w:webHidden/>
            <w:sz w:val="24"/>
            <w:szCs w:val="24"/>
          </w:rPr>
        </w:r>
        <w:r w:rsidR="00995860" w:rsidRPr="00995860">
          <w:rPr>
            <w:rFonts w:ascii="Times New Roman" w:hAnsi="Times New Roman" w:cs="Times New Roman"/>
            <w:b w:val="0"/>
            <w:noProof/>
            <w:webHidden/>
            <w:sz w:val="24"/>
            <w:szCs w:val="24"/>
          </w:rPr>
          <w:fldChar w:fldCharType="separate"/>
        </w:r>
        <w:r w:rsidR="00995860">
          <w:rPr>
            <w:rFonts w:ascii="Times New Roman" w:hAnsi="Times New Roman" w:cs="Times New Roman"/>
            <w:b w:val="0"/>
            <w:noProof/>
            <w:webHidden/>
            <w:sz w:val="24"/>
            <w:szCs w:val="24"/>
          </w:rPr>
          <w:t>24</w:t>
        </w:r>
        <w:r w:rsidR="00995860" w:rsidRPr="00995860">
          <w:rPr>
            <w:rFonts w:ascii="Times New Roman" w:hAnsi="Times New Roman" w:cs="Times New Roman"/>
            <w:b w:val="0"/>
            <w:noProof/>
            <w:webHidden/>
            <w:sz w:val="24"/>
            <w:szCs w:val="24"/>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55" w:history="1">
        <w:r w:rsidR="00995860" w:rsidRPr="00995860">
          <w:rPr>
            <w:rStyle w:val="a7"/>
            <w:rFonts w:ascii="Times New Roman" w:hAnsi="Times New Roman" w:cs="Times New Roman"/>
            <w:b w:val="0"/>
          </w:rPr>
          <w:t>3.16. Зона действия котельной «ПМС».</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_Toc79661755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25</w:t>
        </w:r>
        <w:r w:rsidR="00995860" w:rsidRPr="00995860">
          <w:rPr>
            <w:rFonts w:ascii="Times New Roman" w:hAnsi="Times New Roman" w:cs="Times New Roman"/>
            <w:b w:val="0"/>
            <w:webHidden/>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56" w:history="1">
        <w:r w:rsidR="00995860" w:rsidRPr="00995860">
          <w:rPr>
            <w:rStyle w:val="a7"/>
            <w:rFonts w:ascii="Times New Roman" w:hAnsi="Times New Roman" w:cs="Times New Roman"/>
            <w:b w:val="0"/>
          </w:rPr>
          <w:t>3.17. Зона действия котельной «Школа интернат».</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_Toc79661756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26</w:t>
        </w:r>
        <w:r w:rsidR="00995860" w:rsidRPr="00995860">
          <w:rPr>
            <w:rFonts w:ascii="Times New Roman" w:hAnsi="Times New Roman" w:cs="Times New Roman"/>
            <w:b w:val="0"/>
            <w:webHidden/>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57" w:history="1">
        <w:r w:rsidR="00995860" w:rsidRPr="00995860">
          <w:rPr>
            <w:rStyle w:val="a7"/>
            <w:rFonts w:ascii="Times New Roman" w:hAnsi="Times New Roman" w:cs="Times New Roman"/>
            <w:b w:val="0"/>
          </w:rPr>
          <w:t>Часть 4. Тепловые нагрузки потребителей тепловой энергии, групп потребителей тепловой энергии в зонах действия источников тепловой энергии</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_Toc79661757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27</w:t>
        </w:r>
        <w:r w:rsidR="00995860" w:rsidRPr="00995860">
          <w:rPr>
            <w:rFonts w:ascii="Times New Roman" w:hAnsi="Times New Roman" w:cs="Times New Roman"/>
            <w:b w:val="0"/>
            <w:webHidden/>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58" w:history="1">
        <w:r w:rsidR="00995860" w:rsidRPr="00995860">
          <w:rPr>
            <w:rStyle w:val="a7"/>
            <w:rFonts w:ascii="Times New Roman" w:hAnsi="Times New Roman" w:cs="Times New Roman"/>
            <w:b w:val="0"/>
          </w:rPr>
          <w:t>Часть 5. Балансы тепловой мощности и тепловой нагрузки</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_Toc79661758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27</w:t>
        </w:r>
        <w:r w:rsidR="00995860" w:rsidRPr="00995860">
          <w:rPr>
            <w:rFonts w:ascii="Times New Roman" w:hAnsi="Times New Roman" w:cs="Times New Roman"/>
            <w:b w:val="0"/>
            <w:webHidden/>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59" w:history="1">
        <w:r w:rsidR="00995860" w:rsidRPr="00995860">
          <w:rPr>
            <w:rStyle w:val="a7"/>
            <w:rFonts w:ascii="Times New Roman" w:hAnsi="Times New Roman" w:cs="Times New Roman"/>
            <w:b w:val="0"/>
          </w:rPr>
          <w:t>Часть 6. Балансы выработки, передачи и конечного потребления тепла</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_Toc79661759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29</w:t>
        </w:r>
        <w:r w:rsidR="00995860" w:rsidRPr="00995860">
          <w:rPr>
            <w:rFonts w:ascii="Times New Roman" w:hAnsi="Times New Roman" w:cs="Times New Roman"/>
            <w:b w:val="0"/>
            <w:webHidden/>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60" w:history="1">
        <w:r w:rsidR="00995860" w:rsidRPr="00995860">
          <w:rPr>
            <w:rStyle w:val="a7"/>
            <w:rFonts w:ascii="Times New Roman" w:hAnsi="Times New Roman" w:cs="Times New Roman"/>
            <w:b w:val="0"/>
          </w:rPr>
          <w:t>Часть 7. Надежность теплоснабжения</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_Toc79661760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30</w:t>
        </w:r>
        <w:r w:rsidR="00995860" w:rsidRPr="00995860">
          <w:rPr>
            <w:rFonts w:ascii="Times New Roman" w:hAnsi="Times New Roman" w:cs="Times New Roman"/>
            <w:b w:val="0"/>
            <w:webHidden/>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61" w:history="1">
        <w:r w:rsidR="00995860" w:rsidRPr="00995860">
          <w:rPr>
            <w:rStyle w:val="a7"/>
            <w:rFonts w:ascii="Times New Roman" w:hAnsi="Times New Roman" w:cs="Times New Roman"/>
            <w:b w:val="0"/>
          </w:rPr>
          <w:t>Часть 8. Технико-экономические показатели теплоснабжающих и теплосетевых организаций</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_Toc79661761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35</w:t>
        </w:r>
        <w:r w:rsidR="00995860" w:rsidRPr="00995860">
          <w:rPr>
            <w:rFonts w:ascii="Times New Roman" w:hAnsi="Times New Roman" w:cs="Times New Roman"/>
            <w:b w:val="0"/>
            <w:webHidden/>
          </w:rPr>
          <w:fldChar w:fldCharType="end"/>
        </w:r>
      </w:hyperlink>
    </w:p>
    <w:p w:rsidR="00995860" w:rsidRPr="00995860" w:rsidRDefault="00BA1BE3" w:rsidP="00995860">
      <w:pPr>
        <w:pStyle w:val="11"/>
        <w:spacing w:before="0" w:line="276" w:lineRule="auto"/>
        <w:rPr>
          <w:rFonts w:ascii="Times New Roman" w:eastAsiaTheme="minorEastAsia" w:hAnsi="Times New Roman" w:cs="Times New Roman"/>
          <w:b w:val="0"/>
          <w:bCs w:val="0"/>
          <w:spacing w:val="0"/>
          <w:lang w:eastAsia="ru-RU"/>
        </w:rPr>
      </w:pPr>
      <w:hyperlink w:anchor="_Toc79661762" w:history="1">
        <w:r w:rsidR="00995860" w:rsidRPr="00995860">
          <w:rPr>
            <w:rStyle w:val="a7"/>
            <w:rFonts w:ascii="Times New Roman" w:hAnsi="Times New Roman" w:cs="Times New Roman"/>
            <w:b w:val="0"/>
          </w:rPr>
          <w:t>Часть 9. Цены (тарифы) в сфере теплоснабжения</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_Toc79661762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36</w:t>
        </w:r>
        <w:r w:rsidR="00995860" w:rsidRPr="00995860">
          <w:rPr>
            <w:rFonts w:ascii="Times New Roman" w:hAnsi="Times New Roman" w:cs="Times New Roman"/>
            <w:b w:val="0"/>
            <w:webHidden/>
          </w:rPr>
          <w:fldChar w:fldCharType="end"/>
        </w:r>
      </w:hyperlink>
    </w:p>
    <w:p w:rsidR="00995860" w:rsidRPr="00995860" w:rsidRDefault="00BA1BE3" w:rsidP="00995860">
      <w:pPr>
        <w:pStyle w:val="11"/>
        <w:spacing w:before="0" w:line="276" w:lineRule="auto"/>
        <w:rPr>
          <w:rFonts w:asciiTheme="minorHAnsi" w:eastAsiaTheme="minorEastAsia" w:hAnsiTheme="minorHAnsi" w:cstheme="minorBidi"/>
          <w:b w:val="0"/>
          <w:bCs w:val="0"/>
          <w:spacing w:val="0"/>
          <w:sz w:val="22"/>
          <w:szCs w:val="22"/>
          <w:lang w:eastAsia="ru-RU"/>
        </w:rPr>
      </w:pPr>
      <w:hyperlink w:anchor="_Toc79661763" w:history="1">
        <w:r w:rsidR="00995860" w:rsidRPr="00995860">
          <w:rPr>
            <w:rStyle w:val="a7"/>
            <w:rFonts w:ascii="Times New Roman" w:hAnsi="Times New Roman" w:cs="Times New Roman"/>
            <w:b w:val="0"/>
          </w:rPr>
          <w:t>Часть 10. Описание существующих технических и технологических проблем в системе теплоснабжения</w:t>
        </w:r>
        <w:r w:rsidR="00995860" w:rsidRPr="00995860">
          <w:rPr>
            <w:rFonts w:ascii="Times New Roman" w:hAnsi="Times New Roman" w:cs="Times New Roman"/>
            <w:b w:val="0"/>
            <w:webHidden/>
          </w:rPr>
          <w:tab/>
        </w:r>
        <w:r w:rsidR="00995860" w:rsidRPr="00995860">
          <w:rPr>
            <w:rFonts w:ascii="Times New Roman" w:hAnsi="Times New Roman" w:cs="Times New Roman"/>
            <w:b w:val="0"/>
            <w:webHidden/>
          </w:rPr>
          <w:fldChar w:fldCharType="begin"/>
        </w:r>
        <w:r w:rsidR="00995860" w:rsidRPr="00995860">
          <w:rPr>
            <w:rFonts w:ascii="Times New Roman" w:hAnsi="Times New Roman" w:cs="Times New Roman"/>
            <w:b w:val="0"/>
            <w:webHidden/>
          </w:rPr>
          <w:instrText xml:space="preserve"> PAGEREF _Toc79661763 \h </w:instrText>
        </w:r>
        <w:r w:rsidR="00995860" w:rsidRPr="00995860">
          <w:rPr>
            <w:rFonts w:ascii="Times New Roman" w:hAnsi="Times New Roman" w:cs="Times New Roman"/>
            <w:b w:val="0"/>
            <w:webHidden/>
          </w:rPr>
        </w:r>
        <w:r w:rsidR="00995860" w:rsidRPr="00995860">
          <w:rPr>
            <w:rFonts w:ascii="Times New Roman" w:hAnsi="Times New Roman" w:cs="Times New Roman"/>
            <w:b w:val="0"/>
            <w:webHidden/>
          </w:rPr>
          <w:fldChar w:fldCharType="separate"/>
        </w:r>
        <w:r w:rsidR="00995860">
          <w:rPr>
            <w:rFonts w:ascii="Times New Roman" w:hAnsi="Times New Roman" w:cs="Times New Roman"/>
            <w:b w:val="0"/>
            <w:webHidden/>
          </w:rPr>
          <w:t>37</w:t>
        </w:r>
        <w:r w:rsidR="00995860" w:rsidRPr="00995860">
          <w:rPr>
            <w:rFonts w:ascii="Times New Roman" w:hAnsi="Times New Roman" w:cs="Times New Roman"/>
            <w:b w:val="0"/>
            <w:webHidden/>
          </w:rPr>
          <w:fldChar w:fldCharType="end"/>
        </w:r>
      </w:hyperlink>
    </w:p>
    <w:p w:rsidR="003B57FA" w:rsidRPr="00995860" w:rsidRDefault="003B57FA" w:rsidP="00995860">
      <w:pPr>
        <w:spacing w:after="0"/>
        <w:jc w:val="both"/>
        <w:rPr>
          <w:rFonts w:ascii="Times New Roman" w:hAnsi="Times New Roman" w:cs="Times New Roman"/>
          <w:sz w:val="24"/>
          <w:szCs w:val="24"/>
        </w:rPr>
      </w:pPr>
      <w:r w:rsidRPr="00995860">
        <w:rPr>
          <w:rFonts w:ascii="Times New Roman" w:hAnsi="Times New Roman" w:cs="Times New Roman"/>
          <w:bCs/>
        </w:rPr>
        <w:fldChar w:fldCharType="end"/>
      </w:r>
    </w:p>
    <w:p w:rsidR="003B57FA" w:rsidRDefault="003B57FA" w:rsidP="00FF6577">
      <w:pPr>
        <w:rPr>
          <w:rFonts w:ascii="Times New Roman" w:hAnsi="Times New Roman" w:cs="Times New Roman"/>
          <w:b/>
          <w:bCs/>
          <w:sz w:val="24"/>
          <w:szCs w:val="24"/>
        </w:rPr>
      </w:pPr>
    </w:p>
    <w:p w:rsidR="003B57FA" w:rsidRPr="00102683" w:rsidRDefault="003B57FA" w:rsidP="00FF6577">
      <w:pPr>
        <w:pStyle w:val="0"/>
        <w:rPr>
          <w:b/>
          <w:bCs/>
          <w:sz w:val="24"/>
          <w:szCs w:val="24"/>
        </w:rPr>
      </w:pPr>
      <w:bookmarkStart w:id="1" w:name="_Toc79661730"/>
      <w:r w:rsidRPr="00102683">
        <w:rPr>
          <w:b/>
          <w:bCs/>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1"/>
    </w:p>
    <w:p w:rsidR="003B57FA" w:rsidRDefault="003B57FA" w:rsidP="00FF6577">
      <w:pPr>
        <w:jc w:val="center"/>
        <w:outlineLvl w:val="1"/>
        <w:rPr>
          <w:rFonts w:ascii="Times New Roman" w:hAnsi="Times New Roman" w:cs="Times New Roman"/>
          <w:b/>
          <w:bCs/>
          <w:sz w:val="24"/>
          <w:szCs w:val="24"/>
        </w:rPr>
      </w:pPr>
      <w:bookmarkStart w:id="2" w:name="_Toc79661731"/>
      <w:r>
        <w:rPr>
          <w:rFonts w:ascii="Times New Roman" w:hAnsi="Times New Roman" w:cs="Times New Roman"/>
          <w:b/>
          <w:bCs/>
          <w:sz w:val="24"/>
          <w:szCs w:val="24"/>
        </w:rPr>
        <w:t>Общая часть</w:t>
      </w:r>
      <w:bookmarkEnd w:id="2"/>
    </w:p>
    <w:p w:rsidR="003B57FA" w:rsidRDefault="003B57FA" w:rsidP="00FF6577">
      <w:pPr>
        <w:shd w:val="clear" w:color="auto" w:fill="FFFFFF"/>
        <w:spacing w:line="274" w:lineRule="exact"/>
        <w:ind w:left="106" w:right="130" w:firstLine="701"/>
        <w:jc w:val="both"/>
        <w:rPr>
          <w:rFonts w:ascii="Times New Roman" w:hAnsi="Times New Roman" w:cs="Times New Roman"/>
          <w:spacing w:val="-8"/>
          <w:sz w:val="24"/>
          <w:szCs w:val="24"/>
        </w:rPr>
      </w:pPr>
      <w:r>
        <w:rPr>
          <w:rFonts w:ascii="Times New Roman" w:hAnsi="Times New Roman" w:cs="Times New Roman"/>
          <w:spacing w:val="-8"/>
          <w:sz w:val="24"/>
          <w:szCs w:val="24"/>
        </w:rPr>
        <w:t>Городское поселение «Могочинское</w:t>
      </w:r>
      <w:r w:rsidRPr="004710E6">
        <w:rPr>
          <w:rFonts w:ascii="Times New Roman" w:hAnsi="Times New Roman" w:cs="Times New Roman"/>
          <w:spacing w:val="-8"/>
          <w:sz w:val="24"/>
          <w:szCs w:val="24"/>
        </w:rPr>
        <w:t xml:space="preserve">» </w:t>
      </w:r>
      <w:r>
        <w:rPr>
          <w:rFonts w:ascii="Times New Roman" w:hAnsi="Times New Roman" w:cs="Times New Roman"/>
          <w:spacing w:val="-8"/>
          <w:sz w:val="24"/>
          <w:szCs w:val="24"/>
        </w:rPr>
        <w:t>районный центр с населением порядка 13626</w:t>
      </w:r>
      <w:r w:rsidRPr="004710E6">
        <w:rPr>
          <w:rFonts w:ascii="Times New Roman" w:hAnsi="Times New Roman" w:cs="Times New Roman"/>
          <w:spacing w:val="-8"/>
          <w:sz w:val="24"/>
          <w:szCs w:val="24"/>
        </w:rPr>
        <w:t xml:space="preserve"> чел</w:t>
      </w:r>
      <w:r>
        <w:rPr>
          <w:rFonts w:ascii="Times New Roman" w:hAnsi="Times New Roman" w:cs="Times New Roman"/>
          <w:spacing w:val="-8"/>
          <w:sz w:val="24"/>
          <w:szCs w:val="24"/>
        </w:rPr>
        <w:t xml:space="preserve">овек (2013 г.)  расположеное в предгорьях Амазарского хребта, у впадения реки Могоча в реку Амазар. </w:t>
      </w:r>
      <w:r w:rsidRPr="00A00850">
        <w:rPr>
          <w:rFonts w:ascii="Times New Roman" w:hAnsi="Times New Roman" w:cs="Times New Roman"/>
          <w:sz w:val="24"/>
          <w:szCs w:val="24"/>
        </w:rPr>
        <w:t>Территория городского посел</w:t>
      </w:r>
      <w:r>
        <w:rPr>
          <w:rFonts w:ascii="Times New Roman" w:hAnsi="Times New Roman" w:cs="Times New Roman"/>
          <w:sz w:val="24"/>
          <w:szCs w:val="24"/>
        </w:rPr>
        <w:t>ения -</w:t>
      </w:r>
      <w:r w:rsidRPr="00A00850">
        <w:rPr>
          <w:rFonts w:ascii="Times New Roman" w:hAnsi="Times New Roman" w:cs="Times New Roman"/>
          <w:sz w:val="24"/>
          <w:szCs w:val="24"/>
        </w:rPr>
        <w:t xml:space="preserve"> 473,36 км</w:t>
      </w:r>
      <w:r w:rsidRPr="00A00850">
        <w:rPr>
          <w:rFonts w:ascii="Times New Roman" w:hAnsi="Times New Roman" w:cs="Times New Roman"/>
          <w:sz w:val="24"/>
          <w:szCs w:val="24"/>
          <w:vertAlign w:val="superscript"/>
        </w:rPr>
        <w:t>2</w:t>
      </w:r>
      <w:r>
        <w:rPr>
          <w:rFonts w:ascii="Times New Roman" w:hAnsi="Times New Roman" w:cs="Times New Roman"/>
          <w:spacing w:val="-8"/>
          <w:sz w:val="24"/>
          <w:szCs w:val="24"/>
        </w:rPr>
        <w:t>. Местность  сильно-</w:t>
      </w:r>
      <w:r w:rsidRPr="004710E6">
        <w:rPr>
          <w:rFonts w:ascii="Times New Roman" w:hAnsi="Times New Roman" w:cs="Times New Roman"/>
          <w:spacing w:val="-8"/>
          <w:sz w:val="24"/>
          <w:szCs w:val="24"/>
        </w:rPr>
        <w:t>хол</w:t>
      </w:r>
      <w:r>
        <w:rPr>
          <w:rFonts w:ascii="Times New Roman" w:hAnsi="Times New Roman" w:cs="Times New Roman"/>
          <w:spacing w:val="-8"/>
          <w:sz w:val="24"/>
          <w:szCs w:val="24"/>
        </w:rPr>
        <w:t>мистая, расчлененная р.р. Могоча и Амазар Преобладающие отметки от 620 до74</w:t>
      </w:r>
      <w:r w:rsidRPr="004710E6">
        <w:rPr>
          <w:rFonts w:ascii="Times New Roman" w:hAnsi="Times New Roman" w:cs="Times New Roman"/>
          <w:spacing w:val="-8"/>
          <w:sz w:val="24"/>
          <w:szCs w:val="24"/>
        </w:rPr>
        <w:t xml:space="preserve">0м. </w:t>
      </w:r>
    </w:p>
    <w:p w:rsidR="003B57FA" w:rsidRDefault="003B57FA"/>
    <w:p w:rsidR="003B57FA" w:rsidRDefault="00ED098F" w:rsidP="00FF6577">
      <w:r>
        <w:rPr>
          <w:noProof/>
          <w:lang w:eastAsia="ru-RU"/>
        </w:rPr>
        <w:drawing>
          <wp:inline distT="0" distB="0" distL="0" distR="0">
            <wp:extent cx="6057900" cy="4158615"/>
            <wp:effectExtent l="0" t="0" r="0" b="0"/>
            <wp:docPr id="1" name="Рисунок 1" descr="Г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П1"/>
                    <pic:cNvPicPr>
                      <a:picLocks noChangeAspect="1" noChangeArrowheads="1"/>
                    </pic:cNvPicPr>
                  </pic:nvPicPr>
                  <pic:blipFill>
                    <a:blip r:embed="rId9">
                      <a:extLst>
                        <a:ext uri="{28A0092B-C50C-407E-A947-70E740481C1C}">
                          <a14:useLocalDpi xmlns:a14="http://schemas.microsoft.com/office/drawing/2010/main" val="0"/>
                        </a:ext>
                      </a:extLst>
                    </a:blip>
                    <a:srcRect b="15944"/>
                    <a:stretch>
                      <a:fillRect/>
                    </a:stretch>
                  </pic:blipFill>
                  <pic:spPr bwMode="auto">
                    <a:xfrm>
                      <a:off x="0" y="0"/>
                      <a:ext cx="6057900" cy="4158615"/>
                    </a:xfrm>
                    <a:prstGeom prst="rect">
                      <a:avLst/>
                    </a:prstGeom>
                    <a:noFill/>
                    <a:ln>
                      <a:noFill/>
                    </a:ln>
                  </pic:spPr>
                </pic:pic>
              </a:graphicData>
            </a:graphic>
          </wp:inline>
        </w:drawing>
      </w:r>
    </w:p>
    <w:p w:rsidR="003B57FA" w:rsidRPr="00FE0496" w:rsidRDefault="003B57FA" w:rsidP="009B6D12">
      <w:pPr>
        <w:ind w:right="-426"/>
        <w:jc w:val="center"/>
        <w:rPr>
          <w:rFonts w:ascii="Times New Roman" w:hAnsi="Times New Roman" w:cs="Times New Roman"/>
          <w:sz w:val="24"/>
          <w:szCs w:val="24"/>
        </w:rPr>
      </w:pPr>
      <w:r>
        <w:rPr>
          <w:rFonts w:ascii="Times New Roman" w:hAnsi="Times New Roman" w:cs="Times New Roman"/>
          <w:sz w:val="24"/>
          <w:szCs w:val="24"/>
        </w:rPr>
        <w:t>Рисунок 1. Генеральный план ГП «Могоча»</w:t>
      </w:r>
    </w:p>
    <w:p w:rsidR="003B57FA" w:rsidRPr="00FF6EA0" w:rsidRDefault="003B57FA" w:rsidP="00742D32">
      <w:pPr>
        <w:shd w:val="clear" w:color="auto" w:fill="FFFFFF"/>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u w:val="single"/>
        </w:rPr>
        <w:t>Климат:</w:t>
      </w:r>
      <w:r>
        <w:rPr>
          <w:rFonts w:ascii="Times New Roman" w:hAnsi="Times New Roman" w:cs="Times New Roman"/>
          <w:sz w:val="24"/>
          <w:szCs w:val="24"/>
        </w:rPr>
        <w:t xml:space="preserve"> Район расположен в северо-восточной части Забайкальского края</w:t>
      </w:r>
      <w:r w:rsidRPr="00FF6EA0">
        <w:rPr>
          <w:rFonts w:ascii="Times New Roman" w:hAnsi="Times New Roman" w:cs="Times New Roman"/>
          <w:sz w:val="24"/>
          <w:szCs w:val="24"/>
        </w:rPr>
        <w:t>, характеризующейся резко континентальным климатом</w:t>
      </w:r>
      <w:r>
        <w:rPr>
          <w:rFonts w:ascii="Times New Roman" w:hAnsi="Times New Roman" w:cs="Times New Roman"/>
          <w:sz w:val="24"/>
          <w:szCs w:val="24"/>
        </w:rPr>
        <w:t xml:space="preserve"> с муссонными чертами</w:t>
      </w:r>
      <w:r w:rsidRPr="00FF6EA0">
        <w:rPr>
          <w:rFonts w:ascii="Times New Roman" w:hAnsi="Times New Roman" w:cs="Times New Roman"/>
          <w:sz w:val="24"/>
          <w:szCs w:val="24"/>
        </w:rPr>
        <w:t xml:space="preserve">: зимние среднемесячные температуры воздуха </w:t>
      </w:r>
      <w:r>
        <w:rPr>
          <w:rFonts w:ascii="Times New Roman" w:hAnsi="Times New Roman" w:cs="Times New Roman"/>
          <w:sz w:val="24"/>
          <w:szCs w:val="24"/>
        </w:rPr>
        <w:t>находятся в пределах минус 25-28ºС, а летние – плюс 14-17</w:t>
      </w:r>
      <w:r w:rsidRPr="00FF6EA0">
        <w:rPr>
          <w:rFonts w:ascii="Times New Roman" w:hAnsi="Times New Roman" w:cs="Times New Roman"/>
          <w:sz w:val="24"/>
          <w:szCs w:val="24"/>
        </w:rPr>
        <w:t>ºС;абсолютный минимум дост</w:t>
      </w:r>
      <w:r>
        <w:rPr>
          <w:rFonts w:ascii="Times New Roman" w:hAnsi="Times New Roman" w:cs="Times New Roman"/>
          <w:sz w:val="24"/>
          <w:szCs w:val="24"/>
        </w:rPr>
        <w:t>игает минус 51,7ºС, а максимум +37,6</w:t>
      </w:r>
      <w:r w:rsidRPr="00FF6EA0">
        <w:rPr>
          <w:rFonts w:ascii="Times New Roman" w:hAnsi="Times New Roman" w:cs="Times New Roman"/>
          <w:sz w:val="24"/>
          <w:szCs w:val="24"/>
        </w:rPr>
        <w:t>ºС. Среднегодовая температура во</w:t>
      </w:r>
      <w:r>
        <w:rPr>
          <w:rFonts w:ascii="Times New Roman" w:hAnsi="Times New Roman" w:cs="Times New Roman"/>
          <w:sz w:val="24"/>
          <w:szCs w:val="24"/>
        </w:rPr>
        <w:t>здуха отрицательная (минус 5,1</w:t>
      </w:r>
      <w:r w:rsidRPr="00FF6EA0">
        <w:rPr>
          <w:rFonts w:ascii="Times New Roman" w:hAnsi="Times New Roman" w:cs="Times New Roman"/>
          <w:sz w:val="24"/>
          <w:szCs w:val="24"/>
        </w:rPr>
        <w:t>ºС). Усто</w:t>
      </w:r>
      <w:r>
        <w:rPr>
          <w:rFonts w:ascii="Times New Roman" w:hAnsi="Times New Roman" w:cs="Times New Roman"/>
          <w:sz w:val="24"/>
          <w:szCs w:val="24"/>
        </w:rPr>
        <w:t>йчивые морозы наступают в конце октября и длятся до середины апреля</w:t>
      </w:r>
      <w:r w:rsidRPr="00FF6EA0">
        <w:rPr>
          <w:rFonts w:ascii="Times New Roman" w:hAnsi="Times New Roman" w:cs="Times New Roman"/>
          <w:sz w:val="24"/>
          <w:szCs w:val="24"/>
        </w:rPr>
        <w:t>, зима малоснежная с преобладанием тихой, малооблачной погоды. Безморозный период в апреле-сентябре характеризуется умеренной и засушливой погодой, самый жаркий месяц – июль.</w:t>
      </w:r>
    </w:p>
    <w:p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rPr>
        <w:lastRenderedPageBreak/>
        <w:t>Территория относится к зоне недостаточного увлажнени</w:t>
      </w:r>
      <w:r>
        <w:rPr>
          <w:rFonts w:ascii="Times New Roman" w:hAnsi="Times New Roman" w:cs="Times New Roman"/>
          <w:sz w:val="24"/>
          <w:szCs w:val="24"/>
        </w:rPr>
        <w:t>я, годовая сумма осадков 433</w:t>
      </w:r>
      <w:r w:rsidRPr="00FF6EA0">
        <w:rPr>
          <w:rFonts w:ascii="Times New Roman" w:hAnsi="Times New Roman" w:cs="Times New Roman"/>
          <w:sz w:val="24"/>
          <w:szCs w:val="24"/>
        </w:rPr>
        <w:t xml:space="preserve"> мм, при этом около 50% их выпадает в июле-августе, а минимум приходится на янв</w:t>
      </w:r>
      <w:r>
        <w:rPr>
          <w:rFonts w:ascii="Times New Roman" w:hAnsi="Times New Roman" w:cs="Times New Roman"/>
          <w:sz w:val="24"/>
          <w:szCs w:val="24"/>
        </w:rPr>
        <w:t>арь-февраль, когда выпадает всего 3-4</w:t>
      </w:r>
      <w:r w:rsidRPr="00FF6EA0">
        <w:rPr>
          <w:rFonts w:ascii="Times New Roman" w:hAnsi="Times New Roman" w:cs="Times New Roman"/>
          <w:sz w:val="24"/>
          <w:szCs w:val="24"/>
        </w:rPr>
        <w:t xml:space="preserve"> мм снега в месяц.</w:t>
      </w:r>
    </w:p>
    <w:p w:rsidR="003B57FA" w:rsidRPr="00FF6EA0" w:rsidRDefault="003B57FA" w:rsidP="00742D32">
      <w:pPr>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rPr>
        <w:t>Высота снежного покрова в течение зимы в среднем 3-5 см, на открытых местах снег выдувается почти полностью.</w:t>
      </w:r>
    </w:p>
    <w:p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u w:val="single"/>
        </w:rPr>
        <w:t>Рельеф и геоморфологические условия.</w:t>
      </w:r>
      <w:r w:rsidR="004B185C">
        <w:rPr>
          <w:rFonts w:ascii="Times New Roman" w:hAnsi="Times New Roman" w:cs="Times New Roman"/>
          <w:sz w:val="24"/>
          <w:szCs w:val="24"/>
          <w:u w:val="single"/>
        </w:rPr>
        <w:t xml:space="preserve"> </w:t>
      </w:r>
      <w:r w:rsidRPr="00FF6EA0">
        <w:rPr>
          <w:rFonts w:ascii="Times New Roman" w:hAnsi="Times New Roman" w:cs="Times New Roman"/>
          <w:sz w:val="24"/>
          <w:szCs w:val="24"/>
        </w:rPr>
        <w:t>Площадь</w:t>
      </w:r>
      <w:r>
        <w:rPr>
          <w:rFonts w:ascii="Times New Roman" w:hAnsi="Times New Roman" w:cs="Times New Roman"/>
          <w:sz w:val="24"/>
          <w:szCs w:val="24"/>
        </w:rPr>
        <w:t xml:space="preserve"> работ представляет участок низк</w:t>
      </w:r>
      <w:r w:rsidRPr="00FF6EA0">
        <w:rPr>
          <w:rFonts w:ascii="Times New Roman" w:hAnsi="Times New Roman" w:cs="Times New Roman"/>
          <w:sz w:val="24"/>
          <w:szCs w:val="24"/>
        </w:rPr>
        <w:t>о</w:t>
      </w:r>
      <w:r>
        <w:rPr>
          <w:rFonts w:ascii="Times New Roman" w:hAnsi="Times New Roman" w:cs="Times New Roman"/>
          <w:sz w:val="24"/>
          <w:szCs w:val="24"/>
        </w:rPr>
        <w:t>горья с холмистым рельефом, характеризующимся большим перепадом высот</w:t>
      </w:r>
      <w:r w:rsidRPr="00FF6EA0">
        <w:rPr>
          <w:rFonts w:ascii="Times New Roman" w:hAnsi="Times New Roman" w:cs="Times New Roman"/>
          <w:sz w:val="24"/>
          <w:szCs w:val="24"/>
        </w:rPr>
        <w:t>.</w:t>
      </w:r>
    </w:p>
    <w:p w:rsidR="003B57FA" w:rsidRPr="00FF6EA0" w:rsidRDefault="003B57FA" w:rsidP="00742D32">
      <w:pPr>
        <w:autoSpaceDE w:val="0"/>
        <w:autoSpaceDN w:val="0"/>
        <w:adjustRightInd w:val="0"/>
        <w:spacing w:after="0"/>
        <w:ind w:right="-426" w:firstLine="709"/>
        <w:jc w:val="both"/>
        <w:rPr>
          <w:rFonts w:ascii="Times New Roman" w:hAnsi="Times New Roman" w:cs="Times New Roman"/>
          <w:b/>
          <w:bCs/>
          <w:i/>
          <w:iCs/>
          <w:sz w:val="24"/>
          <w:szCs w:val="24"/>
        </w:rPr>
      </w:pPr>
      <w:r w:rsidRPr="00FF6EA0">
        <w:rPr>
          <w:rFonts w:ascii="Times New Roman" w:hAnsi="Times New Roman" w:cs="Times New Roman"/>
          <w:sz w:val="24"/>
          <w:szCs w:val="24"/>
          <w:u w:val="single"/>
        </w:rPr>
        <w:t>Техногенные условия.</w:t>
      </w:r>
      <w:r w:rsidR="004B185C">
        <w:rPr>
          <w:rFonts w:ascii="Times New Roman" w:hAnsi="Times New Roman" w:cs="Times New Roman"/>
          <w:sz w:val="24"/>
          <w:szCs w:val="24"/>
          <w:u w:val="single"/>
        </w:rPr>
        <w:t xml:space="preserve"> </w:t>
      </w:r>
      <w:r>
        <w:rPr>
          <w:rFonts w:ascii="Times New Roman" w:hAnsi="Times New Roman" w:cs="Times New Roman"/>
          <w:sz w:val="24"/>
          <w:szCs w:val="24"/>
        </w:rPr>
        <w:t>В существующей застройке ГП «Могоча» имеют место как</w:t>
      </w:r>
      <w:r w:rsidRPr="00FF6EA0">
        <w:rPr>
          <w:rFonts w:ascii="Times New Roman" w:hAnsi="Times New Roman" w:cs="Times New Roman"/>
          <w:sz w:val="24"/>
          <w:szCs w:val="24"/>
        </w:rPr>
        <w:t xml:space="preserve"> деревянные жилые дома с ленточными и столбчатыми бутобетонными фундаментами, заложенными в слой сезонного оттаивания-</w:t>
      </w:r>
      <w:r>
        <w:rPr>
          <w:rFonts w:ascii="Times New Roman" w:hAnsi="Times New Roman" w:cs="Times New Roman"/>
          <w:sz w:val="24"/>
          <w:szCs w:val="24"/>
        </w:rPr>
        <w:t xml:space="preserve"> промерзания пород, так и многоэтажные жилые благоустроенные дома.</w:t>
      </w:r>
    </w:p>
    <w:p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rPr>
        <w:t>Здания общественного и культурно-бытового</w:t>
      </w:r>
      <w:r>
        <w:rPr>
          <w:rFonts w:ascii="Times New Roman" w:hAnsi="Times New Roman" w:cs="Times New Roman"/>
          <w:sz w:val="24"/>
          <w:szCs w:val="24"/>
        </w:rPr>
        <w:t xml:space="preserve"> назначения построены </w:t>
      </w:r>
      <w:r w:rsidRPr="00FF6EA0">
        <w:rPr>
          <w:rFonts w:ascii="Times New Roman" w:hAnsi="Times New Roman" w:cs="Times New Roman"/>
          <w:sz w:val="24"/>
          <w:szCs w:val="24"/>
        </w:rPr>
        <w:t xml:space="preserve"> из кирпича</w:t>
      </w:r>
      <w:r>
        <w:rPr>
          <w:rFonts w:ascii="Times New Roman" w:hAnsi="Times New Roman" w:cs="Times New Roman"/>
          <w:sz w:val="24"/>
          <w:szCs w:val="24"/>
        </w:rPr>
        <w:t xml:space="preserve"> высотой 2-3 этажа</w:t>
      </w:r>
      <w:r w:rsidRPr="00FF6EA0">
        <w:rPr>
          <w:rFonts w:ascii="Times New Roman" w:hAnsi="Times New Roman" w:cs="Times New Roman"/>
          <w:sz w:val="24"/>
          <w:szCs w:val="24"/>
        </w:rPr>
        <w:t xml:space="preserve">. </w:t>
      </w:r>
    </w:p>
    <w:p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p>
    <w:p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p>
    <w:p w:rsidR="003B57FA" w:rsidRDefault="003B57FA" w:rsidP="009B6D12">
      <w:pPr>
        <w:ind w:right="-426"/>
        <w:jc w:val="center"/>
        <w:outlineLvl w:val="0"/>
        <w:rPr>
          <w:rFonts w:ascii="Times New Roman" w:hAnsi="Times New Roman" w:cs="Times New Roman"/>
          <w:b/>
          <w:bCs/>
          <w:sz w:val="24"/>
          <w:szCs w:val="24"/>
        </w:rPr>
      </w:pPr>
      <w:bookmarkStart w:id="3" w:name="_Toc79661732"/>
      <w:r>
        <w:rPr>
          <w:rFonts w:ascii="Times New Roman" w:hAnsi="Times New Roman" w:cs="Times New Roman"/>
          <w:b/>
          <w:bCs/>
          <w:sz w:val="24"/>
          <w:szCs w:val="24"/>
        </w:rPr>
        <w:t xml:space="preserve">Часть 1. </w:t>
      </w:r>
      <w:r w:rsidRPr="00FA5D9D">
        <w:rPr>
          <w:rFonts w:ascii="Times New Roman" w:hAnsi="Times New Roman" w:cs="Times New Roman"/>
          <w:b/>
          <w:bCs/>
          <w:sz w:val="24"/>
          <w:szCs w:val="24"/>
        </w:rPr>
        <w:t>Функциональная структура теплоснабжения</w:t>
      </w:r>
      <w:bookmarkEnd w:id="3"/>
    </w:p>
    <w:p w:rsidR="003B57FA" w:rsidRPr="00662C29" w:rsidRDefault="003B57FA" w:rsidP="00742D32">
      <w:pPr>
        <w:pStyle w:val="ac"/>
        <w:spacing w:before="0" w:after="0"/>
        <w:ind w:left="0" w:right="-426" w:firstLine="709"/>
        <w:jc w:val="both"/>
        <w:rPr>
          <w:rFonts w:ascii="Times New Roman" w:hAnsi="Times New Roman" w:cs="Times New Roman"/>
          <w:sz w:val="24"/>
          <w:szCs w:val="24"/>
        </w:rPr>
      </w:pPr>
      <w:r>
        <w:rPr>
          <w:rFonts w:ascii="Times New Roman" w:hAnsi="Times New Roman" w:cs="Times New Roman"/>
          <w:sz w:val="24"/>
          <w:szCs w:val="24"/>
        </w:rPr>
        <w:t>На</w:t>
      </w:r>
      <w:r w:rsidRPr="00662C29">
        <w:rPr>
          <w:rFonts w:ascii="Times New Roman" w:hAnsi="Times New Roman" w:cs="Times New Roman"/>
          <w:sz w:val="24"/>
          <w:szCs w:val="24"/>
        </w:rPr>
        <w:t xml:space="preserve"> территории</w:t>
      </w:r>
      <w:r>
        <w:rPr>
          <w:rFonts w:ascii="Times New Roman" w:hAnsi="Times New Roman" w:cs="Times New Roman"/>
          <w:sz w:val="24"/>
          <w:szCs w:val="24"/>
        </w:rPr>
        <w:t xml:space="preserve"> городского поселения действуют</w:t>
      </w:r>
      <w:r w:rsidRPr="00662C29">
        <w:rPr>
          <w:rFonts w:ascii="Times New Roman" w:hAnsi="Times New Roman" w:cs="Times New Roman"/>
          <w:sz w:val="24"/>
          <w:szCs w:val="24"/>
        </w:rPr>
        <w:t xml:space="preserve"> изолированные системы теплоснабжения, образованные на базе котельных. Все котельные исполь</w:t>
      </w:r>
      <w:r>
        <w:rPr>
          <w:rFonts w:ascii="Times New Roman" w:hAnsi="Times New Roman" w:cs="Times New Roman"/>
          <w:sz w:val="24"/>
          <w:szCs w:val="24"/>
        </w:rPr>
        <w:t>зуют для выработки теплоты твердое топливо (бурый уголь)</w:t>
      </w:r>
      <w:r w:rsidRPr="00662C29">
        <w:rPr>
          <w:rFonts w:ascii="Times New Roman" w:hAnsi="Times New Roman" w:cs="Times New Roman"/>
          <w:sz w:val="24"/>
          <w:szCs w:val="24"/>
        </w:rPr>
        <w:t>. Актуальные (существующие) границы зон действия сист</w:t>
      </w:r>
      <w:r>
        <w:rPr>
          <w:rFonts w:ascii="Times New Roman" w:hAnsi="Times New Roman" w:cs="Times New Roman"/>
          <w:sz w:val="24"/>
          <w:szCs w:val="24"/>
        </w:rPr>
        <w:t>ем теплоснабжения (Рисунок 2.1</w:t>
      </w:r>
      <w:r w:rsidRPr="00662C29">
        <w:rPr>
          <w:rFonts w:ascii="Times New Roman" w:hAnsi="Times New Roman" w:cs="Times New Roman"/>
          <w:sz w:val="24"/>
          <w:szCs w:val="24"/>
        </w:rPr>
        <w:t>) определены точками присоединения  самых удаленных потребителей к тепловым сетям.</w:t>
      </w:r>
    </w:p>
    <w:p w:rsidR="003B57FA" w:rsidRPr="003B26CA" w:rsidRDefault="003B57FA" w:rsidP="002B1E80">
      <w:pPr>
        <w:spacing w:after="0"/>
        <w:ind w:right="-426" w:firstLine="660"/>
        <w:jc w:val="both"/>
        <w:rPr>
          <w:rFonts w:ascii="Times New Roman" w:hAnsi="Times New Roman" w:cs="Times New Roman"/>
          <w:sz w:val="24"/>
          <w:szCs w:val="24"/>
        </w:rPr>
      </w:pPr>
      <w:r w:rsidRPr="00FA5D9D">
        <w:rPr>
          <w:rFonts w:ascii="Times New Roman" w:hAnsi="Times New Roman" w:cs="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w:t>
      </w:r>
      <w:r>
        <w:rPr>
          <w:rFonts w:ascii="Times New Roman" w:hAnsi="Times New Roman" w:cs="Times New Roman"/>
          <w:sz w:val="24"/>
          <w:szCs w:val="24"/>
        </w:rPr>
        <w:t>иод наблюдений и равной -41</w:t>
      </w:r>
      <w:r>
        <w:rPr>
          <w:rFonts w:ascii="Times New Roman" w:hAnsi="Times New Roman" w:cs="Times New Roman"/>
          <w:sz w:val="24"/>
          <w:szCs w:val="24"/>
          <w:vertAlign w:val="superscript"/>
        </w:rPr>
        <w:t>0</w:t>
      </w:r>
      <w:r>
        <w:rPr>
          <w:rFonts w:ascii="Times New Roman" w:hAnsi="Times New Roman" w:cs="Times New Roman"/>
          <w:sz w:val="24"/>
          <w:szCs w:val="24"/>
        </w:rPr>
        <w:t xml:space="preserve">С) </w:t>
      </w:r>
      <w:r w:rsidRPr="00E973A5">
        <w:rPr>
          <w:rFonts w:ascii="Times New Roman" w:hAnsi="Times New Roman" w:cs="Times New Roman"/>
          <w:sz w:val="24"/>
          <w:szCs w:val="24"/>
        </w:rPr>
        <w:t>равна 25</w:t>
      </w:r>
      <w:r w:rsidRPr="00E973A5">
        <w:rPr>
          <w:rFonts w:ascii="Times New Roman" w:hAnsi="Times New Roman" w:cs="Times New Roman"/>
          <w:sz w:val="24"/>
          <w:szCs w:val="24"/>
          <w:vertAlign w:val="superscript"/>
        </w:rPr>
        <w:t>0</w:t>
      </w:r>
      <w:r w:rsidRPr="00E973A5">
        <w:rPr>
          <w:rFonts w:ascii="Times New Roman" w:hAnsi="Times New Roman" w:cs="Times New Roman"/>
          <w:sz w:val="24"/>
          <w:szCs w:val="24"/>
        </w:rPr>
        <w:t>Сдля котельной КЕ (температурный график «95/70»)</w:t>
      </w:r>
      <w:r>
        <w:rPr>
          <w:rFonts w:ascii="Times New Roman" w:hAnsi="Times New Roman" w:cs="Times New Roman"/>
          <w:sz w:val="24"/>
          <w:szCs w:val="24"/>
        </w:rPr>
        <w:t>, и 15</w:t>
      </w:r>
      <w:r w:rsidRPr="00E973A5">
        <w:rPr>
          <w:rFonts w:ascii="Times New Roman" w:hAnsi="Times New Roman" w:cs="Times New Roman"/>
          <w:sz w:val="24"/>
          <w:szCs w:val="24"/>
          <w:vertAlign w:val="superscript"/>
        </w:rPr>
        <w:t>0</w:t>
      </w:r>
      <w:r w:rsidRPr="00E973A5">
        <w:rPr>
          <w:rFonts w:ascii="Times New Roman" w:hAnsi="Times New Roman" w:cs="Times New Roman"/>
          <w:sz w:val="24"/>
          <w:szCs w:val="24"/>
        </w:rPr>
        <w:t>С</w:t>
      </w:r>
      <w:r w:rsidR="00BB75D5">
        <w:rPr>
          <w:rFonts w:ascii="Times New Roman" w:hAnsi="Times New Roman" w:cs="Times New Roman"/>
          <w:sz w:val="24"/>
          <w:szCs w:val="24"/>
        </w:rPr>
        <w:t xml:space="preserve"> </w:t>
      </w:r>
      <w:r w:rsidRPr="00E973A5">
        <w:rPr>
          <w:rFonts w:ascii="Times New Roman" w:hAnsi="Times New Roman" w:cs="Times New Roman"/>
          <w:sz w:val="24"/>
          <w:szCs w:val="24"/>
        </w:rPr>
        <w:t>для всех</w:t>
      </w:r>
      <w:r>
        <w:rPr>
          <w:rFonts w:ascii="Times New Roman" w:hAnsi="Times New Roman" w:cs="Times New Roman"/>
          <w:sz w:val="24"/>
          <w:szCs w:val="24"/>
        </w:rPr>
        <w:t xml:space="preserve"> остальных котельных  </w:t>
      </w:r>
      <w:r w:rsidRPr="00E973A5">
        <w:rPr>
          <w:rFonts w:ascii="Times New Roman" w:hAnsi="Times New Roman" w:cs="Times New Roman"/>
          <w:sz w:val="24"/>
          <w:szCs w:val="24"/>
        </w:rPr>
        <w:t>(температурный график «</w:t>
      </w:r>
      <w:r>
        <w:rPr>
          <w:rFonts w:ascii="Times New Roman" w:hAnsi="Times New Roman" w:cs="Times New Roman"/>
          <w:sz w:val="24"/>
          <w:szCs w:val="24"/>
        </w:rPr>
        <w:t>85</w:t>
      </w:r>
      <w:r w:rsidRPr="00E973A5">
        <w:rPr>
          <w:rFonts w:ascii="Times New Roman" w:hAnsi="Times New Roman" w:cs="Times New Roman"/>
          <w:sz w:val="24"/>
          <w:szCs w:val="24"/>
        </w:rPr>
        <w:t>/70»)</w:t>
      </w:r>
      <w:r>
        <w:rPr>
          <w:rFonts w:ascii="Times New Roman" w:hAnsi="Times New Roman" w:cs="Times New Roman"/>
          <w:sz w:val="24"/>
          <w:szCs w:val="24"/>
        </w:rPr>
        <w:t>.</w:t>
      </w:r>
      <w:r w:rsidR="00BB75D5">
        <w:rPr>
          <w:rFonts w:ascii="Times New Roman" w:hAnsi="Times New Roman" w:cs="Times New Roman"/>
          <w:sz w:val="24"/>
          <w:szCs w:val="24"/>
        </w:rPr>
        <w:t xml:space="preserve"> </w:t>
      </w:r>
      <w:r>
        <w:rPr>
          <w:rFonts w:ascii="Times New Roman" w:hAnsi="Times New Roman" w:cs="Times New Roman"/>
          <w:sz w:val="24"/>
          <w:szCs w:val="24"/>
        </w:rPr>
        <w:t>Протяженность отопительного периода составляет 6096 часов. Средняя температура стояния за отопительный период составляет -13,4°С.</w:t>
      </w:r>
    </w:p>
    <w:p w:rsidR="003B57FA" w:rsidRPr="001A31C8" w:rsidRDefault="003B57FA" w:rsidP="00742D32">
      <w:pPr>
        <w:spacing w:after="0"/>
        <w:ind w:right="-426"/>
        <w:jc w:val="both"/>
        <w:rPr>
          <w:rFonts w:ascii="Times New Roman" w:hAnsi="Times New Roman" w:cs="Times New Roman"/>
          <w:color w:val="FF0000"/>
          <w:sz w:val="24"/>
          <w:szCs w:val="24"/>
        </w:rPr>
      </w:pPr>
    </w:p>
    <w:p w:rsidR="003B57FA" w:rsidRPr="00FF6EA0" w:rsidRDefault="003B57FA" w:rsidP="00742D32">
      <w:pPr>
        <w:autoSpaceDE w:val="0"/>
        <w:autoSpaceDN w:val="0"/>
        <w:adjustRightInd w:val="0"/>
        <w:spacing w:after="0"/>
        <w:ind w:right="-426" w:firstLine="709"/>
        <w:jc w:val="both"/>
        <w:rPr>
          <w:rFonts w:ascii="Times New Roman" w:hAnsi="Times New Roman" w:cs="Times New Roman"/>
          <w:sz w:val="24"/>
          <w:szCs w:val="24"/>
        </w:rPr>
      </w:pPr>
    </w:p>
    <w:p w:rsidR="003B57FA" w:rsidRDefault="003B57FA" w:rsidP="009B6D12">
      <w:pPr>
        <w:ind w:right="-426"/>
        <w:jc w:val="center"/>
        <w:outlineLvl w:val="0"/>
        <w:rPr>
          <w:rFonts w:ascii="Times New Roman" w:hAnsi="Times New Roman" w:cs="Times New Roman"/>
          <w:b/>
          <w:bCs/>
          <w:sz w:val="24"/>
          <w:szCs w:val="24"/>
        </w:rPr>
      </w:pPr>
      <w:bookmarkStart w:id="4" w:name="_Toc79661733"/>
      <w:r w:rsidRPr="00D15F5A">
        <w:rPr>
          <w:rFonts w:ascii="Times New Roman" w:hAnsi="Times New Roman" w:cs="Times New Roman"/>
          <w:b/>
          <w:bCs/>
          <w:sz w:val="24"/>
          <w:szCs w:val="24"/>
        </w:rPr>
        <w:t>Часть 2</w:t>
      </w:r>
      <w:r>
        <w:rPr>
          <w:rFonts w:ascii="Times New Roman" w:hAnsi="Times New Roman" w:cs="Times New Roman"/>
          <w:b/>
          <w:bCs/>
          <w:sz w:val="24"/>
          <w:szCs w:val="24"/>
        </w:rPr>
        <w:t xml:space="preserve">. </w:t>
      </w:r>
      <w:r w:rsidRPr="00D15F5A">
        <w:rPr>
          <w:rFonts w:ascii="Times New Roman" w:hAnsi="Times New Roman" w:cs="Times New Roman"/>
          <w:b/>
          <w:bCs/>
          <w:sz w:val="24"/>
          <w:szCs w:val="24"/>
        </w:rPr>
        <w:t>Источники тепловой энергии</w:t>
      </w:r>
      <w:bookmarkEnd w:id="4"/>
    </w:p>
    <w:p w:rsidR="003B57FA" w:rsidRDefault="003B57FA" w:rsidP="009B6D12">
      <w:pPr>
        <w:ind w:right="-426"/>
        <w:jc w:val="center"/>
        <w:outlineLvl w:val="1"/>
        <w:rPr>
          <w:rFonts w:ascii="Times New Roman" w:hAnsi="Times New Roman" w:cs="Times New Roman"/>
          <w:b/>
          <w:bCs/>
          <w:sz w:val="24"/>
          <w:szCs w:val="24"/>
        </w:rPr>
      </w:pPr>
      <w:bookmarkStart w:id="5" w:name="_Toc79661734"/>
      <w:r>
        <w:rPr>
          <w:rFonts w:ascii="Times New Roman" w:hAnsi="Times New Roman" w:cs="Times New Roman"/>
          <w:b/>
          <w:bCs/>
          <w:sz w:val="24"/>
          <w:szCs w:val="24"/>
        </w:rPr>
        <w:t>2.1 Общие положения</w:t>
      </w:r>
      <w:bookmarkEnd w:id="5"/>
    </w:p>
    <w:p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r>
        <w:rPr>
          <w:rFonts w:ascii="Times New Roman" w:hAnsi="Times New Roman" w:cs="Times New Roman"/>
          <w:sz w:val="24"/>
          <w:szCs w:val="24"/>
        </w:rPr>
        <w:t xml:space="preserve"> На рисунке 2.1 приведены место</w:t>
      </w:r>
      <w:r w:rsidRPr="00B17044">
        <w:rPr>
          <w:rFonts w:ascii="Times New Roman" w:hAnsi="Times New Roman" w:cs="Times New Roman"/>
          <w:sz w:val="24"/>
          <w:szCs w:val="24"/>
        </w:rPr>
        <w:t>расположения</w:t>
      </w:r>
      <w:r>
        <w:rPr>
          <w:rFonts w:ascii="Times New Roman" w:hAnsi="Times New Roman" w:cs="Times New Roman"/>
          <w:sz w:val="24"/>
          <w:szCs w:val="24"/>
        </w:rPr>
        <w:t xml:space="preserve"> котельных внутри границ городского поселения. </w:t>
      </w:r>
      <w:r w:rsidRPr="00B17044">
        <w:rPr>
          <w:rFonts w:ascii="Times New Roman" w:hAnsi="Times New Roman" w:cs="Times New Roman"/>
          <w:sz w:val="24"/>
          <w:szCs w:val="24"/>
        </w:rPr>
        <w:t>В таблице 2.1. приведены параметры установленной тепловой мощности по котельным, расположенным на территории поселения</w:t>
      </w:r>
      <w:r>
        <w:rPr>
          <w:rFonts w:ascii="Times New Roman" w:hAnsi="Times New Roman" w:cs="Times New Roman"/>
          <w:sz w:val="24"/>
          <w:szCs w:val="24"/>
        </w:rPr>
        <w:t>.</w:t>
      </w:r>
    </w:p>
    <w:p w:rsidR="003B57FA" w:rsidRDefault="003B57FA" w:rsidP="00742D32">
      <w:pPr>
        <w:ind w:right="-426"/>
        <w:jc w:val="both"/>
        <w:rPr>
          <w:rFonts w:ascii="Times New Roman" w:hAnsi="Times New Roman" w:cs="Times New Roman"/>
          <w:sz w:val="24"/>
          <w:szCs w:val="24"/>
        </w:rPr>
      </w:pPr>
      <w:r>
        <w:rPr>
          <w:rFonts w:ascii="Times New Roman" w:hAnsi="Times New Roman" w:cs="Times New Roman"/>
          <w:sz w:val="24"/>
          <w:szCs w:val="24"/>
        </w:rPr>
        <w:t xml:space="preserve">На территории города </w:t>
      </w:r>
      <w:r w:rsidRPr="00B17044">
        <w:rPr>
          <w:rFonts w:ascii="Times New Roman" w:hAnsi="Times New Roman" w:cs="Times New Roman"/>
          <w:sz w:val="24"/>
          <w:szCs w:val="24"/>
        </w:rPr>
        <w:t>(см. рисунок 2.1.) расположены в основном котельные</w:t>
      </w:r>
      <w:r>
        <w:rPr>
          <w:rFonts w:ascii="Times New Roman" w:hAnsi="Times New Roman" w:cs="Times New Roman"/>
          <w:sz w:val="24"/>
          <w:szCs w:val="24"/>
        </w:rPr>
        <w:t xml:space="preserve"> на</w:t>
      </w:r>
      <w:r w:rsidR="00BB75D5">
        <w:rPr>
          <w:rFonts w:ascii="Times New Roman" w:hAnsi="Times New Roman" w:cs="Times New Roman"/>
          <w:sz w:val="24"/>
          <w:szCs w:val="24"/>
        </w:rPr>
        <w:t>ходящиеся под управлением ООО «Гарантия</w:t>
      </w:r>
      <w:r>
        <w:rPr>
          <w:rFonts w:ascii="Times New Roman" w:hAnsi="Times New Roman" w:cs="Times New Roman"/>
          <w:sz w:val="24"/>
          <w:szCs w:val="24"/>
        </w:rPr>
        <w:t xml:space="preserve">», а также </w:t>
      </w:r>
      <w:r w:rsidRPr="00A96DEE">
        <w:rPr>
          <w:rFonts w:ascii="Times New Roman" w:hAnsi="Times New Roman" w:cs="Times New Roman"/>
          <w:sz w:val="24"/>
          <w:szCs w:val="24"/>
        </w:rPr>
        <w:t xml:space="preserve"> котельные</w:t>
      </w:r>
      <w:r>
        <w:rPr>
          <w:rFonts w:ascii="Times New Roman" w:hAnsi="Times New Roman" w:cs="Times New Roman"/>
          <w:sz w:val="24"/>
          <w:szCs w:val="24"/>
        </w:rPr>
        <w:t xml:space="preserve"> находящиеся в ведении ОАО « РЖД»</w:t>
      </w:r>
      <w:r w:rsidRPr="00A96DEE">
        <w:rPr>
          <w:rFonts w:ascii="Times New Roman" w:hAnsi="Times New Roman" w:cs="Times New Roman"/>
          <w:sz w:val="24"/>
          <w:szCs w:val="24"/>
        </w:rPr>
        <w:t>.</w:t>
      </w:r>
    </w:p>
    <w:p w:rsidR="003B57FA" w:rsidRPr="00BB75D5" w:rsidRDefault="003B57FA" w:rsidP="001E285C">
      <w:pPr>
        <w:ind w:right="-426"/>
        <w:rPr>
          <w:rFonts w:ascii="Times New Roman" w:hAnsi="Times New Roman" w:cs="Times New Roman"/>
          <w:sz w:val="24"/>
          <w:szCs w:val="24"/>
        </w:rPr>
      </w:pPr>
    </w:p>
    <w:p w:rsidR="00BB75D5" w:rsidRPr="00BB75D5" w:rsidRDefault="00BB75D5" w:rsidP="001E285C">
      <w:pPr>
        <w:ind w:right="-426"/>
        <w:rPr>
          <w:rFonts w:ascii="Times New Roman" w:hAnsi="Times New Roman" w:cs="Times New Roman"/>
          <w:sz w:val="24"/>
          <w:szCs w:val="24"/>
        </w:rPr>
      </w:pPr>
    </w:p>
    <w:p w:rsidR="00BB75D5" w:rsidRDefault="00ED098F" w:rsidP="001E285C">
      <w:pPr>
        <w:ind w:right="-426"/>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4710" cy="4906010"/>
            <wp:effectExtent l="0" t="0" r="0" b="0"/>
            <wp:docPr id="27" name="Рисунок 27" descr="Зоны действия источников тепл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оны действия источников теплоснабж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4906010"/>
                    </a:xfrm>
                    <a:prstGeom prst="rect">
                      <a:avLst/>
                    </a:prstGeom>
                    <a:noFill/>
                    <a:ln>
                      <a:noFill/>
                    </a:ln>
                  </pic:spPr>
                </pic:pic>
              </a:graphicData>
            </a:graphic>
          </wp:inline>
        </w:drawing>
      </w:r>
    </w:p>
    <w:p w:rsidR="003B57FA" w:rsidRPr="00BB75D5" w:rsidRDefault="003B57FA" w:rsidP="001E285C">
      <w:pPr>
        <w:ind w:right="-426"/>
        <w:jc w:val="center"/>
        <w:rPr>
          <w:rFonts w:ascii="Times New Roman" w:hAnsi="Times New Roman" w:cs="Times New Roman"/>
          <w:i/>
          <w:sz w:val="20"/>
          <w:szCs w:val="20"/>
        </w:rPr>
      </w:pPr>
      <w:r w:rsidRPr="00BB75D5">
        <w:rPr>
          <w:rFonts w:ascii="Times New Roman" w:hAnsi="Times New Roman" w:cs="Times New Roman"/>
          <w:i/>
          <w:sz w:val="20"/>
          <w:szCs w:val="20"/>
        </w:rPr>
        <w:t>Рисунок 2.1</w:t>
      </w:r>
      <w:r w:rsidR="00BB75D5" w:rsidRPr="00BB75D5">
        <w:rPr>
          <w:rFonts w:ascii="Times New Roman" w:hAnsi="Times New Roman" w:cs="Times New Roman"/>
          <w:i/>
          <w:sz w:val="20"/>
          <w:szCs w:val="20"/>
        </w:rPr>
        <w:t xml:space="preserve"> </w:t>
      </w:r>
      <w:r w:rsidRPr="00BB75D5">
        <w:rPr>
          <w:rFonts w:ascii="Times New Roman" w:hAnsi="Times New Roman" w:cs="Times New Roman"/>
          <w:i/>
          <w:sz w:val="20"/>
          <w:szCs w:val="20"/>
        </w:rPr>
        <w:t>Расположения котельных по районам городского поселения</w:t>
      </w:r>
    </w:p>
    <w:p w:rsidR="003B57FA" w:rsidRPr="00B17044" w:rsidRDefault="003B57FA" w:rsidP="00742D32">
      <w:pPr>
        <w:pStyle w:val="af"/>
        <w:ind w:right="-426"/>
        <w:rPr>
          <w:rFonts w:ascii="Times New Roman" w:hAnsi="Times New Roman" w:cs="Times New Roman"/>
          <w:b w:val="0"/>
          <w:bCs w:val="0"/>
          <w:color w:val="auto"/>
          <w:sz w:val="24"/>
          <w:szCs w:val="24"/>
        </w:rPr>
      </w:pPr>
      <w:r w:rsidRPr="00B17044">
        <w:rPr>
          <w:rFonts w:ascii="Times New Roman" w:hAnsi="Times New Roman" w:cs="Times New Roman"/>
          <w:b w:val="0"/>
          <w:bCs w:val="0"/>
          <w:color w:val="auto"/>
          <w:sz w:val="24"/>
          <w:szCs w:val="24"/>
        </w:rPr>
        <w:t>Таблица 2.1. Источники тепловой энергии, расположенные на территории городского округа</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3799"/>
        <w:gridCol w:w="1723"/>
      </w:tblGrid>
      <w:tr w:rsidR="003B57FA" w:rsidRPr="00073659">
        <w:trPr>
          <w:trHeight w:val="419"/>
          <w:tblHeader/>
          <w:jc w:val="center"/>
        </w:trPr>
        <w:tc>
          <w:tcPr>
            <w:tcW w:w="3684" w:type="dxa"/>
            <w:shd w:val="clear" w:color="auto" w:fill="BFBFBF"/>
            <w:noWrap/>
            <w:vAlign w:val="center"/>
          </w:tcPr>
          <w:p w:rsidR="003B57FA" w:rsidRPr="00B17044" w:rsidRDefault="003B57FA" w:rsidP="00742D32">
            <w:pPr>
              <w:pStyle w:val="12"/>
              <w:ind w:right="-426"/>
              <w:jc w:val="both"/>
              <w:rPr>
                <w:rFonts w:ascii="Times New Roman" w:hAnsi="Times New Roman" w:cs="Times New Roman"/>
                <w:sz w:val="24"/>
                <w:szCs w:val="24"/>
              </w:rPr>
            </w:pPr>
            <w:r w:rsidRPr="00B17044">
              <w:rPr>
                <w:rFonts w:ascii="Times New Roman" w:hAnsi="Times New Roman" w:cs="Times New Roman"/>
                <w:sz w:val="24"/>
                <w:szCs w:val="24"/>
              </w:rPr>
              <w:t>Наименование котельной</w:t>
            </w:r>
          </w:p>
        </w:tc>
        <w:tc>
          <w:tcPr>
            <w:tcW w:w="3799" w:type="dxa"/>
            <w:shd w:val="clear" w:color="auto" w:fill="BFBFBF"/>
            <w:noWrap/>
            <w:vAlign w:val="center"/>
          </w:tcPr>
          <w:p w:rsidR="003B57FA" w:rsidRPr="00B17044" w:rsidRDefault="003B57FA" w:rsidP="00742D32">
            <w:pPr>
              <w:pStyle w:val="12"/>
              <w:ind w:right="-426"/>
              <w:jc w:val="both"/>
              <w:rPr>
                <w:rFonts w:ascii="Times New Roman" w:hAnsi="Times New Roman" w:cs="Times New Roman"/>
                <w:sz w:val="24"/>
                <w:szCs w:val="24"/>
              </w:rPr>
            </w:pPr>
            <w:r w:rsidRPr="00B17044">
              <w:rPr>
                <w:rFonts w:ascii="Times New Roman" w:hAnsi="Times New Roman" w:cs="Times New Roman"/>
                <w:sz w:val="24"/>
                <w:szCs w:val="24"/>
              </w:rPr>
              <w:t>Место расположения</w:t>
            </w:r>
          </w:p>
        </w:tc>
        <w:tc>
          <w:tcPr>
            <w:tcW w:w="1723" w:type="dxa"/>
            <w:shd w:val="clear" w:color="auto" w:fill="BFBFBF"/>
            <w:noWrap/>
            <w:vAlign w:val="center"/>
          </w:tcPr>
          <w:p w:rsidR="003B57FA" w:rsidRPr="00B17044" w:rsidRDefault="003B57FA" w:rsidP="00742D32">
            <w:pPr>
              <w:pStyle w:val="12"/>
              <w:ind w:right="-426"/>
              <w:jc w:val="both"/>
              <w:rPr>
                <w:rFonts w:ascii="Times New Roman" w:hAnsi="Times New Roman" w:cs="Times New Roman"/>
                <w:sz w:val="24"/>
                <w:szCs w:val="24"/>
              </w:rPr>
            </w:pPr>
            <w:r w:rsidRPr="00B17044">
              <w:rPr>
                <w:rFonts w:ascii="Times New Roman" w:hAnsi="Times New Roman" w:cs="Times New Roman"/>
                <w:sz w:val="24"/>
                <w:szCs w:val="24"/>
              </w:rPr>
              <w:t>УТМ, Гкал/ч</w:t>
            </w:r>
          </w:p>
        </w:tc>
      </w:tr>
      <w:tr w:rsidR="003B57FA" w:rsidRPr="00073659">
        <w:trPr>
          <w:trHeight w:val="419"/>
          <w:tblHeader/>
          <w:jc w:val="center"/>
        </w:trPr>
        <w:tc>
          <w:tcPr>
            <w:tcW w:w="9206" w:type="dxa"/>
            <w:gridSpan w:val="3"/>
            <w:noWrap/>
            <w:vAlign w:val="center"/>
          </w:tcPr>
          <w:p w:rsidR="003B57FA" w:rsidRPr="001B65F7" w:rsidRDefault="003B57FA" w:rsidP="00BB75D5">
            <w:pPr>
              <w:pStyle w:val="12"/>
              <w:ind w:right="-426"/>
              <w:rPr>
                <w:rFonts w:ascii="Times New Roman" w:hAnsi="Times New Roman" w:cs="Times New Roman"/>
                <w:sz w:val="24"/>
                <w:szCs w:val="24"/>
              </w:rPr>
            </w:pPr>
            <w:r>
              <w:rPr>
                <w:rFonts w:ascii="Times New Roman" w:hAnsi="Times New Roman" w:cs="Times New Roman"/>
                <w:sz w:val="24"/>
                <w:szCs w:val="24"/>
              </w:rPr>
              <w:t>ООО «</w:t>
            </w:r>
            <w:r w:rsidR="00BB75D5">
              <w:rPr>
                <w:rFonts w:ascii="Times New Roman" w:hAnsi="Times New Roman" w:cs="Times New Roman"/>
                <w:sz w:val="24"/>
                <w:szCs w:val="24"/>
              </w:rPr>
              <w:t>Гарантия</w:t>
            </w:r>
            <w:r>
              <w:rPr>
                <w:rFonts w:ascii="Times New Roman" w:hAnsi="Times New Roman" w:cs="Times New Roman"/>
                <w:sz w:val="24"/>
                <w:szCs w:val="24"/>
              </w:rPr>
              <w:t>»</w:t>
            </w:r>
          </w:p>
        </w:tc>
      </w:tr>
      <w:tr w:rsidR="003B57FA" w:rsidRPr="00073659">
        <w:trPr>
          <w:trHeight w:val="318"/>
          <w:jc w:val="center"/>
        </w:trPr>
        <w:tc>
          <w:tcPr>
            <w:tcW w:w="3684" w:type="dxa"/>
            <w:noWrap/>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«КЕ»</w:t>
            </w:r>
          </w:p>
        </w:tc>
        <w:tc>
          <w:tcPr>
            <w:tcW w:w="3799" w:type="dxa"/>
            <w:noWrap/>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Шулешко, 14</w:t>
            </w:r>
          </w:p>
        </w:tc>
        <w:tc>
          <w:tcPr>
            <w:tcW w:w="1723" w:type="dxa"/>
            <w:noWrap/>
            <w:vAlign w:val="center"/>
          </w:tcPr>
          <w:p w:rsidR="003B57FA" w:rsidRPr="00B17044"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27</w:t>
            </w:r>
          </w:p>
        </w:tc>
      </w:tr>
      <w:tr w:rsidR="003B57FA" w:rsidRPr="00073659">
        <w:trPr>
          <w:trHeight w:val="267"/>
          <w:jc w:val="center"/>
        </w:trPr>
        <w:tc>
          <w:tcPr>
            <w:tcW w:w="3684" w:type="dxa"/>
            <w:noWrap/>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«Октябрьская»</w:t>
            </w:r>
          </w:p>
        </w:tc>
        <w:tc>
          <w:tcPr>
            <w:tcW w:w="3799" w:type="dxa"/>
            <w:noWrap/>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Октябрьская,22</w:t>
            </w:r>
          </w:p>
        </w:tc>
        <w:tc>
          <w:tcPr>
            <w:tcW w:w="1723" w:type="dxa"/>
            <w:noWrap/>
            <w:vAlign w:val="center"/>
          </w:tcPr>
          <w:p w:rsidR="003B57FA" w:rsidRPr="00B17044"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1,084</w:t>
            </w:r>
          </w:p>
        </w:tc>
      </w:tr>
      <w:tr w:rsidR="003B57FA" w:rsidRPr="00073659">
        <w:trPr>
          <w:trHeight w:val="267"/>
          <w:jc w:val="center"/>
        </w:trPr>
        <w:tc>
          <w:tcPr>
            <w:tcW w:w="3684" w:type="dxa"/>
            <w:noWrap/>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«школы № 32»</w:t>
            </w:r>
          </w:p>
        </w:tc>
        <w:tc>
          <w:tcPr>
            <w:tcW w:w="3799" w:type="dxa"/>
            <w:noWrap/>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Школьная</w:t>
            </w:r>
          </w:p>
        </w:tc>
        <w:tc>
          <w:tcPr>
            <w:tcW w:w="1723" w:type="dxa"/>
            <w:noWrap/>
            <w:vAlign w:val="center"/>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Данные отсутствуют</w:t>
            </w:r>
          </w:p>
        </w:tc>
      </w:tr>
      <w:tr w:rsidR="003B57FA" w:rsidRPr="00073659">
        <w:trPr>
          <w:trHeight w:val="393"/>
          <w:jc w:val="center"/>
        </w:trPr>
        <w:tc>
          <w:tcPr>
            <w:tcW w:w="3684" w:type="dxa"/>
          </w:tcPr>
          <w:p w:rsidR="003B57FA" w:rsidRPr="00B17044" w:rsidRDefault="003B57FA" w:rsidP="00742D32">
            <w:pPr>
              <w:pStyle w:val="12"/>
              <w:ind w:right="-426"/>
              <w:jc w:val="both"/>
              <w:rPr>
                <w:rFonts w:ascii="Times New Roman" w:hAnsi="Times New Roman" w:cs="Times New Roman"/>
                <w:sz w:val="24"/>
                <w:szCs w:val="24"/>
              </w:rPr>
            </w:pPr>
            <w:r w:rsidRPr="00B17044">
              <w:rPr>
                <w:rFonts w:ascii="Times New Roman" w:hAnsi="Times New Roman" w:cs="Times New Roman"/>
                <w:sz w:val="24"/>
                <w:szCs w:val="24"/>
              </w:rPr>
              <w:t>Котельна</w:t>
            </w:r>
            <w:r>
              <w:rPr>
                <w:rFonts w:ascii="Times New Roman" w:hAnsi="Times New Roman" w:cs="Times New Roman"/>
                <w:sz w:val="24"/>
                <w:szCs w:val="24"/>
              </w:rPr>
              <w:t>я «ГОК»</w:t>
            </w:r>
          </w:p>
        </w:tc>
        <w:tc>
          <w:tcPr>
            <w:tcW w:w="3799" w:type="dxa"/>
            <w:noWrap/>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Горняцкая</w:t>
            </w:r>
          </w:p>
        </w:tc>
        <w:tc>
          <w:tcPr>
            <w:tcW w:w="1723" w:type="dxa"/>
            <w:vAlign w:val="center"/>
          </w:tcPr>
          <w:p w:rsidR="003B57FA" w:rsidRPr="00B17044"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4,0</w:t>
            </w:r>
          </w:p>
        </w:tc>
      </w:tr>
      <w:tr w:rsidR="003B57FA" w:rsidRPr="00073659">
        <w:trPr>
          <w:trHeight w:val="295"/>
          <w:jc w:val="center"/>
        </w:trPr>
        <w:tc>
          <w:tcPr>
            <w:tcW w:w="3684" w:type="dxa"/>
          </w:tcPr>
          <w:p w:rsidR="003B57FA" w:rsidRPr="00B17044" w:rsidRDefault="003B57FA" w:rsidP="00742D32">
            <w:pPr>
              <w:pStyle w:val="12"/>
              <w:ind w:right="-426"/>
              <w:jc w:val="both"/>
              <w:rPr>
                <w:rFonts w:ascii="Times New Roman" w:hAnsi="Times New Roman" w:cs="Times New Roman"/>
                <w:sz w:val="24"/>
                <w:szCs w:val="24"/>
              </w:rPr>
            </w:pPr>
            <w:r w:rsidRPr="00B17044">
              <w:rPr>
                <w:rFonts w:ascii="Times New Roman" w:hAnsi="Times New Roman" w:cs="Times New Roman"/>
                <w:sz w:val="24"/>
                <w:szCs w:val="24"/>
              </w:rPr>
              <w:t>Котельна</w:t>
            </w:r>
            <w:r>
              <w:rPr>
                <w:rFonts w:ascii="Times New Roman" w:hAnsi="Times New Roman" w:cs="Times New Roman"/>
                <w:sz w:val="24"/>
                <w:szCs w:val="24"/>
              </w:rPr>
              <w:t>я «ЦРБ»</w:t>
            </w:r>
          </w:p>
        </w:tc>
        <w:tc>
          <w:tcPr>
            <w:tcW w:w="3799" w:type="dxa"/>
            <w:noWrap/>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Приисковая,17</w:t>
            </w:r>
          </w:p>
        </w:tc>
        <w:tc>
          <w:tcPr>
            <w:tcW w:w="1723" w:type="dxa"/>
            <w:noWrap/>
            <w:vAlign w:val="center"/>
          </w:tcPr>
          <w:p w:rsidR="003B57FA" w:rsidRPr="00B17044"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3,0</w:t>
            </w:r>
          </w:p>
        </w:tc>
      </w:tr>
      <w:tr w:rsidR="003B57FA" w:rsidRPr="00073659">
        <w:trPr>
          <w:trHeight w:val="295"/>
          <w:jc w:val="center"/>
        </w:trPr>
        <w:tc>
          <w:tcPr>
            <w:tcW w:w="3684" w:type="dxa"/>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«Аэропорт»</w:t>
            </w:r>
          </w:p>
        </w:tc>
        <w:tc>
          <w:tcPr>
            <w:tcW w:w="3799" w:type="dxa"/>
            <w:noWrap/>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Мало-Крестьянская,38</w:t>
            </w:r>
          </w:p>
        </w:tc>
        <w:tc>
          <w:tcPr>
            <w:tcW w:w="1723" w:type="dxa"/>
            <w:noWrap/>
            <w:vAlign w:val="center"/>
          </w:tcPr>
          <w:p w:rsidR="003B57FA" w:rsidRDefault="003B57FA" w:rsidP="00EF7DB4">
            <w:pPr>
              <w:pStyle w:val="12"/>
              <w:ind w:right="-426"/>
              <w:jc w:val="both"/>
              <w:rPr>
                <w:rFonts w:ascii="Times New Roman" w:hAnsi="Times New Roman" w:cs="Times New Roman"/>
                <w:sz w:val="24"/>
                <w:szCs w:val="24"/>
              </w:rPr>
            </w:pPr>
            <w:r>
              <w:rPr>
                <w:rFonts w:ascii="Times New Roman" w:hAnsi="Times New Roman" w:cs="Times New Roman"/>
                <w:sz w:val="24"/>
                <w:szCs w:val="24"/>
              </w:rPr>
              <w:t>0,5</w:t>
            </w:r>
            <w:r w:rsidR="00EF7DB4">
              <w:rPr>
                <w:rFonts w:ascii="Times New Roman" w:hAnsi="Times New Roman" w:cs="Times New Roman"/>
                <w:sz w:val="24"/>
                <w:szCs w:val="24"/>
              </w:rPr>
              <w:t>4</w:t>
            </w:r>
          </w:p>
        </w:tc>
      </w:tr>
      <w:tr w:rsidR="003B57FA" w:rsidRPr="00073659">
        <w:trPr>
          <w:trHeight w:val="295"/>
          <w:jc w:val="center"/>
        </w:trPr>
        <w:tc>
          <w:tcPr>
            <w:tcW w:w="3684" w:type="dxa"/>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«Комсомольская»</w:t>
            </w:r>
          </w:p>
        </w:tc>
        <w:tc>
          <w:tcPr>
            <w:tcW w:w="3799" w:type="dxa"/>
            <w:noWrap/>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Комсомольская,34</w:t>
            </w:r>
          </w:p>
        </w:tc>
        <w:tc>
          <w:tcPr>
            <w:tcW w:w="1723" w:type="dxa"/>
            <w:noWrap/>
            <w:vAlign w:val="center"/>
          </w:tcPr>
          <w:p w:rsidR="003B57FA" w:rsidRDefault="003B57FA" w:rsidP="00EF7DB4">
            <w:pPr>
              <w:pStyle w:val="12"/>
              <w:ind w:right="-426"/>
              <w:jc w:val="both"/>
              <w:rPr>
                <w:rFonts w:ascii="Times New Roman" w:hAnsi="Times New Roman" w:cs="Times New Roman"/>
                <w:sz w:val="24"/>
                <w:szCs w:val="24"/>
              </w:rPr>
            </w:pPr>
            <w:r>
              <w:rPr>
                <w:rFonts w:ascii="Times New Roman" w:hAnsi="Times New Roman" w:cs="Times New Roman"/>
                <w:sz w:val="24"/>
                <w:szCs w:val="24"/>
              </w:rPr>
              <w:t>3,</w:t>
            </w:r>
            <w:r w:rsidR="00EF7DB4">
              <w:rPr>
                <w:rFonts w:ascii="Times New Roman" w:hAnsi="Times New Roman" w:cs="Times New Roman"/>
                <w:sz w:val="24"/>
                <w:szCs w:val="24"/>
              </w:rPr>
              <w:t>0</w:t>
            </w:r>
          </w:p>
        </w:tc>
      </w:tr>
      <w:tr w:rsidR="003B57FA" w:rsidRPr="00073659">
        <w:trPr>
          <w:trHeight w:val="295"/>
          <w:jc w:val="center"/>
        </w:trPr>
        <w:tc>
          <w:tcPr>
            <w:tcW w:w="3684" w:type="dxa"/>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lastRenderedPageBreak/>
              <w:t>Котельная «№ 12»</w:t>
            </w:r>
          </w:p>
        </w:tc>
        <w:tc>
          <w:tcPr>
            <w:tcW w:w="3799" w:type="dxa"/>
            <w:noWrap/>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Зеленая,3</w:t>
            </w:r>
          </w:p>
        </w:tc>
        <w:tc>
          <w:tcPr>
            <w:tcW w:w="1723" w:type="dxa"/>
            <w:noWrap/>
            <w:vAlign w:val="center"/>
          </w:tcPr>
          <w:p w:rsidR="003B57FA"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2,0</w:t>
            </w:r>
          </w:p>
        </w:tc>
      </w:tr>
      <w:tr w:rsidR="003B57FA" w:rsidRPr="00073659">
        <w:trPr>
          <w:trHeight w:val="295"/>
          <w:jc w:val="center"/>
        </w:trPr>
        <w:tc>
          <w:tcPr>
            <w:tcW w:w="3684" w:type="dxa"/>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«ТУСМ»</w:t>
            </w:r>
          </w:p>
        </w:tc>
        <w:tc>
          <w:tcPr>
            <w:tcW w:w="3799" w:type="dxa"/>
            <w:noWrap/>
          </w:tcPr>
          <w:p w:rsidR="003B57FA" w:rsidRPr="001E285C" w:rsidRDefault="003B57FA" w:rsidP="00742D32">
            <w:pPr>
              <w:pStyle w:val="12"/>
              <w:ind w:right="-426"/>
              <w:jc w:val="both"/>
              <w:rPr>
                <w:rFonts w:ascii="Times New Roman" w:hAnsi="Times New Roman" w:cs="Times New Roman"/>
                <w:sz w:val="24"/>
                <w:szCs w:val="24"/>
              </w:rPr>
            </w:pPr>
            <w:r w:rsidRPr="001E285C">
              <w:rPr>
                <w:rFonts w:ascii="Times New Roman" w:hAnsi="Times New Roman" w:cs="Times New Roman"/>
                <w:noProof/>
                <w:sz w:val="24"/>
                <w:szCs w:val="24"/>
              </w:rPr>
              <w:t>ТУСМ-4</w:t>
            </w:r>
          </w:p>
        </w:tc>
        <w:tc>
          <w:tcPr>
            <w:tcW w:w="1723" w:type="dxa"/>
            <w:noWrap/>
            <w:vAlign w:val="center"/>
          </w:tcPr>
          <w:p w:rsidR="003B57FA"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2,86</w:t>
            </w:r>
          </w:p>
        </w:tc>
      </w:tr>
      <w:tr w:rsidR="003B57FA" w:rsidRPr="00073659">
        <w:trPr>
          <w:trHeight w:val="295"/>
          <w:jc w:val="center"/>
        </w:trPr>
        <w:tc>
          <w:tcPr>
            <w:tcW w:w="3684" w:type="dxa"/>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«Артеушка»</w:t>
            </w:r>
          </w:p>
        </w:tc>
        <w:tc>
          <w:tcPr>
            <w:tcW w:w="3799" w:type="dxa"/>
            <w:noWrap/>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пос. Артеушка</w:t>
            </w:r>
          </w:p>
        </w:tc>
        <w:tc>
          <w:tcPr>
            <w:tcW w:w="1723" w:type="dxa"/>
            <w:noWrap/>
            <w:vAlign w:val="center"/>
          </w:tcPr>
          <w:p w:rsidR="003B57FA"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3,43</w:t>
            </w:r>
          </w:p>
        </w:tc>
      </w:tr>
      <w:tr w:rsidR="003B57FA" w:rsidRPr="00073659">
        <w:trPr>
          <w:trHeight w:val="295"/>
          <w:jc w:val="center"/>
        </w:trPr>
        <w:tc>
          <w:tcPr>
            <w:tcW w:w="3684" w:type="dxa"/>
          </w:tcPr>
          <w:p w:rsidR="003B57FA" w:rsidRDefault="003B57FA" w:rsidP="00EF7DB4">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«ТЧ</w:t>
            </w:r>
            <w:r w:rsidR="00EF7DB4">
              <w:rPr>
                <w:rFonts w:ascii="Times New Roman" w:hAnsi="Times New Roman" w:cs="Times New Roman"/>
                <w:sz w:val="24"/>
                <w:szCs w:val="24"/>
              </w:rPr>
              <w:t>-6</w:t>
            </w:r>
            <w:r>
              <w:rPr>
                <w:rFonts w:ascii="Times New Roman" w:hAnsi="Times New Roman" w:cs="Times New Roman"/>
                <w:sz w:val="24"/>
                <w:szCs w:val="24"/>
              </w:rPr>
              <w:t>»</w:t>
            </w:r>
          </w:p>
        </w:tc>
        <w:tc>
          <w:tcPr>
            <w:tcW w:w="3799" w:type="dxa"/>
            <w:noWrap/>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Комсомольская,15</w:t>
            </w:r>
          </w:p>
        </w:tc>
        <w:tc>
          <w:tcPr>
            <w:tcW w:w="1723" w:type="dxa"/>
            <w:noWrap/>
            <w:vAlign w:val="center"/>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3,0</w:t>
            </w:r>
          </w:p>
        </w:tc>
      </w:tr>
      <w:tr w:rsidR="003B57FA" w:rsidRPr="00073659">
        <w:trPr>
          <w:trHeight w:val="295"/>
          <w:jc w:val="center"/>
        </w:trPr>
        <w:tc>
          <w:tcPr>
            <w:tcW w:w="3684" w:type="dxa"/>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«БВГ»</w:t>
            </w:r>
          </w:p>
        </w:tc>
        <w:tc>
          <w:tcPr>
            <w:tcW w:w="3799" w:type="dxa"/>
            <w:noWrap/>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Березовая</w:t>
            </w:r>
          </w:p>
        </w:tc>
        <w:tc>
          <w:tcPr>
            <w:tcW w:w="1723" w:type="dxa"/>
            <w:noWrap/>
            <w:vAlign w:val="center"/>
          </w:tcPr>
          <w:p w:rsidR="003B57FA"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6,78</w:t>
            </w:r>
          </w:p>
        </w:tc>
      </w:tr>
      <w:tr w:rsidR="00EF7DB4" w:rsidRPr="00073659">
        <w:trPr>
          <w:trHeight w:val="295"/>
          <w:jc w:val="center"/>
        </w:trPr>
        <w:tc>
          <w:tcPr>
            <w:tcW w:w="3684" w:type="dxa"/>
          </w:tcPr>
          <w:p w:rsidR="00EF7DB4"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«Рудницкая»</w:t>
            </w:r>
          </w:p>
        </w:tc>
        <w:tc>
          <w:tcPr>
            <w:tcW w:w="3799" w:type="dxa"/>
            <w:noWrap/>
          </w:tcPr>
          <w:p w:rsidR="00EF7DB4" w:rsidRDefault="00B5100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w:t>
            </w:r>
            <w:r w:rsidR="00EF7DB4">
              <w:rPr>
                <w:rFonts w:ascii="Times New Roman" w:hAnsi="Times New Roman" w:cs="Times New Roman"/>
                <w:sz w:val="24"/>
                <w:szCs w:val="24"/>
              </w:rPr>
              <w:t>л. Рудницкая</w:t>
            </w:r>
          </w:p>
        </w:tc>
        <w:tc>
          <w:tcPr>
            <w:tcW w:w="1723" w:type="dxa"/>
            <w:noWrap/>
            <w:vAlign w:val="center"/>
          </w:tcPr>
          <w:p w:rsidR="00EF7DB4"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6,95</w:t>
            </w:r>
          </w:p>
        </w:tc>
      </w:tr>
      <w:tr w:rsidR="00B51004" w:rsidRPr="00073659">
        <w:trPr>
          <w:trHeight w:val="295"/>
          <w:jc w:val="center"/>
        </w:trPr>
        <w:tc>
          <w:tcPr>
            <w:tcW w:w="3684" w:type="dxa"/>
          </w:tcPr>
          <w:p w:rsidR="00B51004" w:rsidRDefault="00B5100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 2</w:t>
            </w:r>
          </w:p>
        </w:tc>
        <w:tc>
          <w:tcPr>
            <w:tcW w:w="3799" w:type="dxa"/>
            <w:noWrap/>
          </w:tcPr>
          <w:p w:rsidR="00B51004" w:rsidRDefault="00842FA1"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Интернациональная</w:t>
            </w:r>
          </w:p>
        </w:tc>
        <w:tc>
          <w:tcPr>
            <w:tcW w:w="1723" w:type="dxa"/>
            <w:noWrap/>
            <w:vAlign w:val="center"/>
          </w:tcPr>
          <w:p w:rsidR="00B51004" w:rsidRDefault="00842FA1"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3,0</w:t>
            </w:r>
          </w:p>
        </w:tc>
      </w:tr>
      <w:tr w:rsidR="00B51004" w:rsidRPr="00073659">
        <w:trPr>
          <w:trHeight w:val="295"/>
          <w:jc w:val="center"/>
        </w:trPr>
        <w:tc>
          <w:tcPr>
            <w:tcW w:w="3684" w:type="dxa"/>
          </w:tcPr>
          <w:p w:rsidR="00B51004" w:rsidRDefault="00B5100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БПК</w:t>
            </w:r>
          </w:p>
        </w:tc>
        <w:tc>
          <w:tcPr>
            <w:tcW w:w="3799" w:type="dxa"/>
            <w:noWrap/>
          </w:tcPr>
          <w:p w:rsidR="00B51004" w:rsidRDefault="00842FA1"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 xml:space="preserve">ул. Первомайская </w:t>
            </w:r>
          </w:p>
        </w:tc>
        <w:tc>
          <w:tcPr>
            <w:tcW w:w="1723" w:type="dxa"/>
            <w:noWrap/>
            <w:vAlign w:val="center"/>
          </w:tcPr>
          <w:p w:rsidR="00B51004" w:rsidRDefault="00842FA1"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1,0</w:t>
            </w:r>
          </w:p>
        </w:tc>
      </w:tr>
      <w:tr w:rsidR="003B57FA" w:rsidRPr="00073659">
        <w:trPr>
          <w:trHeight w:val="295"/>
          <w:jc w:val="center"/>
        </w:trPr>
        <w:tc>
          <w:tcPr>
            <w:tcW w:w="9206" w:type="dxa"/>
            <w:gridSpan w:val="3"/>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Прочие</w:t>
            </w:r>
          </w:p>
        </w:tc>
      </w:tr>
      <w:tr w:rsidR="003B57FA" w:rsidRPr="00073659">
        <w:trPr>
          <w:trHeight w:val="295"/>
          <w:jc w:val="center"/>
        </w:trPr>
        <w:tc>
          <w:tcPr>
            <w:tcW w:w="3684" w:type="dxa"/>
          </w:tcPr>
          <w:p w:rsidR="003B57FA" w:rsidRPr="00562A91"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«ВЧД»</w:t>
            </w:r>
          </w:p>
        </w:tc>
        <w:tc>
          <w:tcPr>
            <w:tcW w:w="3799" w:type="dxa"/>
            <w:noWrap/>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Плясова</w:t>
            </w:r>
          </w:p>
        </w:tc>
        <w:tc>
          <w:tcPr>
            <w:tcW w:w="1723" w:type="dxa"/>
            <w:noWrap/>
            <w:vAlign w:val="center"/>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w:t>
            </w:r>
          </w:p>
        </w:tc>
      </w:tr>
      <w:tr w:rsidR="003B57FA" w:rsidRPr="00073659">
        <w:trPr>
          <w:trHeight w:val="295"/>
          <w:jc w:val="center"/>
        </w:trPr>
        <w:tc>
          <w:tcPr>
            <w:tcW w:w="3684" w:type="dxa"/>
          </w:tcPr>
          <w:p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«НГЧВ»</w:t>
            </w:r>
          </w:p>
        </w:tc>
        <w:tc>
          <w:tcPr>
            <w:tcW w:w="3799" w:type="dxa"/>
            <w:noWrap/>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ул. Галерейная</w:t>
            </w:r>
          </w:p>
        </w:tc>
        <w:tc>
          <w:tcPr>
            <w:tcW w:w="1723" w:type="dxa"/>
            <w:noWrap/>
            <w:vAlign w:val="center"/>
          </w:tcPr>
          <w:p w:rsidR="003B57FA"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w:t>
            </w:r>
          </w:p>
        </w:tc>
      </w:tr>
      <w:tr w:rsidR="003B57FA" w:rsidRPr="00073659">
        <w:trPr>
          <w:trHeight w:val="295"/>
          <w:jc w:val="center"/>
        </w:trPr>
        <w:tc>
          <w:tcPr>
            <w:tcW w:w="3684" w:type="dxa"/>
          </w:tcPr>
          <w:p w:rsidR="003B57FA" w:rsidRPr="00B17044" w:rsidRDefault="003B57FA" w:rsidP="0052763E">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«ПМС»</w:t>
            </w:r>
          </w:p>
        </w:tc>
        <w:tc>
          <w:tcPr>
            <w:tcW w:w="3799" w:type="dxa"/>
            <w:noWrap/>
          </w:tcPr>
          <w:p w:rsidR="003B57FA" w:rsidRDefault="003B57FA" w:rsidP="0052763E">
            <w:pPr>
              <w:pStyle w:val="12"/>
              <w:ind w:right="-426"/>
              <w:jc w:val="both"/>
              <w:rPr>
                <w:rFonts w:ascii="Times New Roman" w:hAnsi="Times New Roman" w:cs="Times New Roman"/>
                <w:sz w:val="24"/>
                <w:szCs w:val="24"/>
              </w:rPr>
            </w:pPr>
            <w:r>
              <w:rPr>
                <w:rFonts w:ascii="Times New Roman" w:hAnsi="Times New Roman" w:cs="Times New Roman"/>
                <w:sz w:val="24"/>
                <w:szCs w:val="24"/>
              </w:rPr>
              <w:t>ул. Украинская</w:t>
            </w:r>
          </w:p>
        </w:tc>
        <w:tc>
          <w:tcPr>
            <w:tcW w:w="1723" w:type="dxa"/>
            <w:noWrap/>
            <w:vAlign w:val="center"/>
          </w:tcPr>
          <w:p w:rsidR="003B57FA" w:rsidRDefault="003B57FA" w:rsidP="0052763E">
            <w:pPr>
              <w:pStyle w:val="12"/>
              <w:ind w:right="-426"/>
              <w:jc w:val="both"/>
              <w:rPr>
                <w:rFonts w:ascii="Times New Roman" w:hAnsi="Times New Roman" w:cs="Times New Roman"/>
                <w:sz w:val="24"/>
                <w:szCs w:val="24"/>
              </w:rPr>
            </w:pPr>
            <w:r>
              <w:rPr>
                <w:rFonts w:ascii="Times New Roman" w:hAnsi="Times New Roman" w:cs="Times New Roman"/>
                <w:sz w:val="24"/>
                <w:szCs w:val="24"/>
              </w:rPr>
              <w:t>-</w:t>
            </w:r>
          </w:p>
        </w:tc>
      </w:tr>
      <w:tr w:rsidR="00B51004" w:rsidRPr="00073659">
        <w:trPr>
          <w:trHeight w:val="295"/>
          <w:jc w:val="center"/>
        </w:trPr>
        <w:tc>
          <w:tcPr>
            <w:tcW w:w="3684" w:type="dxa"/>
          </w:tcPr>
          <w:p w:rsidR="00B51004" w:rsidRDefault="00B51004" w:rsidP="0052763E">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«Школы-Интернат»</w:t>
            </w:r>
          </w:p>
        </w:tc>
        <w:tc>
          <w:tcPr>
            <w:tcW w:w="3799" w:type="dxa"/>
            <w:noWrap/>
          </w:tcPr>
          <w:p w:rsidR="00B51004" w:rsidRDefault="00B51004" w:rsidP="0052763E">
            <w:pPr>
              <w:pStyle w:val="12"/>
              <w:ind w:right="-426"/>
              <w:jc w:val="both"/>
              <w:rPr>
                <w:rFonts w:ascii="Times New Roman" w:hAnsi="Times New Roman" w:cs="Times New Roman"/>
                <w:sz w:val="24"/>
                <w:szCs w:val="24"/>
              </w:rPr>
            </w:pPr>
            <w:r>
              <w:rPr>
                <w:rFonts w:ascii="Times New Roman" w:hAnsi="Times New Roman" w:cs="Times New Roman"/>
                <w:sz w:val="24"/>
                <w:szCs w:val="24"/>
              </w:rPr>
              <w:t>ул. Партизанская</w:t>
            </w:r>
          </w:p>
        </w:tc>
        <w:tc>
          <w:tcPr>
            <w:tcW w:w="1723" w:type="dxa"/>
            <w:noWrap/>
            <w:vAlign w:val="center"/>
          </w:tcPr>
          <w:p w:rsidR="00B51004" w:rsidRDefault="00B51004" w:rsidP="0052763E">
            <w:pPr>
              <w:pStyle w:val="12"/>
              <w:ind w:right="-426"/>
              <w:jc w:val="both"/>
              <w:rPr>
                <w:rFonts w:ascii="Times New Roman" w:hAnsi="Times New Roman" w:cs="Times New Roman"/>
                <w:sz w:val="24"/>
                <w:szCs w:val="24"/>
              </w:rPr>
            </w:pPr>
            <w:r>
              <w:rPr>
                <w:rFonts w:ascii="Times New Roman" w:hAnsi="Times New Roman" w:cs="Times New Roman"/>
                <w:sz w:val="24"/>
                <w:szCs w:val="24"/>
              </w:rPr>
              <w:t>2,167</w:t>
            </w:r>
          </w:p>
        </w:tc>
      </w:tr>
    </w:tbl>
    <w:p w:rsidR="003B57FA" w:rsidRDefault="003B57FA" w:rsidP="00742D32">
      <w:pPr>
        <w:ind w:right="-426"/>
        <w:jc w:val="both"/>
        <w:rPr>
          <w:rFonts w:ascii="Times New Roman" w:hAnsi="Times New Roman" w:cs="Times New Roman"/>
          <w:sz w:val="24"/>
          <w:szCs w:val="24"/>
        </w:rPr>
      </w:pPr>
    </w:p>
    <w:p w:rsidR="003B57FA" w:rsidRPr="00E4605A" w:rsidRDefault="003B57FA" w:rsidP="00E430F1">
      <w:pPr>
        <w:pStyle w:val="3"/>
        <w:keepNext w:val="0"/>
        <w:keepLines w:val="0"/>
        <w:widowControl w:val="0"/>
        <w:numPr>
          <w:ilvl w:val="2"/>
          <w:numId w:val="1"/>
        </w:numPr>
        <w:adjustRightInd w:val="0"/>
        <w:spacing w:before="240" w:after="120" w:line="240" w:lineRule="atLeast"/>
        <w:ind w:right="-426"/>
        <w:jc w:val="center"/>
        <w:textAlignment w:val="baseline"/>
        <w:rPr>
          <w:rFonts w:ascii="Times New Roman" w:hAnsi="Times New Roman" w:cs="Times New Roman"/>
          <w:color w:val="auto"/>
          <w:sz w:val="24"/>
          <w:szCs w:val="24"/>
        </w:rPr>
      </w:pPr>
      <w:bookmarkStart w:id="6" w:name="_Toc291687923"/>
      <w:bookmarkStart w:id="7" w:name="_Toc330230166"/>
      <w:bookmarkStart w:id="8" w:name="_Toc79661735"/>
      <w:r w:rsidRPr="00E4605A">
        <w:rPr>
          <w:rFonts w:ascii="Times New Roman" w:hAnsi="Times New Roman" w:cs="Times New Roman"/>
          <w:color w:val="auto"/>
          <w:sz w:val="24"/>
          <w:szCs w:val="24"/>
        </w:rPr>
        <w:t>Источники тепловой энергии</w:t>
      </w:r>
      <w:bookmarkEnd w:id="6"/>
      <w:bookmarkEnd w:id="7"/>
      <w:bookmarkEnd w:id="8"/>
    </w:p>
    <w:p w:rsidR="003B57FA" w:rsidRDefault="003B57FA" w:rsidP="002B1E80">
      <w:pPr>
        <w:ind w:right="-426" w:firstLine="660"/>
        <w:jc w:val="both"/>
        <w:rPr>
          <w:rFonts w:ascii="Times New Roman" w:hAnsi="Times New Roman" w:cs="Times New Roman"/>
          <w:sz w:val="24"/>
          <w:szCs w:val="24"/>
        </w:rPr>
      </w:pPr>
      <w:r w:rsidRPr="00B53DA8">
        <w:rPr>
          <w:rFonts w:ascii="Times New Roman" w:hAnsi="Times New Roman" w:cs="Times New Roman"/>
          <w:sz w:val="24"/>
          <w:szCs w:val="24"/>
        </w:rPr>
        <w:t>В таблице 2.2 приведены основ</w:t>
      </w:r>
      <w:r>
        <w:rPr>
          <w:rFonts w:ascii="Times New Roman" w:hAnsi="Times New Roman" w:cs="Times New Roman"/>
          <w:sz w:val="24"/>
          <w:szCs w:val="24"/>
        </w:rPr>
        <w:t>ные параметры котельных ООО «</w:t>
      </w:r>
      <w:r w:rsidR="00B51004">
        <w:rPr>
          <w:rFonts w:ascii="Times New Roman" w:hAnsi="Times New Roman" w:cs="Times New Roman"/>
          <w:sz w:val="24"/>
          <w:szCs w:val="24"/>
        </w:rPr>
        <w:t>Гарантия</w:t>
      </w:r>
      <w:r>
        <w:rPr>
          <w:rFonts w:ascii="Times New Roman" w:hAnsi="Times New Roman" w:cs="Times New Roman"/>
          <w:sz w:val="24"/>
          <w:szCs w:val="24"/>
        </w:rPr>
        <w:t>»</w:t>
      </w:r>
      <w:r w:rsidRPr="00B53DA8">
        <w:rPr>
          <w:rFonts w:ascii="Times New Roman" w:hAnsi="Times New Roman" w:cs="Times New Roman"/>
          <w:sz w:val="24"/>
          <w:szCs w:val="24"/>
        </w:rPr>
        <w:t>, ра</w:t>
      </w:r>
      <w:r>
        <w:rPr>
          <w:rFonts w:ascii="Times New Roman" w:hAnsi="Times New Roman" w:cs="Times New Roman"/>
          <w:sz w:val="24"/>
          <w:szCs w:val="24"/>
        </w:rPr>
        <w:t xml:space="preserve">сположенных на территории города. Общая располагаемая тепловая мощность  </w:t>
      </w:r>
      <w:r w:rsidRPr="00B53DA8">
        <w:rPr>
          <w:rFonts w:ascii="Times New Roman" w:hAnsi="Times New Roman" w:cs="Times New Roman"/>
          <w:sz w:val="24"/>
          <w:szCs w:val="24"/>
        </w:rPr>
        <w:t xml:space="preserve"> (РТМ) </w:t>
      </w:r>
      <w:r>
        <w:rPr>
          <w:rFonts w:ascii="Times New Roman" w:hAnsi="Times New Roman" w:cs="Times New Roman"/>
          <w:sz w:val="24"/>
          <w:szCs w:val="24"/>
        </w:rPr>
        <w:t>–</w:t>
      </w:r>
      <w:r w:rsidR="004A41A3">
        <w:rPr>
          <w:rFonts w:ascii="Times New Roman" w:hAnsi="Times New Roman" w:cs="Times New Roman"/>
          <w:sz w:val="24"/>
          <w:szCs w:val="24"/>
        </w:rPr>
        <w:t>66</w:t>
      </w:r>
      <w:r>
        <w:rPr>
          <w:rFonts w:ascii="Times New Roman" w:hAnsi="Times New Roman" w:cs="Times New Roman"/>
          <w:sz w:val="24"/>
          <w:szCs w:val="24"/>
        </w:rPr>
        <w:t>,</w:t>
      </w:r>
      <w:r w:rsidR="004A41A3">
        <w:rPr>
          <w:rFonts w:ascii="Times New Roman" w:hAnsi="Times New Roman" w:cs="Times New Roman"/>
          <w:sz w:val="24"/>
          <w:szCs w:val="24"/>
        </w:rPr>
        <w:t>184</w:t>
      </w:r>
      <w:r w:rsidRPr="00B53DA8">
        <w:rPr>
          <w:rFonts w:ascii="Times New Roman" w:hAnsi="Times New Roman" w:cs="Times New Roman"/>
          <w:sz w:val="24"/>
          <w:szCs w:val="24"/>
        </w:rPr>
        <w:t xml:space="preserve"> Гкал/ч. </w:t>
      </w:r>
    </w:p>
    <w:p w:rsidR="003B57FA" w:rsidRPr="00B53DA8" w:rsidRDefault="003B57FA" w:rsidP="002B1E80">
      <w:pPr>
        <w:ind w:right="-426" w:firstLine="660"/>
        <w:jc w:val="both"/>
        <w:rPr>
          <w:rFonts w:ascii="Times New Roman" w:hAnsi="Times New Roman" w:cs="Times New Roman"/>
          <w:sz w:val="24"/>
          <w:szCs w:val="24"/>
        </w:rPr>
      </w:pPr>
      <w:r w:rsidRPr="00B53DA8">
        <w:rPr>
          <w:rFonts w:ascii="Times New Roman" w:hAnsi="Times New Roman" w:cs="Times New Roman"/>
          <w:sz w:val="24"/>
          <w:szCs w:val="24"/>
        </w:rPr>
        <w:t>В пр</w:t>
      </w:r>
      <w:r>
        <w:rPr>
          <w:rFonts w:ascii="Times New Roman" w:hAnsi="Times New Roman" w:cs="Times New Roman"/>
          <w:sz w:val="24"/>
          <w:szCs w:val="24"/>
        </w:rPr>
        <w:t>едставленных данных по</w:t>
      </w:r>
      <w:r w:rsidRPr="00B53DA8">
        <w:rPr>
          <w:rFonts w:ascii="Times New Roman" w:hAnsi="Times New Roman" w:cs="Times New Roman"/>
          <w:sz w:val="24"/>
          <w:szCs w:val="24"/>
        </w:rPr>
        <w:t xml:space="preserve"> котельным</w:t>
      </w:r>
      <w:r>
        <w:rPr>
          <w:rFonts w:ascii="Times New Roman" w:hAnsi="Times New Roman" w:cs="Times New Roman"/>
          <w:sz w:val="24"/>
          <w:szCs w:val="24"/>
        </w:rPr>
        <w:t xml:space="preserve"> (Результаты инструментального обследования) </w:t>
      </w:r>
      <w:r w:rsidRPr="00B53DA8">
        <w:rPr>
          <w:rFonts w:ascii="Times New Roman" w:hAnsi="Times New Roman" w:cs="Times New Roman"/>
          <w:sz w:val="24"/>
          <w:szCs w:val="24"/>
        </w:rPr>
        <w:t xml:space="preserve"> зафиксирована значительная потеря установленной тепловой мощности,</w:t>
      </w:r>
      <w:r>
        <w:rPr>
          <w:rFonts w:ascii="Times New Roman" w:hAnsi="Times New Roman" w:cs="Times New Roman"/>
          <w:sz w:val="24"/>
          <w:szCs w:val="24"/>
        </w:rPr>
        <w:t xml:space="preserve"> что</w:t>
      </w:r>
      <w:r w:rsidRPr="00B53DA8">
        <w:rPr>
          <w:rFonts w:ascii="Times New Roman" w:hAnsi="Times New Roman" w:cs="Times New Roman"/>
          <w:sz w:val="24"/>
          <w:szCs w:val="24"/>
        </w:rPr>
        <w:t xml:space="preserve"> существенно снижает потенциал расширения зон действия этих котельных. </w:t>
      </w:r>
    </w:p>
    <w:p w:rsidR="003B57FA" w:rsidRDefault="003B57FA" w:rsidP="00742D32">
      <w:pPr>
        <w:pStyle w:val="af"/>
        <w:ind w:right="-426"/>
        <w:rPr>
          <w:rFonts w:ascii="Times New Roman" w:hAnsi="Times New Roman" w:cs="Times New Roman"/>
          <w:b w:val="0"/>
          <w:bCs w:val="0"/>
          <w:color w:val="auto"/>
          <w:sz w:val="24"/>
          <w:szCs w:val="24"/>
        </w:rPr>
      </w:pPr>
    </w:p>
    <w:p w:rsidR="00A04C05" w:rsidRDefault="00A04C05" w:rsidP="009B6D12">
      <w:pPr>
        <w:pStyle w:val="af"/>
        <w:ind w:right="-426"/>
        <w:jc w:val="center"/>
        <w:rPr>
          <w:rFonts w:ascii="Times New Roman" w:hAnsi="Times New Roman" w:cs="Times New Roman"/>
          <w:b w:val="0"/>
          <w:bCs w:val="0"/>
          <w:color w:val="auto"/>
          <w:sz w:val="24"/>
          <w:szCs w:val="24"/>
        </w:rPr>
      </w:pPr>
    </w:p>
    <w:p w:rsidR="00A04C05" w:rsidRDefault="00A04C05" w:rsidP="009B6D12">
      <w:pPr>
        <w:pStyle w:val="af"/>
        <w:ind w:right="-426"/>
        <w:jc w:val="center"/>
        <w:rPr>
          <w:rFonts w:ascii="Times New Roman" w:hAnsi="Times New Roman" w:cs="Times New Roman"/>
          <w:b w:val="0"/>
          <w:bCs w:val="0"/>
          <w:color w:val="auto"/>
          <w:sz w:val="24"/>
          <w:szCs w:val="24"/>
        </w:rPr>
      </w:pPr>
    </w:p>
    <w:p w:rsidR="00A04C05" w:rsidRDefault="00A04C05" w:rsidP="009B6D12">
      <w:pPr>
        <w:pStyle w:val="af"/>
        <w:ind w:right="-426"/>
        <w:jc w:val="center"/>
        <w:rPr>
          <w:rFonts w:ascii="Times New Roman" w:hAnsi="Times New Roman" w:cs="Times New Roman"/>
          <w:b w:val="0"/>
          <w:bCs w:val="0"/>
          <w:color w:val="auto"/>
          <w:sz w:val="24"/>
          <w:szCs w:val="24"/>
        </w:rPr>
      </w:pPr>
    </w:p>
    <w:p w:rsidR="00A04C05" w:rsidRDefault="00A04C05" w:rsidP="009B6D12">
      <w:pPr>
        <w:pStyle w:val="af"/>
        <w:ind w:right="-426"/>
        <w:jc w:val="center"/>
        <w:rPr>
          <w:rFonts w:ascii="Times New Roman" w:hAnsi="Times New Roman" w:cs="Times New Roman"/>
          <w:b w:val="0"/>
          <w:bCs w:val="0"/>
          <w:color w:val="auto"/>
          <w:sz w:val="24"/>
          <w:szCs w:val="24"/>
        </w:rPr>
      </w:pPr>
    </w:p>
    <w:p w:rsidR="00A04C05" w:rsidRDefault="00A04C05" w:rsidP="009B6D12">
      <w:pPr>
        <w:pStyle w:val="af"/>
        <w:ind w:right="-426"/>
        <w:jc w:val="center"/>
        <w:rPr>
          <w:rFonts w:ascii="Times New Roman" w:hAnsi="Times New Roman" w:cs="Times New Roman"/>
          <w:b w:val="0"/>
          <w:bCs w:val="0"/>
          <w:color w:val="auto"/>
          <w:sz w:val="24"/>
          <w:szCs w:val="24"/>
        </w:rPr>
      </w:pPr>
    </w:p>
    <w:p w:rsidR="00A04C05" w:rsidRDefault="00A04C05" w:rsidP="009B6D12">
      <w:pPr>
        <w:pStyle w:val="af"/>
        <w:ind w:right="-426"/>
        <w:jc w:val="center"/>
        <w:rPr>
          <w:rFonts w:ascii="Times New Roman" w:hAnsi="Times New Roman" w:cs="Times New Roman"/>
          <w:b w:val="0"/>
          <w:bCs w:val="0"/>
          <w:color w:val="auto"/>
          <w:sz w:val="24"/>
          <w:szCs w:val="24"/>
        </w:rPr>
      </w:pPr>
    </w:p>
    <w:p w:rsidR="003B57FA" w:rsidRDefault="003B57FA" w:rsidP="009B6D12">
      <w:pPr>
        <w:pStyle w:val="af"/>
        <w:ind w:right="-426"/>
        <w:jc w:val="center"/>
        <w:rPr>
          <w:rFonts w:ascii="Times New Roman" w:hAnsi="Times New Roman" w:cs="Times New Roman"/>
          <w:b w:val="0"/>
          <w:bCs w:val="0"/>
          <w:color w:val="auto"/>
          <w:sz w:val="24"/>
          <w:szCs w:val="24"/>
        </w:rPr>
      </w:pPr>
      <w:r w:rsidRPr="00FB5823">
        <w:rPr>
          <w:rFonts w:ascii="Times New Roman" w:hAnsi="Times New Roman" w:cs="Times New Roman"/>
          <w:b w:val="0"/>
          <w:bCs w:val="0"/>
          <w:color w:val="auto"/>
          <w:sz w:val="24"/>
          <w:szCs w:val="24"/>
        </w:rPr>
        <w:lastRenderedPageBreak/>
        <w:t>Таблица 2.</w:t>
      </w:r>
      <w:r>
        <w:rPr>
          <w:rFonts w:ascii="Times New Roman" w:hAnsi="Times New Roman" w:cs="Times New Roman"/>
          <w:b w:val="0"/>
          <w:bCs w:val="0"/>
          <w:color w:val="auto"/>
          <w:sz w:val="24"/>
          <w:szCs w:val="24"/>
        </w:rPr>
        <w:t>2. Фактические</w:t>
      </w:r>
      <w:r w:rsidRPr="00FB5823">
        <w:rPr>
          <w:rFonts w:ascii="Times New Roman" w:hAnsi="Times New Roman" w:cs="Times New Roman"/>
          <w:b w:val="0"/>
          <w:bCs w:val="0"/>
          <w:color w:val="auto"/>
          <w:sz w:val="24"/>
          <w:szCs w:val="24"/>
        </w:rPr>
        <w:t xml:space="preserve"> балансы тепловой мощности котельных</w:t>
      </w:r>
    </w:p>
    <w:tbl>
      <w:tblPr>
        <w:tblW w:w="9639" w:type="dxa"/>
        <w:tblInd w:w="108" w:type="dxa"/>
        <w:tblLook w:val="04A0" w:firstRow="1" w:lastRow="0" w:firstColumn="1" w:lastColumn="0" w:noHBand="0" w:noVBand="1"/>
      </w:tblPr>
      <w:tblGrid>
        <w:gridCol w:w="3261"/>
        <w:gridCol w:w="2540"/>
        <w:gridCol w:w="1502"/>
        <w:gridCol w:w="1106"/>
        <w:gridCol w:w="1230"/>
      </w:tblGrid>
      <w:tr w:rsidR="00A04C05" w:rsidRPr="00A04C05" w:rsidTr="00A04C05">
        <w:trPr>
          <w:trHeight w:val="450"/>
        </w:trPr>
        <w:tc>
          <w:tcPr>
            <w:tcW w:w="326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Наименование котельной</w:t>
            </w:r>
          </w:p>
        </w:tc>
        <w:tc>
          <w:tcPr>
            <w:tcW w:w="2540" w:type="dxa"/>
            <w:tcBorders>
              <w:top w:val="single" w:sz="4" w:space="0" w:color="auto"/>
              <w:left w:val="nil"/>
              <w:bottom w:val="single" w:sz="4" w:space="0" w:color="auto"/>
              <w:right w:val="single" w:sz="4" w:space="0" w:color="auto"/>
            </w:tcBorders>
            <w:shd w:val="clear" w:color="000000" w:fill="BFBFBF"/>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Место расположения</w:t>
            </w:r>
          </w:p>
        </w:tc>
        <w:tc>
          <w:tcPr>
            <w:tcW w:w="1502" w:type="dxa"/>
            <w:tcBorders>
              <w:top w:val="single" w:sz="4" w:space="0" w:color="auto"/>
              <w:left w:val="nil"/>
              <w:bottom w:val="single" w:sz="4" w:space="0" w:color="auto"/>
              <w:right w:val="single" w:sz="4" w:space="0" w:color="auto"/>
            </w:tcBorders>
            <w:shd w:val="clear" w:color="000000" w:fill="BFBFBF"/>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УТМ, Гкал/ч</w:t>
            </w:r>
          </w:p>
        </w:tc>
        <w:tc>
          <w:tcPr>
            <w:tcW w:w="1106" w:type="dxa"/>
            <w:tcBorders>
              <w:top w:val="single" w:sz="4" w:space="0" w:color="auto"/>
              <w:left w:val="nil"/>
              <w:bottom w:val="single" w:sz="4" w:space="0" w:color="auto"/>
              <w:right w:val="single" w:sz="4" w:space="0" w:color="auto"/>
            </w:tcBorders>
            <w:shd w:val="clear" w:color="000000" w:fill="BFBFBF"/>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РТМ, Гкал/ч</w:t>
            </w:r>
          </w:p>
        </w:tc>
        <w:tc>
          <w:tcPr>
            <w:tcW w:w="1230" w:type="dxa"/>
            <w:tcBorders>
              <w:top w:val="single" w:sz="4" w:space="0" w:color="auto"/>
              <w:left w:val="nil"/>
              <w:bottom w:val="single" w:sz="4" w:space="0" w:color="auto"/>
              <w:right w:val="single" w:sz="4" w:space="0" w:color="auto"/>
            </w:tcBorders>
            <w:shd w:val="clear" w:color="000000" w:fill="BFBFBF"/>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Потери УТМ, %</w:t>
            </w:r>
          </w:p>
        </w:tc>
      </w:tr>
      <w:tr w:rsidR="00A04C05" w:rsidRPr="00A04C05" w:rsidTr="00A04C05">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«КЕ»</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Шулешко, 14</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27</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23,65</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12,41</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«Октябрьская»</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Октябрьская,22</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1,084</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0,409</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62,27</w:t>
            </w:r>
          </w:p>
        </w:tc>
      </w:tr>
      <w:tr w:rsidR="00A04C05" w:rsidRPr="00A04C05" w:rsidTr="00A04C05">
        <w:trPr>
          <w:trHeight w:val="70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«школы № 32»</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Школьная</w:t>
            </w:r>
          </w:p>
        </w:tc>
        <w:tc>
          <w:tcPr>
            <w:tcW w:w="1502" w:type="dxa"/>
            <w:tcBorders>
              <w:top w:val="nil"/>
              <w:left w:val="nil"/>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Данные отсутствуют</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1,494</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«ГОК»</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Горняцкая</w:t>
            </w:r>
          </w:p>
        </w:tc>
        <w:tc>
          <w:tcPr>
            <w:tcW w:w="1502" w:type="dxa"/>
            <w:tcBorders>
              <w:top w:val="nil"/>
              <w:left w:val="nil"/>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4</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2,396</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40,10</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«ЦРБ»</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Приисковая,17</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0,479</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84,03</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«Аэропорт»</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Мало-Крестьянская,38</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0,54</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0,363</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32,78</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«Комсомольская»</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Комсомольская,34</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0,93</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69,00</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 12»</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Зеленая,3</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0,573</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71,35</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«ТУСМ»</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noProof/>
                <w:color w:val="000000"/>
                <w:sz w:val="24"/>
                <w:szCs w:val="24"/>
                <w:lang w:eastAsia="ru-RU"/>
              </w:rPr>
              <w:t>ТУСМ-4</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2,86</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0,534</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81,33</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«Артеушка»</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пос. Артеушка</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3,43</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0,773</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77,46</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«ТЧ-6»</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Комсомольская,15</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1,623</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45,90</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«БВГ»</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Березовая</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6,78</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5,61</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17,26</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«Рудницкая»</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F26DCB">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 xml:space="preserve">ул. </w:t>
            </w:r>
            <w:r w:rsidR="00F26DCB">
              <w:rPr>
                <w:rFonts w:ascii="Times New Roman" w:eastAsia="Times New Roman" w:hAnsi="Times New Roman" w:cs="Times New Roman"/>
                <w:color w:val="000000"/>
                <w:sz w:val="24"/>
                <w:szCs w:val="24"/>
                <w:lang w:eastAsia="ru-RU"/>
              </w:rPr>
              <w:t>Комсомольская 40</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6,95</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2,98</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57,12</w:t>
            </w:r>
          </w:p>
        </w:tc>
      </w:tr>
      <w:tr w:rsidR="00A04C05" w:rsidRPr="00A04C05"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 2</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Интернациональная</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0,498</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83,40</w:t>
            </w:r>
          </w:p>
        </w:tc>
      </w:tr>
      <w:tr w:rsidR="00A04C05" w:rsidRPr="00A04C05" w:rsidTr="004B185C">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БПК</w:t>
            </w:r>
          </w:p>
        </w:tc>
        <w:tc>
          <w:tcPr>
            <w:tcW w:w="254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 xml:space="preserve">ул. Первомайская </w:t>
            </w:r>
          </w:p>
        </w:tc>
        <w:tc>
          <w:tcPr>
            <w:tcW w:w="1502"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0,54</w:t>
            </w:r>
          </w:p>
        </w:tc>
        <w:tc>
          <w:tcPr>
            <w:tcW w:w="1106"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0,35</w:t>
            </w:r>
          </w:p>
        </w:tc>
        <w:tc>
          <w:tcPr>
            <w:tcW w:w="1230" w:type="dxa"/>
            <w:tcBorders>
              <w:top w:val="nil"/>
              <w:left w:val="nil"/>
              <w:bottom w:val="single" w:sz="4" w:space="0" w:color="auto"/>
              <w:right w:val="single" w:sz="4" w:space="0" w:color="auto"/>
            </w:tcBorders>
            <w:shd w:val="clear" w:color="auto" w:fill="auto"/>
            <w:noWrap/>
            <w:vAlign w:val="center"/>
            <w:hideMark/>
          </w:tcPr>
          <w:p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35,19</w:t>
            </w:r>
          </w:p>
        </w:tc>
      </w:tr>
      <w:tr w:rsidR="004B185C" w:rsidRPr="00A04C05" w:rsidTr="004B185C">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4B185C" w:rsidRPr="004B185C" w:rsidRDefault="004B185C" w:rsidP="00DD6143">
            <w:pPr>
              <w:spacing w:after="0" w:line="240" w:lineRule="auto"/>
              <w:jc w:val="both"/>
              <w:rPr>
                <w:rFonts w:ascii="Times New Roman" w:eastAsia="Times New Roman" w:hAnsi="Times New Roman" w:cs="Times New Roman"/>
                <w:color w:val="000000"/>
                <w:lang w:eastAsia="ru-RU"/>
              </w:rPr>
            </w:pPr>
            <w:r w:rsidRPr="004B185C">
              <w:rPr>
                <w:rFonts w:ascii="Times New Roman" w:hAnsi="Times New Roman" w:cs="Times New Roman"/>
              </w:rPr>
              <w:t>Котельная «Школы</w:t>
            </w:r>
            <w:r w:rsidR="00DD6143">
              <w:rPr>
                <w:rFonts w:ascii="Times New Roman" w:hAnsi="Times New Roman" w:cs="Times New Roman"/>
              </w:rPr>
              <w:t xml:space="preserve"> </w:t>
            </w:r>
            <w:r w:rsidRPr="004B185C">
              <w:rPr>
                <w:rFonts w:ascii="Times New Roman" w:hAnsi="Times New Roman" w:cs="Times New Roman"/>
              </w:rPr>
              <w:t>интернат»</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4B185C" w:rsidRPr="00A04C05" w:rsidRDefault="004B185C" w:rsidP="00A04C05">
            <w:pPr>
              <w:spacing w:after="0" w:line="240" w:lineRule="auto"/>
              <w:jc w:val="both"/>
              <w:rPr>
                <w:rFonts w:ascii="Times New Roman" w:eastAsia="Times New Roman" w:hAnsi="Times New Roman" w:cs="Times New Roman"/>
                <w:color w:val="000000"/>
                <w:sz w:val="24"/>
                <w:szCs w:val="24"/>
                <w:lang w:eastAsia="ru-RU"/>
              </w:rPr>
            </w:pPr>
            <w:r w:rsidRPr="004B185C">
              <w:rPr>
                <w:rFonts w:ascii="Times New Roman" w:eastAsia="Times New Roman" w:hAnsi="Times New Roman" w:cs="Times New Roman"/>
                <w:color w:val="000000"/>
                <w:sz w:val="24"/>
                <w:szCs w:val="24"/>
                <w:lang w:eastAsia="ru-RU"/>
              </w:rPr>
              <w:t>ул. Партизанская</w:t>
            </w:r>
          </w:p>
        </w:tc>
        <w:tc>
          <w:tcPr>
            <w:tcW w:w="1502" w:type="dxa"/>
            <w:tcBorders>
              <w:top w:val="single" w:sz="4" w:space="0" w:color="auto"/>
              <w:left w:val="nil"/>
              <w:bottom w:val="single" w:sz="4" w:space="0" w:color="auto"/>
              <w:right w:val="single" w:sz="4" w:space="0" w:color="auto"/>
            </w:tcBorders>
            <w:shd w:val="clear" w:color="auto" w:fill="auto"/>
            <w:noWrap/>
            <w:vAlign w:val="center"/>
          </w:tcPr>
          <w:p w:rsidR="004B185C" w:rsidRPr="00A04C05" w:rsidRDefault="004B185C" w:rsidP="00A04C05">
            <w:pPr>
              <w:spacing w:after="0" w:line="240" w:lineRule="auto"/>
              <w:jc w:val="center"/>
              <w:rPr>
                <w:rFonts w:ascii="Times New Roman" w:eastAsia="Times New Roman" w:hAnsi="Times New Roman" w:cs="Times New Roman"/>
                <w:color w:val="000000"/>
                <w:sz w:val="24"/>
                <w:szCs w:val="24"/>
                <w:lang w:eastAsia="ru-RU"/>
              </w:rPr>
            </w:pPr>
            <w:r w:rsidRPr="004B185C">
              <w:rPr>
                <w:rFonts w:ascii="Times New Roman" w:eastAsia="Times New Roman" w:hAnsi="Times New Roman" w:cs="Times New Roman"/>
                <w:color w:val="000000"/>
                <w:sz w:val="24"/>
                <w:szCs w:val="24"/>
                <w:lang w:eastAsia="ru-RU"/>
              </w:rPr>
              <w:t>2,167</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4B185C" w:rsidRPr="00A04C05" w:rsidRDefault="004B185C"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w:t>
            </w:r>
          </w:p>
        </w:tc>
        <w:tc>
          <w:tcPr>
            <w:tcW w:w="1230" w:type="dxa"/>
            <w:tcBorders>
              <w:top w:val="single" w:sz="4" w:space="0" w:color="auto"/>
              <w:left w:val="nil"/>
              <w:bottom w:val="single" w:sz="4" w:space="0" w:color="auto"/>
              <w:right w:val="single" w:sz="4" w:space="0" w:color="auto"/>
            </w:tcBorders>
            <w:shd w:val="clear" w:color="auto" w:fill="auto"/>
            <w:noWrap/>
            <w:vAlign w:val="center"/>
          </w:tcPr>
          <w:p w:rsidR="004B185C" w:rsidRPr="00A04C05" w:rsidRDefault="004B185C"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62,60</w:t>
            </w:r>
          </w:p>
        </w:tc>
      </w:tr>
    </w:tbl>
    <w:p w:rsidR="003B57FA" w:rsidRDefault="003B57FA" w:rsidP="00A04C05">
      <w:pPr>
        <w:pStyle w:val="12"/>
        <w:spacing w:before="0"/>
        <w:ind w:right="-426"/>
        <w:jc w:val="both"/>
        <w:rPr>
          <w:rFonts w:ascii="Times New Roman" w:hAnsi="Times New Roman" w:cs="Times New Roman"/>
          <w:sz w:val="24"/>
          <w:szCs w:val="24"/>
        </w:rPr>
      </w:pPr>
      <w:r>
        <w:rPr>
          <w:rFonts w:ascii="Times New Roman" w:hAnsi="Times New Roman" w:cs="Times New Roman"/>
          <w:sz w:val="24"/>
          <w:szCs w:val="24"/>
        </w:rPr>
        <w:t>*- установлены  котлы не заводского изготовления, паспортная мощность не установлена</w:t>
      </w:r>
      <w:r w:rsidRPr="002E1B92">
        <w:rPr>
          <w:rFonts w:ascii="Times New Roman" w:hAnsi="Times New Roman" w:cs="Times New Roman"/>
          <w:sz w:val="24"/>
          <w:szCs w:val="24"/>
        </w:rPr>
        <w:t>;</w:t>
      </w:r>
    </w:p>
    <w:p w:rsidR="003B57FA" w:rsidRDefault="003B57FA" w:rsidP="00A04C05">
      <w:pPr>
        <w:pStyle w:val="12"/>
        <w:spacing w:before="0"/>
        <w:ind w:right="-426"/>
        <w:jc w:val="both"/>
        <w:rPr>
          <w:rFonts w:ascii="Times New Roman" w:hAnsi="Times New Roman" w:cs="Times New Roman"/>
          <w:sz w:val="24"/>
          <w:szCs w:val="24"/>
        </w:rPr>
      </w:pPr>
      <w:r>
        <w:rPr>
          <w:rFonts w:ascii="Times New Roman" w:hAnsi="Times New Roman" w:cs="Times New Roman"/>
          <w:sz w:val="24"/>
          <w:szCs w:val="24"/>
        </w:rPr>
        <w:t>**- установлены как заводские, так и не заводские котлы, установленная мощность принята по паспортным данным котлов заводского исполнения.</w:t>
      </w:r>
    </w:p>
    <w:p w:rsidR="003B57FA" w:rsidRDefault="003B57FA" w:rsidP="00A04C05">
      <w:pPr>
        <w:pStyle w:val="12"/>
        <w:ind w:right="-426"/>
        <w:jc w:val="both"/>
        <w:rPr>
          <w:rFonts w:ascii="Times New Roman" w:hAnsi="Times New Roman" w:cs="Times New Roman"/>
          <w:sz w:val="24"/>
          <w:szCs w:val="24"/>
        </w:rPr>
      </w:pPr>
      <w:r w:rsidRPr="00A96DEE">
        <w:rPr>
          <w:rFonts w:ascii="Times New Roman" w:hAnsi="Times New Roman" w:cs="Times New Roman"/>
          <w:sz w:val="24"/>
          <w:szCs w:val="24"/>
        </w:rPr>
        <w:t>Причины снижение установленной мощности:</w:t>
      </w:r>
    </w:p>
    <w:p w:rsidR="003B57FA" w:rsidRPr="0017485D" w:rsidRDefault="003B57FA" w:rsidP="00E430F1">
      <w:pPr>
        <w:numPr>
          <w:ilvl w:val="0"/>
          <w:numId w:val="13"/>
        </w:numPr>
        <w:spacing w:before="240" w:after="0"/>
        <w:ind w:right="-426"/>
        <w:jc w:val="both"/>
        <w:rPr>
          <w:rFonts w:ascii="Times New Roman" w:hAnsi="Times New Roman" w:cs="Times New Roman"/>
          <w:sz w:val="24"/>
          <w:szCs w:val="24"/>
        </w:rPr>
      </w:pPr>
      <w:r>
        <w:rPr>
          <w:rFonts w:ascii="Times New Roman" w:hAnsi="Times New Roman" w:cs="Times New Roman"/>
          <w:sz w:val="24"/>
          <w:szCs w:val="24"/>
        </w:rPr>
        <w:t>отсутствие пуско-наладочных испытаний</w:t>
      </w:r>
      <w:r w:rsidRPr="0017485D">
        <w:rPr>
          <w:rFonts w:ascii="Times New Roman" w:hAnsi="Times New Roman" w:cs="Times New Roman"/>
          <w:sz w:val="24"/>
          <w:szCs w:val="24"/>
        </w:rPr>
        <w:t>;</w:t>
      </w:r>
    </w:p>
    <w:p w:rsidR="003B57FA" w:rsidRPr="0017485D" w:rsidRDefault="003B57FA" w:rsidP="00E430F1">
      <w:pPr>
        <w:numPr>
          <w:ilvl w:val="0"/>
          <w:numId w:val="13"/>
        </w:numPr>
        <w:spacing w:before="240" w:after="0"/>
        <w:ind w:right="-426"/>
        <w:jc w:val="both"/>
        <w:rPr>
          <w:rFonts w:ascii="Times New Roman" w:hAnsi="Times New Roman" w:cs="Times New Roman"/>
          <w:sz w:val="24"/>
          <w:szCs w:val="24"/>
        </w:rPr>
      </w:pPr>
      <w:r>
        <w:rPr>
          <w:rFonts w:ascii="Times New Roman" w:hAnsi="Times New Roman" w:cs="Times New Roman"/>
          <w:sz w:val="24"/>
          <w:szCs w:val="24"/>
        </w:rPr>
        <w:t>отсутствие режимной карты</w:t>
      </w:r>
      <w:r w:rsidRPr="002E1B92">
        <w:rPr>
          <w:rFonts w:ascii="Times New Roman" w:hAnsi="Times New Roman" w:cs="Times New Roman"/>
          <w:sz w:val="24"/>
          <w:szCs w:val="24"/>
        </w:rPr>
        <w:t>;</w:t>
      </w:r>
    </w:p>
    <w:p w:rsidR="003B57FA" w:rsidRPr="00B37932" w:rsidRDefault="004A41A3" w:rsidP="00E430F1">
      <w:pPr>
        <w:numPr>
          <w:ilvl w:val="0"/>
          <w:numId w:val="13"/>
        </w:numPr>
        <w:spacing w:before="240" w:after="0"/>
        <w:ind w:right="-426"/>
        <w:jc w:val="both"/>
        <w:rPr>
          <w:rFonts w:ascii="Times New Roman" w:hAnsi="Times New Roman" w:cs="Times New Roman"/>
          <w:sz w:val="24"/>
          <w:szCs w:val="24"/>
        </w:rPr>
      </w:pPr>
      <w:r>
        <w:rPr>
          <w:rFonts w:ascii="Times New Roman" w:hAnsi="Times New Roman" w:cs="Times New Roman"/>
          <w:sz w:val="24"/>
          <w:szCs w:val="24"/>
        </w:rPr>
        <w:t>несоответствие заявленных характеристик фактическим</w:t>
      </w:r>
      <w:r w:rsidR="003B57FA" w:rsidRPr="00B37932">
        <w:rPr>
          <w:rFonts w:ascii="Times New Roman" w:hAnsi="Times New Roman" w:cs="Times New Roman"/>
          <w:sz w:val="24"/>
          <w:szCs w:val="24"/>
        </w:rPr>
        <w:t>;</w:t>
      </w:r>
    </w:p>
    <w:p w:rsidR="003B57FA" w:rsidRDefault="003B57FA" w:rsidP="00E430F1">
      <w:pPr>
        <w:numPr>
          <w:ilvl w:val="0"/>
          <w:numId w:val="13"/>
        </w:numPr>
        <w:spacing w:before="240" w:after="0"/>
        <w:ind w:right="-426"/>
        <w:jc w:val="both"/>
        <w:rPr>
          <w:rFonts w:ascii="Times New Roman" w:hAnsi="Times New Roman" w:cs="Times New Roman"/>
          <w:sz w:val="24"/>
          <w:szCs w:val="24"/>
        </w:rPr>
      </w:pPr>
      <w:r>
        <w:rPr>
          <w:rFonts w:ascii="Times New Roman" w:hAnsi="Times New Roman" w:cs="Times New Roman"/>
          <w:sz w:val="24"/>
          <w:szCs w:val="24"/>
        </w:rPr>
        <w:t>износ оборудования.</w:t>
      </w:r>
    </w:p>
    <w:p w:rsidR="00A04C05" w:rsidRDefault="00A04C05" w:rsidP="00A04C05">
      <w:pPr>
        <w:spacing w:before="240" w:after="0"/>
        <w:ind w:right="-426"/>
        <w:jc w:val="both"/>
        <w:rPr>
          <w:rFonts w:ascii="Times New Roman" w:hAnsi="Times New Roman" w:cs="Times New Roman"/>
          <w:sz w:val="24"/>
          <w:szCs w:val="24"/>
        </w:rPr>
      </w:pPr>
    </w:p>
    <w:p w:rsidR="003B57FA" w:rsidRPr="00CD79CD" w:rsidRDefault="003B57FA" w:rsidP="00E430F1">
      <w:pPr>
        <w:pStyle w:val="3"/>
        <w:keepNext w:val="0"/>
        <w:keepLines w:val="0"/>
        <w:widowControl w:val="0"/>
        <w:numPr>
          <w:ilvl w:val="2"/>
          <w:numId w:val="1"/>
        </w:numPr>
        <w:adjustRightInd w:val="0"/>
        <w:spacing w:before="240" w:after="120" w:line="240" w:lineRule="atLeast"/>
        <w:ind w:right="-426"/>
        <w:jc w:val="center"/>
        <w:textAlignment w:val="baseline"/>
        <w:rPr>
          <w:rFonts w:ascii="Times New Roman" w:hAnsi="Times New Roman" w:cs="Times New Roman"/>
          <w:color w:val="auto"/>
          <w:sz w:val="24"/>
          <w:szCs w:val="24"/>
        </w:rPr>
      </w:pPr>
      <w:bookmarkStart w:id="9" w:name="_Toc291687925"/>
      <w:bookmarkStart w:id="10" w:name="_Toc330230167"/>
      <w:bookmarkStart w:id="11" w:name="_Toc79661736"/>
      <w:r w:rsidRPr="00CD79CD">
        <w:rPr>
          <w:rFonts w:ascii="Times New Roman" w:hAnsi="Times New Roman" w:cs="Times New Roman"/>
          <w:color w:val="auto"/>
          <w:sz w:val="24"/>
          <w:szCs w:val="24"/>
        </w:rPr>
        <w:lastRenderedPageBreak/>
        <w:t>Индивидуальное квартирное отопление</w:t>
      </w:r>
      <w:bookmarkEnd w:id="9"/>
      <w:bookmarkEnd w:id="10"/>
      <w:bookmarkEnd w:id="11"/>
    </w:p>
    <w:p w:rsidR="003B57FA" w:rsidRDefault="003B57FA" w:rsidP="00742D32">
      <w:pPr>
        <w:ind w:right="-426"/>
        <w:jc w:val="both"/>
        <w:rPr>
          <w:rFonts w:ascii="Times New Roman" w:hAnsi="Times New Roman" w:cs="Times New Roman"/>
          <w:sz w:val="24"/>
          <w:szCs w:val="24"/>
        </w:rPr>
      </w:pPr>
      <w:r>
        <w:rPr>
          <w:rFonts w:ascii="Times New Roman" w:hAnsi="Times New Roman" w:cs="Times New Roman"/>
          <w:sz w:val="24"/>
          <w:szCs w:val="24"/>
        </w:rPr>
        <w:t>Данные по жилому фонду с теплоснабжением от индивидуальных теплогенераторов отсутствуют.</w:t>
      </w:r>
    </w:p>
    <w:p w:rsidR="003B57FA" w:rsidRPr="00CD79CD" w:rsidRDefault="003B57FA" w:rsidP="00E430F1">
      <w:pPr>
        <w:pStyle w:val="3"/>
        <w:keepNext w:val="0"/>
        <w:keepLines w:val="0"/>
        <w:widowControl w:val="0"/>
        <w:numPr>
          <w:ilvl w:val="2"/>
          <w:numId w:val="1"/>
        </w:numPr>
        <w:adjustRightInd w:val="0"/>
        <w:spacing w:before="240" w:after="120" w:line="240" w:lineRule="atLeast"/>
        <w:ind w:right="-426"/>
        <w:jc w:val="center"/>
        <w:textAlignment w:val="baseline"/>
        <w:rPr>
          <w:rFonts w:ascii="Times New Roman" w:hAnsi="Times New Roman" w:cs="Times New Roman"/>
          <w:color w:val="auto"/>
          <w:sz w:val="24"/>
          <w:szCs w:val="24"/>
        </w:rPr>
      </w:pPr>
      <w:bookmarkStart w:id="12" w:name="_Toc291687926"/>
      <w:bookmarkStart w:id="13" w:name="_Toc330230168"/>
      <w:bookmarkStart w:id="14" w:name="_Toc79661737"/>
      <w:r w:rsidRPr="00CD79CD">
        <w:rPr>
          <w:rFonts w:ascii="Times New Roman" w:hAnsi="Times New Roman" w:cs="Times New Roman"/>
          <w:color w:val="auto"/>
          <w:sz w:val="24"/>
          <w:szCs w:val="24"/>
        </w:rPr>
        <w:t xml:space="preserve">Оборудование котельных  </w:t>
      </w:r>
      <w:bookmarkEnd w:id="12"/>
      <w:bookmarkEnd w:id="13"/>
      <w:r w:rsidR="004A41A3">
        <w:rPr>
          <w:rFonts w:ascii="Times New Roman" w:hAnsi="Times New Roman" w:cs="Times New Roman"/>
          <w:color w:val="auto"/>
          <w:sz w:val="24"/>
          <w:szCs w:val="24"/>
        </w:rPr>
        <w:t>ООО «Гарантия</w:t>
      </w:r>
      <w:r>
        <w:rPr>
          <w:rFonts w:ascii="Times New Roman" w:hAnsi="Times New Roman" w:cs="Times New Roman"/>
          <w:color w:val="auto"/>
          <w:sz w:val="24"/>
          <w:szCs w:val="24"/>
        </w:rPr>
        <w:t>»</w:t>
      </w:r>
      <w:bookmarkEnd w:id="14"/>
    </w:p>
    <w:p w:rsidR="003B57FA" w:rsidRDefault="003B57FA" w:rsidP="00742D32">
      <w:pPr>
        <w:ind w:right="-426"/>
        <w:jc w:val="both"/>
        <w:rPr>
          <w:rFonts w:ascii="Times New Roman" w:hAnsi="Times New Roman" w:cs="Times New Roman"/>
          <w:sz w:val="24"/>
          <w:szCs w:val="24"/>
        </w:rPr>
      </w:pPr>
      <w:r>
        <w:rPr>
          <w:rFonts w:ascii="Times New Roman" w:hAnsi="Times New Roman" w:cs="Times New Roman"/>
          <w:sz w:val="24"/>
          <w:szCs w:val="24"/>
        </w:rPr>
        <w:t>Таблица 2.1.3.1 Характеристики</w:t>
      </w:r>
      <w:r w:rsidRPr="00305756">
        <w:rPr>
          <w:rFonts w:ascii="Times New Roman" w:hAnsi="Times New Roman" w:cs="Times New Roman"/>
          <w:sz w:val="24"/>
          <w:szCs w:val="24"/>
        </w:rPr>
        <w:t xml:space="preserve"> основного оборудования котельных</w:t>
      </w:r>
    </w:p>
    <w:tbl>
      <w:tblPr>
        <w:tblW w:w="9777" w:type="dxa"/>
        <w:tblInd w:w="108" w:type="dxa"/>
        <w:tblLook w:val="04A0" w:firstRow="1" w:lastRow="0" w:firstColumn="1" w:lastColumn="0" w:noHBand="0" w:noVBand="1"/>
      </w:tblPr>
      <w:tblGrid>
        <w:gridCol w:w="3119"/>
        <w:gridCol w:w="2800"/>
        <w:gridCol w:w="2019"/>
        <w:gridCol w:w="1839"/>
      </w:tblGrid>
      <w:tr w:rsidR="00ED098F" w:rsidRPr="00ED098F" w:rsidTr="00DD6143">
        <w:trPr>
          <w:trHeight w:val="1269"/>
        </w:trPr>
        <w:tc>
          <w:tcPr>
            <w:tcW w:w="311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D098F" w:rsidRPr="00DD6143" w:rsidRDefault="00ED098F" w:rsidP="00ED098F">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Наименование котельной</w:t>
            </w:r>
          </w:p>
        </w:tc>
        <w:tc>
          <w:tcPr>
            <w:tcW w:w="2800" w:type="dxa"/>
            <w:tcBorders>
              <w:top w:val="single" w:sz="4" w:space="0" w:color="auto"/>
              <w:left w:val="nil"/>
              <w:bottom w:val="single" w:sz="4" w:space="0" w:color="auto"/>
              <w:right w:val="single" w:sz="4" w:space="0" w:color="auto"/>
            </w:tcBorders>
            <w:shd w:val="clear" w:color="000000" w:fill="BFBFBF"/>
            <w:noWrap/>
            <w:vAlign w:val="center"/>
            <w:hideMark/>
          </w:tcPr>
          <w:p w:rsidR="00ED098F" w:rsidRPr="00DD6143" w:rsidRDefault="00ED098F" w:rsidP="00ED098F">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Марка, количество котлов</w:t>
            </w:r>
          </w:p>
        </w:tc>
        <w:tc>
          <w:tcPr>
            <w:tcW w:w="2019" w:type="dxa"/>
            <w:tcBorders>
              <w:top w:val="single" w:sz="4" w:space="0" w:color="auto"/>
              <w:left w:val="nil"/>
              <w:bottom w:val="single" w:sz="4" w:space="0" w:color="auto"/>
              <w:right w:val="single" w:sz="4" w:space="0" w:color="auto"/>
            </w:tcBorders>
            <w:shd w:val="clear" w:color="000000" w:fill="BFBFBF"/>
            <w:vAlign w:val="center"/>
            <w:hideMark/>
          </w:tcPr>
          <w:p w:rsidR="00ED098F" w:rsidRPr="00DD6143" w:rsidRDefault="00ED098F" w:rsidP="00ED098F">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Фактический КПД котлоагрегатов по результатам испытаний, %</w:t>
            </w:r>
          </w:p>
        </w:tc>
        <w:tc>
          <w:tcPr>
            <w:tcW w:w="1839" w:type="dxa"/>
            <w:tcBorders>
              <w:top w:val="single" w:sz="4" w:space="0" w:color="auto"/>
              <w:left w:val="nil"/>
              <w:bottom w:val="single" w:sz="4" w:space="0" w:color="auto"/>
              <w:right w:val="single" w:sz="4" w:space="0" w:color="auto"/>
            </w:tcBorders>
            <w:shd w:val="clear" w:color="000000" w:fill="BFBFBF"/>
            <w:vAlign w:val="center"/>
            <w:hideMark/>
          </w:tcPr>
          <w:p w:rsidR="00ED098F" w:rsidRPr="00DD6143" w:rsidRDefault="00ED098F" w:rsidP="00ED098F">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Фактическая суммарная мощность котлоагрегатор, Гкал/ч</w:t>
            </w:r>
          </w:p>
        </w:tc>
      </w:tr>
      <w:tr w:rsidR="00ED098F" w:rsidRPr="00ED098F" w:rsidTr="00ED098F">
        <w:trPr>
          <w:trHeight w:val="6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«КЕ»</w:t>
            </w:r>
          </w:p>
        </w:tc>
        <w:tc>
          <w:tcPr>
            <w:tcW w:w="2800" w:type="dxa"/>
            <w:tcBorders>
              <w:top w:val="nil"/>
              <w:left w:val="nil"/>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КЕВ 10-95ПС – 2 шт.</w:t>
            </w:r>
            <w:r w:rsidRPr="00ED098F">
              <w:rPr>
                <w:rFonts w:ascii="Times New Roman" w:eastAsia="Times New Roman" w:hAnsi="Times New Roman" w:cs="Times New Roman"/>
                <w:color w:val="000000"/>
                <w:sz w:val="24"/>
                <w:szCs w:val="24"/>
                <w:lang w:eastAsia="ru-RU"/>
              </w:rPr>
              <w:br/>
              <w:t>КЕВ 25-14-115С – 1 шт</w:t>
            </w:r>
          </w:p>
        </w:tc>
        <w:tc>
          <w:tcPr>
            <w:tcW w:w="2019" w:type="dxa"/>
            <w:tcBorders>
              <w:top w:val="nil"/>
              <w:left w:val="nil"/>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81,03%; </w:t>
            </w:r>
            <w:r w:rsidRPr="00ED098F">
              <w:rPr>
                <w:rFonts w:ascii="Times New Roman" w:eastAsia="Times New Roman" w:hAnsi="Times New Roman" w:cs="Times New Roman"/>
                <w:color w:val="000000"/>
                <w:sz w:val="24"/>
                <w:szCs w:val="24"/>
                <w:lang w:eastAsia="ru-RU"/>
              </w:rPr>
              <w:t>73,23</w:t>
            </w:r>
            <w:r>
              <w:rPr>
                <w:rFonts w:ascii="Times New Roman" w:eastAsia="Times New Roman" w:hAnsi="Times New Roman" w:cs="Times New Roman"/>
                <w:color w:val="000000"/>
                <w:sz w:val="24"/>
                <w:szCs w:val="24"/>
                <w:lang w:eastAsia="ru-RU"/>
              </w:rPr>
              <w:t>%</w:t>
            </w:r>
            <w:r w:rsidRPr="00ED098F">
              <w:rPr>
                <w:rFonts w:ascii="Times New Roman" w:eastAsia="Times New Roman" w:hAnsi="Times New Roman" w:cs="Times New Roman"/>
                <w:color w:val="000000"/>
                <w:sz w:val="24"/>
                <w:szCs w:val="24"/>
                <w:lang w:eastAsia="ru-RU"/>
              </w:rPr>
              <w:t>; 77,71</w:t>
            </w:r>
            <w:r>
              <w:rPr>
                <w:rFonts w:ascii="Times New Roman" w:eastAsia="Times New Roman" w:hAnsi="Times New Roman" w:cs="Times New Roman"/>
                <w:color w:val="000000"/>
                <w:sz w:val="24"/>
                <w:szCs w:val="24"/>
                <w:lang w:eastAsia="ru-RU"/>
              </w:rPr>
              <w:t>%</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23,65</w:t>
            </w:r>
          </w:p>
        </w:tc>
      </w:tr>
      <w:tr w:rsidR="00ED098F" w:rsidRPr="00ED098F" w:rsidTr="00ED098F">
        <w:trPr>
          <w:trHeight w:val="51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«Октябрьская»</w:t>
            </w:r>
          </w:p>
        </w:tc>
        <w:tc>
          <w:tcPr>
            <w:tcW w:w="2800"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 - 0,63 – 2шт.</w:t>
            </w:r>
          </w:p>
        </w:tc>
        <w:tc>
          <w:tcPr>
            <w:tcW w:w="201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25,53%; 63,93%</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0,409</w:t>
            </w:r>
          </w:p>
        </w:tc>
      </w:tr>
      <w:tr w:rsidR="00ED098F" w:rsidRPr="00ED098F" w:rsidTr="00ED098F">
        <w:trPr>
          <w:trHeight w:val="49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«школы № 32»</w:t>
            </w:r>
          </w:p>
        </w:tc>
        <w:tc>
          <w:tcPr>
            <w:tcW w:w="2800"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СЭС - 3шт</w:t>
            </w:r>
          </w:p>
        </w:tc>
        <w:tc>
          <w:tcPr>
            <w:tcW w:w="2019" w:type="dxa"/>
            <w:tcBorders>
              <w:top w:val="nil"/>
              <w:left w:val="nil"/>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55,03%; 48,85%; 52,13 %</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1,494</w:t>
            </w:r>
          </w:p>
        </w:tc>
      </w:tr>
      <w:tr w:rsidR="00ED098F" w:rsidRPr="00ED098F"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«ГОК»</w:t>
            </w:r>
          </w:p>
        </w:tc>
        <w:tc>
          <w:tcPr>
            <w:tcW w:w="2800"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 - 1,16 - 4шт</w:t>
            </w:r>
          </w:p>
        </w:tc>
        <w:tc>
          <w:tcPr>
            <w:tcW w:w="2019" w:type="dxa"/>
            <w:tcBorders>
              <w:top w:val="nil"/>
              <w:left w:val="nil"/>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58,92%; 62,40%; 55,83%; 59,14 %</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2,396</w:t>
            </w:r>
          </w:p>
        </w:tc>
      </w:tr>
      <w:tr w:rsidR="00ED098F" w:rsidRPr="00ED098F"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«ЦРБ»</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3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52,77%; 57,35%; 51,68%</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0,479</w:t>
            </w:r>
          </w:p>
        </w:tc>
      </w:tr>
      <w:tr w:rsidR="00ED098F" w:rsidRPr="00ED098F" w:rsidTr="00ED098F">
        <w:trPr>
          <w:trHeight w:val="7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«Аэропорт»</w:t>
            </w:r>
          </w:p>
        </w:tc>
        <w:tc>
          <w:tcPr>
            <w:tcW w:w="2800" w:type="dxa"/>
            <w:tcBorders>
              <w:top w:val="nil"/>
              <w:left w:val="nil"/>
              <w:bottom w:val="single" w:sz="8" w:space="0" w:color="auto"/>
              <w:right w:val="single" w:sz="8" w:space="0" w:color="auto"/>
            </w:tcBorders>
            <w:shd w:val="clear" w:color="auto" w:fill="auto"/>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КВр-0,63 – 1 шт.</w:t>
            </w:r>
            <w:r w:rsidRPr="00ED098F">
              <w:rPr>
                <w:rFonts w:ascii="Times New Roman" w:eastAsia="Times New Roman" w:hAnsi="Times New Roman" w:cs="Times New Roman"/>
                <w:color w:val="000000"/>
                <w:sz w:val="24"/>
                <w:szCs w:val="24"/>
                <w:lang w:eastAsia="ru-RU"/>
              </w:rPr>
              <w:br/>
              <w:t>СЭС – 1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rsidR="00AD09B4" w:rsidRDefault="00AD09B4" w:rsidP="00AD09B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53,19%</w:t>
            </w:r>
          </w:p>
          <w:p w:rsidR="00ED098F" w:rsidRPr="00ED098F" w:rsidRDefault="00AD09B4" w:rsidP="00AD09B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33,26%</w:t>
            </w:r>
            <w:r w:rsidR="00ED098F" w:rsidRPr="00ED098F">
              <w:rPr>
                <w:rFonts w:ascii="Times New Roman" w:eastAsia="Times New Roman" w:hAnsi="Times New Roman" w:cs="Times New Roman"/>
                <w:color w:val="000000"/>
                <w:sz w:val="24"/>
                <w:szCs w:val="24"/>
                <w:lang w:eastAsia="ru-RU"/>
              </w:rPr>
              <w:t> </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0,363</w:t>
            </w:r>
          </w:p>
        </w:tc>
      </w:tr>
      <w:tr w:rsidR="00ED098F" w:rsidRPr="00ED098F" w:rsidTr="00ED098F">
        <w:trPr>
          <w:trHeight w:val="70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«Комсомольская»</w:t>
            </w:r>
          </w:p>
        </w:tc>
        <w:tc>
          <w:tcPr>
            <w:tcW w:w="2800" w:type="dxa"/>
            <w:tcBorders>
              <w:top w:val="nil"/>
              <w:left w:val="nil"/>
              <w:bottom w:val="single" w:sz="8" w:space="0" w:color="auto"/>
              <w:right w:val="single" w:sz="8" w:space="0" w:color="auto"/>
            </w:tcBorders>
            <w:shd w:val="clear" w:color="auto" w:fill="auto"/>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3 шт.</w:t>
            </w:r>
            <w:r w:rsidRPr="00ED098F">
              <w:rPr>
                <w:rFonts w:ascii="Times New Roman" w:eastAsia="Times New Roman" w:hAnsi="Times New Roman" w:cs="Times New Roman"/>
                <w:color w:val="000000"/>
                <w:sz w:val="24"/>
                <w:szCs w:val="24"/>
                <w:lang w:eastAsia="ru-RU"/>
              </w:rPr>
              <w:br/>
              <w:t>СЭС – 1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64,37%; 56,02%;</w:t>
            </w:r>
          </w:p>
          <w:p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60,07%; 40,31%</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0,93</w:t>
            </w:r>
          </w:p>
        </w:tc>
      </w:tr>
      <w:tr w:rsidR="00ED098F" w:rsidRPr="00ED098F"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 12»</w:t>
            </w:r>
          </w:p>
        </w:tc>
        <w:tc>
          <w:tcPr>
            <w:tcW w:w="2800" w:type="dxa"/>
            <w:tcBorders>
              <w:top w:val="nil"/>
              <w:left w:val="nil"/>
              <w:bottom w:val="single" w:sz="8" w:space="0" w:color="auto"/>
              <w:right w:val="single" w:sz="8" w:space="0" w:color="auto"/>
            </w:tcBorders>
            <w:shd w:val="clear" w:color="auto" w:fill="auto"/>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2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55,29%; 56,84%</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0,573</w:t>
            </w:r>
          </w:p>
        </w:tc>
      </w:tr>
      <w:tr w:rsidR="00ED098F" w:rsidRPr="00ED098F" w:rsidTr="00ED098F">
        <w:trPr>
          <w:trHeight w:val="64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«ТУСМ»</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 КВр-1,16 – 2 шт.</w:t>
            </w:r>
            <w:r w:rsidRPr="00ED098F">
              <w:rPr>
                <w:rFonts w:ascii="Times New Roman" w:eastAsia="Times New Roman" w:hAnsi="Times New Roman" w:cs="Times New Roman"/>
                <w:color w:val="000000"/>
                <w:sz w:val="24"/>
                <w:szCs w:val="24"/>
                <w:lang w:eastAsia="ru-RU"/>
              </w:rPr>
              <w:br/>
              <w:t>Котел КВТ-1 – 1шт.</w:t>
            </w:r>
          </w:p>
        </w:tc>
        <w:tc>
          <w:tcPr>
            <w:tcW w:w="2019" w:type="dxa"/>
            <w:tcBorders>
              <w:top w:val="nil"/>
              <w:left w:val="nil"/>
              <w:bottom w:val="single" w:sz="4" w:space="0" w:color="auto"/>
              <w:right w:val="single" w:sz="4" w:space="0" w:color="auto"/>
            </w:tcBorders>
            <w:shd w:val="clear" w:color="auto" w:fill="auto"/>
            <w:noWrap/>
            <w:vAlign w:val="center"/>
            <w:hideMark/>
          </w:tcPr>
          <w:p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66,25%; 61,04%</w:t>
            </w:r>
          </w:p>
          <w:p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40,15%</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0,534</w:t>
            </w:r>
          </w:p>
        </w:tc>
      </w:tr>
      <w:tr w:rsidR="00ED098F" w:rsidRPr="00ED098F"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«Артеушка»</w:t>
            </w:r>
          </w:p>
        </w:tc>
        <w:tc>
          <w:tcPr>
            <w:tcW w:w="2800"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КВм-1,33 - 3шт</w:t>
            </w:r>
          </w:p>
        </w:tc>
        <w:tc>
          <w:tcPr>
            <w:tcW w:w="2019" w:type="dxa"/>
            <w:tcBorders>
              <w:top w:val="nil"/>
              <w:left w:val="nil"/>
              <w:bottom w:val="single" w:sz="4" w:space="0" w:color="auto"/>
              <w:right w:val="single" w:sz="4" w:space="0" w:color="auto"/>
            </w:tcBorders>
            <w:shd w:val="clear" w:color="auto" w:fill="auto"/>
            <w:noWrap/>
            <w:vAlign w:val="center"/>
            <w:hideMark/>
          </w:tcPr>
          <w:p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63,39%; 58,67%</w:t>
            </w:r>
          </w:p>
          <w:p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60,88%</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0,773</w:t>
            </w:r>
          </w:p>
        </w:tc>
      </w:tr>
      <w:tr w:rsidR="00ED098F" w:rsidRPr="00ED098F"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«ТЧ-6»</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3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62,49%; 65,20%</w:t>
            </w:r>
          </w:p>
          <w:p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60,14%</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1,623</w:t>
            </w:r>
          </w:p>
        </w:tc>
      </w:tr>
      <w:tr w:rsidR="00ED098F" w:rsidRPr="00ED098F" w:rsidTr="00ED098F">
        <w:trPr>
          <w:trHeight w:val="67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«БВГ»</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 КВм-1,44 – 2 шт.</w:t>
            </w:r>
            <w:r w:rsidRPr="00ED098F">
              <w:rPr>
                <w:rFonts w:ascii="Times New Roman" w:eastAsia="Times New Roman" w:hAnsi="Times New Roman" w:cs="Times New Roman"/>
                <w:color w:val="000000"/>
                <w:sz w:val="24"/>
                <w:szCs w:val="24"/>
                <w:lang w:eastAsia="ru-RU"/>
              </w:rPr>
              <w:br/>
              <w:t>Котел КВм-2,5 – 2 шт.</w:t>
            </w:r>
          </w:p>
        </w:tc>
        <w:tc>
          <w:tcPr>
            <w:tcW w:w="2019" w:type="dxa"/>
            <w:tcBorders>
              <w:top w:val="nil"/>
              <w:left w:val="nil"/>
              <w:bottom w:val="single" w:sz="4" w:space="0" w:color="auto"/>
              <w:right w:val="single" w:sz="4" w:space="0" w:color="auto"/>
            </w:tcBorders>
            <w:shd w:val="clear" w:color="auto" w:fill="auto"/>
            <w:noWrap/>
            <w:vAlign w:val="center"/>
            <w:hideMark/>
          </w:tcPr>
          <w:p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79,24%; 79,24%</w:t>
            </w:r>
          </w:p>
          <w:p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69,30%; 67,16%</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5,61</w:t>
            </w:r>
          </w:p>
        </w:tc>
      </w:tr>
      <w:tr w:rsidR="00ED098F" w:rsidRPr="00ED098F" w:rsidTr="00ED098F">
        <w:trPr>
          <w:trHeight w:val="67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«Рудницкая»</w:t>
            </w:r>
          </w:p>
        </w:tc>
        <w:tc>
          <w:tcPr>
            <w:tcW w:w="2800" w:type="dxa"/>
            <w:tcBorders>
              <w:top w:val="nil"/>
              <w:left w:val="nil"/>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 КВм-1,86 – 3 шт.</w:t>
            </w:r>
            <w:r w:rsidRPr="00ED098F">
              <w:rPr>
                <w:rFonts w:ascii="Times New Roman" w:eastAsia="Times New Roman" w:hAnsi="Times New Roman" w:cs="Times New Roman"/>
                <w:color w:val="000000"/>
                <w:sz w:val="24"/>
                <w:szCs w:val="24"/>
                <w:lang w:eastAsia="ru-RU"/>
              </w:rPr>
              <w:br/>
              <w:t>Котел КВр-1,25 – 2 шт.</w:t>
            </w:r>
          </w:p>
        </w:tc>
        <w:tc>
          <w:tcPr>
            <w:tcW w:w="2019" w:type="dxa"/>
            <w:tcBorders>
              <w:top w:val="nil"/>
              <w:left w:val="nil"/>
              <w:bottom w:val="single" w:sz="4" w:space="0" w:color="auto"/>
              <w:right w:val="single" w:sz="4" w:space="0" w:color="auto"/>
            </w:tcBorders>
            <w:shd w:val="clear" w:color="auto" w:fill="auto"/>
            <w:noWrap/>
            <w:vAlign w:val="center"/>
            <w:hideMark/>
          </w:tcPr>
          <w:p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64,92%; 64,55%;</w:t>
            </w:r>
          </w:p>
          <w:p w:rsidR="00AD09B4"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68,44%</w:t>
            </w:r>
          </w:p>
          <w:p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61,85%; 62,53</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2,98</w:t>
            </w:r>
          </w:p>
        </w:tc>
      </w:tr>
      <w:tr w:rsidR="00ED098F" w:rsidRPr="00ED098F"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 2</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3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61,40%; 56,17%;</w:t>
            </w:r>
          </w:p>
          <w:p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60,94%</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0,498</w:t>
            </w:r>
          </w:p>
        </w:tc>
      </w:tr>
      <w:tr w:rsidR="00ED098F" w:rsidRPr="00ED098F" w:rsidTr="00DD6143">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БПК</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1 шт.</w:t>
            </w:r>
          </w:p>
        </w:tc>
        <w:tc>
          <w:tcPr>
            <w:tcW w:w="201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38,76 %</w:t>
            </w:r>
          </w:p>
        </w:tc>
        <w:tc>
          <w:tcPr>
            <w:tcW w:w="1839" w:type="dxa"/>
            <w:tcBorders>
              <w:top w:val="nil"/>
              <w:left w:val="nil"/>
              <w:bottom w:val="single" w:sz="4" w:space="0" w:color="auto"/>
              <w:right w:val="single" w:sz="4" w:space="0" w:color="auto"/>
            </w:tcBorders>
            <w:shd w:val="clear" w:color="auto" w:fill="auto"/>
            <w:noWrap/>
            <w:vAlign w:val="center"/>
            <w:hideMark/>
          </w:tcPr>
          <w:p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0,35</w:t>
            </w:r>
          </w:p>
        </w:tc>
      </w:tr>
      <w:tr w:rsidR="00DD6143" w:rsidRPr="00ED098F" w:rsidTr="00DD6143">
        <w:trPr>
          <w:trHeight w:val="51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D6143" w:rsidRPr="00ED098F" w:rsidRDefault="00DD6143" w:rsidP="00ED098F">
            <w:pPr>
              <w:spacing w:after="0" w:line="240" w:lineRule="auto"/>
              <w:jc w:val="both"/>
              <w:rPr>
                <w:rFonts w:ascii="Times New Roman" w:eastAsia="Times New Roman" w:hAnsi="Times New Roman" w:cs="Times New Roman"/>
                <w:color w:val="000000"/>
                <w:sz w:val="24"/>
                <w:szCs w:val="24"/>
                <w:lang w:eastAsia="ru-RU"/>
              </w:rPr>
            </w:pPr>
            <w:r w:rsidRPr="004B185C">
              <w:rPr>
                <w:rFonts w:ascii="Times New Roman" w:hAnsi="Times New Roman" w:cs="Times New Roman"/>
              </w:rPr>
              <w:t>Котельная «Школы</w:t>
            </w:r>
            <w:r>
              <w:rPr>
                <w:rFonts w:ascii="Times New Roman" w:hAnsi="Times New Roman" w:cs="Times New Roman"/>
              </w:rPr>
              <w:t xml:space="preserve"> </w:t>
            </w:r>
            <w:r w:rsidRPr="004B185C">
              <w:rPr>
                <w:rFonts w:ascii="Times New Roman" w:hAnsi="Times New Roman" w:cs="Times New Roman"/>
              </w:rPr>
              <w:t>интернат»</w:t>
            </w: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DD6143" w:rsidRPr="00ED098F" w:rsidRDefault="00DD6143" w:rsidP="00DD6143">
            <w:pPr>
              <w:spacing w:after="0" w:line="240" w:lineRule="auto"/>
              <w:jc w:val="both"/>
              <w:rPr>
                <w:rFonts w:ascii="Times New Roman" w:eastAsia="Times New Roman" w:hAnsi="Times New Roman" w:cs="Times New Roman"/>
                <w:color w:val="000000"/>
                <w:sz w:val="24"/>
                <w:szCs w:val="24"/>
                <w:lang w:eastAsia="ru-RU"/>
              </w:rPr>
            </w:pPr>
            <w:r w:rsidRPr="00DD6143">
              <w:rPr>
                <w:rFonts w:ascii="Times New Roman" w:eastAsia="Times New Roman" w:hAnsi="Times New Roman" w:cs="Times New Roman"/>
                <w:color w:val="000000"/>
                <w:sz w:val="24"/>
                <w:szCs w:val="24"/>
                <w:lang w:eastAsia="ru-RU"/>
              </w:rPr>
              <w:t xml:space="preserve">КВр - 0,63 – </w:t>
            </w:r>
            <w:r>
              <w:rPr>
                <w:rFonts w:ascii="Times New Roman" w:eastAsia="Times New Roman" w:hAnsi="Times New Roman" w:cs="Times New Roman"/>
                <w:color w:val="000000"/>
                <w:sz w:val="24"/>
                <w:szCs w:val="24"/>
                <w:lang w:eastAsia="ru-RU"/>
              </w:rPr>
              <w:t>4</w:t>
            </w:r>
            <w:r w:rsidRPr="00DD6143">
              <w:rPr>
                <w:rFonts w:ascii="Times New Roman" w:eastAsia="Times New Roman" w:hAnsi="Times New Roman" w:cs="Times New Roman"/>
                <w:color w:val="000000"/>
                <w:sz w:val="24"/>
                <w:szCs w:val="24"/>
                <w:lang w:eastAsia="ru-RU"/>
              </w:rPr>
              <w:t>шт.</w:t>
            </w:r>
          </w:p>
        </w:tc>
        <w:tc>
          <w:tcPr>
            <w:tcW w:w="2019" w:type="dxa"/>
            <w:tcBorders>
              <w:top w:val="single" w:sz="4" w:space="0" w:color="auto"/>
              <w:left w:val="nil"/>
              <w:bottom w:val="single" w:sz="4" w:space="0" w:color="auto"/>
              <w:right w:val="single" w:sz="4" w:space="0" w:color="auto"/>
            </w:tcBorders>
            <w:shd w:val="clear" w:color="auto" w:fill="auto"/>
            <w:noWrap/>
            <w:vAlign w:val="center"/>
          </w:tcPr>
          <w:p w:rsidR="00DD6143" w:rsidRPr="00ED098F" w:rsidRDefault="00DD6143"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36,76 %</w:t>
            </w:r>
          </w:p>
        </w:tc>
        <w:tc>
          <w:tcPr>
            <w:tcW w:w="1839" w:type="dxa"/>
            <w:tcBorders>
              <w:top w:val="single" w:sz="4" w:space="0" w:color="auto"/>
              <w:left w:val="nil"/>
              <w:bottom w:val="single" w:sz="4" w:space="0" w:color="auto"/>
              <w:right w:val="single" w:sz="4" w:space="0" w:color="auto"/>
            </w:tcBorders>
            <w:shd w:val="clear" w:color="auto" w:fill="auto"/>
            <w:noWrap/>
            <w:vAlign w:val="center"/>
          </w:tcPr>
          <w:p w:rsidR="00DD6143" w:rsidRPr="00ED098F" w:rsidRDefault="00DD6143" w:rsidP="00ED09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w:t>
            </w:r>
          </w:p>
        </w:tc>
      </w:tr>
    </w:tbl>
    <w:p w:rsidR="00ED098F" w:rsidRDefault="00ED098F" w:rsidP="00742D32">
      <w:pPr>
        <w:ind w:right="-426"/>
        <w:jc w:val="both"/>
        <w:rPr>
          <w:rFonts w:ascii="Times New Roman" w:hAnsi="Times New Roman" w:cs="Times New Roman"/>
          <w:sz w:val="24"/>
          <w:szCs w:val="24"/>
        </w:rPr>
      </w:pPr>
    </w:p>
    <w:p w:rsidR="003B57FA" w:rsidRPr="00D96034" w:rsidRDefault="003B57FA" w:rsidP="00E430F1">
      <w:pPr>
        <w:pStyle w:val="3"/>
        <w:keepNext w:val="0"/>
        <w:keepLines w:val="0"/>
        <w:widowControl w:val="0"/>
        <w:numPr>
          <w:ilvl w:val="2"/>
          <w:numId w:val="1"/>
        </w:numPr>
        <w:adjustRightInd w:val="0"/>
        <w:spacing w:before="240" w:after="120" w:line="240" w:lineRule="atLeast"/>
        <w:ind w:right="-426"/>
        <w:jc w:val="center"/>
        <w:textAlignment w:val="baseline"/>
        <w:rPr>
          <w:rFonts w:ascii="Times New Roman" w:hAnsi="Times New Roman" w:cs="Times New Roman"/>
          <w:color w:val="auto"/>
          <w:sz w:val="24"/>
          <w:szCs w:val="24"/>
        </w:rPr>
      </w:pPr>
      <w:bookmarkStart w:id="15" w:name="_Toc291687933"/>
      <w:bookmarkStart w:id="16" w:name="_Toc330230170"/>
      <w:bookmarkStart w:id="17" w:name="_Toc79661738"/>
      <w:r w:rsidRPr="00D96034">
        <w:rPr>
          <w:rFonts w:ascii="Times New Roman" w:hAnsi="Times New Roman" w:cs="Times New Roman"/>
          <w:color w:val="auto"/>
          <w:sz w:val="24"/>
          <w:szCs w:val="24"/>
        </w:rPr>
        <w:lastRenderedPageBreak/>
        <w:t>Общие выводы</w:t>
      </w:r>
      <w:bookmarkEnd w:id="15"/>
      <w:bookmarkEnd w:id="16"/>
      <w:bookmarkEnd w:id="17"/>
    </w:p>
    <w:p w:rsidR="003B57FA" w:rsidRDefault="003B57FA" w:rsidP="00742D32">
      <w:pPr>
        <w:ind w:right="-426" w:firstLine="708"/>
        <w:jc w:val="both"/>
        <w:rPr>
          <w:rFonts w:ascii="Times New Roman" w:hAnsi="Times New Roman" w:cs="Times New Roman"/>
          <w:sz w:val="24"/>
          <w:szCs w:val="24"/>
        </w:rPr>
      </w:pPr>
      <w:r w:rsidRPr="00521501">
        <w:rPr>
          <w:rFonts w:ascii="Times New Roman" w:hAnsi="Times New Roman" w:cs="Times New Roman"/>
          <w:sz w:val="24"/>
          <w:szCs w:val="24"/>
        </w:rPr>
        <w:t xml:space="preserve">Всего в </w:t>
      </w:r>
      <w:r>
        <w:rPr>
          <w:rFonts w:ascii="Times New Roman" w:hAnsi="Times New Roman" w:cs="Times New Roman"/>
          <w:sz w:val="24"/>
          <w:szCs w:val="24"/>
        </w:rPr>
        <w:t>ООО «</w:t>
      </w:r>
      <w:r w:rsidR="004A41A3">
        <w:rPr>
          <w:rFonts w:ascii="Times New Roman" w:hAnsi="Times New Roman" w:cs="Times New Roman"/>
          <w:sz w:val="24"/>
          <w:szCs w:val="24"/>
        </w:rPr>
        <w:t>Гарантия</w:t>
      </w:r>
      <w:r>
        <w:rPr>
          <w:rFonts w:ascii="Times New Roman" w:hAnsi="Times New Roman" w:cs="Times New Roman"/>
          <w:sz w:val="24"/>
          <w:szCs w:val="24"/>
        </w:rPr>
        <w:t>»</w:t>
      </w:r>
      <w:r w:rsidRPr="00521501">
        <w:rPr>
          <w:rFonts w:ascii="Times New Roman" w:hAnsi="Times New Roman" w:cs="Times New Roman"/>
          <w:sz w:val="24"/>
          <w:szCs w:val="24"/>
        </w:rPr>
        <w:t xml:space="preserve"> в рамках централизованного теплоснабжения, в эксплуатации находится </w:t>
      </w:r>
      <w:r>
        <w:rPr>
          <w:rFonts w:ascii="Times New Roman" w:hAnsi="Times New Roman" w:cs="Times New Roman"/>
          <w:sz w:val="24"/>
          <w:szCs w:val="24"/>
        </w:rPr>
        <w:t>4</w:t>
      </w:r>
      <w:r w:rsidR="004A41A3">
        <w:rPr>
          <w:rFonts w:ascii="Times New Roman" w:hAnsi="Times New Roman" w:cs="Times New Roman"/>
          <w:sz w:val="24"/>
          <w:szCs w:val="24"/>
        </w:rPr>
        <w:t>5</w:t>
      </w:r>
      <w:r>
        <w:rPr>
          <w:rFonts w:ascii="Times New Roman" w:hAnsi="Times New Roman" w:cs="Times New Roman"/>
          <w:sz w:val="24"/>
          <w:szCs w:val="24"/>
        </w:rPr>
        <w:t xml:space="preserve"> котлоагрегат</w:t>
      </w:r>
      <w:r w:rsidR="004A41A3">
        <w:rPr>
          <w:rFonts w:ascii="Times New Roman" w:hAnsi="Times New Roman" w:cs="Times New Roman"/>
          <w:sz w:val="24"/>
          <w:szCs w:val="24"/>
        </w:rPr>
        <w:t>ов</w:t>
      </w:r>
      <w:r w:rsidRPr="00521501">
        <w:rPr>
          <w:rFonts w:ascii="Times New Roman" w:hAnsi="Times New Roman" w:cs="Times New Roman"/>
          <w:sz w:val="24"/>
          <w:szCs w:val="24"/>
        </w:rPr>
        <w:t>, установленных в специали</w:t>
      </w:r>
      <w:r>
        <w:rPr>
          <w:rFonts w:ascii="Times New Roman" w:hAnsi="Times New Roman" w:cs="Times New Roman"/>
          <w:sz w:val="24"/>
          <w:szCs w:val="24"/>
        </w:rPr>
        <w:t>зированных зданиях и помещениях, отдельно стоящих зданиях. Располагаемая</w:t>
      </w:r>
      <w:r w:rsidRPr="00521501">
        <w:rPr>
          <w:rFonts w:ascii="Times New Roman" w:hAnsi="Times New Roman" w:cs="Times New Roman"/>
          <w:sz w:val="24"/>
          <w:szCs w:val="24"/>
        </w:rPr>
        <w:t xml:space="preserve"> тепловая мощност</w:t>
      </w:r>
      <w:r>
        <w:rPr>
          <w:rFonts w:ascii="Times New Roman" w:hAnsi="Times New Roman" w:cs="Times New Roman"/>
          <w:sz w:val="24"/>
          <w:szCs w:val="24"/>
        </w:rPr>
        <w:t xml:space="preserve">ь котлоагрегатов составляет </w:t>
      </w:r>
      <w:r w:rsidR="004A41A3">
        <w:rPr>
          <w:rFonts w:ascii="Times New Roman" w:hAnsi="Times New Roman" w:cs="Times New Roman"/>
          <w:sz w:val="24"/>
          <w:szCs w:val="24"/>
        </w:rPr>
        <w:t>42,662</w:t>
      </w:r>
      <w:r w:rsidRPr="00521501">
        <w:rPr>
          <w:rFonts w:ascii="Times New Roman" w:hAnsi="Times New Roman" w:cs="Times New Roman"/>
          <w:sz w:val="24"/>
          <w:szCs w:val="24"/>
        </w:rPr>
        <w:t xml:space="preserve"> Гкал/ч. </w:t>
      </w:r>
    </w:p>
    <w:p w:rsidR="003B57FA" w:rsidRDefault="003B57FA" w:rsidP="00742D32">
      <w:pPr>
        <w:ind w:right="-426" w:firstLine="708"/>
        <w:jc w:val="both"/>
        <w:rPr>
          <w:rFonts w:ascii="Times New Roman" w:hAnsi="Times New Roman" w:cs="Times New Roman"/>
          <w:sz w:val="24"/>
          <w:szCs w:val="24"/>
        </w:rPr>
      </w:pPr>
      <w:r>
        <w:rPr>
          <w:rFonts w:ascii="Times New Roman" w:hAnsi="Times New Roman" w:cs="Times New Roman"/>
          <w:sz w:val="24"/>
          <w:szCs w:val="24"/>
        </w:rPr>
        <w:t>На ряде котельных установлены котлы не заводского исполнения, в дальнейших расчетах параметры теплоносителя на котельных с подобными теплогенераторами принимается по результатам проведенных испытаний.</w:t>
      </w:r>
    </w:p>
    <w:p w:rsidR="003B57FA" w:rsidRDefault="003B57FA" w:rsidP="00742D32">
      <w:pPr>
        <w:ind w:right="-426" w:firstLine="708"/>
        <w:jc w:val="both"/>
        <w:rPr>
          <w:rFonts w:ascii="Times New Roman" w:hAnsi="Times New Roman" w:cs="Times New Roman"/>
          <w:sz w:val="24"/>
          <w:szCs w:val="24"/>
        </w:rPr>
      </w:pPr>
      <w:r>
        <w:rPr>
          <w:rFonts w:ascii="Times New Roman" w:hAnsi="Times New Roman" w:cs="Times New Roman"/>
          <w:sz w:val="24"/>
          <w:szCs w:val="24"/>
        </w:rPr>
        <w:t>На ряде котельных произведена замена котлоагрегатов, на котлоагрегаты, отличные по производительности от проектных значений, расчет по этим котельным проводится по результатам проведенных испытаний.</w:t>
      </w:r>
    </w:p>
    <w:p w:rsidR="003B57FA" w:rsidRDefault="003B57FA"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4A41A3" w:rsidRDefault="004A41A3" w:rsidP="00742D32">
      <w:pPr>
        <w:ind w:right="-426" w:firstLine="708"/>
        <w:jc w:val="both"/>
        <w:rPr>
          <w:rFonts w:ascii="Times New Roman" w:hAnsi="Times New Roman" w:cs="Times New Roman"/>
          <w:sz w:val="24"/>
          <w:szCs w:val="24"/>
        </w:rPr>
      </w:pPr>
    </w:p>
    <w:p w:rsidR="003B57FA" w:rsidRPr="009538BF" w:rsidRDefault="003B57FA" w:rsidP="002B1E80">
      <w:pPr>
        <w:ind w:right="-426"/>
        <w:jc w:val="center"/>
        <w:outlineLvl w:val="0"/>
        <w:rPr>
          <w:rStyle w:val="af5"/>
          <w:rFonts w:ascii="Times New Roman" w:hAnsi="Times New Roman" w:cs="Times New Roman"/>
          <w:b/>
          <w:bCs/>
          <w:i w:val="0"/>
          <w:iCs w:val="0"/>
          <w:color w:val="auto"/>
          <w:sz w:val="24"/>
          <w:szCs w:val="24"/>
        </w:rPr>
      </w:pPr>
      <w:bookmarkStart w:id="18" w:name="_Toc79661739"/>
      <w:r w:rsidRPr="009538BF">
        <w:rPr>
          <w:rStyle w:val="af5"/>
          <w:rFonts w:ascii="Times New Roman" w:hAnsi="Times New Roman" w:cs="Times New Roman"/>
          <w:b/>
          <w:bCs/>
          <w:i w:val="0"/>
          <w:iCs w:val="0"/>
          <w:color w:val="auto"/>
          <w:sz w:val="24"/>
          <w:szCs w:val="24"/>
        </w:rPr>
        <w:lastRenderedPageBreak/>
        <w:t>Часть 3. Тепловые сети систем теплоснабжения и зоны действия источников тепловой энергии</w:t>
      </w:r>
      <w:bookmarkEnd w:id="18"/>
    </w:p>
    <w:p w:rsidR="003B57FA" w:rsidRDefault="003B57FA" w:rsidP="002B1E80">
      <w:pPr>
        <w:ind w:right="-426" w:firstLine="660"/>
        <w:jc w:val="both"/>
        <w:rPr>
          <w:rFonts w:ascii="Times New Roman" w:hAnsi="Times New Roman" w:cs="Times New Roman"/>
          <w:sz w:val="24"/>
          <w:szCs w:val="24"/>
        </w:rPr>
      </w:pPr>
      <w:r w:rsidRPr="00547B0A">
        <w:rPr>
          <w:rFonts w:ascii="Times New Roman" w:hAnsi="Times New Roman" w:cs="Times New Roman"/>
          <w:sz w:val="24"/>
          <w:szCs w:val="24"/>
        </w:rPr>
        <w:t xml:space="preserve">В разделе приводится описание зон действия источников теплоснабжения и их анализ с целью выявления связности зон действия и возможности передачи тепловой энергии из одной зоны действия в другую. </w:t>
      </w:r>
    </w:p>
    <w:p w:rsidR="003B57FA" w:rsidRPr="00486ABF" w:rsidRDefault="003B57FA" w:rsidP="002B1E80">
      <w:pPr>
        <w:ind w:right="-426" w:firstLine="550"/>
        <w:jc w:val="both"/>
        <w:rPr>
          <w:rFonts w:ascii="Times New Roman" w:hAnsi="Times New Roman" w:cs="Times New Roman"/>
          <w:sz w:val="24"/>
          <w:szCs w:val="24"/>
        </w:rPr>
      </w:pPr>
      <w:r>
        <w:rPr>
          <w:rFonts w:ascii="Times New Roman" w:hAnsi="Times New Roman" w:cs="Times New Roman"/>
          <w:sz w:val="24"/>
          <w:szCs w:val="24"/>
        </w:rPr>
        <w:t>Схемы тепловых сетей от котельных, на момент составления схемы теплоснабжения, с указанием длин и диаметров, в соответствующих таблицах, приведены в Приложении 1.</w:t>
      </w:r>
    </w:p>
    <w:p w:rsidR="003B57FA" w:rsidRPr="00B37D1D" w:rsidRDefault="003B57FA" w:rsidP="0093196A">
      <w:pPr>
        <w:ind w:right="-425"/>
        <w:jc w:val="center"/>
        <w:outlineLvl w:val="1"/>
        <w:rPr>
          <w:rFonts w:ascii="Times New Roman" w:hAnsi="Times New Roman" w:cs="Times New Roman"/>
          <w:b/>
          <w:bCs/>
          <w:sz w:val="24"/>
          <w:szCs w:val="24"/>
        </w:rPr>
      </w:pPr>
      <w:bookmarkStart w:id="19" w:name="_Toc79661740"/>
      <w:r w:rsidRPr="00B37D1D">
        <w:rPr>
          <w:rFonts w:ascii="Times New Roman" w:hAnsi="Times New Roman" w:cs="Times New Roman"/>
          <w:b/>
          <w:bCs/>
          <w:sz w:val="24"/>
          <w:szCs w:val="24"/>
        </w:rPr>
        <w:t xml:space="preserve">3.1 Зона действия </w:t>
      </w:r>
      <w:r>
        <w:rPr>
          <w:rFonts w:ascii="Times New Roman" w:hAnsi="Times New Roman" w:cs="Times New Roman"/>
          <w:b/>
          <w:bCs/>
          <w:sz w:val="24"/>
          <w:szCs w:val="24"/>
        </w:rPr>
        <w:t>котельной «КЕ»</w:t>
      </w:r>
      <w:bookmarkEnd w:id="19"/>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.1.1</w:t>
      </w:r>
      <w:r w:rsidRPr="00F27D2D">
        <w:rPr>
          <w:rFonts w:ascii="Times New Roman" w:hAnsi="Times New Roman" w:cs="Times New Roman"/>
          <w:sz w:val="24"/>
          <w:szCs w:val="24"/>
        </w:rPr>
        <w:t xml:space="preserve"> прив</w:t>
      </w:r>
      <w:r>
        <w:rPr>
          <w:rFonts w:ascii="Times New Roman" w:hAnsi="Times New Roman" w:cs="Times New Roman"/>
          <w:sz w:val="24"/>
          <w:szCs w:val="24"/>
        </w:rPr>
        <w:t xml:space="preserve">едена зона </w:t>
      </w:r>
      <w:r w:rsidR="004A41A3">
        <w:rPr>
          <w:rFonts w:ascii="Times New Roman" w:hAnsi="Times New Roman" w:cs="Times New Roman"/>
          <w:sz w:val="24"/>
          <w:szCs w:val="24"/>
        </w:rPr>
        <w:t>действия котельной</w:t>
      </w:r>
      <w:r>
        <w:rPr>
          <w:rFonts w:ascii="Times New Roman" w:hAnsi="Times New Roman" w:cs="Times New Roman"/>
          <w:sz w:val="24"/>
          <w:szCs w:val="24"/>
        </w:rPr>
        <w:t xml:space="preserve"> </w:t>
      </w:r>
      <w:r w:rsidR="004A41A3">
        <w:rPr>
          <w:rFonts w:ascii="Times New Roman" w:hAnsi="Times New Roman" w:cs="Times New Roman"/>
          <w:sz w:val="24"/>
          <w:szCs w:val="24"/>
        </w:rPr>
        <w:t>«</w:t>
      </w:r>
      <w:r>
        <w:rPr>
          <w:rFonts w:ascii="Times New Roman" w:hAnsi="Times New Roman" w:cs="Times New Roman"/>
          <w:sz w:val="24"/>
          <w:szCs w:val="24"/>
        </w:rPr>
        <w:t>КЕ</w:t>
      </w:r>
      <w:r w:rsidR="004A41A3">
        <w:rPr>
          <w:rFonts w:ascii="Times New Roman" w:hAnsi="Times New Roman" w:cs="Times New Roman"/>
          <w:sz w:val="24"/>
          <w:szCs w:val="24"/>
        </w:rPr>
        <w:t xml:space="preserve">» </w:t>
      </w:r>
      <w:r>
        <w:rPr>
          <w:rFonts w:ascii="Times New Roman" w:hAnsi="Times New Roman" w:cs="Times New Roman"/>
          <w:sz w:val="24"/>
          <w:szCs w:val="24"/>
        </w:rPr>
        <w:t>ООО</w:t>
      </w:r>
      <w:r w:rsidR="004A41A3">
        <w:rPr>
          <w:rFonts w:ascii="Times New Roman" w:hAnsi="Times New Roman" w:cs="Times New Roman"/>
          <w:sz w:val="24"/>
          <w:szCs w:val="24"/>
        </w:rPr>
        <w:t xml:space="preserve"> </w:t>
      </w:r>
      <w:r>
        <w:rPr>
          <w:rFonts w:ascii="Times New Roman" w:hAnsi="Times New Roman" w:cs="Times New Roman"/>
          <w:sz w:val="24"/>
          <w:szCs w:val="24"/>
        </w:rPr>
        <w:t xml:space="preserve">« </w:t>
      </w:r>
      <w:r w:rsidR="004A41A3">
        <w:rPr>
          <w:rFonts w:ascii="Times New Roman" w:hAnsi="Times New Roman" w:cs="Times New Roman"/>
          <w:sz w:val="24"/>
          <w:szCs w:val="24"/>
        </w:rPr>
        <w:t>Гарантия</w:t>
      </w:r>
      <w:r w:rsidRPr="00F27D2D">
        <w:rPr>
          <w:rFonts w:ascii="Times New Roman" w:hAnsi="Times New Roman" w:cs="Times New Roman"/>
          <w:sz w:val="24"/>
          <w:szCs w:val="24"/>
        </w:rPr>
        <w:t xml:space="preserve">» (зона обозначена линиями красного цвета). Зона действия котельной сформирована тепловыми сетями, в основном радиальными, слабо резервированными. </w:t>
      </w:r>
    </w:p>
    <w:p w:rsidR="003B57FA" w:rsidRDefault="00ED098F" w:rsidP="004A41A3">
      <w:pPr>
        <w:ind w:right="-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44561" cy="2981268"/>
            <wp:effectExtent l="0" t="0" r="0" b="0"/>
            <wp:docPr id="3" name="Рисунок 3" descr="Чертеж с котельным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ртеж с котельными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2738" cy="2986300"/>
                    </a:xfrm>
                    <a:prstGeom prst="rect">
                      <a:avLst/>
                    </a:prstGeom>
                    <a:noFill/>
                    <a:ln>
                      <a:noFill/>
                    </a:ln>
                  </pic:spPr>
                </pic:pic>
              </a:graphicData>
            </a:graphic>
          </wp:inline>
        </w:drawing>
      </w:r>
    </w:p>
    <w:p w:rsidR="003B57FA" w:rsidRDefault="003B57FA" w:rsidP="002B1E80">
      <w:pPr>
        <w:ind w:right="-426"/>
        <w:jc w:val="center"/>
        <w:rPr>
          <w:rFonts w:ascii="Times New Roman" w:hAnsi="Times New Roman" w:cs="Times New Roman"/>
          <w:sz w:val="24"/>
          <w:szCs w:val="24"/>
        </w:rPr>
      </w:pPr>
      <w:r>
        <w:rPr>
          <w:rFonts w:ascii="Times New Roman" w:hAnsi="Times New Roman" w:cs="Times New Roman"/>
          <w:sz w:val="24"/>
          <w:szCs w:val="24"/>
        </w:rPr>
        <w:t>Рисунок 3.1.1. Зона действия котельной «КЕ»</w:t>
      </w:r>
    </w:p>
    <w:p w:rsidR="003B57FA" w:rsidRPr="00F27D2D" w:rsidRDefault="003B57FA" w:rsidP="002B1E80">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Протяженность</w:t>
      </w:r>
      <w:r>
        <w:rPr>
          <w:rFonts w:ascii="Times New Roman" w:hAnsi="Times New Roman" w:cs="Times New Roman"/>
          <w:sz w:val="24"/>
          <w:szCs w:val="24"/>
        </w:rPr>
        <w:t xml:space="preserve"> тепловых сетей от котельной в двухтрубном исчислении – 8,4</w:t>
      </w:r>
      <w:r w:rsidR="00E32BE3">
        <w:rPr>
          <w:rFonts w:ascii="Times New Roman" w:hAnsi="Times New Roman" w:cs="Times New Roman"/>
          <w:sz w:val="24"/>
          <w:szCs w:val="24"/>
        </w:rPr>
        <w:t>3</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w:t>
      </w:r>
      <w:r w:rsidR="004A41A3">
        <w:rPr>
          <w:rFonts w:ascii="Times New Roman" w:hAnsi="Times New Roman" w:cs="Times New Roman"/>
          <w:sz w:val="24"/>
          <w:szCs w:val="24"/>
        </w:rPr>
        <w:t xml:space="preserve"> «</w:t>
      </w:r>
      <w:r>
        <w:rPr>
          <w:rFonts w:ascii="Times New Roman" w:hAnsi="Times New Roman" w:cs="Times New Roman"/>
          <w:sz w:val="24"/>
          <w:szCs w:val="24"/>
        </w:rPr>
        <w:t>95/70»</w:t>
      </w:r>
      <w:r w:rsidRPr="00F27D2D">
        <w:rPr>
          <w:rFonts w:ascii="Times New Roman" w:hAnsi="Times New Roman" w:cs="Times New Roman"/>
          <w:sz w:val="24"/>
          <w:szCs w:val="24"/>
        </w:rPr>
        <w:t>. Прокладка – подземная канальная</w:t>
      </w:r>
      <w:r>
        <w:rPr>
          <w:rFonts w:ascii="Times New Roman" w:hAnsi="Times New Roman" w:cs="Times New Roman"/>
          <w:sz w:val="24"/>
          <w:szCs w:val="24"/>
        </w:rPr>
        <w:t xml:space="preserve"> и наземная в железобетонных лотках</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w:t>
      </w:r>
      <w:r w:rsidR="00E754BA">
        <w:rPr>
          <w:rFonts w:ascii="Times New Roman" w:hAnsi="Times New Roman" w:cs="Times New Roman"/>
          <w:sz w:val="24"/>
          <w:szCs w:val="24"/>
        </w:rPr>
        <w:t>–</w:t>
      </w:r>
      <w:r>
        <w:rPr>
          <w:rFonts w:ascii="Times New Roman" w:hAnsi="Times New Roman" w:cs="Times New Roman"/>
          <w:sz w:val="24"/>
          <w:szCs w:val="24"/>
        </w:rPr>
        <w:t xml:space="preserve"> </w:t>
      </w:r>
      <w:r w:rsidR="00E754BA">
        <w:rPr>
          <w:rFonts w:ascii="Times New Roman" w:hAnsi="Times New Roman" w:cs="Times New Roman"/>
          <w:sz w:val="24"/>
          <w:szCs w:val="24"/>
        </w:rPr>
        <w:t>6048,08</w:t>
      </w:r>
      <w:r w:rsidRPr="00F27D2D">
        <w:rPr>
          <w:rFonts w:ascii="Times New Roman" w:hAnsi="Times New Roman" w:cs="Times New Roman"/>
          <w:sz w:val="24"/>
          <w:szCs w:val="24"/>
        </w:rPr>
        <w:t xml:space="preserve"> Гкал/</w:t>
      </w:r>
      <w:r w:rsidR="00E754BA">
        <w:rPr>
          <w:rFonts w:ascii="Times New Roman" w:hAnsi="Times New Roman" w:cs="Times New Roman"/>
          <w:sz w:val="24"/>
          <w:szCs w:val="24"/>
        </w:rPr>
        <w:t>год</w:t>
      </w:r>
      <w:r w:rsidRPr="00F27D2D">
        <w:rPr>
          <w:rFonts w:ascii="Times New Roman" w:hAnsi="Times New Roman" w:cs="Times New Roman"/>
          <w:sz w:val="24"/>
          <w:szCs w:val="24"/>
        </w:rPr>
        <w:t>. Удельный расход электроэнергии</w:t>
      </w:r>
      <w:r>
        <w:rPr>
          <w:rFonts w:ascii="Times New Roman" w:hAnsi="Times New Roman" w:cs="Times New Roman"/>
          <w:sz w:val="24"/>
          <w:szCs w:val="24"/>
        </w:rPr>
        <w:t xml:space="preserve"> на выработку и передачу теплоносителя – </w:t>
      </w:r>
      <w:r w:rsidR="001F2490">
        <w:rPr>
          <w:rFonts w:ascii="Times New Roman" w:hAnsi="Times New Roman" w:cs="Times New Roman"/>
          <w:sz w:val="24"/>
          <w:szCs w:val="24"/>
        </w:rPr>
        <w:t xml:space="preserve">39,44 </w:t>
      </w:r>
      <w:r>
        <w:rPr>
          <w:rFonts w:ascii="Times New Roman" w:hAnsi="Times New Roman" w:cs="Times New Roman"/>
          <w:sz w:val="24"/>
          <w:szCs w:val="24"/>
        </w:rPr>
        <w:t>кВт-ч/Гкал</w:t>
      </w:r>
    </w:p>
    <w:p w:rsidR="00E32BE3" w:rsidRDefault="00E32BE3" w:rsidP="002B1E80">
      <w:pPr>
        <w:ind w:right="-426" w:firstLine="660"/>
        <w:jc w:val="both"/>
        <w:rPr>
          <w:rFonts w:ascii="Times New Roman" w:hAnsi="Times New Roman" w:cs="Times New Roman"/>
          <w:sz w:val="24"/>
          <w:szCs w:val="24"/>
        </w:rPr>
      </w:pPr>
    </w:p>
    <w:p w:rsidR="00E32BE3" w:rsidRPr="00B37D1D" w:rsidRDefault="00E32BE3" w:rsidP="002B1E80">
      <w:pPr>
        <w:ind w:right="-426" w:firstLine="660"/>
        <w:jc w:val="both"/>
        <w:rPr>
          <w:rFonts w:ascii="Times New Roman" w:hAnsi="Times New Roman" w:cs="Times New Roman"/>
          <w:sz w:val="24"/>
          <w:szCs w:val="24"/>
        </w:rPr>
      </w:pPr>
    </w:p>
    <w:p w:rsidR="003B57FA" w:rsidRPr="00B37D1D" w:rsidRDefault="003B57FA" w:rsidP="0093196A">
      <w:pPr>
        <w:ind w:right="-425"/>
        <w:jc w:val="center"/>
        <w:outlineLvl w:val="1"/>
        <w:rPr>
          <w:rFonts w:ascii="Times New Roman" w:hAnsi="Times New Roman" w:cs="Times New Roman"/>
          <w:b/>
          <w:bCs/>
          <w:sz w:val="24"/>
          <w:szCs w:val="24"/>
        </w:rPr>
      </w:pPr>
      <w:bookmarkStart w:id="20" w:name="_Toc79661741"/>
      <w:r>
        <w:rPr>
          <w:rFonts w:ascii="Times New Roman" w:hAnsi="Times New Roman" w:cs="Times New Roman"/>
          <w:b/>
          <w:bCs/>
          <w:sz w:val="24"/>
          <w:szCs w:val="24"/>
        </w:rPr>
        <w:lastRenderedPageBreak/>
        <w:t>3.</w:t>
      </w:r>
      <w:r w:rsidRPr="007A474B">
        <w:rPr>
          <w:rFonts w:ascii="Times New Roman" w:hAnsi="Times New Roman" w:cs="Times New Roman"/>
          <w:b/>
          <w:bCs/>
          <w:sz w:val="24"/>
          <w:szCs w:val="24"/>
        </w:rPr>
        <w:t>2</w:t>
      </w:r>
      <w:r>
        <w:rPr>
          <w:rFonts w:ascii="Times New Roman" w:hAnsi="Times New Roman" w:cs="Times New Roman"/>
          <w:b/>
          <w:bCs/>
          <w:sz w:val="24"/>
          <w:szCs w:val="24"/>
        </w:rPr>
        <w:t>.</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«ГОК»</w:t>
      </w:r>
      <w:bookmarkEnd w:id="20"/>
    </w:p>
    <w:p w:rsidR="003B57FA" w:rsidRDefault="003B57FA" w:rsidP="002B1E80">
      <w:pPr>
        <w:ind w:right="-426" w:firstLine="55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.2.1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sidR="001F2490">
        <w:rPr>
          <w:rFonts w:ascii="Times New Roman" w:hAnsi="Times New Roman" w:cs="Times New Roman"/>
          <w:sz w:val="24"/>
          <w:szCs w:val="24"/>
        </w:rPr>
        <w:t xml:space="preserve"> </w:t>
      </w:r>
      <w:r>
        <w:rPr>
          <w:rFonts w:ascii="Times New Roman" w:hAnsi="Times New Roman" w:cs="Times New Roman"/>
          <w:sz w:val="24"/>
          <w:szCs w:val="24"/>
        </w:rPr>
        <w:t>«ГОК»  ООО</w:t>
      </w:r>
      <w:r w:rsidR="001F2490">
        <w:rPr>
          <w:rFonts w:ascii="Times New Roman" w:hAnsi="Times New Roman" w:cs="Times New Roman"/>
          <w:sz w:val="24"/>
          <w:szCs w:val="24"/>
        </w:rPr>
        <w:t xml:space="preserve"> </w:t>
      </w:r>
      <w:r>
        <w:rPr>
          <w:rFonts w:ascii="Times New Roman" w:hAnsi="Times New Roman" w:cs="Times New Roman"/>
          <w:sz w:val="24"/>
          <w:szCs w:val="24"/>
        </w:rPr>
        <w:t>«</w:t>
      </w:r>
      <w:r w:rsidR="001F2490">
        <w:rPr>
          <w:rFonts w:ascii="Times New Roman" w:hAnsi="Times New Roman" w:cs="Times New Roman"/>
          <w:sz w:val="24"/>
          <w:szCs w:val="24"/>
        </w:rPr>
        <w:t>Гарантия</w:t>
      </w:r>
      <w:r w:rsidRPr="00F27D2D">
        <w:rPr>
          <w:rFonts w:ascii="Times New Roman" w:hAnsi="Times New Roman" w:cs="Times New Roman"/>
          <w:sz w:val="24"/>
          <w:szCs w:val="24"/>
        </w:rPr>
        <w:t>» (зона обозначена линиями красного цвета). Зона действия котельной сформиров</w:t>
      </w:r>
      <w:r>
        <w:rPr>
          <w:rFonts w:ascii="Times New Roman" w:hAnsi="Times New Roman" w:cs="Times New Roman"/>
          <w:sz w:val="24"/>
          <w:szCs w:val="24"/>
        </w:rPr>
        <w:t>ана тепловыми сетями,  радиально - кольцевыми</w:t>
      </w:r>
      <w:r w:rsidRPr="00F27D2D">
        <w:rPr>
          <w:rFonts w:ascii="Times New Roman" w:hAnsi="Times New Roman" w:cs="Times New Roman"/>
          <w:sz w:val="24"/>
          <w:szCs w:val="24"/>
        </w:rPr>
        <w:t xml:space="preserve">, слабо резервированными. </w:t>
      </w:r>
    </w:p>
    <w:p w:rsidR="003B57FA" w:rsidRDefault="00ED098F" w:rsidP="00742D32">
      <w:pPr>
        <w:ind w:right="-426"/>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00700" cy="5257800"/>
            <wp:effectExtent l="0" t="0" r="0" b="0"/>
            <wp:docPr id="4" name="Рисунок 3" descr="Фрагмент гок 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рагмент гок п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5257800"/>
                    </a:xfrm>
                    <a:prstGeom prst="rect">
                      <a:avLst/>
                    </a:prstGeom>
                    <a:noFill/>
                    <a:ln>
                      <a:noFill/>
                    </a:ln>
                  </pic:spPr>
                </pic:pic>
              </a:graphicData>
            </a:graphic>
          </wp:inline>
        </w:drawing>
      </w:r>
    </w:p>
    <w:p w:rsidR="003B57FA" w:rsidRDefault="003B57FA" w:rsidP="0093196A">
      <w:pPr>
        <w:ind w:right="-426"/>
        <w:jc w:val="center"/>
        <w:rPr>
          <w:rFonts w:ascii="Times New Roman" w:hAnsi="Times New Roman" w:cs="Times New Roman"/>
          <w:sz w:val="24"/>
          <w:szCs w:val="24"/>
        </w:rPr>
      </w:pPr>
      <w:r>
        <w:rPr>
          <w:rFonts w:ascii="Times New Roman" w:hAnsi="Times New Roman" w:cs="Times New Roman"/>
          <w:sz w:val="24"/>
          <w:szCs w:val="24"/>
        </w:rPr>
        <w:t>Рисунок 3.2.1. Зона действия котельной «ГОК»</w:t>
      </w:r>
    </w:p>
    <w:p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w:t>
      </w:r>
      <w:r>
        <w:rPr>
          <w:rFonts w:ascii="Times New Roman" w:hAnsi="Times New Roman" w:cs="Times New Roman"/>
          <w:sz w:val="24"/>
          <w:szCs w:val="24"/>
        </w:rPr>
        <w:t xml:space="preserve"> тепловых сетей  в двухтрубном исчислении – </w:t>
      </w:r>
      <w:r w:rsidR="005B421C">
        <w:rPr>
          <w:rFonts w:ascii="Times New Roman" w:hAnsi="Times New Roman" w:cs="Times New Roman"/>
          <w:sz w:val="24"/>
          <w:szCs w:val="24"/>
        </w:rPr>
        <w:t>5,312</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265076">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 Прокладка – наземная в лотках</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 опилки, шлак</w:t>
      </w:r>
      <w:r w:rsidRPr="00395854">
        <w:rPr>
          <w:rFonts w:ascii="Times New Roman" w:hAnsi="Times New Roman" w:cs="Times New Roman"/>
          <w:sz w:val="24"/>
          <w:szCs w:val="24"/>
        </w:rPr>
        <w:t>.</w:t>
      </w:r>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w:t>
      </w:r>
      <w:r w:rsidR="000E2D24">
        <w:rPr>
          <w:rFonts w:ascii="Times New Roman" w:hAnsi="Times New Roman" w:cs="Times New Roman"/>
          <w:sz w:val="24"/>
          <w:szCs w:val="24"/>
        </w:rPr>
        <w:t>–</w:t>
      </w:r>
      <w:r>
        <w:rPr>
          <w:rFonts w:ascii="Times New Roman" w:hAnsi="Times New Roman" w:cs="Times New Roman"/>
          <w:sz w:val="24"/>
          <w:szCs w:val="24"/>
        </w:rPr>
        <w:t xml:space="preserve"> </w:t>
      </w:r>
      <w:r w:rsidR="000E2D24">
        <w:rPr>
          <w:rFonts w:ascii="Times New Roman" w:hAnsi="Times New Roman" w:cs="Times New Roman"/>
          <w:sz w:val="24"/>
          <w:szCs w:val="24"/>
        </w:rPr>
        <w:t>2748,93</w:t>
      </w:r>
      <w:r w:rsidRPr="00F27D2D">
        <w:rPr>
          <w:rFonts w:ascii="Times New Roman" w:hAnsi="Times New Roman" w:cs="Times New Roman"/>
          <w:sz w:val="24"/>
          <w:szCs w:val="24"/>
        </w:rPr>
        <w:t xml:space="preserve"> Гкал/</w:t>
      </w:r>
      <w:r w:rsidR="00E754BA">
        <w:rPr>
          <w:rFonts w:ascii="Times New Roman" w:hAnsi="Times New Roman" w:cs="Times New Roman"/>
          <w:sz w:val="24"/>
          <w:szCs w:val="24"/>
        </w:rPr>
        <w:t>год</w:t>
      </w:r>
      <w:r w:rsidRPr="00F27D2D">
        <w:rPr>
          <w:rFonts w:ascii="Times New Roman" w:hAnsi="Times New Roman" w:cs="Times New Roman"/>
          <w:sz w:val="24"/>
          <w:szCs w:val="24"/>
        </w:rPr>
        <w:t>. Удельный расход электроэнергии</w:t>
      </w:r>
      <w:r>
        <w:rPr>
          <w:rFonts w:ascii="Times New Roman" w:hAnsi="Times New Roman" w:cs="Times New Roman"/>
          <w:sz w:val="24"/>
          <w:szCs w:val="24"/>
        </w:rPr>
        <w:t xml:space="preserve"> на выработку и передачу теплоносителя – </w:t>
      </w:r>
      <w:r w:rsidR="00265076">
        <w:rPr>
          <w:rFonts w:ascii="Times New Roman" w:hAnsi="Times New Roman" w:cs="Times New Roman"/>
          <w:sz w:val="24"/>
          <w:szCs w:val="24"/>
        </w:rPr>
        <w:t xml:space="preserve">48,95 </w:t>
      </w:r>
      <w:r>
        <w:rPr>
          <w:rFonts w:ascii="Times New Roman" w:hAnsi="Times New Roman" w:cs="Times New Roman"/>
          <w:sz w:val="24"/>
          <w:szCs w:val="24"/>
        </w:rPr>
        <w:t>кВт-ч/Гкал.</w:t>
      </w:r>
    </w:p>
    <w:p w:rsidR="003B57FA" w:rsidRPr="00A3566C" w:rsidRDefault="003B57FA" w:rsidP="0093196A">
      <w:pPr>
        <w:ind w:right="-425"/>
        <w:jc w:val="center"/>
        <w:outlineLvl w:val="1"/>
        <w:rPr>
          <w:rFonts w:ascii="Times New Roman" w:hAnsi="Times New Roman" w:cs="Times New Roman"/>
          <w:b/>
          <w:bCs/>
          <w:sz w:val="24"/>
          <w:szCs w:val="24"/>
        </w:rPr>
      </w:pPr>
      <w:bookmarkStart w:id="21" w:name="_Toc79661742"/>
      <w:r w:rsidRPr="00A3566C">
        <w:rPr>
          <w:rFonts w:ascii="Times New Roman" w:hAnsi="Times New Roman" w:cs="Times New Roman"/>
          <w:b/>
          <w:bCs/>
          <w:sz w:val="24"/>
          <w:szCs w:val="24"/>
        </w:rPr>
        <w:lastRenderedPageBreak/>
        <w:t>3.3 Зона действия котельной «ТЧ-6»</w:t>
      </w:r>
      <w:bookmarkEnd w:id="21"/>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.3.1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Pr>
          <w:rFonts w:ascii="Times New Roman" w:hAnsi="Times New Roman" w:cs="Times New Roman"/>
          <w:sz w:val="24"/>
          <w:szCs w:val="24"/>
        </w:rPr>
        <w:t xml:space="preserve"> ТЧ-6  ООО</w:t>
      </w:r>
      <w:r w:rsidR="00C77ACD">
        <w:rPr>
          <w:rFonts w:ascii="Times New Roman" w:hAnsi="Times New Roman" w:cs="Times New Roman"/>
          <w:sz w:val="24"/>
          <w:szCs w:val="24"/>
        </w:rPr>
        <w:t xml:space="preserve"> </w:t>
      </w:r>
      <w:r>
        <w:rPr>
          <w:rFonts w:ascii="Times New Roman" w:hAnsi="Times New Roman" w:cs="Times New Roman"/>
          <w:sz w:val="24"/>
          <w:szCs w:val="24"/>
        </w:rPr>
        <w:t>«</w:t>
      </w:r>
      <w:r w:rsidR="00C77ACD">
        <w:rPr>
          <w:rFonts w:ascii="Times New Roman" w:hAnsi="Times New Roman" w:cs="Times New Roman"/>
          <w:sz w:val="24"/>
          <w:szCs w:val="24"/>
        </w:rPr>
        <w:t>Гарантия</w:t>
      </w:r>
      <w:r w:rsidRPr="00F27D2D">
        <w:rPr>
          <w:rFonts w:ascii="Times New Roman" w:hAnsi="Times New Roman" w:cs="Times New Roman"/>
          <w:sz w:val="24"/>
          <w:szCs w:val="24"/>
        </w:rPr>
        <w:t xml:space="preserve">» (зона обозначена линиями красного цвета). Зона действия котельной сформирована тепловыми сетями, в основном радиальными, слабо резервированными. </w:t>
      </w:r>
    </w:p>
    <w:p w:rsidR="003B57FA" w:rsidRDefault="00A3566C" w:rsidP="00A3566C">
      <w:pPr>
        <w:ind w:right="-1"/>
        <w:jc w:val="center"/>
        <w:rPr>
          <w:rFonts w:ascii="Times New Roman" w:hAnsi="Times New Roman" w:cs="Times New Roman"/>
          <w:sz w:val="24"/>
          <w:szCs w:val="24"/>
        </w:rPr>
      </w:pPr>
      <w:r w:rsidRPr="00A3566C">
        <w:rPr>
          <w:rFonts w:ascii="Times New Roman" w:hAnsi="Times New Roman" w:cs="Times New Roman"/>
          <w:noProof/>
          <w:sz w:val="24"/>
          <w:szCs w:val="24"/>
          <w:lang w:eastAsia="ru-RU"/>
        </w:rPr>
        <w:drawing>
          <wp:inline distT="0" distB="0" distL="0" distR="0">
            <wp:extent cx="5934807" cy="4840451"/>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905" cy="4851134"/>
                    </a:xfrm>
                    <a:prstGeom prst="rect">
                      <a:avLst/>
                    </a:prstGeom>
                    <a:noFill/>
                    <a:ln>
                      <a:noFill/>
                    </a:ln>
                  </pic:spPr>
                </pic:pic>
              </a:graphicData>
            </a:graphic>
          </wp:inline>
        </w:drawing>
      </w:r>
    </w:p>
    <w:p w:rsidR="003B57FA" w:rsidRDefault="003B57FA" w:rsidP="002B1E80">
      <w:pPr>
        <w:ind w:right="-426"/>
        <w:jc w:val="center"/>
        <w:rPr>
          <w:rFonts w:ascii="Times New Roman" w:hAnsi="Times New Roman" w:cs="Times New Roman"/>
          <w:sz w:val="24"/>
          <w:szCs w:val="24"/>
        </w:rPr>
      </w:pPr>
      <w:r>
        <w:rPr>
          <w:rFonts w:ascii="Times New Roman" w:hAnsi="Times New Roman" w:cs="Times New Roman"/>
          <w:sz w:val="24"/>
          <w:szCs w:val="24"/>
        </w:rPr>
        <w:t>Рисунок 3.3.1. Зона действия котельной «ТЧ-6»</w:t>
      </w:r>
    </w:p>
    <w:p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0,77</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A3566C">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w:t>
      </w:r>
      <w:r w:rsidR="00E754BA">
        <w:rPr>
          <w:rFonts w:ascii="Times New Roman" w:hAnsi="Times New Roman" w:cs="Times New Roman"/>
          <w:sz w:val="24"/>
          <w:szCs w:val="24"/>
        </w:rPr>
        <w:t>442,36</w:t>
      </w:r>
      <w:r>
        <w:rPr>
          <w:rFonts w:ascii="Times New Roman" w:hAnsi="Times New Roman" w:cs="Times New Roman"/>
          <w:sz w:val="24"/>
          <w:szCs w:val="24"/>
        </w:rPr>
        <w:t xml:space="preserve"> Гкал/</w:t>
      </w:r>
      <w:r w:rsidR="00E754BA">
        <w:rPr>
          <w:rFonts w:ascii="Times New Roman" w:hAnsi="Times New Roman" w:cs="Times New Roman"/>
          <w:sz w:val="24"/>
          <w:szCs w:val="24"/>
        </w:rPr>
        <w:t>год</w:t>
      </w:r>
      <w:r w:rsidRPr="00F27D2D">
        <w:rPr>
          <w:rFonts w:ascii="Times New Roman" w:hAnsi="Times New Roman" w:cs="Times New Roman"/>
          <w:sz w:val="24"/>
          <w:szCs w:val="24"/>
        </w:rPr>
        <w:t>. Удельный расход электроэнергии</w:t>
      </w:r>
      <w:r>
        <w:rPr>
          <w:rFonts w:ascii="Times New Roman" w:hAnsi="Times New Roman" w:cs="Times New Roman"/>
          <w:sz w:val="24"/>
          <w:szCs w:val="24"/>
        </w:rPr>
        <w:t xml:space="preserve"> на выработку и передачу теплоносителя – </w:t>
      </w:r>
      <w:r w:rsidR="002F508B">
        <w:rPr>
          <w:rFonts w:ascii="Times New Roman" w:hAnsi="Times New Roman" w:cs="Times New Roman"/>
          <w:sz w:val="24"/>
          <w:szCs w:val="24"/>
        </w:rPr>
        <w:t xml:space="preserve">84,16 </w:t>
      </w:r>
      <w:r>
        <w:rPr>
          <w:rFonts w:ascii="Times New Roman" w:hAnsi="Times New Roman" w:cs="Times New Roman"/>
          <w:sz w:val="24"/>
          <w:szCs w:val="24"/>
        </w:rPr>
        <w:t>кВт-ч/Гкал.</w:t>
      </w:r>
    </w:p>
    <w:p w:rsidR="003B57FA" w:rsidRDefault="003B57FA" w:rsidP="00742D32">
      <w:pPr>
        <w:ind w:right="-426"/>
        <w:jc w:val="both"/>
        <w:outlineLvl w:val="2"/>
        <w:rPr>
          <w:rFonts w:ascii="Times New Roman" w:hAnsi="Times New Roman" w:cs="Times New Roman"/>
          <w:b/>
          <w:bCs/>
          <w:sz w:val="24"/>
          <w:szCs w:val="24"/>
        </w:rPr>
      </w:pPr>
    </w:p>
    <w:p w:rsidR="00A3566C" w:rsidRDefault="00A3566C" w:rsidP="00742D32">
      <w:pPr>
        <w:ind w:right="-426"/>
        <w:jc w:val="both"/>
        <w:outlineLvl w:val="2"/>
        <w:rPr>
          <w:rFonts w:ascii="Times New Roman" w:hAnsi="Times New Roman" w:cs="Times New Roman"/>
          <w:b/>
          <w:bCs/>
          <w:sz w:val="24"/>
          <w:szCs w:val="24"/>
        </w:rPr>
      </w:pPr>
    </w:p>
    <w:p w:rsidR="003B57FA" w:rsidRPr="00B37D1D" w:rsidRDefault="003B57FA" w:rsidP="0093196A">
      <w:pPr>
        <w:ind w:right="-425"/>
        <w:jc w:val="center"/>
        <w:outlineLvl w:val="1"/>
        <w:rPr>
          <w:rFonts w:ascii="Times New Roman" w:hAnsi="Times New Roman" w:cs="Times New Roman"/>
          <w:b/>
          <w:bCs/>
          <w:sz w:val="24"/>
          <w:szCs w:val="24"/>
        </w:rPr>
      </w:pPr>
      <w:bookmarkStart w:id="22" w:name="_Toc79661743"/>
      <w:r>
        <w:rPr>
          <w:rFonts w:ascii="Times New Roman" w:hAnsi="Times New Roman" w:cs="Times New Roman"/>
          <w:b/>
          <w:bCs/>
          <w:sz w:val="24"/>
          <w:szCs w:val="24"/>
        </w:rPr>
        <w:lastRenderedPageBreak/>
        <w:t>3.4</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«ТУСМ»</w:t>
      </w:r>
      <w:bookmarkEnd w:id="22"/>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.4.1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Pr>
          <w:rFonts w:ascii="Times New Roman" w:hAnsi="Times New Roman" w:cs="Times New Roman"/>
          <w:sz w:val="24"/>
          <w:szCs w:val="24"/>
        </w:rPr>
        <w:t>« «ТУСМ»</w:t>
      </w:r>
      <w:r w:rsidR="002F508B">
        <w:rPr>
          <w:rFonts w:ascii="Times New Roman" w:hAnsi="Times New Roman" w:cs="Times New Roman"/>
          <w:sz w:val="24"/>
          <w:szCs w:val="24"/>
        </w:rPr>
        <w:t xml:space="preserve"> </w:t>
      </w:r>
      <w:r>
        <w:rPr>
          <w:rFonts w:ascii="Times New Roman" w:hAnsi="Times New Roman" w:cs="Times New Roman"/>
          <w:sz w:val="24"/>
          <w:szCs w:val="24"/>
        </w:rPr>
        <w:t>ООО</w:t>
      </w:r>
      <w:r w:rsidR="002F508B">
        <w:rPr>
          <w:rFonts w:ascii="Times New Roman" w:hAnsi="Times New Roman" w:cs="Times New Roman"/>
          <w:sz w:val="24"/>
          <w:szCs w:val="24"/>
        </w:rPr>
        <w:t xml:space="preserve"> </w:t>
      </w:r>
      <w:r>
        <w:rPr>
          <w:rFonts w:ascii="Times New Roman" w:hAnsi="Times New Roman" w:cs="Times New Roman"/>
          <w:sz w:val="24"/>
          <w:szCs w:val="24"/>
        </w:rPr>
        <w:t>«</w:t>
      </w:r>
      <w:r w:rsidR="002F508B">
        <w:rPr>
          <w:rFonts w:ascii="Times New Roman" w:hAnsi="Times New Roman" w:cs="Times New Roman"/>
          <w:sz w:val="24"/>
          <w:szCs w:val="24"/>
        </w:rPr>
        <w:t>Гарантия</w:t>
      </w:r>
      <w:r w:rsidRPr="00F27D2D">
        <w:rPr>
          <w:rFonts w:ascii="Times New Roman" w:hAnsi="Times New Roman" w:cs="Times New Roman"/>
          <w:sz w:val="24"/>
          <w:szCs w:val="24"/>
        </w:rPr>
        <w:t xml:space="preserve">» (зона обозначена линиями красного цвета). Зона действия котельной сформирована тепловыми сетями, в основном радиальными, слабо резервированными. </w:t>
      </w:r>
    </w:p>
    <w:p w:rsidR="003B57FA" w:rsidRDefault="00D86A7A" w:rsidP="00D86A7A">
      <w:pPr>
        <w:ind w:right="-426"/>
        <w:jc w:val="center"/>
        <w:rPr>
          <w:rFonts w:ascii="Times New Roman" w:hAnsi="Times New Roman" w:cs="Times New Roman"/>
          <w:noProof/>
          <w:sz w:val="24"/>
          <w:szCs w:val="24"/>
          <w:lang w:eastAsia="ru-RU"/>
        </w:rPr>
      </w:pPr>
      <w:r w:rsidRPr="00D86A7A">
        <w:rPr>
          <w:rFonts w:ascii="Times New Roman" w:hAnsi="Times New Roman" w:cs="Times New Roman"/>
          <w:noProof/>
          <w:sz w:val="24"/>
          <w:szCs w:val="24"/>
          <w:lang w:eastAsia="ru-RU"/>
        </w:rPr>
        <w:drawing>
          <wp:inline distT="0" distB="0" distL="0" distR="0">
            <wp:extent cx="5064370" cy="5379012"/>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9954" cy="5384943"/>
                    </a:xfrm>
                    <a:prstGeom prst="rect">
                      <a:avLst/>
                    </a:prstGeom>
                    <a:noFill/>
                    <a:ln>
                      <a:noFill/>
                    </a:ln>
                  </pic:spPr>
                </pic:pic>
              </a:graphicData>
            </a:graphic>
          </wp:inline>
        </w:drawing>
      </w:r>
    </w:p>
    <w:p w:rsidR="003B57FA" w:rsidRDefault="003B57FA" w:rsidP="002B1E80">
      <w:pPr>
        <w:ind w:right="-426" w:firstLine="660"/>
        <w:jc w:val="center"/>
        <w:rPr>
          <w:rFonts w:ascii="Times New Roman" w:hAnsi="Times New Roman" w:cs="Times New Roman"/>
          <w:sz w:val="24"/>
          <w:szCs w:val="24"/>
        </w:rPr>
      </w:pPr>
      <w:r>
        <w:rPr>
          <w:rFonts w:ascii="Times New Roman" w:hAnsi="Times New Roman" w:cs="Times New Roman"/>
          <w:sz w:val="24"/>
          <w:szCs w:val="24"/>
        </w:rPr>
        <w:t>Рисунок 3.4.1. Зона действия котельной «ТУСМ»</w:t>
      </w:r>
    </w:p>
    <w:p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w:t>
      </w:r>
      <w:r>
        <w:rPr>
          <w:rFonts w:ascii="Times New Roman" w:hAnsi="Times New Roman" w:cs="Times New Roman"/>
          <w:sz w:val="24"/>
          <w:szCs w:val="24"/>
        </w:rPr>
        <w:t xml:space="preserve"> тепловых сетей  в двухтрубном исчислении – 0,54</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D86A7A">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ые потери в тепловых сетях – 27</w:t>
      </w:r>
      <w:r w:rsidR="00E754BA">
        <w:rPr>
          <w:rFonts w:ascii="Times New Roman" w:hAnsi="Times New Roman" w:cs="Times New Roman"/>
          <w:sz w:val="24"/>
          <w:szCs w:val="24"/>
        </w:rPr>
        <w:t>8</w:t>
      </w:r>
      <w:r>
        <w:rPr>
          <w:rFonts w:ascii="Times New Roman" w:hAnsi="Times New Roman" w:cs="Times New Roman"/>
          <w:sz w:val="24"/>
          <w:szCs w:val="24"/>
        </w:rPr>
        <w:t>,73 Гкал/год</w:t>
      </w:r>
      <w:r w:rsidRPr="00F27D2D">
        <w:rPr>
          <w:rFonts w:ascii="Times New Roman" w:hAnsi="Times New Roman" w:cs="Times New Roman"/>
          <w:sz w:val="24"/>
          <w:szCs w:val="24"/>
        </w:rPr>
        <w:t>. Удельный расход электроэнергии</w:t>
      </w:r>
      <w:r>
        <w:rPr>
          <w:rFonts w:ascii="Times New Roman" w:hAnsi="Times New Roman" w:cs="Times New Roman"/>
          <w:sz w:val="24"/>
          <w:szCs w:val="24"/>
        </w:rPr>
        <w:t xml:space="preserve"> на выработку и передачу теплоносителя – </w:t>
      </w:r>
      <w:r w:rsidR="00E754BA">
        <w:rPr>
          <w:rFonts w:ascii="Times New Roman" w:hAnsi="Times New Roman" w:cs="Times New Roman"/>
          <w:sz w:val="24"/>
          <w:szCs w:val="24"/>
        </w:rPr>
        <w:t xml:space="preserve">78,9 </w:t>
      </w:r>
      <w:r>
        <w:rPr>
          <w:rFonts w:ascii="Times New Roman" w:hAnsi="Times New Roman" w:cs="Times New Roman"/>
          <w:sz w:val="24"/>
          <w:szCs w:val="24"/>
        </w:rPr>
        <w:t>кВт-ч/Гкал.</w:t>
      </w:r>
    </w:p>
    <w:p w:rsidR="003B57FA" w:rsidRPr="00B37D1D" w:rsidRDefault="003B57FA" w:rsidP="0093196A">
      <w:pPr>
        <w:ind w:right="-425"/>
        <w:jc w:val="center"/>
        <w:outlineLvl w:val="1"/>
        <w:rPr>
          <w:rFonts w:ascii="Times New Roman" w:hAnsi="Times New Roman" w:cs="Times New Roman"/>
          <w:b/>
          <w:bCs/>
          <w:sz w:val="24"/>
          <w:szCs w:val="24"/>
        </w:rPr>
      </w:pPr>
      <w:bookmarkStart w:id="23" w:name="_Toc79661744"/>
      <w:r>
        <w:rPr>
          <w:rFonts w:ascii="Times New Roman" w:hAnsi="Times New Roman" w:cs="Times New Roman"/>
          <w:b/>
          <w:bCs/>
          <w:sz w:val="24"/>
          <w:szCs w:val="24"/>
        </w:rPr>
        <w:lastRenderedPageBreak/>
        <w:t>3.5</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«БВГ»</w:t>
      </w:r>
      <w:bookmarkEnd w:id="23"/>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.5.1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sidR="00620337">
        <w:rPr>
          <w:rFonts w:ascii="Times New Roman" w:hAnsi="Times New Roman" w:cs="Times New Roman"/>
          <w:sz w:val="24"/>
          <w:szCs w:val="24"/>
        </w:rPr>
        <w:t xml:space="preserve"> </w:t>
      </w:r>
      <w:r>
        <w:rPr>
          <w:rFonts w:ascii="Times New Roman" w:hAnsi="Times New Roman" w:cs="Times New Roman"/>
          <w:sz w:val="24"/>
          <w:szCs w:val="24"/>
        </w:rPr>
        <w:t>«БВГ»</w:t>
      </w:r>
      <w:r w:rsidR="00620337">
        <w:rPr>
          <w:rFonts w:ascii="Times New Roman" w:hAnsi="Times New Roman" w:cs="Times New Roman"/>
          <w:sz w:val="24"/>
          <w:szCs w:val="24"/>
        </w:rPr>
        <w:t xml:space="preserve"> </w:t>
      </w:r>
      <w:r>
        <w:rPr>
          <w:rFonts w:ascii="Times New Roman" w:hAnsi="Times New Roman" w:cs="Times New Roman"/>
          <w:sz w:val="24"/>
          <w:szCs w:val="24"/>
        </w:rPr>
        <w:t>ООО</w:t>
      </w:r>
      <w:r w:rsidR="00620337">
        <w:rPr>
          <w:rFonts w:ascii="Times New Roman" w:hAnsi="Times New Roman" w:cs="Times New Roman"/>
          <w:sz w:val="24"/>
          <w:szCs w:val="24"/>
        </w:rPr>
        <w:t xml:space="preserve"> </w:t>
      </w:r>
      <w:r>
        <w:rPr>
          <w:rFonts w:ascii="Times New Roman" w:hAnsi="Times New Roman" w:cs="Times New Roman"/>
          <w:sz w:val="24"/>
          <w:szCs w:val="24"/>
        </w:rPr>
        <w:t>«</w:t>
      </w:r>
      <w:r w:rsidR="00620337">
        <w:rPr>
          <w:rFonts w:ascii="Times New Roman" w:hAnsi="Times New Roman" w:cs="Times New Roman"/>
          <w:sz w:val="24"/>
          <w:szCs w:val="24"/>
        </w:rPr>
        <w:t>Гарантия</w:t>
      </w:r>
      <w:r w:rsidRPr="00F27D2D">
        <w:rPr>
          <w:rFonts w:ascii="Times New Roman" w:hAnsi="Times New Roman" w:cs="Times New Roman"/>
          <w:sz w:val="24"/>
          <w:szCs w:val="24"/>
        </w:rPr>
        <w:t xml:space="preserve">» (зона обозначена линиями красного цвета). Зона действия котельной сформирована тепловыми сетями, в основном радиальными, слабо резервированными. </w:t>
      </w:r>
    </w:p>
    <w:p w:rsidR="003B57FA" w:rsidRDefault="003B57FA" w:rsidP="00742D32">
      <w:pPr>
        <w:ind w:right="-426"/>
        <w:jc w:val="both"/>
        <w:rPr>
          <w:rFonts w:ascii="Times New Roman" w:hAnsi="Times New Roman" w:cs="Times New Roman"/>
          <w:sz w:val="24"/>
          <w:szCs w:val="24"/>
        </w:rPr>
      </w:pPr>
    </w:p>
    <w:p w:rsidR="003B57FA" w:rsidRDefault="00C12C0E" w:rsidP="00C12C0E">
      <w:pPr>
        <w:ind w:right="-426"/>
        <w:jc w:val="center"/>
        <w:rPr>
          <w:rFonts w:ascii="Times New Roman" w:hAnsi="Times New Roman" w:cs="Times New Roman"/>
          <w:sz w:val="24"/>
          <w:szCs w:val="24"/>
        </w:rPr>
      </w:pPr>
      <w:r w:rsidRPr="00C12C0E">
        <w:rPr>
          <w:rFonts w:ascii="Times New Roman" w:hAnsi="Times New Roman" w:cs="Times New Roman"/>
          <w:noProof/>
          <w:sz w:val="24"/>
          <w:szCs w:val="24"/>
          <w:lang w:eastAsia="ru-RU"/>
        </w:rPr>
        <w:drawing>
          <wp:inline distT="0" distB="0" distL="0" distR="0">
            <wp:extent cx="5266592" cy="467311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4136" cy="4688680"/>
                    </a:xfrm>
                    <a:prstGeom prst="rect">
                      <a:avLst/>
                    </a:prstGeom>
                    <a:noFill/>
                    <a:ln>
                      <a:noFill/>
                    </a:ln>
                  </pic:spPr>
                </pic:pic>
              </a:graphicData>
            </a:graphic>
          </wp:inline>
        </w:drawing>
      </w:r>
    </w:p>
    <w:p w:rsidR="003B57FA" w:rsidRDefault="003B57FA" w:rsidP="00742D32">
      <w:pPr>
        <w:ind w:right="-426"/>
        <w:jc w:val="both"/>
        <w:rPr>
          <w:rFonts w:ascii="Times New Roman" w:hAnsi="Times New Roman" w:cs="Times New Roman"/>
          <w:sz w:val="24"/>
          <w:szCs w:val="24"/>
        </w:rPr>
      </w:pPr>
    </w:p>
    <w:p w:rsidR="003B57FA" w:rsidRDefault="003B57FA" w:rsidP="002B1E80">
      <w:pPr>
        <w:ind w:right="-426"/>
        <w:jc w:val="center"/>
        <w:rPr>
          <w:rFonts w:ascii="Times New Roman" w:hAnsi="Times New Roman" w:cs="Times New Roman"/>
          <w:sz w:val="24"/>
          <w:szCs w:val="24"/>
        </w:rPr>
      </w:pPr>
      <w:r>
        <w:rPr>
          <w:rFonts w:ascii="Times New Roman" w:hAnsi="Times New Roman" w:cs="Times New Roman"/>
          <w:sz w:val="24"/>
          <w:szCs w:val="24"/>
        </w:rPr>
        <w:t>Рисунок 3.5.1. Зона действия котельной «БВГ»</w:t>
      </w:r>
    </w:p>
    <w:p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w:t>
      </w:r>
      <w:r w:rsidR="00C12C0E">
        <w:rPr>
          <w:rFonts w:ascii="Times New Roman" w:hAnsi="Times New Roman" w:cs="Times New Roman"/>
          <w:sz w:val="24"/>
          <w:szCs w:val="24"/>
        </w:rPr>
        <w:t xml:space="preserve"> отопительных тепловых сетей </w:t>
      </w:r>
      <w:r>
        <w:rPr>
          <w:rFonts w:ascii="Times New Roman" w:hAnsi="Times New Roman" w:cs="Times New Roman"/>
          <w:sz w:val="24"/>
          <w:szCs w:val="24"/>
        </w:rPr>
        <w:t xml:space="preserve">в двухтрубном исчислении – </w:t>
      </w:r>
      <w:r w:rsidR="004F6C52">
        <w:rPr>
          <w:rFonts w:ascii="Times New Roman" w:hAnsi="Times New Roman" w:cs="Times New Roman"/>
          <w:sz w:val="24"/>
          <w:szCs w:val="24"/>
        </w:rPr>
        <w:t>1,019</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C12C0E">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2B1E80">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ые потери в тепловых сетях – 63</w:t>
      </w:r>
      <w:r w:rsidR="00C12C0E">
        <w:rPr>
          <w:rFonts w:ascii="Times New Roman" w:hAnsi="Times New Roman" w:cs="Times New Roman"/>
          <w:sz w:val="24"/>
          <w:szCs w:val="24"/>
        </w:rPr>
        <w:t>2</w:t>
      </w:r>
      <w:r>
        <w:rPr>
          <w:rFonts w:ascii="Times New Roman" w:hAnsi="Times New Roman" w:cs="Times New Roman"/>
          <w:sz w:val="24"/>
          <w:szCs w:val="24"/>
        </w:rPr>
        <w:t>,</w:t>
      </w:r>
      <w:r w:rsidR="00C12C0E">
        <w:rPr>
          <w:rFonts w:ascii="Times New Roman" w:hAnsi="Times New Roman" w:cs="Times New Roman"/>
          <w:sz w:val="24"/>
          <w:szCs w:val="24"/>
        </w:rPr>
        <w:t>3</w:t>
      </w:r>
      <w:r>
        <w:rPr>
          <w:rFonts w:ascii="Times New Roman" w:hAnsi="Times New Roman" w:cs="Times New Roman"/>
          <w:sz w:val="24"/>
          <w:szCs w:val="24"/>
        </w:rPr>
        <w:t xml:space="preserve"> Гкал/год</w:t>
      </w:r>
      <w:r w:rsidRPr="00F27D2D">
        <w:rPr>
          <w:rFonts w:ascii="Times New Roman" w:hAnsi="Times New Roman" w:cs="Times New Roman"/>
          <w:sz w:val="24"/>
          <w:szCs w:val="24"/>
        </w:rPr>
        <w:t>. Удельный расход электроэнергии</w:t>
      </w:r>
      <w:r>
        <w:rPr>
          <w:rFonts w:ascii="Times New Roman" w:hAnsi="Times New Roman" w:cs="Times New Roman"/>
          <w:sz w:val="24"/>
          <w:szCs w:val="24"/>
        </w:rPr>
        <w:t xml:space="preserve"> на выработку и передачу теплоносителя – 34,626</w:t>
      </w:r>
      <w:r w:rsidR="00C12C0E">
        <w:rPr>
          <w:rFonts w:ascii="Times New Roman" w:hAnsi="Times New Roman" w:cs="Times New Roman"/>
          <w:sz w:val="24"/>
          <w:szCs w:val="24"/>
        </w:rPr>
        <w:t xml:space="preserve"> </w:t>
      </w:r>
      <w:r>
        <w:rPr>
          <w:rFonts w:ascii="Times New Roman" w:hAnsi="Times New Roman" w:cs="Times New Roman"/>
          <w:sz w:val="24"/>
          <w:szCs w:val="24"/>
        </w:rPr>
        <w:t>кВт-ч/Гкал.</w:t>
      </w:r>
    </w:p>
    <w:p w:rsidR="003B57FA" w:rsidRPr="00B37D1D" w:rsidRDefault="003B57FA" w:rsidP="0093196A">
      <w:pPr>
        <w:ind w:right="-425"/>
        <w:jc w:val="center"/>
        <w:outlineLvl w:val="1"/>
        <w:rPr>
          <w:rFonts w:ascii="Times New Roman" w:hAnsi="Times New Roman" w:cs="Times New Roman"/>
          <w:b/>
          <w:bCs/>
          <w:sz w:val="24"/>
          <w:szCs w:val="24"/>
        </w:rPr>
      </w:pPr>
      <w:bookmarkStart w:id="24" w:name="_Toc79661745"/>
      <w:r>
        <w:rPr>
          <w:rFonts w:ascii="Times New Roman" w:hAnsi="Times New Roman" w:cs="Times New Roman"/>
          <w:b/>
          <w:bCs/>
          <w:sz w:val="24"/>
          <w:szCs w:val="24"/>
        </w:rPr>
        <w:lastRenderedPageBreak/>
        <w:t>3.6</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«Комсомольской»</w:t>
      </w:r>
      <w:bookmarkEnd w:id="24"/>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.6.1</w:t>
      </w:r>
      <w:r w:rsidRPr="00F27D2D">
        <w:rPr>
          <w:rFonts w:ascii="Times New Roman" w:hAnsi="Times New Roman" w:cs="Times New Roman"/>
          <w:sz w:val="24"/>
          <w:szCs w:val="24"/>
        </w:rPr>
        <w:t xml:space="preserve"> прив</w:t>
      </w:r>
      <w:r w:rsidR="00620337">
        <w:rPr>
          <w:rFonts w:ascii="Times New Roman" w:hAnsi="Times New Roman" w:cs="Times New Roman"/>
          <w:sz w:val="24"/>
          <w:szCs w:val="24"/>
        </w:rPr>
        <w:t xml:space="preserve">едена зона действия </w:t>
      </w:r>
      <w:r>
        <w:rPr>
          <w:rFonts w:ascii="Times New Roman" w:hAnsi="Times New Roman" w:cs="Times New Roman"/>
          <w:sz w:val="24"/>
          <w:szCs w:val="24"/>
        </w:rPr>
        <w:t>к</w:t>
      </w:r>
      <w:r w:rsidRPr="00F27D2D">
        <w:rPr>
          <w:rFonts w:ascii="Times New Roman" w:hAnsi="Times New Roman" w:cs="Times New Roman"/>
          <w:sz w:val="24"/>
          <w:szCs w:val="24"/>
        </w:rPr>
        <w:t>отельной</w:t>
      </w:r>
      <w:r w:rsidR="00620337">
        <w:rPr>
          <w:rFonts w:ascii="Times New Roman" w:hAnsi="Times New Roman" w:cs="Times New Roman"/>
          <w:sz w:val="24"/>
          <w:szCs w:val="24"/>
        </w:rPr>
        <w:t xml:space="preserve"> </w:t>
      </w:r>
      <w:r>
        <w:rPr>
          <w:rFonts w:ascii="Times New Roman" w:hAnsi="Times New Roman" w:cs="Times New Roman"/>
          <w:sz w:val="24"/>
          <w:szCs w:val="24"/>
        </w:rPr>
        <w:t>«Комсомольской»  ООО</w:t>
      </w:r>
      <w:r w:rsidR="00620337">
        <w:rPr>
          <w:rFonts w:ascii="Times New Roman" w:hAnsi="Times New Roman" w:cs="Times New Roman"/>
          <w:sz w:val="24"/>
          <w:szCs w:val="24"/>
        </w:rPr>
        <w:t xml:space="preserve"> </w:t>
      </w:r>
      <w:r>
        <w:rPr>
          <w:rFonts w:ascii="Times New Roman" w:hAnsi="Times New Roman" w:cs="Times New Roman"/>
          <w:sz w:val="24"/>
          <w:szCs w:val="24"/>
        </w:rPr>
        <w:t>«</w:t>
      </w:r>
      <w:r w:rsidR="00620337">
        <w:rPr>
          <w:rFonts w:ascii="Times New Roman" w:hAnsi="Times New Roman" w:cs="Times New Roman"/>
          <w:sz w:val="24"/>
          <w:szCs w:val="24"/>
        </w:rPr>
        <w:t>Гарантия</w:t>
      </w:r>
      <w:r w:rsidRPr="00F27D2D">
        <w:rPr>
          <w:rFonts w:ascii="Times New Roman" w:hAnsi="Times New Roman" w:cs="Times New Roman"/>
          <w:sz w:val="24"/>
          <w:szCs w:val="24"/>
        </w:rPr>
        <w:t xml:space="preserve">» (зона обозначена линиями красного цвета). Зона действия котельной сформирована тепловыми сетями, в основном радиальными, слабо резервированными. </w:t>
      </w:r>
    </w:p>
    <w:p w:rsidR="003B57FA" w:rsidRDefault="00ED098F" w:rsidP="00742D32">
      <w:pPr>
        <w:ind w:right="-426"/>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64225" cy="4598670"/>
            <wp:effectExtent l="0" t="0" r="0" b="0"/>
            <wp:docPr id="8" name="Рисунок 10" descr="Фрагмент КО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рагмент КОМС.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4225" cy="4598670"/>
                    </a:xfrm>
                    <a:prstGeom prst="rect">
                      <a:avLst/>
                    </a:prstGeom>
                    <a:noFill/>
                    <a:ln>
                      <a:noFill/>
                    </a:ln>
                  </pic:spPr>
                </pic:pic>
              </a:graphicData>
            </a:graphic>
          </wp:inline>
        </w:drawing>
      </w:r>
    </w:p>
    <w:p w:rsidR="003B57FA" w:rsidRDefault="003B57FA" w:rsidP="002B1E80">
      <w:pPr>
        <w:ind w:right="-426"/>
        <w:jc w:val="center"/>
        <w:rPr>
          <w:rFonts w:ascii="Times New Roman" w:hAnsi="Times New Roman" w:cs="Times New Roman"/>
          <w:sz w:val="24"/>
          <w:szCs w:val="24"/>
        </w:rPr>
      </w:pPr>
      <w:r>
        <w:rPr>
          <w:rFonts w:ascii="Times New Roman" w:hAnsi="Times New Roman" w:cs="Times New Roman"/>
          <w:sz w:val="24"/>
          <w:szCs w:val="24"/>
        </w:rPr>
        <w:t>Рисунок 3.6.1. Зона действия котельной «Комсомольская»</w:t>
      </w:r>
    </w:p>
    <w:p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0,205</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742D32">
      <w:pPr>
        <w:ind w:right="-426"/>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w:t>
      </w:r>
      <w:r w:rsidR="005D078C">
        <w:rPr>
          <w:rFonts w:ascii="Times New Roman" w:hAnsi="Times New Roman" w:cs="Times New Roman"/>
          <w:sz w:val="24"/>
          <w:szCs w:val="24"/>
        </w:rPr>
        <w:t>91,4</w:t>
      </w:r>
      <w:r>
        <w:rPr>
          <w:rFonts w:ascii="Times New Roman" w:hAnsi="Times New Roman" w:cs="Times New Roman"/>
          <w:sz w:val="24"/>
          <w:szCs w:val="24"/>
        </w:rPr>
        <w:t xml:space="preserve"> Гкал/год.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48,31кВт-ч/Гкал.</w:t>
      </w:r>
    </w:p>
    <w:p w:rsidR="00620337" w:rsidRDefault="00620337" w:rsidP="00742D32">
      <w:pPr>
        <w:ind w:right="-426"/>
        <w:jc w:val="both"/>
        <w:rPr>
          <w:rFonts w:ascii="Times New Roman" w:hAnsi="Times New Roman" w:cs="Times New Roman"/>
          <w:sz w:val="24"/>
          <w:szCs w:val="24"/>
        </w:rPr>
      </w:pPr>
    </w:p>
    <w:p w:rsidR="00620337" w:rsidRDefault="00620337" w:rsidP="00742D32">
      <w:pPr>
        <w:ind w:right="-426"/>
        <w:jc w:val="both"/>
        <w:rPr>
          <w:rFonts w:ascii="Times New Roman" w:hAnsi="Times New Roman" w:cs="Times New Roman"/>
          <w:sz w:val="24"/>
          <w:szCs w:val="24"/>
        </w:rPr>
      </w:pPr>
    </w:p>
    <w:p w:rsidR="003B57FA" w:rsidRPr="00B37D1D" w:rsidRDefault="003B57FA" w:rsidP="0093196A">
      <w:pPr>
        <w:ind w:right="-425"/>
        <w:jc w:val="center"/>
        <w:outlineLvl w:val="1"/>
        <w:rPr>
          <w:rFonts w:ascii="Times New Roman" w:hAnsi="Times New Roman" w:cs="Times New Roman"/>
          <w:b/>
          <w:bCs/>
          <w:sz w:val="24"/>
          <w:szCs w:val="24"/>
        </w:rPr>
      </w:pPr>
      <w:bookmarkStart w:id="25" w:name="_Toc79661746"/>
      <w:r>
        <w:rPr>
          <w:rFonts w:ascii="Times New Roman" w:hAnsi="Times New Roman" w:cs="Times New Roman"/>
          <w:b/>
          <w:bCs/>
          <w:sz w:val="24"/>
          <w:szCs w:val="24"/>
        </w:rPr>
        <w:lastRenderedPageBreak/>
        <w:t>3.7</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«Аэропорт»</w:t>
      </w:r>
      <w:bookmarkEnd w:id="25"/>
    </w:p>
    <w:p w:rsidR="003B57FA"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.7.1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Pr>
          <w:rFonts w:ascii="Times New Roman" w:hAnsi="Times New Roman" w:cs="Times New Roman"/>
          <w:sz w:val="24"/>
          <w:szCs w:val="24"/>
        </w:rPr>
        <w:t xml:space="preserve"> «Аэропорт»</w:t>
      </w:r>
      <w:r w:rsidR="00817ED5">
        <w:rPr>
          <w:rFonts w:ascii="Times New Roman" w:hAnsi="Times New Roman" w:cs="Times New Roman"/>
          <w:sz w:val="24"/>
          <w:szCs w:val="24"/>
        </w:rPr>
        <w:t xml:space="preserve"> </w:t>
      </w:r>
      <w:r>
        <w:rPr>
          <w:rFonts w:ascii="Times New Roman" w:hAnsi="Times New Roman" w:cs="Times New Roman"/>
          <w:sz w:val="24"/>
          <w:szCs w:val="24"/>
        </w:rPr>
        <w:t>ООО</w:t>
      </w:r>
      <w:r w:rsidR="00817ED5">
        <w:rPr>
          <w:rFonts w:ascii="Times New Roman" w:hAnsi="Times New Roman" w:cs="Times New Roman"/>
          <w:sz w:val="24"/>
          <w:szCs w:val="24"/>
        </w:rPr>
        <w:t xml:space="preserve"> </w:t>
      </w:r>
      <w:r>
        <w:rPr>
          <w:rFonts w:ascii="Times New Roman" w:hAnsi="Times New Roman" w:cs="Times New Roman"/>
          <w:sz w:val="24"/>
          <w:szCs w:val="24"/>
        </w:rPr>
        <w:t>«</w:t>
      </w:r>
      <w:r w:rsidR="00817ED5">
        <w:rPr>
          <w:rFonts w:ascii="Times New Roman" w:hAnsi="Times New Roman" w:cs="Times New Roman"/>
          <w:sz w:val="24"/>
          <w:szCs w:val="24"/>
        </w:rPr>
        <w:t>Гарантия</w:t>
      </w:r>
      <w:r w:rsidRPr="00F27D2D">
        <w:rPr>
          <w:rFonts w:ascii="Times New Roman" w:hAnsi="Times New Roman" w:cs="Times New Roman"/>
          <w:sz w:val="24"/>
          <w:szCs w:val="24"/>
        </w:rPr>
        <w:t>» (зона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Pr="00F27D2D" w:rsidRDefault="00B0032E" w:rsidP="00742D32">
      <w:pPr>
        <w:ind w:right="-426"/>
        <w:jc w:val="both"/>
        <w:rPr>
          <w:rFonts w:ascii="Times New Roman" w:hAnsi="Times New Roman" w:cs="Times New Roman"/>
          <w:sz w:val="24"/>
          <w:szCs w:val="24"/>
        </w:rPr>
      </w:pPr>
      <w:r w:rsidRPr="00B0032E">
        <w:rPr>
          <w:rFonts w:ascii="Times New Roman" w:hAnsi="Times New Roman" w:cs="Times New Roman"/>
          <w:noProof/>
          <w:sz w:val="24"/>
          <w:szCs w:val="24"/>
          <w:lang w:eastAsia="ru-RU"/>
        </w:rPr>
        <w:drawing>
          <wp:inline distT="0" distB="0" distL="0" distR="0">
            <wp:extent cx="5940425" cy="4272626"/>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272626"/>
                    </a:xfrm>
                    <a:prstGeom prst="rect">
                      <a:avLst/>
                    </a:prstGeom>
                    <a:noFill/>
                    <a:ln>
                      <a:noFill/>
                    </a:ln>
                  </pic:spPr>
                </pic:pic>
              </a:graphicData>
            </a:graphic>
          </wp:inline>
        </w:drawing>
      </w:r>
    </w:p>
    <w:p w:rsidR="003B57FA" w:rsidRPr="00270C1C" w:rsidRDefault="003B57FA" w:rsidP="00742D32">
      <w:pPr>
        <w:ind w:right="-426"/>
        <w:jc w:val="both"/>
        <w:rPr>
          <w:rFonts w:ascii="Times New Roman" w:hAnsi="Times New Roman" w:cs="Times New Roman"/>
          <w:sz w:val="24"/>
          <w:szCs w:val="24"/>
        </w:rPr>
      </w:pPr>
    </w:p>
    <w:p w:rsidR="003B57FA" w:rsidRDefault="003B57FA" w:rsidP="002B1E80">
      <w:pPr>
        <w:ind w:right="-426"/>
        <w:jc w:val="center"/>
        <w:rPr>
          <w:rFonts w:ascii="Times New Roman" w:hAnsi="Times New Roman" w:cs="Times New Roman"/>
          <w:sz w:val="24"/>
          <w:szCs w:val="24"/>
        </w:rPr>
      </w:pPr>
      <w:r>
        <w:rPr>
          <w:rFonts w:ascii="Times New Roman" w:hAnsi="Times New Roman" w:cs="Times New Roman"/>
          <w:sz w:val="24"/>
          <w:szCs w:val="24"/>
        </w:rPr>
        <w:t>Рисунок 3.7.1. Зона действия котельной «Аэропорт»</w:t>
      </w:r>
    </w:p>
    <w:p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1,018</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742D32">
      <w:pPr>
        <w:ind w:right="-426"/>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ые потери в тепловых сетях – 425,</w:t>
      </w:r>
      <w:r w:rsidR="00817ED5">
        <w:rPr>
          <w:rFonts w:ascii="Times New Roman" w:hAnsi="Times New Roman" w:cs="Times New Roman"/>
          <w:sz w:val="24"/>
          <w:szCs w:val="24"/>
        </w:rPr>
        <w:t>85</w:t>
      </w:r>
      <w:r>
        <w:rPr>
          <w:rFonts w:ascii="Times New Roman" w:hAnsi="Times New Roman" w:cs="Times New Roman"/>
          <w:sz w:val="24"/>
          <w:szCs w:val="24"/>
        </w:rPr>
        <w:t xml:space="preserve"> Гкал/год.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w:t>
      </w:r>
      <w:r w:rsidR="00817ED5">
        <w:rPr>
          <w:rFonts w:ascii="Times New Roman" w:hAnsi="Times New Roman" w:cs="Times New Roman"/>
          <w:sz w:val="24"/>
          <w:szCs w:val="24"/>
        </w:rPr>
        <w:t xml:space="preserve">123,78 </w:t>
      </w:r>
      <w:r>
        <w:rPr>
          <w:rFonts w:ascii="Times New Roman" w:hAnsi="Times New Roman" w:cs="Times New Roman"/>
          <w:sz w:val="24"/>
          <w:szCs w:val="24"/>
        </w:rPr>
        <w:t>кВт-ч/Гкал.</w:t>
      </w:r>
    </w:p>
    <w:p w:rsidR="003B57FA" w:rsidRDefault="003B57FA" w:rsidP="00742D32">
      <w:pPr>
        <w:ind w:right="-426"/>
        <w:jc w:val="both"/>
        <w:outlineLvl w:val="2"/>
        <w:rPr>
          <w:rFonts w:ascii="Times New Roman" w:hAnsi="Times New Roman" w:cs="Times New Roman"/>
          <w:b/>
          <w:bCs/>
          <w:sz w:val="24"/>
          <w:szCs w:val="24"/>
        </w:rPr>
      </w:pPr>
    </w:p>
    <w:p w:rsidR="00817ED5" w:rsidRDefault="00817ED5" w:rsidP="00742D32">
      <w:pPr>
        <w:ind w:right="-426"/>
        <w:jc w:val="both"/>
        <w:outlineLvl w:val="2"/>
        <w:rPr>
          <w:rFonts w:ascii="Times New Roman" w:hAnsi="Times New Roman" w:cs="Times New Roman"/>
          <w:b/>
          <w:bCs/>
          <w:sz w:val="24"/>
          <w:szCs w:val="24"/>
        </w:rPr>
      </w:pPr>
    </w:p>
    <w:p w:rsidR="003B57FA" w:rsidRDefault="003B57FA" w:rsidP="0093196A">
      <w:pPr>
        <w:ind w:right="-425"/>
        <w:jc w:val="center"/>
        <w:outlineLvl w:val="1"/>
        <w:rPr>
          <w:rFonts w:ascii="Times New Roman" w:hAnsi="Times New Roman" w:cs="Times New Roman"/>
          <w:b/>
          <w:bCs/>
          <w:sz w:val="24"/>
          <w:szCs w:val="24"/>
        </w:rPr>
      </w:pPr>
      <w:bookmarkStart w:id="26" w:name="_Toc79661747"/>
      <w:r>
        <w:rPr>
          <w:rFonts w:ascii="Times New Roman" w:hAnsi="Times New Roman" w:cs="Times New Roman"/>
          <w:b/>
          <w:bCs/>
          <w:sz w:val="24"/>
          <w:szCs w:val="24"/>
        </w:rPr>
        <w:lastRenderedPageBreak/>
        <w:t>3.8.</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«Октябрьская»</w:t>
      </w:r>
      <w:bookmarkEnd w:id="26"/>
    </w:p>
    <w:p w:rsidR="003B57FA" w:rsidRDefault="003B57FA" w:rsidP="001D2B8F">
      <w:pPr>
        <w:ind w:right="-425"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.8.1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Pr>
          <w:rFonts w:ascii="Times New Roman" w:hAnsi="Times New Roman" w:cs="Times New Roman"/>
          <w:sz w:val="24"/>
          <w:szCs w:val="24"/>
        </w:rPr>
        <w:t xml:space="preserve"> «Октябрьская» ООО</w:t>
      </w:r>
      <w:r w:rsidR="00AA3F9E">
        <w:rPr>
          <w:rFonts w:ascii="Times New Roman" w:hAnsi="Times New Roman" w:cs="Times New Roman"/>
          <w:sz w:val="24"/>
          <w:szCs w:val="24"/>
        </w:rPr>
        <w:t xml:space="preserve"> </w:t>
      </w:r>
      <w:r>
        <w:rPr>
          <w:rFonts w:ascii="Times New Roman" w:hAnsi="Times New Roman" w:cs="Times New Roman"/>
          <w:sz w:val="24"/>
          <w:szCs w:val="24"/>
        </w:rPr>
        <w:t>«</w:t>
      </w:r>
      <w:r w:rsidR="00AA3F9E">
        <w:rPr>
          <w:rFonts w:ascii="Times New Roman" w:hAnsi="Times New Roman" w:cs="Times New Roman"/>
          <w:sz w:val="24"/>
          <w:szCs w:val="24"/>
        </w:rPr>
        <w:t>Гарантия</w:t>
      </w:r>
      <w:r w:rsidRPr="00F27D2D">
        <w:rPr>
          <w:rFonts w:ascii="Times New Roman" w:hAnsi="Times New Roman" w:cs="Times New Roman"/>
          <w:sz w:val="24"/>
          <w:szCs w:val="24"/>
        </w:rPr>
        <w:t>» (зона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Default="000D6AC4" w:rsidP="001D2B8F">
      <w:pPr>
        <w:ind w:right="-425"/>
        <w:jc w:val="both"/>
        <w:rPr>
          <w:rFonts w:ascii="Times New Roman" w:hAnsi="Times New Roman" w:cs="Times New Roman"/>
          <w:b/>
          <w:bCs/>
          <w:sz w:val="24"/>
          <w:szCs w:val="24"/>
        </w:rPr>
      </w:pPr>
      <w:r w:rsidRPr="000D6AC4">
        <w:rPr>
          <w:rFonts w:ascii="Times New Roman" w:hAnsi="Times New Roman" w:cs="Times New Roman"/>
          <w:b/>
          <w:bCs/>
          <w:noProof/>
          <w:sz w:val="24"/>
          <w:szCs w:val="24"/>
          <w:lang w:eastAsia="ru-RU"/>
        </w:rPr>
        <w:drawing>
          <wp:inline distT="0" distB="0" distL="0" distR="0">
            <wp:extent cx="5652770" cy="514350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277" cy="5165799"/>
                    </a:xfrm>
                    <a:prstGeom prst="rect">
                      <a:avLst/>
                    </a:prstGeom>
                    <a:noFill/>
                    <a:ln>
                      <a:noFill/>
                    </a:ln>
                  </pic:spPr>
                </pic:pic>
              </a:graphicData>
            </a:graphic>
          </wp:inline>
        </w:drawing>
      </w:r>
    </w:p>
    <w:p w:rsidR="003B57FA" w:rsidRDefault="003B57FA" w:rsidP="002B1E80">
      <w:pPr>
        <w:ind w:right="-426"/>
        <w:jc w:val="center"/>
        <w:rPr>
          <w:rFonts w:ascii="Times New Roman" w:hAnsi="Times New Roman" w:cs="Times New Roman"/>
          <w:sz w:val="24"/>
          <w:szCs w:val="24"/>
        </w:rPr>
      </w:pPr>
      <w:r>
        <w:rPr>
          <w:rFonts w:ascii="Times New Roman" w:hAnsi="Times New Roman" w:cs="Times New Roman"/>
          <w:sz w:val="24"/>
          <w:szCs w:val="24"/>
        </w:rPr>
        <w:t>Рисунок 3.8.1. Зона действия котельной «Октябрьская»</w:t>
      </w:r>
    </w:p>
    <w:p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0,775</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2B1E80">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ые потери в тепловых сетях – 32</w:t>
      </w:r>
      <w:r w:rsidR="00AA3F9E">
        <w:rPr>
          <w:rFonts w:ascii="Times New Roman" w:hAnsi="Times New Roman" w:cs="Times New Roman"/>
          <w:sz w:val="24"/>
          <w:szCs w:val="24"/>
        </w:rPr>
        <w:t>8</w:t>
      </w:r>
      <w:r>
        <w:rPr>
          <w:rFonts w:ascii="Times New Roman" w:hAnsi="Times New Roman" w:cs="Times New Roman"/>
          <w:sz w:val="24"/>
          <w:szCs w:val="24"/>
        </w:rPr>
        <w:t>,</w:t>
      </w:r>
      <w:r w:rsidR="00AA3F9E">
        <w:rPr>
          <w:rFonts w:ascii="Times New Roman" w:hAnsi="Times New Roman" w:cs="Times New Roman"/>
          <w:sz w:val="24"/>
          <w:szCs w:val="24"/>
        </w:rPr>
        <w:t>58</w:t>
      </w:r>
      <w:r>
        <w:rPr>
          <w:rFonts w:ascii="Times New Roman" w:hAnsi="Times New Roman" w:cs="Times New Roman"/>
          <w:sz w:val="24"/>
          <w:szCs w:val="24"/>
        </w:rPr>
        <w:t xml:space="preserve"> Гкал/год.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w:t>
      </w:r>
      <w:r w:rsidR="00AA3F9E">
        <w:rPr>
          <w:rFonts w:ascii="Times New Roman" w:hAnsi="Times New Roman" w:cs="Times New Roman"/>
          <w:sz w:val="24"/>
          <w:szCs w:val="24"/>
        </w:rPr>
        <w:t xml:space="preserve">96,54 </w:t>
      </w:r>
      <w:r>
        <w:rPr>
          <w:rFonts w:ascii="Times New Roman" w:hAnsi="Times New Roman" w:cs="Times New Roman"/>
          <w:sz w:val="24"/>
          <w:szCs w:val="24"/>
        </w:rPr>
        <w:t>кВт-ч/Гкал.</w:t>
      </w:r>
    </w:p>
    <w:p w:rsidR="003B57FA" w:rsidRDefault="003B57FA" w:rsidP="00742D32">
      <w:pPr>
        <w:ind w:right="-426"/>
        <w:jc w:val="both"/>
        <w:outlineLvl w:val="2"/>
        <w:rPr>
          <w:rFonts w:ascii="Times New Roman" w:hAnsi="Times New Roman" w:cs="Times New Roman"/>
          <w:b/>
          <w:bCs/>
          <w:sz w:val="24"/>
          <w:szCs w:val="24"/>
        </w:rPr>
      </w:pPr>
    </w:p>
    <w:p w:rsidR="003B57FA" w:rsidRDefault="003B57FA" w:rsidP="0093196A">
      <w:pPr>
        <w:ind w:right="-425"/>
        <w:jc w:val="center"/>
        <w:outlineLvl w:val="1"/>
        <w:rPr>
          <w:rFonts w:ascii="Times New Roman" w:hAnsi="Times New Roman" w:cs="Times New Roman"/>
          <w:b/>
          <w:bCs/>
          <w:sz w:val="24"/>
          <w:szCs w:val="24"/>
        </w:rPr>
      </w:pPr>
      <w:bookmarkStart w:id="27" w:name="_Toc79661748"/>
      <w:r>
        <w:rPr>
          <w:rFonts w:ascii="Times New Roman" w:hAnsi="Times New Roman" w:cs="Times New Roman"/>
          <w:b/>
          <w:bCs/>
          <w:sz w:val="24"/>
          <w:szCs w:val="24"/>
        </w:rPr>
        <w:lastRenderedPageBreak/>
        <w:t>3.9.</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 12»</w:t>
      </w:r>
      <w:bookmarkEnd w:id="27"/>
    </w:p>
    <w:p w:rsidR="003B57FA" w:rsidRDefault="003B57FA" w:rsidP="00DA08D5">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.9.1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Pr>
          <w:rFonts w:ascii="Times New Roman" w:hAnsi="Times New Roman" w:cs="Times New Roman"/>
          <w:sz w:val="24"/>
          <w:szCs w:val="24"/>
        </w:rPr>
        <w:t xml:space="preserve"> № 12 ООО</w:t>
      </w:r>
      <w:r w:rsidR="00AA3F9E">
        <w:rPr>
          <w:rFonts w:ascii="Times New Roman" w:hAnsi="Times New Roman" w:cs="Times New Roman"/>
          <w:sz w:val="24"/>
          <w:szCs w:val="24"/>
        </w:rPr>
        <w:t xml:space="preserve"> </w:t>
      </w:r>
      <w:r>
        <w:rPr>
          <w:rFonts w:ascii="Times New Roman" w:hAnsi="Times New Roman" w:cs="Times New Roman"/>
          <w:sz w:val="24"/>
          <w:szCs w:val="24"/>
        </w:rPr>
        <w:t>«</w:t>
      </w:r>
      <w:r w:rsidR="00AA3F9E">
        <w:rPr>
          <w:rFonts w:ascii="Times New Roman" w:hAnsi="Times New Roman" w:cs="Times New Roman"/>
          <w:sz w:val="24"/>
          <w:szCs w:val="24"/>
        </w:rPr>
        <w:t>Гарантия</w:t>
      </w:r>
      <w:r w:rsidRPr="00F27D2D">
        <w:rPr>
          <w:rFonts w:ascii="Times New Roman" w:hAnsi="Times New Roman" w:cs="Times New Roman"/>
          <w:sz w:val="24"/>
          <w:szCs w:val="24"/>
        </w:rPr>
        <w:t>» (зона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Default="00AA3F9E" w:rsidP="00AA3F9E">
      <w:pPr>
        <w:ind w:right="-426"/>
        <w:jc w:val="center"/>
        <w:rPr>
          <w:rFonts w:ascii="Times New Roman" w:hAnsi="Times New Roman" w:cs="Times New Roman"/>
          <w:sz w:val="24"/>
          <w:szCs w:val="24"/>
        </w:rPr>
      </w:pPr>
      <w:r w:rsidRPr="00AA3F9E">
        <w:rPr>
          <w:rFonts w:ascii="Times New Roman" w:hAnsi="Times New Roman" w:cs="Times New Roman"/>
          <w:noProof/>
          <w:sz w:val="24"/>
          <w:szCs w:val="24"/>
          <w:lang w:eastAsia="ru-RU"/>
        </w:rPr>
        <w:drawing>
          <wp:inline distT="0" distB="0" distL="0" distR="0">
            <wp:extent cx="3868616" cy="4641004"/>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5358" cy="4649092"/>
                    </a:xfrm>
                    <a:prstGeom prst="rect">
                      <a:avLst/>
                    </a:prstGeom>
                    <a:noFill/>
                    <a:ln>
                      <a:noFill/>
                    </a:ln>
                  </pic:spPr>
                </pic:pic>
              </a:graphicData>
            </a:graphic>
          </wp:inline>
        </w:drawing>
      </w:r>
    </w:p>
    <w:p w:rsidR="003B57FA" w:rsidRDefault="003B57FA" w:rsidP="00DA08D5">
      <w:pPr>
        <w:ind w:right="-426"/>
        <w:jc w:val="center"/>
        <w:rPr>
          <w:rFonts w:ascii="Times New Roman" w:hAnsi="Times New Roman" w:cs="Times New Roman"/>
          <w:sz w:val="24"/>
          <w:szCs w:val="24"/>
        </w:rPr>
      </w:pPr>
      <w:r>
        <w:rPr>
          <w:rFonts w:ascii="Times New Roman" w:hAnsi="Times New Roman" w:cs="Times New Roman"/>
          <w:sz w:val="24"/>
          <w:szCs w:val="24"/>
        </w:rPr>
        <w:t>Рисунок 3.9.1. Зона действия котельной «№12»</w:t>
      </w:r>
    </w:p>
    <w:p w:rsidR="003B57FA" w:rsidRPr="00F27D2D" w:rsidRDefault="003B57FA" w:rsidP="00DA08D5">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w:t>
      </w:r>
      <w:r w:rsidR="004A0C9C">
        <w:rPr>
          <w:rFonts w:ascii="Times New Roman" w:hAnsi="Times New Roman" w:cs="Times New Roman"/>
          <w:sz w:val="24"/>
          <w:szCs w:val="24"/>
        </w:rPr>
        <w:t xml:space="preserve">0,953 </w:t>
      </w:r>
      <w:r w:rsidR="004A0C9C" w:rsidRPr="00F27D2D">
        <w:rPr>
          <w:rFonts w:ascii="Times New Roman" w:hAnsi="Times New Roman" w:cs="Times New Roman"/>
          <w:sz w:val="24"/>
          <w:szCs w:val="24"/>
        </w:rPr>
        <w:t>км</w:t>
      </w:r>
      <w:r w:rsidRPr="00F27D2D">
        <w:rPr>
          <w:rFonts w:ascii="Times New Roman" w:hAnsi="Times New Roman" w:cs="Times New Roman"/>
          <w:sz w:val="24"/>
          <w:szCs w:val="24"/>
        </w:rPr>
        <w:t>.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w:t>
      </w:r>
      <w:r w:rsidR="00AA3F9E">
        <w:rPr>
          <w:rFonts w:ascii="Times New Roman" w:hAnsi="Times New Roman" w:cs="Times New Roman"/>
          <w:sz w:val="24"/>
          <w:szCs w:val="24"/>
        </w:rPr>
        <w:t>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Прокладка – подземная канальная</w:t>
      </w:r>
      <w:r>
        <w:rPr>
          <w:rFonts w:ascii="Times New Roman" w:hAnsi="Times New Roman" w:cs="Times New Roman"/>
          <w:sz w:val="24"/>
          <w:szCs w:val="24"/>
        </w:rPr>
        <w:t xml:space="preserve"> и наземная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DA08D5">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ые потери в тепловых сетях – 48</w:t>
      </w:r>
      <w:r w:rsidR="00981FDC">
        <w:rPr>
          <w:rFonts w:ascii="Times New Roman" w:hAnsi="Times New Roman" w:cs="Times New Roman"/>
          <w:sz w:val="24"/>
          <w:szCs w:val="24"/>
        </w:rPr>
        <w:t>0</w:t>
      </w:r>
      <w:r>
        <w:rPr>
          <w:rFonts w:ascii="Times New Roman" w:hAnsi="Times New Roman" w:cs="Times New Roman"/>
          <w:sz w:val="24"/>
          <w:szCs w:val="24"/>
        </w:rPr>
        <w:t>,8</w:t>
      </w:r>
      <w:r w:rsidR="00981FDC">
        <w:rPr>
          <w:rFonts w:ascii="Times New Roman" w:hAnsi="Times New Roman" w:cs="Times New Roman"/>
          <w:sz w:val="24"/>
          <w:szCs w:val="24"/>
        </w:rPr>
        <w:t>1</w:t>
      </w:r>
      <w:r>
        <w:rPr>
          <w:rFonts w:ascii="Times New Roman" w:hAnsi="Times New Roman" w:cs="Times New Roman"/>
          <w:sz w:val="24"/>
          <w:szCs w:val="24"/>
        </w:rPr>
        <w:t xml:space="preserve"> Гкал/год.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w:t>
      </w:r>
      <w:r w:rsidR="004A0C9C">
        <w:rPr>
          <w:rFonts w:ascii="Times New Roman" w:hAnsi="Times New Roman" w:cs="Times New Roman"/>
          <w:sz w:val="24"/>
          <w:szCs w:val="24"/>
        </w:rPr>
        <w:t xml:space="preserve">177,0 </w:t>
      </w:r>
      <w:r>
        <w:rPr>
          <w:rFonts w:ascii="Times New Roman" w:hAnsi="Times New Roman" w:cs="Times New Roman"/>
          <w:sz w:val="24"/>
          <w:szCs w:val="24"/>
        </w:rPr>
        <w:t>кВт-ч/Гкал.</w:t>
      </w:r>
    </w:p>
    <w:p w:rsidR="003B57FA" w:rsidRDefault="003B57FA" w:rsidP="00742D32">
      <w:pPr>
        <w:ind w:right="-426"/>
        <w:jc w:val="both"/>
        <w:outlineLvl w:val="2"/>
        <w:rPr>
          <w:rFonts w:ascii="Times New Roman" w:hAnsi="Times New Roman" w:cs="Times New Roman"/>
          <w:b/>
          <w:bCs/>
          <w:sz w:val="24"/>
          <w:szCs w:val="24"/>
        </w:rPr>
      </w:pPr>
    </w:p>
    <w:p w:rsidR="00AA3F9E" w:rsidRDefault="00AA3F9E" w:rsidP="00742D32">
      <w:pPr>
        <w:ind w:right="-426"/>
        <w:jc w:val="both"/>
        <w:outlineLvl w:val="2"/>
        <w:rPr>
          <w:rFonts w:ascii="Times New Roman" w:hAnsi="Times New Roman" w:cs="Times New Roman"/>
          <w:b/>
          <w:bCs/>
          <w:sz w:val="24"/>
          <w:szCs w:val="24"/>
        </w:rPr>
      </w:pPr>
    </w:p>
    <w:p w:rsidR="003B57FA" w:rsidRDefault="003B57FA" w:rsidP="0093196A">
      <w:pPr>
        <w:ind w:right="-425"/>
        <w:jc w:val="center"/>
        <w:outlineLvl w:val="1"/>
        <w:rPr>
          <w:rFonts w:ascii="Times New Roman" w:hAnsi="Times New Roman" w:cs="Times New Roman"/>
          <w:b/>
          <w:bCs/>
          <w:sz w:val="24"/>
          <w:szCs w:val="24"/>
        </w:rPr>
      </w:pPr>
      <w:bookmarkStart w:id="28" w:name="_Toc79661749"/>
      <w:r>
        <w:rPr>
          <w:rFonts w:ascii="Times New Roman" w:hAnsi="Times New Roman" w:cs="Times New Roman"/>
          <w:b/>
          <w:bCs/>
          <w:sz w:val="24"/>
          <w:szCs w:val="24"/>
        </w:rPr>
        <w:lastRenderedPageBreak/>
        <w:t>3.10.</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«школы № 32».</w:t>
      </w:r>
      <w:bookmarkEnd w:id="28"/>
    </w:p>
    <w:p w:rsidR="003B57FA" w:rsidRDefault="003B57FA" w:rsidP="00DA08D5">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.10.1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sidR="00B2031F">
        <w:rPr>
          <w:rFonts w:ascii="Times New Roman" w:hAnsi="Times New Roman" w:cs="Times New Roman"/>
          <w:sz w:val="24"/>
          <w:szCs w:val="24"/>
        </w:rPr>
        <w:t xml:space="preserve"> </w:t>
      </w:r>
      <w:r>
        <w:rPr>
          <w:rFonts w:ascii="Times New Roman" w:hAnsi="Times New Roman" w:cs="Times New Roman"/>
          <w:sz w:val="24"/>
          <w:szCs w:val="24"/>
        </w:rPr>
        <w:t>«школы № 32»  ООО</w:t>
      </w:r>
      <w:r w:rsidR="00B2031F">
        <w:rPr>
          <w:rFonts w:ascii="Times New Roman" w:hAnsi="Times New Roman" w:cs="Times New Roman"/>
          <w:sz w:val="24"/>
          <w:szCs w:val="24"/>
        </w:rPr>
        <w:t xml:space="preserve"> </w:t>
      </w:r>
      <w:r>
        <w:rPr>
          <w:rFonts w:ascii="Times New Roman" w:hAnsi="Times New Roman" w:cs="Times New Roman"/>
          <w:sz w:val="24"/>
          <w:szCs w:val="24"/>
        </w:rPr>
        <w:t>«</w:t>
      </w:r>
      <w:r w:rsidR="00B2031F">
        <w:rPr>
          <w:rFonts w:ascii="Times New Roman" w:hAnsi="Times New Roman" w:cs="Times New Roman"/>
          <w:sz w:val="24"/>
          <w:szCs w:val="24"/>
        </w:rPr>
        <w:t>Гарантия</w:t>
      </w:r>
      <w:r w:rsidRPr="00F27D2D">
        <w:rPr>
          <w:rFonts w:ascii="Times New Roman" w:hAnsi="Times New Roman" w:cs="Times New Roman"/>
          <w:sz w:val="24"/>
          <w:szCs w:val="24"/>
        </w:rPr>
        <w:t>» (зона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Default="004A0C9C" w:rsidP="004A0C9C">
      <w:pPr>
        <w:ind w:right="-426"/>
        <w:jc w:val="center"/>
        <w:rPr>
          <w:rFonts w:ascii="Times New Roman" w:hAnsi="Times New Roman" w:cs="Times New Roman"/>
          <w:sz w:val="24"/>
          <w:szCs w:val="24"/>
        </w:rPr>
      </w:pPr>
      <w:r w:rsidRPr="004A0C9C">
        <w:rPr>
          <w:rFonts w:ascii="Times New Roman" w:hAnsi="Times New Roman" w:cs="Times New Roman"/>
          <w:noProof/>
          <w:sz w:val="24"/>
          <w:szCs w:val="24"/>
          <w:lang w:eastAsia="ru-RU"/>
        </w:rPr>
        <w:drawing>
          <wp:inline distT="0" distB="0" distL="0" distR="0">
            <wp:extent cx="4554220" cy="4528185"/>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4220" cy="4528185"/>
                    </a:xfrm>
                    <a:prstGeom prst="rect">
                      <a:avLst/>
                    </a:prstGeom>
                    <a:noFill/>
                    <a:ln>
                      <a:noFill/>
                    </a:ln>
                  </pic:spPr>
                </pic:pic>
              </a:graphicData>
            </a:graphic>
          </wp:inline>
        </w:drawing>
      </w:r>
    </w:p>
    <w:p w:rsidR="003B57FA" w:rsidRDefault="003B57FA" w:rsidP="00DA08D5">
      <w:pPr>
        <w:ind w:right="-426"/>
        <w:jc w:val="center"/>
        <w:rPr>
          <w:rFonts w:ascii="Times New Roman" w:hAnsi="Times New Roman" w:cs="Times New Roman"/>
          <w:sz w:val="24"/>
          <w:szCs w:val="24"/>
        </w:rPr>
      </w:pPr>
      <w:r>
        <w:rPr>
          <w:rFonts w:ascii="Times New Roman" w:hAnsi="Times New Roman" w:cs="Times New Roman"/>
          <w:sz w:val="24"/>
          <w:szCs w:val="24"/>
        </w:rPr>
        <w:t>Рисунок 3.10.1. Зона действия котельной «школы №32»</w:t>
      </w:r>
    </w:p>
    <w:p w:rsidR="003B57FA" w:rsidRPr="00F27D2D" w:rsidRDefault="003B57FA" w:rsidP="00DA08D5">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w:t>
      </w:r>
      <w:r w:rsidR="004A0C9C">
        <w:rPr>
          <w:rFonts w:ascii="Times New Roman" w:hAnsi="Times New Roman" w:cs="Times New Roman"/>
          <w:sz w:val="24"/>
          <w:szCs w:val="24"/>
        </w:rPr>
        <w:t>0,</w:t>
      </w:r>
      <w:r w:rsidR="004F6C52">
        <w:rPr>
          <w:rFonts w:ascii="Times New Roman" w:hAnsi="Times New Roman" w:cs="Times New Roman"/>
          <w:sz w:val="24"/>
          <w:szCs w:val="24"/>
        </w:rPr>
        <w:t>579</w:t>
      </w:r>
      <w:r w:rsidR="004A0C9C">
        <w:rPr>
          <w:rFonts w:ascii="Times New Roman" w:hAnsi="Times New Roman" w:cs="Times New Roman"/>
          <w:sz w:val="24"/>
          <w:szCs w:val="24"/>
        </w:rPr>
        <w:t xml:space="preserve"> </w:t>
      </w:r>
      <w:r w:rsidR="004A0C9C" w:rsidRPr="00F27D2D">
        <w:rPr>
          <w:rFonts w:ascii="Times New Roman" w:hAnsi="Times New Roman" w:cs="Times New Roman"/>
          <w:sz w:val="24"/>
          <w:szCs w:val="24"/>
        </w:rPr>
        <w:t>км</w:t>
      </w:r>
      <w:r w:rsidRPr="00F27D2D">
        <w:rPr>
          <w:rFonts w:ascii="Times New Roman" w:hAnsi="Times New Roman" w:cs="Times New Roman"/>
          <w:sz w:val="24"/>
          <w:szCs w:val="24"/>
        </w:rPr>
        <w:t>.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4A0C9C">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Прокладка – подземная канальная</w:t>
      </w:r>
      <w:r>
        <w:rPr>
          <w:rFonts w:ascii="Times New Roman" w:hAnsi="Times New Roman" w:cs="Times New Roman"/>
          <w:sz w:val="24"/>
          <w:szCs w:val="24"/>
        </w:rPr>
        <w:t xml:space="preserve"> и наземная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DA08D5">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w:t>
      </w:r>
      <w:r w:rsidR="004A0C9C">
        <w:rPr>
          <w:rFonts w:ascii="Times New Roman" w:hAnsi="Times New Roman" w:cs="Times New Roman"/>
          <w:sz w:val="24"/>
          <w:szCs w:val="24"/>
        </w:rPr>
        <w:t>269,32</w:t>
      </w:r>
      <w:r>
        <w:rPr>
          <w:rFonts w:ascii="Times New Roman" w:hAnsi="Times New Roman" w:cs="Times New Roman"/>
          <w:sz w:val="24"/>
          <w:szCs w:val="24"/>
        </w:rPr>
        <w:t xml:space="preserve"> Гкал/год.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w:t>
      </w:r>
      <w:r w:rsidR="004A0C9C">
        <w:rPr>
          <w:rFonts w:ascii="Times New Roman" w:hAnsi="Times New Roman" w:cs="Times New Roman"/>
          <w:sz w:val="24"/>
          <w:szCs w:val="24"/>
        </w:rPr>
        <w:t>258,72</w:t>
      </w:r>
      <w:r w:rsidR="00981FDC">
        <w:rPr>
          <w:rFonts w:ascii="Times New Roman" w:hAnsi="Times New Roman" w:cs="Times New Roman"/>
          <w:sz w:val="24"/>
          <w:szCs w:val="24"/>
        </w:rPr>
        <w:t xml:space="preserve"> </w:t>
      </w:r>
      <w:r>
        <w:rPr>
          <w:rFonts w:ascii="Times New Roman" w:hAnsi="Times New Roman" w:cs="Times New Roman"/>
          <w:sz w:val="24"/>
          <w:szCs w:val="24"/>
        </w:rPr>
        <w:t>кВт-ч/Гкал.</w:t>
      </w:r>
    </w:p>
    <w:p w:rsidR="003B57FA" w:rsidRDefault="003B57FA" w:rsidP="0093196A">
      <w:pPr>
        <w:ind w:right="-425"/>
        <w:jc w:val="center"/>
        <w:outlineLvl w:val="1"/>
        <w:rPr>
          <w:rFonts w:ascii="Times New Roman" w:hAnsi="Times New Roman" w:cs="Times New Roman"/>
          <w:b/>
          <w:bCs/>
          <w:sz w:val="24"/>
          <w:szCs w:val="24"/>
        </w:rPr>
      </w:pPr>
    </w:p>
    <w:p w:rsidR="004A0C9C" w:rsidRDefault="004A0C9C" w:rsidP="0093196A">
      <w:pPr>
        <w:ind w:right="-425"/>
        <w:jc w:val="center"/>
        <w:outlineLvl w:val="1"/>
        <w:rPr>
          <w:rFonts w:ascii="Times New Roman" w:hAnsi="Times New Roman" w:cs="Times New Roman"/>
          <w:b/>
          <w:bCs/>
          <w:sz w:val="24"/>
          <w:szCs w:val="24"/>
        </w:rPr>
      </w:pPr>
    </w:p>
    <w:p w:rsidR="004A0C9C" w:rsidRDefault="004A0C9C" w:rsidP="0093196A">
      <w:pPr>
        <w:ind w:right="-425"/>
        <w:jc w:val="center"/>
        <w:outlineLvl w:val="1"/>
        <w:rPr>
          <w:rFonts w:ascii="Times New Roman" w:hAnsi="Times New Roman" w:cs="Times New Roman"/>
          <w:b/>
          <w:bCs/>
          <w:sz w:val="24"/>
          <w:szCs w:val="24"/>
        </w:rPr>
      </w:pPr>
    </w:p>
    <w:p w:rsidR="003B57FA" w:rsidRDefault="003B57FA" w:rsidP="0093196A">
      <w:pPr>
        <w:ind w:right="-425"/>
        <w:jc w:val="center"/>
        <w:outlineLvl w:val="1"/>
        <w:rPr>
          <w:rFonts w:ascii="Times New Roman" w:hAnsi="Times New Roman" w:cs="Times New Roman"/>
          <w:b/>
          <w:bCs/>
          <w:sz w:val="24"/>
          <w:szCs w:val="24"/>
        </w:rPr>
      </w:pPr>
      <w:bookmarkStart w:id="29" w:name="_Toc79661750"/>
      <w:r>
        <w:rPr>
          <w:rFonts w:ascii="Times New Roman" w:hAnsi="Times New Roman" w:cs="Times New Roman"/>
          <w:b/>
          <w:bCs/>
          <w:sz w:val="24"/>
          <w:szCs w:val="24"/>
        </w:rPr>
        <w:lastRenderedPageBreak/>
        <w:t>3.11.</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«ЦРБ»</w:t>
      </w:r>
      <w:bookmarkEnd w:id="29"/>
    </w:p>
    <w:p w:rsidR="003B57FA" w:rsidRDefault="003B57FA" w:rsidP="009A45A2">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.11.1</w:t>
      </w:r>
      <w:r w:rsidRPr="00F27D2D">
        <w:rPr>
          <w:rFonts w:ascii="Times New Roman" w:hAnsi="Times New Roman" w:cs="Times New Roman"/>
          <w:sz w:val="24"/>
          <w:szCs w:val="24"/>
        </w:rPr>
        <w:t xml:space="preserve"> прив</w:t>
      </w:r>
      <w:r>
        <w:rPr>
          <w:rFonts w:ascii="Times New Roman" w:hAnsi="Times New Roman" w:cs="Times New Roman"/>
          <w:sz w:val="24"/>
          <w:szCs w:val="24"/>
        </w:rPr>
        <w:t xml:space="preserve">едена зона </w:t>
      </w:r>
      <w:r w:rsidR="002952DD">
        <w:rPr>
          <w:rFonts w:ascii="Times New Roman" w:hAnsi="Times New Roman" w:cs="Times New Roman"/>
          <w:sz w:val="24"/>
          <w:szCs w:val="24"/>
        </w:rPr>
        <w:t xml:space="preserve">действия котельной </w:t>
      </w:r>
      <w:r>
        <w:rPr>
          <w:rFonts w:ascii="Times New Roman" w:hAnsi="Times New Roman" w:cs="Times New Roman"/>
          <w:sz w:val="24"/>
          <w:szCs w:val="24"/>
        </w:rPr>
        <w:t>«</w:t>
      </w:r>
      <w:r w:rsidR="003F0359">
        <w:rPr>
          <w:rFonts w:ascii="Times New Roman" w:hAnsi="Times New Roman" w:cs="Times New Roman"/>
          <w:sz w:val="24"/>
          <w:szCs w:val="24"/>
        </w:rPr>
        <w:t>ЦРБ» ООО</w:t>
      </w:r>
      <w:r w:rsidR="002952DD">
        <w:rPr>
          <w:rFonts w:ascii="Times New Roman" w:hAnsi="Times New Roman" w:cs="Times New Roman"/>
          <w:sz w:val="24"/>
          <w:szCs w:val="24"/>
        </w:rPr>
        <w:t xml:space="preserve"> </w:t>
      </w:r>
      <w:r>
        <w:rPr>
          <w:rFonts w:ascii="Times New Roman" w:hAnsi="Times New Roman" w:cs="Times New Roman"/>
          <w:sz w:val="24"/>
          <w:szCs w:val="24"/>
        </w:rPr>
        <w:t>«</w:t>
      </w:r>
      <w:r w:rsidR="002952DD">
        <w:rPr>
          <w:rFonts w:ascii="Times New Roman" w:hAnsi="Times New Roman" w:cs="Times New Roman"/>
          <w:sz w:val="24"/>
          <w:szCs w:val="24"/>
        </w:rPr>
        <w:t>Гарантия</w:t>
      </w:r>
      <w:r w:rsidRPr="00F27D2D">
        <w:rPr>
          <w:rFonts w:ascii="Times New Roman" w:hAnsi="Times New Roman" w:cs="Times New Roman"/>
          <w:sz w:val="24"/>
          <w:szCs w:val="24"/>
        </w:rPr>
        <w:t>» (зона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Default="002952DD" w:rsidP="00742D32">
      <w:pPr>
        <w:ind w:right="-426"/>
        <w:jc w:val="both"/>
        <w:rPr>
          <w:rFonts w:ascii="Times New Roman" w:hAnsi="Times New Roman" w:cs="Times New Roman"/>
          <w:sz w:val="24"/>
          <w:szCs w:val="24"/>
        </w:rPr>
      </w:pPr>
      <w:r w:rsidRPr="002952DD">
        <w:rPr>
          <w:rFonts w:ascii="Times New Roman" w:hAnsi="Times New Roman" w:cs="Times New Roman"/>
          <w:noProof/>
          <w:sz w:val="24"/>
          <w:szCs w:val="24"/>
          <w:lang w:eastAsia="ru-RU"/>
        </w:rPr>
        <w:drawing>
          <wp:inline distT="0" distB="0" distL="0" distR="0">
            <wp:extent cx="5940425" cy="2601991"/>
            <wp:effectExtent l="0" t="0" r="317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601991"/>
                    </a:xfrm>
                    <a:prstGeom prst="rect">
                      <a:avLst/>
                    </a:prstGeom>
                    <a:noFill/>
                    <a:ln>
                      <a:noFill/>
                    </a:ln>
                  </pic:spPr>
                </pic:pic>
              </a:graphicData>
            </a:graphic>
          </wp:inline>
        </w:drawing>
      </w:r>
    </w:p>
    <w:p w:rsidR="003B57FA" w:rsidRDefault="003B57FA" w:rsidP="009A45A2">
      <w:pPr>
        <w:ind w:right="-426"/>
        <w:jc w:val="center"/>
        <w:rPr>
          <w:rFonts w:ascii="Times New Roman" w:hAnsi="Times New Roman" w:cs="Times New Roman"/>
          <w:sz w:val="24"/>
          <w:szCs w:val="24"/>
        </w:rPr>
      </w:pPr>
      <w:r>
        <w:rPr>
          <w:rFonts w:ascii="Times New Roman" w:hAnsi="Times New Roman" w:cs="Times New Roman"/>
          <w:sz w:val="24"/>
          <w:szCs w:val="24"/>
        </w:rPr>
        <w:t>Рисунок 3.11.1. Зона действия котельной «ЦРБ»</w:t>
      </w:r>
    </w:p>
    <w:p w:rsidR="00927DA7" w:rsidRDefault="00927DA7" w:rsidP="009A45A2">
      <w:pPr>
        <w:ind w:right="-426" w:firstLine="770"/>
        <w:jc w:val="both"/>
        <w:rPr>
          <w:rFonts w:ascii="Times New Roman" w:hAnsi="Times New Roman" w:cs="Times New Roman"/>
          <w:sz w:val="24"/>
          <w:szCs w:val="24"/>
        </w:rPr>
      </w:pPr>
    </w:p>
    <w:p w:rsidR="003B57FA" w:rsidRPr="00F27D2D" w:rsidRDefault="003B57FA" w:rsidP="009A45A2">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–0,</w:t>
      </w:r>
      <w:r w:rsidR="005B421C">
        <w:rPr>
          <w:rFonts w:ascii="Times New Roman" w:hAnsi="Times New Roman" w:cs="Times New Roman"/>
          <w:sz w:val="24"/>
          <w:szCs w:val="24"/>
        </w:rPr>
        <w:t>275</w:t>
      </w:r>
      <w:r>
        <w:rPr>
          <w:rFonts w:ascii="Times New Roman" w:hAnsi="Times New Roman" w:cs="Times New Roman"/>
          <w:sz w:val="24"/>
          <w:szCs w:val="24"/>
        </w:rPr>
        <w:t xml:space="preserve"> </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 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наземная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Pr="00C82604"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w:t>
      </w:r>
      <w:r w:rsidR="00C82604" w:rsidRPr="00C82604">
        <w:rPr>
          <w:rFonts w:ascii="Times New Roman" w:hAnsi="Times New Roman" w:cs="Times New Roman"/>
          <w:sz w:val="24"/>
          <w:szCs w:val="24"/>
        </w:rPr>
        <w:t>101,4</w:t>
      </w:r>
      <w:r w:rsidR="005B421C">
        <w:rPr>
          <w:rFonts w:ascii="Times New Roman" w:hAnsi="Times New Roman" w:cs="Times New Roman"/>
          <w:sz w:val="24"/>
          <w:szCs w:val="24"/>
        </w:rPr>
        <w:t>5</w:t>
      </w:r>
      <w:r w:rsidRPr="00C82604">
        <w:rPr>
          <w:rFonts w:ascii="Times New Roman" w:hAnsi="Times New Roman" w:cs="Times New Roman"/>
          <w:sz w:val="24"/>
          <w:szCs w:val="24"/>
        </w:rPr>
        <w:t xml:space="preserve">. Удельный расход электроэнергии на выработку и передачу теплоносителя – </w:t>
      </w:r>
      <w:r w:rsidR="00D92D7E" w:rsidRPr="00555939">
        <w:rPr>
          <w:rFonts w:ascii="Times New Roman" w:hAnsi="Times New Roman" w:cs="Times New Roman"/>
          <w:color w:val="FF0000"/>
          <w:sz w:val="24"/>
          <w:szCs w:val="24"/>
        </w:rPr>
        <w:t>данных нет</w:t>
      </w:r>
      <w:r w:rsidRPr="00C82604">
        <w:rPr>
          <w:rFonts w:ascii="Times New Roman" w:hAnsi="Times New Roman" w:cs="Times New Roman"/>
          <w:sz w:val="24"/>
          <w:szCs w:val="24"/>
        </w:rPr>
        <w:t>.</w:t>
      </w:r>
    </w:p>
    <w:p w:rsidR="00927DA7" w:rsidRDefault="00927DA7" w:rsidP="009A45A2">
      <w:pPr>
        <w:ind w:right="-426" w:firstLine="660"/>
        <w:jc w:val="both"/>
        <w:rPr>
          <w:rFonts w:ascii="Times New Roman" w:hAnsi="Times New Roman" w:cs="Times New Roman"/>
          <w:sz w:val="24"/>
          <w:szCs w:val="24"/>
        </w:rPr>
      </w:pPr>
    </w:p>
    <w:p w:rsidR="00927DA7" w:rsidRDefault="00927DA7" w:rsidP="009A45A2">
      <w:pPr>
        <w:ind w:right="-426" w:firstLine="660"/>
        <w:jc w:val="both"/>
        <w:rPr>
          <w:rFonts w:ascii="Times New Roman" w:hAnsi="Times New Roman" w:cs="Times New Roman"/>
          <w:sz w:val="24"/>
          <w:szCs w:val="24"/>
        </w:rPr>
      </w:pPr>
    </w:p>
    <w:p w:rsidR="00927DA7" w:rsidRDefault="00927DA7" w:rsidP="009A45A2">
      <w:pPr>
        <w:ind w:right="-426" w:firstLine="660"/>
        <w:jc w:val="both"/>
        <w:rPr>
          <w:rFonts w:ascii="Times New Roman" w:hAnsi="Times New Roman" w:cs="Times New Roman"/>
          <w:sz w:val="24"/>
          <w:szCs w:val="24"/>
        </w:rPr>
      </w:pPr>
    </w:p>
    <w:p w:rsidR="00927DA7" w:rsidRDefault="00927DA7" w:rsidP="009A45A2">
      <w:pPr>
        <w:ind w:right="-426" w:firstLine="660"/>
        <w:jc w:val="both"/>
        <w:rPr>
          <w:rFonts w:ascii="Times New Roman" w:hAnsi="Times New Roman" w:cs="Times New Roman"/>
          <w:sz w:val="24"/>
          <w:szCs w:val="24"/>
        </w:rPr>
      </w:pPr>
    </w:p>
    <w:p w:rsidR="00927DA7" w:rsidRDefault="00927DA7" w:rsidP="009A45A2">
      <w:pPr>
        <w:ind w:right="-426" w:firstLine="660"/>
        <w:jc w:val="both"/>
        <w:rPr>
          <w:rFonts w:ascii="Times New Roman" w:hAnsi="Times New Roman" w:cs="Times New Roman"/>
          <w:sz w:val="24"/>
          <w:szCs w:val="24"/>
        </w:rPr>
      </w:pPr>
    </w:p>
    <w:p w:rsidR="00927DA7" w:rsidRDefault="00927DA7" w:rsidP="009A45A2">
      <w:pPr>
        <w:ind w:right="-426" w:firstLine="660"/>
        <w:jc w:val="both"/>
        <w:rPr>
          <w:rFonts w:ascii="Times New Roman" w:hAnsi="Times New Roman" w:cs="Times New Roman"/>
          <w:sz w:val="24"/>
          <w:szCs w:val="24"/>
        </w:rPr>
      </w:pPr>
    </w:p>
    <w:p w:rsidR="00927DA7" w:rsidRDefault="00927DA7" w:rsidP="009A45A2">
      <w:pPr>
        <w:ind w:right="-426" w:firstLine="660"/>
        <w:jc w:val="both"/>
        <w:rPr>
          <w:rFonts w:ascii="Times New Roman" w:hAnsi="Times New Roman" w:cs="Times New Roman"/>
          <w:sz w:val="24"/>
          <w:szCs w:val="24"/>
        </w:rPr>
      </w:pPr>
    </w:p>
    <w:p w:rsidR="003B57FA" w:rsidRDefault="003B57FA" w:rsidP="0093196A">
      <w:pPr>
        <w:ind w:right="-425"/>
        <w:jc w:val="center"/>
        <w:outlineLvl w:val="1"/>
        <w:rPr>
          <w:rFonts w:ascii="Times New Roman" w:hAnsi="Times New Roman" w:cs="Times New Roman"/>
          <w:b/>
          <w:bCs/>
          <w:sz w:val="24"/>
          <w:szCs w:val="24"/>
        </w:rPr>
      </w:pPr>
      <w:bookmarkStart w:id="30" w:name="_Toc79661751"/>
      <w:r>
        <w:rPr>
          <w:rFonts w:ascii="Times New Roman" w:hAnsi="Times New Roman" w:cs="Times New Roman"/>
          <w:b/>
          <w:bCs/>
          <w:sz w:val="24"/>
          <w:szCs w:val="24"/>
        </w:rPr>
        <w:lastRenderedPageBreak/>
        <w:t>3.12.</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w:t>
      </w:r>
      <w:r w:rsidR="003F0359">
        <w:rPr>
          <w:rFonts w:ascii="Times New Roman" w:hAnsi="Times New Roman" w:cs="Times New Roman"/>
          <w:b/>
          <w:bCs/>
          <w:sz w:val="24"/>
          <w:szCs w:val="24"/>
        </w:rPr>
        <w:t>Рудницкая</w:t>
      </w:r>
      <w:r>
        <w:rPr>
          <w:rFonts w:ascii="Times New Roman" w:hAnsi="Times New Roman" w:cs="Times New Roman"/>
          <w:b/>
          <w:bCs/>
          <w:sz w:val="24"/>
          <w:szCs w:val="24"/>
        </w:rPr>
        <w:t>»</w:t>
      </w:r>
      <w:bookmarkEnd w:id="30"/>
    </w:p>
    <w:p w:rsidR="003B57FA"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.1</w:t>
      </w:r>
      <w:r w:rsidR="00DD6143">
        <w:rPr>
          <w:rFonts w:ascii="Times New Roman" w:hAnsi="Times New Roman" w:cs="Times New Roman"/>
          <w:sz w:val="24"/>
          <w:szCs w:val="24"/>
        </w:rPr>
        <w:t>2</w:t>
      </w:r>
      <w:r>
        <w:rPr>
          <w:rFonts w:ascii="Times New Roman" w:hAnsi="Times New Roman" w:cs="Times New Roman"/>
          <w:sz w:val="24"/>
          <w:szCs w:val="24"/>
        </w:rPr>
        <w:t>.1</w:t>
      </w:r>
      <w:r w:rsidRPr="00F27D2D">
        <w:rPr>
          <w:rFonts w:ascii="Times New Roman" w:hAnsi="Times New Roman" w:cs="Times New Roman"/>
          <w:sz w:val="24"/>
          <w:szCs w:val="24"/>
        </w:rPr>
        <w:t xml:space="preserve"> прив</w:t>
      </w:r>
      <w:r>
        <w:rPr>
          <w:rFonts w:ascii="Times New Roman" w:hAnsi="Times New Roman" w:cs="Times New Roman"/>
          <w:sz w:val="24"/>
          <w:szCs w:val="24"/>
        </w:rPr>
        <w:t xml:space="preserve">едена зона </w:t>
      </w:r>
      <w:r w:rsidR="003F0359">
        <w:rPr>
          <w:rFonts w:ascii="Times New Roman" w:hAnsi="Times New Roman" w:cs="Times New Roman"/>
          <w:sz w:val="24"/>
          <w:szCs w:val="24"/>
        </w:rPr>
        <w:t>действия котельной</w:t>
      </w:r>
      <w:r w:rsidR="00D92D7E">
        <w:rPr>
          <w:rFonts w:ascii="Times New Roman" w:hAnsi="Times New Roman" w:cs="Times New Roman"/>
          <w:sz w:val="24"/>
          <w:szCs w:val="24"/>
        </w:rPr>
        <w:t xml:space="preserve"> </w:t>
      </w:r>
      <w:r>
        <w:rPr>
          <w:rFonts w:ascii="Times New Roman" w:hAnsi="Times New Roman" w:cs="Times New Roman"/>
          <w:sz w:val="24"/>
          <w:szCs w:val="24"/>
        </w:rPr>
        <w:t>«</w:t>
      </w:r>
      <w:r w:rsidR="00D92D7E">
        <w:rPr>
          <w:rFonts w:ascii="Times New Roman" w:hAnsi="Times New Roman" w:cs="Times New Roman"/>
          <w:sz w:val="24"/>
          <w:szCs w:val="24"/>
        </w:rPr>
        <w:t>Рудницкая</w:t>
      </w:r>
      <w:r>
        <w:rPr>
          <w:rFonts w:ascii="Times New Roman" w:hAnsi="Times New Roman" w:cs="Times New Roman"/>
          <w:sz w:val="24"/>
          <w:szCs w:val="24"/>
        </w:rPr>
        <w:t>»</w:t>
      </w:r>
      <w:r w:rsidRPr="00F27D2D">
        <w:rPr>
          <w:rFonts w:ascii="Times New Roman" w:hAnsi="Times New Roman" w:cs="Times New Roman"/>
          <w:sz w:val="24"/>
          <w:szCs w:val="24"/>
        </w:rPr>
        <w:t xml:space="preserve"> </w:t>
      </w:r>
      <w:r w:rsidR="00E71E71" w:rsidRPr="00E71E71">
        <w:rPr>
          <w:rFonts w:ascii="Times New Roman" w:hAnsi="Times New Roman" w:cs="Times New Roman"/>
          <w:sz w:val="24"/>
          <w:szCs w:val="24"/>
        </w:rPr>
        <w:t xml:space="preserve">ООО «Гарантия» </w:t>
      </w:r>
      <w:r w:rsidRPr="00F27D2D">
        <w:rPr>
          <w:rFonts w:ascii="Times New Roman" w:hAnsi="Times New Roman" w:cs="Times New Roman"/>
          <w:sz w:val="24"/>
          <w:szCs w:val="24"/>
        </w:rPr>
        <w:t>(зона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Default="001C138C" w:rsidP="00742D32">
      <w:pPr>
        <w:ind w:right="-426"/>
        <w:jc w:val="both"/>
        <w:rPr>
          <w:rFonts w:ascii="Times New Roman" w:hAnsi="Times New Roman" w:cs="Times New Roman"/>
          <w:sz w:val="24"/>
          <w:szCs w:val="24"/>
        </w:rPr>
      </w:pPr>
      <w:r w:rsidRPr="001C138C">
        <w:rPr>
          <w:rFonts w:ascii="Times New Roman" w:hAnsi="Times New Roman" w:cs="Times New Roman"/>
          <w:noProof/>
          <w:sz w:val="24"/>
          <w:szCs w:val="24"/>
          <w:lang w:eastAsia="ru-RU"/>
        </w:rPr>
        <w:drawing>
          <wp:inline distT="0" distB="0" distL="0" distR="0">
            <wp:extent cx="2671256" cy="6013964"/>
            <wp:effectExtent l="5080" t="0" r="127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676301" cy="6025322"/>
                    </a:xfrm>
                    <a:prstGeom prst="rect">
                      <a:avLst/>
                    </a:prstGeom>
                    <a:noFill/>
                    <a:ln>
                      <a:noFill/>
                    </a:ln>
                  </pic:spPr>
                </pic:pic>
              </a:graphicData>
            </a:graphic>
          </wp:inline>
        </w:drawing>
      </w:r>
    </w:p>
    <w:p w:rsidR="003B57FA" w:rsidRDefault="003B57FA" w:rsidP="009A45A2">
      <w:pPr>
        <w:ind w:right="-426"/>
        <w:jc w:val="center"/>
        <w:rPr>
          <w:rFonts w:ascii="Times New Roman" w:hAnsi="Times New Roman" w:cs="Times New Roman"/>
          <w:sz w:val="24"/>
          <w:szCs w:val="24"/>
        </w:rPr>
      </w:pPr>
      <w:r>
        <w:rPr>
          <w:rFonts w:ascii="Times New Roman" w:hAnsi="Times New Roman" w:cs="Times New Roman"/>
          <w:sz w:val="24"/>
          <w:szCs w:val="24"/>
        </w:rPr>
        <w:t>Рисунок 3.1</w:t>
      </w:r>
      <w:r w:rsidR="00DD6143">
        <w:rPr>
          <w:rFonts w:ascii="Times New Roman" w:hAnsi="Times New Roman" w:cs="Times New Roman"/>
          <w:sz w:val="24"/>
          <w:szCs w:val="24"/>
        </w:rPr>
        <w:t>2</w:t>
      </w:r>
      <w:r>
        <w:rPr>
          <w:rFonts w:ascii="Times New Roman" w:hAnsi="Times New Roman" w:cs="Times New Roman"/>
          <w:sz w:val="24"/>
          <w:szCs w:val="24"/>
        </w:rPr>
        <w:t xml:space="preserve">.1. Зона действия котельной </w:t>
      </w:r>
      <w:r w:rsidR="00DD6143">
        <w:rPr>
          <w:rFonts w:ascii="Times New Roman" w:hAnsi="Times New Roman" w:cs="Times New Roman"/>
          <w:sz w:val="24"/>
          <w:szCs w:val="24"/>
        </w:rPr>
        <w:t>Рудницкая</w:t>
      </w:r>
      <w:r>
        <w:rPr>
          <w:rFonts w:ascii="Times New Roman" w:hAnsi="Times New Roman" w:cs="Times New Roman"/>
          <w:sz w:val="24"/>
          <w:szCs w:val="24"/>
        </w:rPr>
        <w:t>.</w:t>
      </w:r>
    </w:p>
    <w:p w:rsidR="00D92D7E" w:rsidRPr="00F27D2D" w:rsidRDefault="00D92D7E" w:rsidP="00D92D7E">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w:t>
      </w:r>
      <w:r w:rsidR="00E71E71">
        <w:rPr>
          <w:rFonts w:ascii="Times New Roman" w:hAnsi="Times New Roman" w:cs="Times New Roman"/>
          <w:sz w:val="24"/>
          <w:szCs w:val="24"/>
        </w:rPr>
        <w:t xml:space="preserve">1,448 </w:t>
      </w:r>
      <w:r w:rsidR="00E71E71" w:rsidRPr="00F27D2D">
        <w:rPr>
          <w:rFonts w:ascii="Times New Roman" w:hAnsi="Times New Roman" w:cs="Times New Roman"/>
          <w:sz w:val="24"/>
          <w:szCs w:val="24"/>
        </w:rPr>
        <w:t>км</w:t>
      </w:r>
      <w:r w:rsidRPr="00F27D2D">
        <w:rPr>
          <w:rFonts w:ascii="Times New Roman" w:hAnsi="Times New Roman" w:cs="Times New Roman"/>
          <w:sz w:val="24"/>
          <w:szCs w:val="24"/>
        </w:rPr>
        <w:t>.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E71E71">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подземная, частично наземная в деревянных лотках</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 опилки, шлак</w:t>
      </w:r>
      <w:r w:rsidRPr="00395854">
        <w:rPr>
          <w:rFonts w:ascii="Times New Roman" w:hAnsi="Times New Roman" w:cs="Times New Roman"/>
          <w:sz w:val="24"/>
          <w:szCs w:val="24"/>
        </w:rPr>
        <w:t>.</w:t>
      </w:r>
    </w:p>
    <w:p w:rsidR="00D92D7E" w:rsidRDefault="00D92D7E" w:rsidP="00D92D7E">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w:t>
      </w:r>
      <w:r w:rsidR="00555939" w:rsidRPr="00555939">
        <w:rPr>
          <w:rFonts w:ascii="Times New Roman" w:hAnsi="Times New Roman" w:cs="Times New Roman"/>
          <w:sz w:val="24"/>
          <w:szCs w:val="24"/>
        </w:rPr>
        <w:t>1481,27</w:t>
      </w:r>
      <w:r>
        <w:rPr>
          <w:rFonts w:ascii="Times New Roman" w:hAnsi="Times New Roman" w:cs="Times New Roman"/>
          <w:sz w:val="24"/>
          <w:szCs w:val="24"/>
        </w:rPr>
        <w:t xml:space="preserve">.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w:t>
      </w:r>
      <w:r w:rsidRPr="00E71E71">
        <w:rPr>
          <w:rFonts w:ascii="Times New Roman" w:hAnsi="Times New Roman" w:cs="Times New Roman"/>
          <w:color w:val="FF0000"/>
          <w:sz w:val="24"/>
          <w:szCs w:val="24"/>
        </w:rPr>
        <w:t>нет данных</w:t>
      </w:r>
      <w:r>
        <w:rPr>
          <w:rFonts w:ascii="Times New Roman" w:hAnsi="Times New Roman" w:cs="Times New Roman"/>
          <w:sz w:val="24"/>
          <w:szCs w:val="24"/>
        </w:rPr>
        <w:t>.</w:t>
      </w:r>
    </w:p>
    <w:p w:rsidR="003B57FA" w:rsidRDefault="003B57FA" w:rsidP="0093196A">
      <w:pPr>
        <w:ind w:right="-425"/>
        <w:jc w:val="center"/>
        <w:outlineLvl w:val="1"/>
        <w:rPr>
          <w:rFonts w:ascii="Times New Roman" w:hAnsi="Times New Roman" w:cs="Times New Roman"/>
          <w:b/>
          <w:bCs/>
          <w:sz w:val="24"/>
          <w:szCs w:val="24"/>
        </w:rPr>
      </w:pPr>
    </w:p>
    <w:p w:rsidR="00E71E71" w:rsidRDefault="00E71E71" w:rsidP="0093196A">
      <w:pPr>
        <w:ind w:right="-425"/>
        <w:jc w:val="center"/>
        <w:outlineLvl w:val="1"/>
        <w:rPr>
          <w:rFonts w:ascii="Times New Roman" w:hAnsi="Times New Roman" w:cs="Times New Roman"/>
          <w:b/>
          <w:bCs/>
          <w:sz w:val="24"/>
          <w:szCs w:val="24"/>
        </w:rPr>
      </w:pPr>
    </w:p>
    <w:p w:rsidR="00E71E71" w:rsidRDefault="00E71E71" w:rsidP="0093196A">
      <w:pPr>
        <w:ind w:right="-425"/>
        <w:jc w:val="center"/>
        <w:outlineLvl w:val="1"/>
        <w:rPr>
          <w:rFonts w:ascii="Times New Roman" w:hAnsi="Times New Roman" w:cs="Times New Roman"/>
          <w:b/>
          <w:bCs/>
          <w:sz w:val="24"/>
          <w:szCs w:val="24"/>
        </w:rPr>
      </w:pPr>
    </w:p>
    <w:p w:rsidR="00E71E71" w:rsidRDefault="00E71E71" w:rsidP="0093196A">
      <w:pPr>
        <w:ind w:right="-425"/>
        <w:jc w:val="center"/>
        <w:outlineLvl w:val="1"/>
        <w:rPr>
          <w:rFonts w:ascii="Times New Roman" w:hAnsi="Times New Roman" w:cs="Times New Roman"/>
          <w:b/>
          <w:bCs/>
          <w:sz w:val="24"/>
          <w:szCs w:val="24"/>
        </w:rPr>
      </w:pPr>
    </w:p>
    <w:p w:rsidR="00E71E71" w:rsidRDefault="00E71E71" w:rsidP="0093196A">
      <w:pPr>
        <w:ind w:right="-425"/>
        <w:jc w:val="center"/>
        <w:outlineLvl w:val="1"/>
        <w:rPr>
          <w:rFonts w:ascii="Times New Roman" w:hAnsi="Times New Roman" w:cs="Times New Roman"/>
          <w:b/>
          <w:bCs/>
          <w:sz w:val="24"/>
          <w:szCs w:val="24"/>
        </w:rPr>
      </w:pPr>
    </w:p>
    <w:p w:rsidR="00E71E71" w:rsidRDefault="00E71E71" w:rsidP="0093196A">
      <w:pPr>
        <w:ind w:right="-425"/>
        <w:jc w:val="center"/>
        <w:outlineLvl w:val="1"/>
        <w:rPr>
          <w:rFonts w:ascii="Times New Roman" w:hAnsi="Times New Roman" w:cs="Times New Roman"/>
          <w:b/>
          <w:bCs/>
          <w:sz w:val="24"/>
          <w:szCs w:val="24"/>
        </w:rPr>
      </w:pPr>
    </w:p>
    <w:p w:rsidR="00E71E71" w:rsidRDefault="00E71E71" w:rsidP="0093196A">
      <w:pPr>
        <w:ind w:right="-425"/>
        <w:jc w:val="center"/>
        <w:outlineLvl w:val="1"/>
        <w:rPr>
          <w:rFonts w:ascii="Times New Roman" w:hAnsi="Times New Roman" w:cs="Times New Roman"/>
          <w:b/>
          <w:bCs/>
          <w:sz w:val="24"/>
          <w:szCs w:val="24"/>
        </w:rPr>
      </w:pPr>
    </w:p>
    <w:p w:rsidR="00E71E71" w:rsidRDefault="00E71E71" w:rsidP="0093196A">
      <w:pPr>
        <w:ind w:right="-425"/>
        <w:jc w:val="center"/>
        <w:outlineLvl w:val="1"/>
        <w:rPr>
          <w:rFonts w:ascii="Times New Roman" w:hAnsi="Times New Roman" w:cs="Times New Roman"/>
          <w:b/>
          <w:bCs/>
          <w:sz w:val="24"/>
          <w:szCs w:val="24"/>
        </w:rPr>
      </w:pPr>
    </w:p>
    <w:p w:rsidR="003B57FA" w:rsidRDefault="003B57FA" w:rsidP="0093196A">
      <w:pPr>
        <w:ind w:right="-425"/>
        <w:jc w:val="center"/>
        <w:outlineLvl w:val="1"/>
        <w:rPr>
          <w:rFonts w:ascii="Times New Roman" w:hAnsi="Times New Roman" w:cs="Times New Roman"/>
          <w:b/>
          <w:bCs/>
          <w:sz w:val="24"/>
          <w:szCs w:val="24"/>
        </w:rPr>
      </w:pPr>
      <w:bookmarkStart w:id="31" w:name="_Toc79661752"/>
      <w:r>
        <w:rPr>
          <w:rFonts w:ascii="Times New Roman" w:hAnsi="Times New Roman" w:cs="Times New Roman"/>
          <w:b/>
          <w:bCs/>
          <w:sz w:val="24"/>
          <w:szCs w:val="24"/>
        </w:rPr>
        <w:lastRenderedPageBreak/>
        <w:t>3.13.</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«НГЧВ»</w:t>
      </w:r>
      <w:bookmarkEnd w:id="31"/>
    </w:p>
    <w:p w:rsidR="003B57FA"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.1</w:t>
      </w:r>
      <w:r w:rsidR="00DD6143">
        <w:rPr>
          <w:rFonts w:ascii="Times New Roman" w:hAnsi="Times New Roman" w:cs="Times New Roman"/>
          <w:sz w:val="24"/>
          <w:szCs w:val="24"/>
        </w:rPr>
        <w:t>3</w:t>
      </w:r>
      <w:r>
        <w:rPr>
          <w:rFonts w:ascii="Times New Roman" w:hAnsi="Times New Roman" w:cs="Times New Roman"/>
          <w:sz w:val="24"/>
          <w:szCs w:val="24"/>
        </w:rPr>
        <w:t>.1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sidR="00E71E71">
        <w:rPr>
          <w:rFonts w:ascii="Times New Roman" w:hAnsi="Times New Roman" w:cs="Times New Roman"/>
          <w:sz w:val="24"/>
          <w:szCs w:val="24"/>
        </w:rPr>
        <w:t xml:space="preserve"> </w:t>
      </w:r>
      <w:r>
        <w:rPr>
          <w:rFonts w:ascii="Times New Roman" w:hAnsi="Times New Roman" w:cs="Times New Roman"/>
          <w:sz w:val="24"/>
          <w:szCs w:val="24"/>
        </w:rPr>
        <w:t>«НГЧВ»</w:t>
      </w:r>
      <w:r w:rsidRPr="00F27D2D">
        <w:rPr>
          <w:rFonts w:ascii="Times New Roman" w:hAnsi="Times New Roman" w:cs="Times New Roman"/>
          <w:sz w:val="24"/>
          <w:szCs w:val="24"/>
        </w:rPr>
        <w:t xml:space="preserve"> (зона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Pr="00270C1C" w:rsidRDefault="00ED098F" w:rsidP="00742D32">
      <w:pPr>
        <w:ind w:right="-426"/>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58815" cy="4659630"/>
            <wp:effectExtent l="0" t="0" r="0" b="0"/>
            <wp:docPr id="15" name="Рисунок 16" descr="Фрагмент ВЧ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Фрагмент ВЧД.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815" cy="4659630"/>
                    </a:xfrm>
                    <a:prstGeom prst="rect">
                      <a:avLst/>
                    </a:prstGeom>
                    <a:noFill/>
                    <a:ln>
                      <a:noFill/>
                    </a:ln>
                  </pic:spPr>
                </pic:pic>
              </a:graphicData>
            </a:graphic>
          </wp:inline>
        </w:drawing>
      </w:r>
    </w:p>
    <w:p w:rsidR="003B57FA" w:rsidRPr="00906FEC" w:rsidRDefault="003B57FA" w:rsidP="009A45A2">
      <w:pPr>
        <w:ind w:right="-426"/>
        <w:jc w:val="center"/>
        <w:rPr>
          <w:rFonts w:ascii="Times New Roman" w:hAnsi="Times New Roman" w:cs="Times New Roman"/>
          <w:sz w:val="24"/>
          <w:szCs w:val="24"/>
        </w:rPr>
      </w:pPr>
      <w:r>
        <w:rPr>
          <w:rFonts w:ascii="Times New Roman" w:hAnsi="Times New Roman" w:cs="Times New Roman"/>
          <w:sz w:val="24"/>
          <w:szCs w:val="24"/>
        </w:rPr>
        <w:t>Рисунок 3.1</w:t>
      </w:r>
      <w:r w:rsidR="00DD6143">
        <w:rPr>
          <w:rFonts w:ascii="Times New Roman" w:hAnsi="Times New Roman" w:cs="Times New Roman"/>
          <w:sz w:val="24"/>
          <w:szCs w:val="24"/>
        </w:rPr>
        <w:t>3</w:t>
      </w:r>
      <w:r>
        <w:rPr>
          <w:rFonts w:ascii="Times New Roman" w:hAnsi="Times New Roman" w:cs="Times New Roman"/>
          <w:sz w:val="24"/>
          <w:szCs w:val="24"/>
        </w:rPr>
        <w:t>.1. Зона действия котельной «НГЧВ».</w:t>
      </w:r>
    </w:p>
    <w:p w:rsidR="003B57FA" w:rsidRDefault="003B57FA" w:rsidP="00742D32">
      <w:pPr>
        <w:tabs>
          <w:tab w:val="left" w:pos="4080"/>
        </w:tabs>
        <w:ind w:right="-426"/>
        <w:jc w:val="both"/>
      </w:pPr>
    </w:p>
    <w:p w:rsidR="003B57FA" w:rsidRPr="00F27D2D"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0,625</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 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подземная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нет данных.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нет данных.</w:t>
      </w:r>
    </w:p>
    <w:p w:rsidR="00E71E71" w:rsidRPr="00906FEC" w:rsidRDefault="00E71E71" w:rsidP="009A45A2">
      <w:pPr>
        <w:ind w:right="-426" w:firstLine="660"/>
        <w:jc w:val="both"/>
        <w:rPr>
          <w:rFonts w:ascii="Times New Roman" w:hAnsi="Times New Roman" w:cs="Times New Roman"/>
          <w:sz w:val="24"/>
          <w:szCs w:val="24"/>
        </w:rPr>
      </w:pPr>
    </w:p>
    <w:p w:rsidR="003B57FA" w:rsidRDefault="003B57FA" w:rsidP="0093196A">
      <w:pPr>
        <w:ind w:right="-425"/>
        <w:jc w:val="center"/>
        <w:outlineLvl w:val="1"/>
        <w:rPr>
          <w:rFonts w:ascii="Times New Roman" w:hAnsi="Times New Roman" w:cs="Times New Roman"/>
          <w:b/>
          <w:bCs/>
          <w:sz w:val="24"/>
          <w:szCs w:val="24"/>
        </w:rPr>
      </w:pPr>
      <w:bookmarkStart w:id="32" w:name="_Toc79661753"/>
      <w:r>
        <w:rPr>
          <w:rFonts w:ascii="Times New Roman" w:hAnsi="Times New Roman" w:cs="Times New Roman"/>
          <w:b/>
          <w:bCs/>
          <w:sz w:val="24"/>
          <w:szCs w:val="24"/>
        </w:rPr>
        <w:lastRenderedPageBreak/>
        <w:t>3.14.</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«ВЧД»</w:t>
      </w:r>
      <w:bookmarkEnd w:id="32"/>
    </w:p>
    <w:p w:rsidR="003B57FA"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.1</w:t>
      </w:r>
      <w:r w:rsidR="00DD6143">
        <w:rPr>
          <w:rFonts w:ascii="Times New Roman" w:hAnsi="Times New Roman" w:cs="Times New Roman"/>
          <w:sz w:val="24"/>
          <w:szCs w:val="24"/>
        </w:rPr>
        <w:t>4</w:t>
      </w:r>
      <w:r>
        <w:rPr>
          <w:rFonts w:ascii="Times New Roman" w:hAnsi="Times New Roman" w:cs="Times New Roman"/>
          <w:sz w:val="24"/>
          <w:szCs w:val="24"/>
        </w:rPr>
        <w:t>.1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w:t>
      </w:r>
      <w:r w:rsidRPr="00F27D2D">
        <w:rPr>
          <w:rFonts w:ascii="Times New Roman" w:hAnsi="Times New Roman" w:cs="Times New Roman"/>
          <w:sz w:val="24"/>
          <w:szCs w:val="24"/>
        </w:rPr>
        <w:t>отельной</w:t>
      </w:r>
      <w:r w:rsidR="00E71E71">
        <w:rPr>
          <w:rFonts w:ascii="Times New Roman" w:hAnsi="Times New Roman" w:cs="Times New Roman"/>
          <w:sz w:val="24"/>
          <w:szCs w:val="24"/>
        </w:rPr>
        <w:t xml:space="preserve"> </w:t>
      </w:r>
      <w:r>
        <w:rPr>
          <w:rFonts w:ascii="Times New Roman" w:hAnsi="Times New Roman" w:cs="Times New Roman"/>
          <w:sz w:val="24"/>
          <w:szCs w:val="24"/>
        </w:rPr>
        <w:t>«ВЧД»</w:t>
      </w:r>
      <w:r w:rsidRPr="00F27D2D">
        <w:rPr>
          <w:rFonts w:ascii="Times New Roman" w:hAnsi="Times New Roman" w:cs="Times New Roman"/>
          <w:sz w:val="24"/>
          <w:szCs w:val="24"/>
        </w:rPr>
        <w:t xml:space="preserve"> (зона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Default="00ED098F" w:rsidP="00742D32">
      <w:pPr>
        <w:ind w:right="-426"/>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94375" cy="4272915"/>
            <wp:effectExtent l="0" t="0" r="0" b="0"/>
            <wp:docPr id="16" name="Рисунок 17" descr="Фрагмент ВЧ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Фрагмент ВЧД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4375" cy="4272915"/>
                    </a:xfrm>
                    <a:prstGeom prst="rect">
                      <a:avLst/>
                    </a:prstGeom>
                    <a:noFill/>
                    <a:ln>
                      <a:noFill/>
                    </a:ln>
                  </pic:spPr>
                </pic:pic>
              </a:graphicData>
            </a:graphic>
          </wp:inline>
        </w:drawing>
      </w:r>
    </w:p>
    <w:p w:rsidR="003B57FA" w:rsidRDefault="003B57FA" w:rsidP="00742D32">
      <w:pPr>
        <w:tabs>
          <w:tab w:val="left" w:pos="4080"/>
        </w:tabs>
        <w:ind w:right="-426"/>
        <w:jc w:val="both"/>
      </w:pPr>
    </w:p>
    <w:p w:rsidR="003B57FA" w:rsidRDefault="003B57FA" w:rsidP="009A45A2">
      <w:pPr>
        <w:ind w:right="-426"/>
        <w:jc w:val="center"/>
        <w:rPr>
          <w:rFonts w:ascii="Times New Roman" w:hAnsi="Times New Roman" w:cs="Times New Roman"/>
          <w:sz w:val="24"/>
          <w:szCs w:val="24"/>
        </w:rPr>
      </w:pPr>
      <w:r>
        <w:rPr>
          <w:rFonts w:ascii="Times New Roman" w:hAnsi="Times New Roman" w:cs="Times New Roman"/>
          <w:sz w:val="24"/>
          <w:szCs w:val="24"/>
        </w:rPr>
        <w:t>Рисунок 3.1</w:t>
      </w:r>
      <w:r w:rsidR="00DD6143">
        <w:rPr>
          <w:rFonts w:ascii="Times New Roman" w:hAnsi="Times New Roman" w:cs="Times New Roman"/>
          <w:sz w:val="24"/>
          <w:szCs w:val="24"/>
        </w:rPr>
        <w:t>4</w:t>
      </w:r>
      <w:r>
        <w:rPr>
          <w:rFonts w:ascii="Times New Roman" w:hAnsi="Times New Roman" w:cs="Times New Roman"/>
          <w:sz w:val="24"/>
          <w:szCs w:val="24"/>
        </w:rPr>
        <w:t>.1. Зона действия котельной «ВЧД».</w:t>
      </w:r>
    </w:p>
    <w:p w:rsidR="003B57FA" w:rsidRPr="00F27D2D"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0,737</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E71E71">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подземная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нет данных.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нет данных.</w:t>
      </w:r>
    </w:p>
    <w:p w:rsidR="003B57FA" w:rsidRDefault="003B57FA" w:rsidP="00742D32">
      <w:pPr>
        <w:tabs>
          <w:tab w:val="left" w:pos="4080"/>
        </w:tabs>
        <w:ind w:right="-426"/>
        <w:jc w:val="both"/>
      </w:pPr>
    </w:p>
    <w:p w:rsidR="00E71E71" w:rsidRDefault="00E71E71" w:rsidP="00742D32">
      <w:pPr>
        <w:tabs>
          <w:tab w:val="left" w:pos="4080"/>
        </w:tabs>
        <w:ind w:right="-426"/>
        <w:jc w:val="both"/>
      </w:pPr>
    </w:p>
    <w:p w:rsidR="003B57FA" w:rsidRDefault="003B57FA" w:rsidP="0093196A">
      <w:pPr>
        <w:ind w:right="-425"/>
        <w:jc w:val="center"/>
        <w:outlineLvl w:val="1"/>
        <w:rPr>
          <w:rFonts w:ascii="Times New Roman" w:hAnsi="Times New Roman" w:cs="Times New Roman"/>
          <w:b/>
          <w:bCs/>
          <w:sz w:val="24"/>
          <w:szCs w:val="24"/>
        </w:rPr>
      </w:pPr>
      <w:bookmarkStart w:id="33" w:name="_Toc79661754"/>
      <w:r>
        <w:rPr>
          <w:rFonts w:ascii="Times New Roman" w:hAnsi="Times New Roman" w:cs="Times New Roman"/>
          <w:b/>
          <w:bCs/>
          <w:sz w:val="24"/>
          <w:szCs w:val="24"/>
        </w:rPr>
        <w:lastRenderedPageBreak/>
        <w:t>3.15.</w:t>
      </w:r>
      <w:r w:rsidRPr="00B37D1D">
        <w:rPr>
          <w:rFonts w:ascii="Times New Roman" w:hAnsi="Times New Roman" w:cs="Times New Roman"/>
          <w:b/>
          <w:bCs/>
          <w:sz w:val="24"/>
          <w:szCs w:val="24"/>
        </w:rPr>
        <w:t xml:space="preserve"> Зона действия </w:t>
      </w:r>
      <w:r>
        <w:rPr>
          <w:rFonts w:ascii="Times New Roman" w:hAnsi="Times New Roman" w:cs="Times New Roman"/>
          <w:b/>
          <w:bCs/>
          <w:sz w:val="24"/>
          <w:szCs w:val="24"/>
        </w:rPr>
        <w:t>котельной «пос. Артеушка».</w:t>
      </w:r>
      <w:bookmarkEnd w:id="33"/>
    </w:p>
    <w:p w:rsidR="003B57FA"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.1</w:t>
      </w:r>
      <w:r w:rsidR="00DD6143">
        <w:rPr>
          <w:rFonts w:ascii="Times New Roman" w:hAnsi="Times New Roman" w:cs="Times New Roman"/>
          <w:sz w:val="24"/>
          <w:szCs w:val="24"/>
        </w:rPr>
        <w:t>5</w:t>
      </w:r>
      <w:r>
        <w:rPr>
          <w:rFonts w:ascii="Times New Roman" w:hAnsi="Times New Roman" w:cs="Times New Roman"/>
          <w:sz w:val="24"/>
          <w:szCs w:val="24"/>
        </w:rPr>
        <w:t>.1</w:t>
      </w:r>
      <w:r w:rsidRPr="00F27D2D">
        <w:rPr>
          <w:rFonts w:ascii="Times New Roman" w:hAnsi="Times New Roman" w:cs="Times New Roman"/>
          <w:sz w:val="24"/>
          <w:szCs w:val="24"/>
        </w:rPr>
        <w:t xml:space="preserve"> прив</w:t>
      </w:r>
      <w:r>
        <w:rPr>
          <w:rFonts w:ascii="Times New Roman" w:hAnsi="Times New Roman" w:cs="Times New Roman"/>
          <w:sz w:val="24"/>
          <w:szCs w:val="24"/>
        </w:rPr>
        <w:t xml:space="preserve">едена зона </w:t>
      </w:r>
      <w:r w:rsidR="00555939">
        <w:rPr>
          <w:rFonts w:ascii="Times New Roman" w:hAnsi="Times New Roman" w:cs="Times New Roman"/>
          <w:sz w:val="24"/>
          <w:szCs w:val="24"/>
        </w:rPr>
        <w:t>действия котельной «</w:t>
      </w:r>
      <w:r>
        <w:rPr>
          <w:rFonts w:ascii="Times New Roman" w:hAnsi="Times New Roman" w:cs="Times New Roman"/>
          <w:sz w:val="24"/>
          <w:szCs w:val="24"/>
        </w:rPr>
        <w:t>Артеушка»</w:t>
      </w:r>
      <w:r w:rsidRPr="00F27D2D">
        <w:rPr>
          <w:rFonts w:ascii="Times New Roman" w:hAnsi="Times New Roman" w:cs="Times New Roman"/>
          <w:sz w:val="24"/>
          <w:szCs w:val="24"/>
        </w:rPr>
        <w:t xml:space="preserve"> </w:t>
      </w:r>
      <w:r w:rsidR="00555939">
        <w:rPr>
          <w:rFonts w:ascii="Times New Roman" w:hAnsi="Times New Roman" w:cs="Times New Roman"/>
          <w:sz w:val="24"/>
          <w:szCs w:val="24"/>
        </w:rPr>
        <w:t>ООО «Гарантия</w:t>
      </w:r>
      <w:r w:rsidR="00555939" w:rsidRPr="00F27D2D">
        <w:rPr>
          <w:rFonts w:ascii="Times New Roman" w:hAnsi="Times New Roman" w:cs="Times New Roman"/>
          <w:sz w:val="24"/>
          <w:szCs w:val="24"/>
        </w:rPr>
        <w:t xml:space="preserve">» </w:t>
      </w:r>
      <w:r w:rsidRPr="00F27D2D">
        <w:rPr>
          <w:rFonts w:ascii="Times New Roman" w:hAnsi="Times New Roman" w:cs="Times New Roman"/>
          <w:sz w:val="24"/>
          <w:szCs w:val="24"/>
        </w:rPr>
        <w:t>(зона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Default="00ED098F" w:rsidP="00E71E71">
      <w:pPr>
        <w:ind w:right="-426"/>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5090746" cy="5053218"/>
            <wp:effectExtent l="0" t="0" r="0" b="0"/>
            <wp:docPr id="17" name="Рисунок 15" descr="Фрагмент арте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Фрагмент артеуш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3911" cy="5066285"/>
                    </a:xfrm>
                    <a:prstGeom prst="rect">
                      <a:avLst/>
                    </a:prstGeom>
                    <a:noFill/>
                    <a:ln>
                      <a:noFill/>
                    </a:ln>
                  </pic:spPr>
                </pic:pic>
              </a:graphicData>
            </a:graphic>
          </wp:inline>
        </w:drawing>
      </w:r>
    </w:p>
    <w:p w:rsidR="003B57FA" w:rsidRDefault="003B57FA" w:rsidP="009A45A2">
      <w:pPr>
        <w:ind w:right="-426"/>
        <w:jc w:val="center"/>
        <w:rPr>
          <w:rFonts w:ascii="Times New Roman" w:hAnsi="Times New Roman" w:cs="Times New Roman"/>
          <w:sz w:val="24"/>
          <w:szCs w:val="24"/>
        </w:rPr>
      </w:pPr>
      <w:r>
        <w:rPr>
          <w:rFonts w:ascii="Times New Roman" w:hAnsi="Times New Roman" w:cs="Times New Roman"/>
          <w:noProof/>
          <w:sz w:val="24"/>
          <w:szCs w:val="24"/>
          <w:lang w:eastAsia="ru-RU"/>
        </w:rPr>
        <w:t>Рисунок 3.16.1 Зона действия котельной «Артеушка»</w:t>
      </w:r>
    </w:p>
    <w:p w:rsidR="003B57FA" w:rsidRPr="00F27D2D"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–1,527</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555939">
        <w:rPr>
          <w:rFonts w:ascii="Times New Roman" w:hAnsi="Times New Roman" w:cs="Times New Roman"/>
          <w:sz w:val="24"/>
          <w:szCs w:val="24"/>
        </w:rPr>
        <w:t>счетном температурном графике «8</w:t>
      </w:r>
      <w:r>
        <w:rPr>
          <w:rFonts w:ascii="Times New Roman" w:hAnsi="Times New Roman" w:cs="Times New Roman"/>
          <w:sz w:val="24"/>
          <w:szCs w:val="24"/>
        </w:rPr>
        <w:t>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наземная в деревянных лотках, наземная без лотков.</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3B57FA" w:rsidRDefault="003B57FA" w:rsidP="00742D32">
      <w:pPr>
        <w:ind w:right="-426"/>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w:t>
      </w:r>
      <w:r w:rsidR="00C82604">
        <w:rPr>
          <w:rFonts w:ascii="Times New Roman" w:hAnsi="Times New Roman" w:cs="Times New Roman"/>
          <w:sz w:val="24"/>
          <w:szCs w:val="24"/>
        </w:rPr>
        <w:t>1219,10</w:t>
      </w:r>
      <w:r>
        <w:rPr>
          <w:rFonts w:ascii="Times New Roman" w:hAnsi="Times New Roman" w:cs="Times New Roman"/>
          <w:sz w:val="24"/>
          <w:szCs w:val="24"/>
        </w:rPr>
        <w:t xml:space="preserve"> Гкал/год.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w:t>
      </w:r>
      <w:r w:rsidR="00C82604">
        <w:rPr>
          <w:rFonts w:ascii="Times New Roman" w:hAnsi="Times New Roman" w:cs="Times New Roman"/>
          <w:sz w:val="24"/>
          <w:szCs w:val="24"/>
        </w:rPr>
        <w:t xml:space="preserve">238,87 </w:t>
      </w:r>
      <w:r>
        <w:rPr>
          <w:rFonts w:ascii="Times New Roman" w:hAnsi="Times New Roman" w:cs="Times New Roman"/>
          <w:sz w:val="24"/>
          <w:szCs w:val="24"/>
        </w:rPr>
        <w:t>кВт-ч/Гкал.</w:t>
      </w:r>
    </w:p>
    <w:p w:rsidR="003B57FA" w:rsidRDefault="003B57FA" w:rsidP="008978B0">
      <w:pPr>
        <w:pStyle w:val="1"/>
        <w:ind w:right="-425"/>
        <w:jc w:val="center"/>
        <w:rPr>
          <w:rFonts w:ascii="Times New Roman" w:hAnsi="Times New Roman" w:cs="Times New Roman"/>
          <w:sz w:val="24"/>
          <w:szCs w:val="24"/>
        </w:rPr>
      </w:pPr>
      <w:bookmarkStart w:id="34" w:name="_Toc79661755"/>
      <w:r>
        <w:rPr>
          <w:rFonts w:ascii="Times New Roman" w:hAnsi="Times New Roman" w:cs="Times New Roman"/>
          <w:sz w:val="24"/>
          <w:szCs w:val="24"/>
        </w:rPr>
        <w:lastRenderedPageBreak/>
        <w:t>3.16.</w:t>
      </w:r>
      <w:r w:rsidRPr="00B37D1D">
        <w:rPr>
          <w:rFonts w:ascii="Times New Roman" w:hAnsi="Times New Roman" w:cs="Times New Roman"/>
          <w:sz w:val="24"/>
          <w:szCs w:val="24"/>
        </w:rPr>
        <w:t xml:space="preserve"> Зона действия </w:t>
      </w:r>
      <w:r>
        <w:rPr>
          <w:rFonts w:ascii="Times New Roman" w:hAnsi="Times New Roman" w:cs="Times New Roman"/>
          <w:sz w:val="24"/>
          <w:szCs w:val="24"/>
        </w:rPr>
        <w:t>котельной «ПМС».</w:t>
      </w:r>
      <w:bookmarkEnd w:id="34"/>
    </w:p>
    <w:p w:rsidR="003B57FA" w:rsidRDefault="003B57FA" w:rsidP="003D1BCD">
      <w:pPr>
        <w:ind w:firstLine="709"/>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.1</w:t>
      </w:r>
      <w:r w:rsidR="00DD6143">
        <w:rPr>
          <w:rFonts w:ascii="Times New Roman" w:hAnsi="Times New Roman" w:cs="Times New Roman"/>
          <w:sz w:val="24"/>
          <w:szCs w:val="24"/>
        </w:rPr>
        <w:t>6</w:t>
      </w:r>
      <w:r>
        <w:rPr>
          <w:rFonts w:ascii="Times New Roman" w:hAnsi="Times New Roman" w:cs="Times New Roman"/>
          <w:sz w:val="24"/>
          <w:szCs w:val="24"/>
        </w:rPr>
        <w:t>.1</w:t>
      </w:r>
      <w:r w:rsidRPr="00F27D2D">
        <w:rPr>
          <w:rFonts w:ascii="Times New Roman" w:hAnsi="Times New Roman" w:cs="Times New Roman"/>
          <w:sz w:val="24"/>
          <w:szCs w:val="24"/>
        </w:rPr>
        <w:t xml:space="preserve"> прив</w:t>
      </w:r>
      <w:r>
        <w:rPr>
          <w:rFonts w:ascii="Times New Roman" w:hAnsi="Times New Roman" w:cs="Times New Roman"/>
          <w:sz w:val="24"/>
          <w:szCs w:val="24"/>
        </w:rPr>
        <w:t xml:space="preserve">едена зона </w:t>
      </w:r>
      <w:r w:rsidR="00555939">
        <w:rPr>
          <w:rFonts w:ascii="Times New Roman" w:hAnsi="Times New Roman" w:cs="Times New Roman"/>
          <w:sz w:val="24"/>
          <w:szCs w:val="24"/>
        </w:rPr>
        <w:t>действия котельной</w:t>
      </w:r>
      <w:r>
        <w:rPr>
          <w:rFonts w:ascii="Times New Roman" w:hAnsi="Times New Roman" w:cs="Times New Roman"/>
          <w:sz w:val="24"/>
          <w:szCs w:val="24"/>
        </w:rPr>
        <w:t xml:space="preserve"> «ПМС»</w:t>
      </w:r>
      <w:r w:rsidRPr="00F27D2D">
        <w:rPr>
          <w:rFonts w:ascii="Times New Roman" w:hAnsi="Times New Roman" w:cs="Times New Roman"/>
          <w:sz w:val="24"/>
          <w:szCs w:val="24"/>
        </w:rPr>
        <w:t xml:space="preserve"> (зона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3B57FA" w:rsidRDefault="00ED098F" w:rsidP="008978B0">
      <w:pPr>
        <w:ind w:firstLine="709"/>
      </w:pPr>
      <w:r>
        <w:rPr>
          <w:noProof/>
          <w:lang w:eastAsia="ru-RU"/>
        </w:rPr>
        <w:drawing>
          <wp:inline distT="0" distB="0" distL="0" distR="0">
            <wp:extent cx="4668520" cy="44049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l="18115" t="22240" r="28000" b="13223"/>
                    <a:stretch>
                      <a:fillRect/>
                    </a:stretch>
                  </pic:blipFill>
                  <pic:spPr bwMode="auto">
                    <a:xfrm>
                      <a:off x="0" y="0"/>
                      <a:ext cx="4668520" cy="4404995"/>
                    </a:xfrm>
                    <a:prstGeom prst="rect">
                      <a:avLst/>
                    </a:prstGeom>
                    <a:noFill/>
                    <a:ln>
                      <a:noFill/>
                    </a:ln>
                  </pic:spPr>
                </pic:pic>
              </a:graphicData>
            </a:graphic>
          </wp:inline>
        </w:drawing>
      </w:r>
    </w:p>
    <w:p w:rsidR="003B57FA" w:rsidRPr="003D1BCD" w:rsidRDefault="003B57FA" w:rsidP="008978B0">
      <w:pPr>
        <w:ind w:firstLine="709"/>
        <w:jc w:val="center"/>
      </w:pPr>
      <w:r>
        <w:rPr>
          <w:rFonts w:ascii="Times New Roman" w:hAnsi="Times New Roman" w:cs="Times New Roman"/>
          <w:noProof/>
          <w:sz w:val="24"/>
          <w:szCs w:val="24"/>
          <w:lang w:eastAsia="ru-RU"/>
        </w:rPr>
        <w:t>Рисунок 3.1</w:t>
      </w:r>
      <w:r w:rsidR="00DD6143">
        <w:rPr>
          <w:rFonts w:ascii="Times New Roman" w:hAnsi="Times New Roman" w:cs="Times New Roman"/>
          <w:noProof/>
          <w:sz w:val="24"/>
          <w:szCs w:val="24"/>
          <w:lang w:eastAsia="ru-RU"/>
        </w:rPr>
        <w:t>6</w:t>
      </w:r>
      <w:r>
        <w:rPr>
          <w:rFonts w:ascii="Times New Roman" w:hAnsi="Times New Roman" w:cs="Times New Roman"/>
          <w:noProof/>
          <w:sz w:val="24"/>
          <w:szCs w:val="24"/>
          <w:lang w:eastAsia="ru-RU"/>
        </w:rPr>
        <w:t>.1 Зона действия котельной «ПМС»</w:t>
      </w:r>
    </w:p>
    <w:p w:rsidR="003B57FA" w:rsidRDefault="003B57FA" w:rsidP="008978B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–нет данных</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555939">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подземная.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555939" w:rsidRDefault="00555939" w:rsidP="00555939">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нет данных.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нет данных.</w:t>
      </w:r>
    </w:p>
    <w:p w:rsidR="00DD6143" w:rsidRDefault="00DD6143" w:rsidP="00555939">
      <w:pPr>
        <w:ind w:right="-426" w:firstLine="660"/>
        <w:jc w:val="both"/>
        <w:rPr>
          <w:rFonts w:ascii="Times New Roman" w:hAnsi="Times New Roman" w:cs="Times New Roman"/>
          <w:sz w:val="24"/>
          <w:szCs w:val="24"/>
        </w:rPr>
      </w:pPr>
    </w:p>
    <w:p w:rsidR="004B185C" w:rsidRDefault="004B185C" w:rsidP="004B185C">
      <w:pPr>
        <w:pStyle w:val="1"/>
        <w:ind w:right="-425"/>
        <w:jc w:val="center"/>
        <w:rPr>
          <w:rFonts w:ascii="Times New Roman" w:hAnsi="Times New Roman" w:cs="Times New Roman"/>
          <w:sz w:val="24"/>
          <w:szCs w:val="24"/>
        </w:rPr>
      </w:pPr>
      <w:bookmarkStart w:id="35" w:name="_Toc79661756"/>
      <w:r>
        <w:rPr>
          <w:rFonts w:ascii="Times New Roman" w:hAnsi="Times New Roman" w:cs="Times New Roman"/>
          <w:sz w:val="24"/>
          <w:szCs w:val="24"/>
        </w:rPr>
        <w:lastRenderedPageBreak/>
        <w:t>3.17.</w:t>
      </w:r>
      <w:r w:rsidRPr="00B37D1D">
        <w:rPr>
          <w:rFonts w:ascii="Times New Roman" w:hAnsi="Times New Roman" w:cs="Times New Roman"/>
          <w:sz w:val="24"/>
          <w:szCs w:val="24"/>
        </w:rPr>
        <w:t xml:space="preserve"> Зона действия </w:t>
      </w:r>
      <w:r>
        <w:rPr>
          <w:rFonts w:ascii="Times New Roman" w:hAnsi="Times New Roman" w:cs="Times New Roman"/>
          <w:sz w:val="24"/>
          <w:szCs w:val="24"/>
        </w:rPr>
        <w:t>котельной «Школа интернат».</w:t>
      </w:r>
      <w:bookmarkEnd w:id="35"/>
    </w:p>
    <w:p w:rsidR="004B185C" w:rsidRDefault="004B185C" w:rsidP="004B185C">
      <w:pPr>
        <w:ind w:firstLine="709"/>
        <w:jc w:val="both"/>
        <w:rPr>
          <w:rFonts w:ascii="Times New Roman" w:hAnsi="Times New Roman" w:cs="Times New Roman"/>
          <w:sz w:val="24"/>
          <w:szCs w:val="24"/>
        </w:rPr>
      </w:pPr>
      <w:r w:rsidRPr="00F27D2D">
        <w:rPr>
          <w:rFonts w:ascii="Times New Roman" w:hAnsi="Times New Roman" w:cs="Times New Roman"/>
          <w:sz w:val="24"/>
          <w:szCs w:val="24"/>
        </w:rPr>
        <w:t>На рисунке 3</w:t>
      </w:r>
      <w:r>
        <w:rPr>
          <w:rFonts w:ascii="Times New Roman" w:hAnsi="Times New Roman" w:cs="Times New Roman"/>
          <w:sz w:val="24"/>
          <w:szCs w:val="24"/>
        </w:rPr>
        <w:t>.17.1</w:t>
      </w:r>
      <w:r w:rsidRPr="00F27D2D">
        <w:rPr>
          <w:rFonts w:ascii="Times New Roman" w:hAnsi="Times New Roman" w:cs="Times New Roman"/>
          <w:sz w:val="24"/>
          <w:szCs w:val="24"/>
        </w:rPr>
        <w:t xml:space="preserve"> прив</w:t>
      </w:r>
      <w:r>
        <w:rPr>
          <w:rFonts w:ascii="Times New Roman" w:hAnsi="Times New Roman" w:cs="Times New Roman"/>
          <w:sz w:val="24"/>
          <w:szCs w:val="24"/>
        </w:rPr>
        <w:t>едена зона действия котельной «Школа интернат»</w:t>
      </w:r>
      <w:r w:rsidRPr="00F27D2D">
        <w:rPr>
          <w:rFonts w:ascii="Times New Roman" w:hAnsi="Times New Roman" w:cs="Times New Roman"/>
          <w:sz w:val="24"/>
          <w:szCs w:val="24"/>
        </w:rPr>
        <w:t xml:space="preserve"> (зона обозначена линиями красного цвета). Зона действия котельной сформирована тепловыми сетями, в основном радиальными, слабо резервированными.</w:t>
      </w:r>
    </w:p>
    <w:p w:rsidR="004B185C" w:rsidRDefault="00DD6143" w:rsidP="004B185C">
      <w:pPr>
        <w:ind w:firstLine="709"/>
      </w:pPr>
      <w:r w:rsidRPr="00DD6143">
        <w:rPr>
          <w:noProof/>
          <w:lang w:eastAsia="ru-RU"/>
        </w:rPr>
        <w:drawing>
          <wp:inline distT="0" distB="0" distL="0" distR="0">
            <wp:extent cx="4486275" cy="4267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275" cy="4267200"/>
                    </a:xfrm>
                    <a:prstGeom prst="rect">
                      <a:avLst/>
                    </a:prstGeom>
                    <a:noFill/>
                    <a:ln>
                      <a:noFill/>
                    </a:ln>
                  </pic:spPr>
                </pic:pic>
              </a:graphicData>
            </a:graphic>
          </wp:inline>
        </w:drawing>
      </w:r>
    </w:p>
    <w:p w:rsidR="004B185C" w:rsidRPr="003D1BCD" w:rsidRDefault="004B185C" w:rsidP="004B185C">
      <w:pPr>
        <w:ind w:firstLine="709"/>
        <w:jc w:val="center"/>
      </w:pPr>
      <w:r>
        <w:rPr>
          <w:rFonts w:ascii="Times New Roman" w:hAnsi="Times New Roman" w:cs="Times New Roman"/>
          <w:noProof/>
          <w:sz w:val="24"/>
          <w:szCs w:val="24"/>
          <w:lang w:eastAsia="ru-RU"/>
        </w:rPr>
        <w:t>Рисунок 3.17.1 Зона действия котельной «</w:t>
      </w:r>
      <w:r>
        <w:rPr>
          <w:rFonts w:ascii="Times New Roman" w:hAnsi="Times New Roman" w:cs="Times New Roman"/>
          <w:sz w:val="24"/>
          <w:szCs w:val="24"/>
        </w:rPr>
        <w:t>Школа интернат</w:t>
      </w:r>
      <w:r>
        <w:rPr>
          <w:rFonts w:ascii="Times New Roman" w:hAnsi="Times New Roman" w:cs="Times New Roman"/>
          <w:noProof/>
          <w:sz w:val="24"/>
          <w:szCs w:val="24"/>
          <w:lang w:eastAsia="ru-RU"/>
        </w:rPr>
        <w:t>»</w:t>
      </w:r>
    </w:p>
    <w:p w:rsidR="004B185C" w:rsidRDefault="004B185C" w:rsidP="004B185C">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–нет данных</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подземная.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rsidR="004B185C" w:rsidRDefault="004B185C" w:rsidP="004B185C">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нет данных.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нет данных.</w:t>
      </w:r>
    </w:p>
    <w:p w:rsidR="00555939" w:rsidRDefault="00555939" w:rsidP="008978B0">
      <w:pPr>
        <w:ind w:right="-426" w:firstLine="660"/>
        <w:jc w:val="both"/>
        <w:rPr>
          <w:rFonts w:ascii="Times New Roman" w:hAnsi="Times New Roman" w:cs="Times New Roman"/>
          <w:sz w:val="24"/>
          <w:szCs w:val="24"/>
        </w:rPr>
      </w:pPr>
    </w:p>
    <w:p w:rsidR="00DD6143" w:rsidRPr="00F27D2D" w:rsidRDefault="00DD6143" w:rsidP="008978B0">
      <w:pPr>
        <w:ind w:right="-426" w:firstLine="660"/>
        <w:jc w:val="both"/>
        <w:rPr>
          <w:rFonts w:ascii="Times New Roman" w:hAnsi="Times New Roman" w:cs="Times New Roman"/>
          <w:sz w:val="24"/>
          <w:szCs w:val="24"/>
        </w:rPr>
      </w:pPr>
    </w:p>
    <w:p w:rsidR="003B57FA" w:rsidRPr="00102683" w:rsidRDefault="003B57FA" w:rsidP="000E02C8">
      <w:pPr>
        <w:pStyle w:val="1"/>
        <w:ind w:right="-426"/>
        <w:jc w:val="center"/>
        <w:rPr>
          <w:rFonts w:ascii="Times New Roman" w:hAnsi="Times New Roman" w:cs="Times New Roman"/>
          <w:b w:val="0"/>
          <w:bCs w:val="0"/>
          <w:sz w:val="24"/>
          <w:szCs w:val="24"/>
        </w:rPr>
      </w:pPr>
      <w:bookmarkStart w:id="36" w:name="_Toc79661757"/>
      <w:r>
        <w:rPr>
          <w:rFonts w:ascii="Times New Roman" w:hAnsi="Times New Roman" w:cs="Times New Roman"/>
          <w:sz w:val="24"/>
          <w:szCs w:val="24"/>
        </w:rPr>
        <w:lastRenderedPageBreak/>
        <w:t>Часть 4. Т</w:t>
      </w:r>
      <w:r w:rsidRPr="00102683">
        <w:rPr>
          <w:rFonts w:ascii="Times New Roman" w:hAnsi="Times New Roman" w:cs="Times New Roman"/>
          <w:sz w:val="24"/>
          <w:szCs w:val="24"/>
        </w:rPr>
        <w:t>епловые нагрузки потребителей тепловой энергии, групп потребителей тепловой энергии в зонах действия источников тепловой энергии</w:t>
      </w:r>
      <w:bookmarkEnd w:id="36"/>
    </w:p>
    <w:p w:rsidR="003B57FA" w:rsidRPr="005C788E" w:rsidRDefault="003B57FA" w:rsidP="009A45A2">
      <w:pPr>
        <w:ind w:right="-426" w:firstLine="770"/>
        <w:jc w:val="both"/>
        <w:rPr>
          <w:rFonts w:ascii="Times New Roman" w:hAnsi="Times New Roman" w:cs="Times New Roman"/>
          <w:sz w:val="24"/>
          <w:szCs w:val="24"/>
        </w:rPr>
      </w:pPr>
      <w:r w:rsidRPr="005C788E">
        <w:rPr>
          <w:rFonts w:ascii="Times New Roman" w:hAnsi="Times New Roman" w:cs="Times New Roman"/>
          <w:sz w:val="24"/>
          <w:szCs w:val="24"/>
        </w:rPr>
        <w:t>Тепловые нагрузки потребителей тепловой энергии приведены в приложении 1</w:t>
      </w:r>
      <w:r>
        <w:rPr>
          <w:rFonts w:ascii="Times New Roman" w:hAnsi="Times New Roman" w:cs="Times New Roman"/>
          <w:sz w:val="24"/>
          <w:szCs w:val="24"/>
        </w:rPr>
        <w:t>, в соответствующих таблицах по принадлежности к соответствующим отопительным котельным.</w:t>
      </w:r>
    </w:p>
    <w:p w:rsidR="003B57FA" w:rsidRPr="00102683" w:rsidRDefault="003B57FA" w:rsidP="000E02C8">
      <w:pPr>
        <w:pStyle w:val="1"/>
        <w:ind w:right="-426"/>
        <w:jc w:val="center"/>
        <w:rPr>
          <w:rFonts w:ascii="Times New Roman" w:hAnsi="Times New Roman" w:cs="Times New Roman"/>
          <w:b w:val="0"/>
          <w:bCs w:val="0"/>
          <w:sz w:val="24"/>
          <w:szCs w:val="24"/>
        </w:rPr>
      </w:pPr>
      <w:bookmarkStart w:id="37" w:name="_Toc79661758"/>
      <w:r>
        <w:rPr>
          <w:rFonts w:ascii="Times New Roman" w:hAnsi="Times New Roman" w:cs="Times New Roman"/>
          <w:sz w:val="24"/>
          <w:szCs w:val="24"/>
        </w:rPr>
        <w:t>Часть 5. Б</w:t>
      </w:r>
      <w:r w:rsidRPr="00102683">
        <w:rPr>
          <w:rFonts w:ascii="Times New Roman" w:hAnsi="Times New Roman" w:cs="Times New Roman"/>
          <w:sz w:val="24"/>
          <w:szCs w:val="24"/>
        </w:rPr>
        <w:t>алансы тепловой мощности и тепловой нагрузки</w:t>
      </w:r>
      <w:bookmarkEnd w:id="37"/>
    </w:p>
    <w:p w:rsidR="003B57FA" w:rsidRPr="00875255" w:rsidRDefault="003B57FA" w:rsidP="009A45A2">
      <w:pPr>
        <w:spacing w:after="0"/>
        <w:ind w:right="-426" w:firstLine="660"/>
        <w:jc w:val="both"/>
        <w:rPr>
          <w:rFonts w:ascii="Times New Roman" w:hAnsi="Times New Roman" w:cs="Times New Roman"/>
          <w:sz w:val="24"/>
          <w:szCs w:val="24"/>
        </w:rPr>
      </w:pPr>
      <w:r w:rsidRPr="00875255">
        <w:rPr>
          <w:rFonts w:ascii="Times New Roman" w:hAnsi="Times New Roman" w:cs="Times New Roman"/>
          <w:sz w:val="24"/>
          <w:szCs w:val="24"/>
        </w:rPr>
        <w:t xml:space="preserve">Раздел разрабатывается с целью установления дефицитов (или </w:t>
      </w:r>
      <w:r w:rsidR="00555939" w:rsidRPr="00875255">
        <w:rPr>
          <w:rFonts w:ascii="Times New Roman" w:hAnsi="Times New Roman" w:cs="Times New Roman"/>
          <w:sz w:val="24"/>
          <w:szCs w:val="24"/>
        </w:rPr>
        <w:t>резервов) тепловой</w:t>
      </w:r>
      <w:r w:rsidRPr="00875255">
        <w:rPr>
          <w:rFonts w:ascii="Times New Roman" w:hAnsi="Times New Roman" w:cs="Times New Roman"/>
          <w:sz w:val="24"/>
          <w:szCs w:val="24"/>
        </w:rPr>
        <w:t xml:space="preserve"> мощности источников тепловой энергии и присоединенной тепловой нагрузки в зоне действия каждого источника тепловой энергии.</w:t>
      </w:r>
    </w:p>
    <w:p w:rsidR="003B57FA" w:rsidRPr="009E3DA4" w:rsidRDefault="003B57FA" w:rsidP="009A45A2">
      <w:pPr>
        <w:spacing w:after="0"/>
        <w:ind w:firstLine="660"/>
        <w:jc w:val="both"/>
        <w:rPr>
          <w:rFonts w:ascii="Times New Roman" w:hAnsi="Times New Roman" w:cs="Times New Roman"/>
          <w:sz w:val="24"/>
          <w:szCs w:val="24"/>
        </w:rPr>
      </w:pPr>
      <w:r w:rsidRPr="009E3DA4">
        <w:rPr>
          <w:rFonts w:ascii="Times New Roman" w:hAnsi="Times New Roman" w:cs="Times New Roman"/>
          <w:sz w:val="24"/>
          <w:szCs w:val="24"/>
        </w:rPr>
        <w:t>В разделе приводятся расчеты балансов тепловой мощности источников теплоснабжения и присоединенной к ним тепловой нагрузки для всех существующих зон действия источников тепловой энергии. В процессе анализа существующих зон действия устанавливаются базовые значения:</w:t>
      </w:r>
    </w:p>
    <w:p w:rsidR="003B57FA" w:rsidRPr="00875255" w:rsidRDefault="003B57FA" w:rsidP="00742D32">
      <w:pPr>
        <w:pStyle w:val="a"/>
        <w:numPr>
          <w:ilvl w:val="0"/>
          <w:numId w:val="0"/>
        </w:numPr>
        <w:tabs>
          <w:tab w:val="clear" w:pos="993"/>
        </w:tabs>
        <w:rPr>
          <w:rFonts w:ascii="Times New Roman" w:hAnsi="Times New Roman" w:cs="Times New Roman"/>
          <w:sz w:val="24"/>
          <w:szCs w:val="24"/>
        </w:rPr>
      </w:pPr>
      <w:r>
        <w:t xml:space="preserve">- </w:t>
      </w:r>
      <w:r w:rsidRPr="00875255">
        <w:rPr>
          <w:rFonts w:ascii="Times New Roman" w:hAnsi="Times New Roman" w:cs="Times New Roman"/>
          <w:sz w:val="24"/>
          <w:szCs w:val="24"/>
        </w:rPr>
        <w:t>установленной тепловой мощности источника тепловой энергии;</w:t>
      </w:r>
    </w:p>
    <w:p w:rsidR="003B57FA" w:rsidRPr="00875255" w:rsidRDefault="003B57FA" w:rsidP="00742D32">
      <w:pPr>
        <w:pStyle w:val="a"/>
        <w:numPr>
          <w:ilvl w:val="0"/>
          <w:numId w:val="0"/>
        </w:numPr>
        <w:tabs>
          <w:tab w:val="clear" w:pos="993"/>
        </w:tabs>
        <w:rPr>
          <w:rFonts w:ascii="Times New Roman" w:hAnsi="Times New Roman" w:cs="Times New Roman"/>
          <w:sz w:val="24"/>
          <w:szCs w:val="24"/>
        </w:rPr>
      </w:pPr>
      <w:r w:rsidRPr="00875255">
        <w:rPr>
          <w:rFonts w:ascii="Times New Roman" w:hAnsi="Times New Roman" w:cs="Times New Roman"/>
          <w:sz w:val="24"/>
          <w:szCs w:val="24"/>
        </w:rPr>
        <w:t>- располагаемой тепловой мощности источника тепловой энергии;</w:t>
      </w:r>
    </w:p>
    <w:p w:rsidR="003B57FA" w:rsidRPr="00875255" w:rsidRDefault="003B57FA" w:rsidP="00742D32">
      <w:pPr>
        <w:pStyle w:val="a"/>
        <w:numPr>
          <w:ilvl w:val="0"/>
          <w:numId w:val="0"/>
        </w:numPr>
        <w:tabs>
          <w:tab w:val="clear" w:pos="993"/>
        </w:tabs>
        <w:rPr>
          <w:rFonts w:ascii="Times New Roman" w:hAnsi="Times New Roman" w:cs="Times New Roman"/>
          <w:sz w:val="24"/>
          <w:szCs w:val="24"/>
        </w:rPr>
      </w:pPr>
      <w:r w:rsidRPr="00875255">
        <w:rPr>
          <w:rFonts w:ascii="Times New Roman" w:hAnsi="Times New Roman" w:cs="Times New Roman"/>
          <w:sz w:val="24"/>
          <w:szCs w:val="24"/>
        </w:rPr>
        <w:t>- потерь располагаемой мощности источника тепловой энергии;</w:t>
      </w:r>
    </w:p>
    <w:p w:rsidR="003B57FA" w:rsidRPr="00875255" w:rsidRDefault="003B57FA" w:rsidP="00742D32">
      <w:pPr>
        <w:pStyle w:val="a"/>
        <w:numPr>
          <w:ilvl w:val="0"/>
          <w:numId w:val="0"/>
        </w:numPr>
        <w:tabs>
          <w:tab w:val="clear" w:pos="993"/>
        </w:tabs>
        <w:rPr>
          <w:rFonts w:ascii="Times New Roman" w:hAnsi="Times New Roman" w:cs="Times New Roman"/>
          <w:sz w:val="24"/>
          <w:szCs w:val="24"/>
        </w:rPr>
      </w:pPr>
      <w:r w:rsidRPr="00875255">
        <w:rPr>
          <w:rFonts w:ascii="Times New Roman" w:hAnsi="Times New Roman" w:cs="Times New Roman"/>
          <w:sz w:val="24"/>
          <w:szCs w:val="24"/>
        </w:rPr>
        <w:t>- расхода тепловой мощности на собственные нужды котельной;</w:t>
      </w:r>
    </w:p>
    <w:p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потерь тепловой мощности в тепловых сетях (через изоляционные конструкции и с утечкой теплоносителя);</w:t>
      </w:r>
    </w:p>
    <w:p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расхода тепловой мощности на хозяйственные нужды в тепловых сетях;</w:t>
      </w:r>
    </w:p>
    <w:p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располагаемой тепловой мощности на стороне потребителя;</w:t>
      </w:r>
    </w:p>
    <w:p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присоединенной тепловой нагрузки потребителей (в том числе на отопление, вентиляцию, горячее водоснабжение, а в случае производственных потребителей – на технологические нужды);</w:t>
      </w:r>
    </w:p>
    <w:p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резервов (дефицитов) тепловой мощности;</w:t>
      </w:r>
    </w:p>
    <w:p w:rsidR="003B57FA" w:rsidRPr="00875255" w:rsidRDefault="003B57FA" w:rsidP="00D65432">
      <w:pPr>
        <w:pStyle w:val="a"/>
        <w:numPr>
          <w:ilvl w:val="0"/>
          <w:numId w:val="0"/>
        </w:numPr>
        <w:tabs>
          <w:tab w:val="clear" w:pos="993"/>
        </w:tabs>
        <w:ind w:right="-284"/>
        <w:rPr>
          <w:rFonts w:ascii="Times New Roman" w:hAnsi="Times New Roman" w:cs="Times New Roman"/>
          <w:sz w:val="24"/>
          <w:szCs w:val="24"/>
        </w:rPr>
      </w:pPr>
    </w:p>
    <w:p w:rsidR="003B57FA" w:rsidRPr="009E3DA4" w:rsidRDefault="003B57FA" w:rsidP="009A45A2">
      <w:pPr>
        <w:spacing w:after="0"/>
        <w:ind w:right="-284" w:firstLine="660"/>
        <w:jc w:val="both"/>
        <w:rPr>
          <w:rFonts w:ascii="Times New Roman" w:hAnsi="Times New Roman" w:cs="Times New Roman"/>
          <w:sz w:val="24"/>
          <w:szCs w:val="24"/>
        </w:rPr>
      </w:pPr>
      <w:r w:rsidRPr="009E3DA4">
        <w:rPr>
          <w:rFonts w:ascii="Times New Roman" w:hAnsi="Times New Roman" w:cs="Times New Roman"/>
          <w:sz w:val="24"/>
          <w:szCs w:val="24"/>
        </w:rPr>
        <w:t xml:space="preserve">Балансы существующей тепловой мощности и тепловой нагрузки установлены по существующим границам зон </w:t>
      </w:r>
      <w:r w:rsidR="00D65432" w:rsidRPr="009E3DA4">
        <w:rPr>
          <w:rFonts w:ascii="Times New Roman" w:hAnsi="Times New Roman" w:cs="Times New Roman"/>
          <w:sz w:val="24"/>
          <w:szCs w:val="24"/>
        </w:rPr>
        <w:t>действия и</w:t>
      </w:r>
      <w:r>
        <w:rPr>
          <w:rFonts w:ascii="Times New Roman" w:hAnsi="Times New Roman" w:cs="Times New Roman"/>
          <w:sz w:val="24"/>
          <w:szCs w:val="24"/>
        </w:rPr>
        <w:t xml:space="preserve"> сведены в таблицу 6.1</w:t>
      </w:r>
      <w:r w:rsidRPr="009E3DA4">
        <w:rPr>
          <w:rFonts w:ascii="Times New Roman" w:hAnsi="Times New Roman" w:cs="Times New Roman"/>
          <w:sz w:val="24"/>
          <w:szCs w:val="24"/>
        </w:rPr>
        <w:t xml:space="preserve"> по каждому из теплоснабжающих предприятий, осуществляющих деятельность на территории поселения.</w:t>
      </w:r>
    </w:p>
    <w:p w:rsidR="003B57FA" w:rsidRPr="001018EE" w:rsidRDefault="003B57FA" w:rsidP="00742D32">
      <w:pPr>
        <w:tabs>
          <w:tab w:val="left" w:pos="4080"/>
        </w:tabs>
        <w:ind w:right="-284"/>
        <w:jc w:val="both"/>
      </w:pPr>
    </w:p>
    <w:p w:rsidR="003B57FA" w:rsidRPr="001018EE" w:rsidRDefault="003B57FA" w:rsidP="00742D32">
      <w:pPr>
        <w:tabs>
          <w:tab w:val="left" w:pos="4080"/>
        </w:tabs>
        <w:jc w:val="both"/>
      </w:pPr>
    </w:p>
    <w:p w:rsidR="003B57FA" w:rsidRPr="001018EE" w:rsidRDefault="003B57FA" w:rsidP="00742D32">
      <w:pPr>
        <w:tabs>
          <w:tab w:val="left" w:pos="4080"/>
        </w:tabs>
        <w:jc w:val="both"/>
      </w:pPr>
    </w:p>
    <w:p w:rsidR="003B57FA" w:rsidRPr="001018EE" w:rsidRDefault="003B57FA" w:rsidP="00DA1568">
      <w:pPr>
        <w:tabs>
          <w:tab w:val="left" w:pos="4080"/>
        </w:tabs>
        <w:jc w:val="both"/>
      </w:pPr>
    </w:p>
    <w:p w:rsidR="003B57FA" w:rsidRPr="001018EE" w:rsidRDefault="003B57FA" w:rsidP="00DA1568">
      <w:pPr>
        <w:tabs>
          <w:tab w:val="left" w:pos="4080"/>
        </w:tabs>
        <w:jc w:val="both"/>
      </w:pPr>
    </w:p>
    <w:p w:rsidR="003B57FA" w:rsidRPr="001018EE" w:rsidRDefault="003B57FA" w:rsidP="00DA1568">
      <w:pPr>
        <w:tabs>
          <w:tab w:val="left" w:pos="4080"/>
        </w:tabs>
        <w:jc w:val="both"/>
      </w:pPr>
    </w:p>
    <w:p w:rsidR="003B57FA" w:rsidRPr="001018EE" w:rsidRDefault="003B57FA" w:rsidP="00DA1568">
      <w:pPr>
        <w:tabs>
          <w:tab w:val="left" w:pos="4080"/>
        </w:tabs>
        <w:jc w:val="both"/>
      </w:pPr>
    </w:p>
    <w:p w:rsidR="003B57FA" w:rsidRDefault="003B57FA" w:rsidP="00906FEC">
      <w:pPr>
        <w:pStyle w:val="af"/>
        <w:ind w:firstLine="0"/>
        <w:rPr>
          <w:rFonts w:ascii="Times New Roman" w:hAnsi="Times New Roman" w:cs="Times New Roman"/>
          <w:b w:val="0"/>
          <w:bCs w:val="0"/>
          <w:color w:val="auto"/>
          <w:sz w:val="24"/>
          <w:szCs w:val="24"/>
        </w:rPr>
        <w:sectPr w:rsidR="003B57FA" w:rsidSect="007D620C">
          <w:headerReference w:type="default" r:id="rId28"/>
          <w:footerReference w:type="default" r:id="rId29"/>
          <w:pgSz w:w="11906" w:h="16838" w:code="9"/>
          <w:pgMar w:top="1134" w:right="851" w:bottom="567" w:left="1701" w:header="510" w:footer="680" w:gutter="0"/>
          <w:cols w:space="708"/>
          <w:docGrid w:linePitch="360"/>
        </w:sectPr>
      </w:pPr>
    </w:p>
    <w:p w:rsidR="003B57FA" w:rsidRDefault="003B57FA" w:rsidP="008033CC">
      <w:pPr>
        <w:pStyle w:val="af"/>
        <w:jc w:val="right"/>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Таблица 6</w:t>
      </w:r>
      <w:r w:rsidRPr="00875255">
        <w:rPr>
          <w:rFonts w:ascii="Times New Roman" w:hAnsi="Times New Roman" w:cs="Times New Roman"/>
          <w:b w:val="0"/>
          <w:bCs w:val="0"/>
          <w:color w:val="auto"/>
          <w:sz w:val="24"/>
          <w:szCs w:val="24"/>
        </w:rPr>
        <w:t>.1. Балансы тепловой мощности источников тепловой энергии и присоединенной тепловой нагрузки в существу</w:t>
      </w:r>
      <w:r>
        <w:rPr>
          <w:rFonts w:ascii="Times New Roman" w:hAnsi="Times New Roman" w:cs="Times New Roman"/>
          <w:b w:val="0"/>
          <w:bCs w:val="0"/>
          <w:color w:val="auto"/>
          <w:sz w:val="24"/>
          <w:szCs w:val="24"/>
        </w:rPr>
        <w:t>ющих зонах действия котельных на 20</w:t>
      </w:r>
      <w:r w:rsidR="00231336">
        <w:rPr>
          <w:rFonts w:ascii="Times New Roman" w:hAnsi="Times New Roman" w:cs="Times New Roman"/>
          <w:b w:val="0"/>
          <w:bCs w:val="0"/>
          <w:color w:val="auto"/>
          <w:sz w:val="24"/>
          <w:szCs w:val="24"/>
        </w:rPr>
        <w:t>21</w:t>
      </w:r>
      <w:r w:rsidRPr="00875255">
        <w:rPr>
          <w:rFonts w:ascii="Times New Roman" w:hAnsi="Times New Roman" w:cs="Times New Roman"/>
          <w:b w:val="0"/>
          <w:bCs w:val="0"/>
          <w:color w:val="auto"/>
          <w:sz w:val="24"/>
          <w:szCs w:val="24"/>
        </w:rPr>
        <w:t xml:space="preserve"> год, </w:t>
      </w:r>
      <w:r w:rsidR="003F0359">
        <w:rPr>
          <w:rFonts w:ascii="Times New Roman" w:hAnsi="Times New Roman" w:cs="Times New Roman"/>
          <w:b w:val="0"/>
          <w:bCs w:val="0"/>
          <w:color w:val="auto"/>
          <w:sz w:val="24"/>
          <w:szCs w:val="24"/>
        </w:rPr>
        <w:t xml:space="preserve"> </w:t>
      </w:r>
      <w:r w:rsidRPr="00875255">
        <w:rPr>
          <w:rFonts w:ascii="Times New Roman" w:hAnsi="Times New Roman" w:cs="Times New Roman"/>
          <w:b w:val="0"/>
          <w:bCs w:val="0"/>
          <w:color w:val="auto"/>
          <w:sz w:val="24"/>
          <w:szCs w:val="24"/>
        </w:rPr>
        <w:t>Гкал/ч</w:t>
      </w:r>
    </w:p>
    <w:tbl>
      <w:tblPr>
        <w:tblW w:w="21540" w:type="dxa"/>
        <w:tblInd w:w="421" w:type="dxa"/>
        <w:tblLook w:val="04A0" w:firstRow="1" w:lastRow="0" w:firstColumn="1" w:lastColumn="0" w:noHBand="0" w:noVBand="1"/>
      </w:tblPr>
      <w:tblGrid>
        <w:gridCol w:w="2687"/>
        <w:gridCol w:w="1060"/>
        <w:gridCol w:w="1057"/>
        <w:gridCol w:w="992"/>
        <w:gridCol w:w="992"/>
        <w:gridCol w:w="1134"/>
        <w:gridCol w:w="992"/>
        <w:gridCol w:w="1134"/>
        <w:gridCol w:w="993"/>
        <w:gridCol w:w="992"/>
        <w:gridCol w:w="992"/>
        <w:gridCol w:w="992"/>
        <w:gridCol w:w="931"/>
        <w:gridCol w:w="931"/>
        <w:gridCol w:w="985"/>
        <w:gridCol w:w="850"/>
        <w:gridCol w:w="960"/>
        <w:gridCol w:w="958"/>
        <w:gridCol w:w="955"/>
        <w:gridCol w:w="953"/>
      </w:tblGrid>
      <w:tr w:rsidR="00DD6143" w:rsidRPr="00DD6143" w:rsidTr="00DD6143">
        <w:trPr>
          <w:trHeight w:val="300"/>
        </w:trPr>
        <w:tc>
          <w:tcPr>
            <w:tcW w:w="268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Показатели баланса тепловой мощности</w:t>
            </w:r>
          </w:p>
        </w:tc>
        <w:tc>
          <w:tcPr>
            <w:tcW w:w="18853" w:type="dxa"/>
            <w:gridSpan w:val="19"/>
            <w:tcBorders>
              <w:top w:val="single" w:sz="4" w:space="0" w:color="auto"/>
              <w:left w:val="nil"/>
              <w:bottom w:val="single" w:sz="4" w:space="0" w:color="auto"/>
              <w:right w:val="single" w:sz="4" w:space="0" w:color="auto"/>
            </w:tcBorders>
            <w:shd w:val="clear" w:color="000000" w:fill="BFBFBF"/>
            <w:noWrap/>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Наименование котельной</w:t>
            </w:r>
          </w:p>
        </w:tc>
      </w:tr>
      <w:tr w:rsidR="00DD6143" w:rsidRPr="00DD6143" w:rsidTr="00DD6143">
        <w:trPr>
          <w:trHeight w:val="1560"/>
        </w:trPr>
        <w:tc>
          <w:tcPr>
            <w:tcW w:w="2687" w:type="dxa"/>
            <w:vMerge/>
            <w:tcBorders>
              <w:top w:val="single" w:sz="4" w:space="0" w:color="auto"/>
              <w:left w:val="single" w:sz="4" w:space="0" w:color="auto"/>
              <w:bottom w:val="single" w:sz="4" w:space="0" w:color="auto"/>
              <w:right w:val="single" w:sz="4" w:space="0" w:color="auto"/>
            </w:tcBorders>
            <w:vAlign w:val="center"/>
            <w:hideMark/>
          </w:tcPr>
          <w:p w:rsidR="00DD6143" w:rsidRPr="00DD6143" w:rsidRDefault="00DD6143" w:rsidP="00DD6143">
            <w:pPr>
              <w:spacing w:after="0" w:line="240" w:lineRule="auto"/>
              <w:rPr>
                <w:rFonts w:ascii="Times New Roman" w:eastAsia="Times New Roman" w:hAnsi="Times New Roman" w:cs="Times New Roman"/>
                <w:b/>
                <w:bCs/>
                <w:i/>
                <w:iCs/>
                <w:color w:val="000000"/>
                <w:lang w:eastAsia="ru-RU"/>
              </w:rPr>
            </w:pPr>
          </w:p>
        </w:tc>
        <w:tc>
          <w:tcPr>
            <w:tcW w:w="1060"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КЕ</w:t>
            </w:r>
          </w:p>
        </w:tc>
        <w:tc>
          <w:tcPr>
            <w:tcW w:w="1057"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 xml:space="preserve"> ГОК</w:t>
            </w:r>
          </w:p>
        </w:tc>
        <w:tc>
          <w:tcPr>
            <w:tcW w:w="992"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 xml:space="preserve"> ЦРБ</w:t>
            </w:r>
          </w:p>
        </w:tc>
        <w:tc>
          <w:tcPr>
            <w:tcW w:w="992"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Аэропорт</w:t>
            </w:r>
          </w:p>
        </w:tc>
        <w:tc>
          <w:tcPr>
            <w:tcW w:w="1134"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ТУСМ</w:t>
            </w:r>
          </w:p>
        </w:tc>
        <w:tc>
          <w:tcPr>
            <w:tcW w:w="992"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 xml:space="preserve"> №12</w:t>
            </w:r>
          </w:p>
        </w:tc>
        <w:tc>
          <w:tcPr>
            <w:tcW w:w="1134"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Октябрьская</w:t>
            </w:r>
          </w:p>
        </w:tc>
        <w:tc>
          <w:tcPr>
            <w:tcW w:w="993"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 xml:space="preserve">  СШ№32</w:t>
            </w:r>
          </w:p>
        </w:tc>
        <w:tc>
          <w:tcPr>
            <w:tcW w:w="992"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 xml:space="preserve"> БВГ</w:t>
            </w:r>
          </w:p>
        </w:tc>
        <w:tc>
          <w:tcPr>
            <w:tcW w:w="992"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right"/>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Комсомольская</w:t>
            </w:r>
          </w:p>
        </w:tc>
        <w:tc>
          <w:tcPr>
            <w:tcW w:w="992"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 xml:space="preserve"> ТЧ</w:t>
            </w:r>
          </w:p>
        </w:tc>
        <w:tc>
          <w:tcPr>
            <w:tcW w:w="931"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Артеушка</w:t>
            </w:r>
          </w:p>
        </w:tc>
        <w:tc>
          <w:tcPr>
            <w:tcW w:w="931"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Рудницкая</w:t>
            </w:r>
          </w:p>
        </w:tc>
        <w:tc>
          <w:tcPr>
            <w:tcW w:w="985"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 2</w:t>
            </w:r>
          </w:p>
        </w:tc>
        <w:tc>
          <w:tcPr>
            <w:tcW w:w="850"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БПК</w:t>
            </w:r>
          </w:p>
        </w:tc>
        <w:tc>
          <w:tcPr>
            <w:tcW w:w="960"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Школа интернат</w:t>
            </w:r>
          </w:p>
        </w:tc>
        <w:tc>
          <w:tcPr>
            <w:tcW w:w="958"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ВЧД</w:t>
            </w:r>
          </w:p>
        </w:tc>
        <w:tc>
          <w:tcPr>
            <w:tcW w:w="955"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 xml:space="preserve"> НГЧВ</w:t>
            </w:r>
          </w:p>
        </w:tc>
        <w:tc>
          <w:tcPr>
            <w:tcW w:w="953" w:type="dxa"/>
            <w:tcBorders>
              <w:top w:val="nil"/>
              <w:left w:val="nil"/>
              <w:bottom w:val="single" w:sz="4" w:space="0" w:color="auto"/>
              <w:right w:val="single" w:sz="4" w:space="0" w:color="auto"/>
            </w:tcBorders>
            <w:shd w:val="clear" w:color="000000" w:fill="BFBFBF"/>
            <w:textDirection w:val="btLr"/>
            <w:vAlign w:val="center"/>
            <w:hideMark/>
          </w:tcPr>
          <w:p w:rsidR="00DD6143" w:rsidRPr="00DD6143" w:rsidRDefault="00DD6143" w:rsidP="00DD6143">
            <w:pPr>
              <w:spacing w:after="0" w:line="240" w:lineRule="auto"/>
              <w:jc w:val="center"/>
              <w:rPr>
                <w:rFonts w:ascii="Times New Roman" w:eastAsia="Times New Roman" w:hAnsi="Times New Roman" w:cs="Times New Roman"/>
                <w:b/>
                <w:bCs/>
                <w:i/>
                <w:iCs/>
                <w:color w:val="000000"/>
                <w:lang w:eastAsia="ru-RU"/>
              </w:rPr>
            </w:pPr>
            <w:r w:rsidRPr="00DD6143">
              <w:rPr>
                <w:rFonts w:ascii="Times New Roman" w:eastAsia="Times New Roman" w:hAnsi="Times New Roman" w:cs="Times New Roman"/>
                <w:b/>
                <w:bCs/>
                <w:i/>
                <w:iCs/>
                <w:color w:val="000000"/>
                <w:lang w:eastAsia="ru-RU"/>
              </w:rPr>
              <w:t xml:space="preserve"> ПМС</w:t>
            </w:r>
          </w:p>
        </w:tc>
      </w:tr>
      <w:tr w:rsidR="00DD6143" w:rsidRPr="00DD6143" w:rsidTr="00DD6143">
        <w:trPr>
          <w:trHeight w:val="6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УТМ, Гкал/ч( данные ООО «ТВК»)</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27,00</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0,54</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2,86</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1,084</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6,78</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3</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3,43</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6,95</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0,54</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2,167</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3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РТМ,Гкал/ч</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23,65</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2,396</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0,479</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0,363</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0,534</w:t>
            </w:r>
          </w:p>
        </w:tc>
        <w:tc>
          <w:tcPr>
            <w:tcW w:w="992" w:type="dxa"/>
            <w:tcBorders>
              <w:top w:val="nil"/>
              <w:left w:val="nil"/>
              <w:bottom w:val="single" w:sz="4" w:space="0" w:color="auto"/>
              <w:right w:val="single" w:sz="4" w:space="0" w:color="auto"/>
            </w:tcBorders>
            <w:shd w:val="clear" w:color="auto" w:fill="auto"/>
            <w:vAlign w:val="center"/>
            <w:hideMark/>
          </w:tcPr>
          <w:p w:rsidR="005C13AE" w:rsidRPr="00DD6143" w:rsidRDefault="00DD6143" w:rsidP="005C13AE">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w:t>
            </w:r>
            <w:r w:rsidR="005C13AE">
              <w:rPr>
                <w:rFonts w:ascii="Times New Roman" w:eastAsia="Times New Roman" w:hAnsi="Times New Roman" w:cs="Times New Roman"/>
                <w:color w:val="000000"/>
                <w:lang w:eastAsia="ru-RU"/>
              </w:rPr>
              <w:t>73</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0,409</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1,494</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5,61</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0,93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1,623</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0,773</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2,98</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0,498</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0,35</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0,81</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3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Потери УТМ, %</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12,41</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40,10</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84,03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32,78</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81,33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73,30</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62,27</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17,26</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69,00</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45,90</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77,46</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57,12</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83,40</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35,19</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62,62</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3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Собственные нужды, Гкал</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0,27</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0,032</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0,003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0,010</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0,006</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0,007</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0,003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0,047</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0,018</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0,022</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0,050</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0,039</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0,025</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0,006</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0,008</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6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Горячее водоснабжение, Гкал/год</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641,21</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1003,8</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4362,45</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951,64</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9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Располагаемая тепловая мощность на коллекторах, Гкал/ч</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23,38</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2,36</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0,48</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0,36</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0,52</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0,53</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0,40</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1,49</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5,56</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0,91</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1,60</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0,72</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2,94</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0,47</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0,34</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9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Годовые потери тепловой мощности в тепловых сетях, Гкал</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6048,08</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2748,93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101,45</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425,85</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278,73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480,81</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328,58</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269,32</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632,03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91,4</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442,36</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1219,1</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1481,27</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831,55</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425,5</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6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Годовая выработка на теплоснабжение, Гкал</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45031,41</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5648,85</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512,35</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749,61</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1340,8</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1393,87</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1267,13</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597,24</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9667,79</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3325,58</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4023,07</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1513,97</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7008,79</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4362,45</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951,64</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6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Присоединенная тепловая нагрузка, Гкал/ч</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15,461</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1,6799</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0,1118</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0,2346</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0,5277</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0,5707</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0,5221</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0,1752</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2,723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0,885</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1,393</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0,359</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1,455</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0,716</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0,156</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9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Присоединенная тепловая нагрузка, с учетом потерь Гкал/ч</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17,538</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2,497</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0,134</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0,368</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0,637</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0,768</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0,657</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0,254</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2,901</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0,909</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1,546</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0,648</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1,762</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1,17</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0,55</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6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Резервы/дефициты по РТМ, Гкал</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6,112</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-0,101</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0,345</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-0,103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-0,234</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-0,248</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1,240</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2,709</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0,021</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0,077</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0,125</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1,218</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-0,674</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-0,196</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r w:rsidR="00DD6143" w:rsidRPr="00DD6143" w:rsidTr="00DD6143">
        <w:trPr>
          <w:trHeight w:val="300"/>
        </w:trPr>
        <w:tc>
          <w:tcPr>
            <w:tcW w:w="2687" w:type="dxa"/>
            <w:tcBorders>
              <w:top w:val="nil"/>
              <w:left w:val="single" w:sz="4" w:space="0" w:color="auto"/>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То же в %</w:t>
            </w:r>
          </w:p>
        </w:tc>
        <w:tc>
          <w:tcPr>
            <w:tcW w:w="10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25,85</w:t>
            </w:r>
          </w:p>
        </w:tc>
        <w:tc>
          <w:tcPr>
            <w:tcW w:w="1057"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-4,23</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72,04</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-1,34</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-19,36</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-43,74</w:t>
            </w:r>
          </w:p>
        </w:tc>
        <w:tc>
          <w:tcPr>
            <w:tcW w:w="1134"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-60,75</w:t>
            </w:r>
          </w:p>
        </w:tc>
        <w:tc>
          <w:tcPr>
            <w:tcW w:w="99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82,98</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48,29</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2,25</w:t>
            </w:r>
          </w:p>
        </w:tc>
        <w:tc>
          <w:tcPr>
            <w:tcW w:w="992"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4,73</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16,16</w:t>
            </w:r>
          </w:p>
        </w:tc>
        <w:tc>
          <w:tcPr>
            <w:tcW w:w="931"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40,86</w:t>
            </w:r>
          </w:p>
        </w:tc>
        <w:tc>
          <w:tcPr>
            <w:tcW w:w="98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-135,35</w:t>
            </w:r>
          </w:p>
        </w:tc>
        <w:tc>
          <w:tcPr>
            <w:tcW w:w="85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-55,97</w:t>
            </w:r>
          </w:p>
        </w:tc>
        <w:tc>
          <w:tcPr>
            <w:tcW w:w="960"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8"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5"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c>
          <w:tcPr>
            <w:tcW w:w="953" w:type="dxa"/>
            <w:tcBorders>
              <w:top w:val="nil"/>
              <w:left w:val="nil"/>
              <w:bottom w:val="single" w:sz="4" w:space="0" w:color="auto"/>
              <w:right w:val="single" w:sz="4" w:space="0" w:color="auto"/>
            </w:tcBorders>
            <w:shd w:val="clear" w:color="auto" w:fill="auto"/>
            <w:vAlign w:val="center"/>
            <w:hideMark/>
          </w:tcPr>
          <w:p w:rsidR="00DD6143" w:rsidRPr="00DD6143" w:rsidRDefault="00DD6143" w:rsidP="00DD6143">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w:t>
            </w:r>
          </w:p>
        </w:tc>
      </w:tr>
    </w:tbl>
    <w:p w:rsidR="003F0359" w:rsidRPr="003F0359" w:rsidRDefault="003F0359" w:rsidP="003F0359">
      <w:pPr>
        <w:rPr>
          <w:lang w:eastAsia="ru-RU"/>
        </w:rPr>
      </w:pPr>
    </w:p>
    <w:p w:rsidR="003B57FA" w:rsidRPr="00AA4DB2" w:rsidRDefault="003B57FA" w:rsidP="00AA4DB2">
      <w:pPr>
        <w:tabs>
          <w:tab w:val="left" w:pos="4080"/>
        </w:tabs>
        <w:jc w:val="both"/>
        <w:rPr>
          <w:rFonts w:ascii="Times New Roman" w:hAnsi="Times New Roman" w:cs="Times New Roman"/>
          <w:sz w:val="24"/>
          <w:szCs w:val="24"/>
        </w:rPr>
      </w:pPr>
      <w:r w:rsidRPr="00866A56">
        <w:rPr>
          <w:rFonts w:ascii="Times New Roman" w:hAnsi="Times New Roman" w:cs="Times New Roman"/>
          <w:sz w:val="24"/>
          <w:szCs w:val="24"/>
        </w:rPr>
        <w:t>*- нет данных</w:t>
      </w:r>
      <w:bookmarkStart w:id="38" w:name="_Toc291687936"/>
      <w:bookmarkStart w:id="39" w:name="_Toc330230173"/>
    </w:p>
    <w:p w:rsidR="003B57FA" w:rsidRDefault="003B57FA" w:rsidP="00AA4DB2">
      <w:pPr>
        <w:pStyle w:val="1"/>
        <w:jc w:val="center"/>
        <w:rPr>
          <w:rFonts w:ascii="Times New Roman" w:hAnsi="Times New Roman" w:cs="Times New Roman"/>
          <w:sz w:val="24"/>
          <w:szCs w:val="24"/>
        </w:rPr>
        <w:sectPr w:rsidR="003B57FA" w:rsidSect="003F0359">
          <w:pgSz w:w="23814" w:h="16840" w:orient="landscape" w:code="9"/>
          <w:pgMar w:top="1418" w:right="1134" w:bottom="851" w:left="1134" w:header="510" w:footer="680" w:gutter="0"/>
          <w:cols w:space="708"/>
          <w:docGrid w:linePitch="360"/>
        </w:sectPr>
      </w:pPr>
    </w:p>
    <w:p w:rsidR="003B57FA" w:rsidRPr="00102683" w:rsidRDefault="003B57FA" w:rsidP="00AA4DB2">
      <w:pPr>
        <w:pStyle w:val="1"/>
        <w:jc w:val="center"/>
        <w:rPr>
          <w:rFonts w:ascii="Times New Roman" w:hAnsi="Times New Roman" w:cs="Times New Roman"/>
          <w:b w:val="0"/>
          <w:bCs w:val="0"/>
          <w:sz w:val="24"/>
          <w:szCs w:val="24"/>
        </w:rPr>
      </w:pPr>
      <w:bookmarkStart w:id="40" w:name="_Toc79661759"/>
      <w:r>
        <w:rPr>
          <w:rFonts w:ascii="Times New Roman" w:hAnsi="Times New Roman" w:cs="Times New Roman"/>
          <w:sz w:val="24"/>
          <w:szCs w:val="24"/>
        </w:rPr>
        <w:lastRenderedPageBreak/>
        <w:t>Ч</w:t>
      </w:r>
      <w:r w:rsidRPr="00102683">
        <w:rPr>
          <w:rFonts w:ascii="Times New Roman" w:hAnsi="Times New Roman" w:cs="Times New Roman"/>
          <w:sz w:val="24"/>
          <w:szCs w:val="24"/>
        </w:rPr>
        <w:t>аст</w:t>
      </w:r>
      <w:r>
        <w:rPr>
          <w:rFonts w:ascii="Times New Roman" w:hAnsi="Times New Roman" w:cs="Times New Roman"/>
          <w:sz w:val="24"/>
          <w:szCs w:val="24"/>
        </w:rPr>
        <w:t>ь 6. Б</w:t>
      </w:r>
      <w:r w:rsidRPr="00102683">
        <w:rPr>
          <w:rFonts w:ascii="Times New Roman" w:hAnsi="Times New Roman" w:cs="Times New Roman"/>
          <w:sz w:val="24"/>
          <w:szCs w:val="24"/>
        </w:rPr>
        <w:t>алансы выработки, передачи и конечного потребления тепла</w:t>
      </w:r>
      <w:bookmarkEnd w:id="38"/>
      <w:bookmarkEnd w:id="39"/>
      <w:bookmarkEnd w:id="40"/>
    </w:p>
    <w:p w:rsidR="003B57FA" w:rsidRPr="00AB0C9E" w:rsidRDefault="003B57FA" w:rsidP="009A45A2">
      <w:pPr>
        <w:ind w:firstLine="660"/>
        <w:jc w:val="both"/>
        <w:rPr>
          <w:rFonts w:ascii="Times New Roman" w:hAnsi="Times New Roman" w:cs="Times New Roman"/>
          <w:sz w:val="24"/>
          <w:szCs w:val="24"/>
        </w:rPr>
      </w:pPr>
      <w:r w:rsidRPr="00AB0C9E">
        <w:rPr>
          <w:rFonts w:ascii="Times New Roman" w:hAnsi="Times New Roman" w:cs="Times New Roman"/>
          <w:sz w:val="24"/>
          <w:szCs w:val="24"/>
        </w:rPr>
        <w:t>Раздел разрабатывается с целью установления балансов топлива, тепловой энергии, теплоносителя и товарного отпуска тепловой энергии потребителям по видам теплопотребления.</w:t>
      </w:r>
    </w:p>
    <w:p w:rsidR="003B57FA" w:rsidRPr="00AB0C9E" w:rsidRDefault="003B57FA" w:rsidP="009A45A2">
      <w:pPr>
        <w:ind w:firstLine="660"/>
        <w:jc w:val="both"/>
        <w:rPr>
          <w:rFonts w:ascii="Times New Roman" w:hAnsi="Times New Roman" w:cs="Times New Roman"/>
          <w:sz w:val="24"/>
          <w:szCs w:val="24"/>
        </w:rPr>
      </w:pPr>
      <w:r>
        <w:rPr>
          <w:rFonts w:ascii="Times New Roman" w:hAnsi="Times New Roman" w:cs="Times New Roman"/>
          <w:sz w:val="24"/>
          <w:szCs w:val="24"/>
        </w:rPr>
        <w:t>Баланс</w:t>
      </w:r>
      <w:r w:rsidRPr="00AB0C9E">
        <w:rPr>
          <w:rFonts w:ascii="Times New Roman" w:hAnsi="Times New Roman" w:cs="Times New Roman"/>
          <w:sz w:val="24"/>
          <w:szCs w:val="24"/>
        </w:rPr>
        <w:t xml:space="preserve"> составлен для каждой зоны действия источника тепловой энергии с разделением по теплоснабжающим организациям, действующим на территории поселения и</w:t>
      </w:r>
      <w:r>
        <w:rPr>
          <w:rFonts w:ascii="Times New Roman" w:hAnsi="Times New Roman" w:cs="Times New Roman"/>
          <w:sz w:val="24"/>
          <w:szCs w:val="24"/>
        </w:rPr>
        <w:t xml:space="preserve"> представлен на рисунке 6.1. ( таблица 6.1)</w:t>
      </w:r>
    </w:p>
    <w:p w:rsidR="003B57FA" w:rsidRDefault="00F4721F" w:rsidP="00F4721F">
      <w:pPr>
        <w:tabs>
          <w:tab w:val="left" w:pos="4080"/>
        </w:tabs>
        <w:jc w:val="center"/>
        <w:rPr>
          <w:rFonts w:ascii="Times New Roman" w:hAnsi="Times New Roman" w:cs="Times New Roman"/>
          <w:sz w:val="24"/>
          <w:szCs w:val="24"/>
        </w:rPr>
      </w:pPr>
      <w:r>
        <w:rPr>
          <w:noProof/>
          <w:lang w:eastAsia="ru-RU"/>
        </w:rPr>
        <w:drawing>
          <wp:inline distT="0" distB="0" distL="0" distR="0" wp14:anchorId="403AB1E2" wp14:editId="7A68AC86">
            <wp:extent cx="5396230" cy="5960110"/>
            <wp:effectExtent l="0" t="0" r="13970"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57FA" w:rsidRDefault="003B57FA" w:rsidP="00742D32">
      <w:pPr>
        <w:jc w:val="center"/>
        <w:rPr>
          <w:rFonts w:ascii="Times New Roman" w:hAnsi="Times New Roman" w:cs="Times New Roman"/>
          <w:sz w:val="24"/>
          <w:szCs w:val="24"/>
        </w:rPr>
      </w:pPr>
      <w:r>
        <w:rPr>
          <w:rFonts w:ascii="Times New Roman" w:hAnsi="Times New Roman" w:cs="Times New Roman"/>
          <w:sz w:val="24"/>
          <w:szCs w:val="24"/>
        </w:rPr>
        <w:t>Рис. 6.1 Баланс тепловой мощности котельных ООО «</w:t>
      </w:r>
      <w:r w:rsidR="00F96775">
        <w:rPr>
          <w:rFonts w:ascii="Times New Roman" w:hAnsi="Times New Roman" w:cs="Times New Roman"/>
          <w:sz w:val="24"/>
          <w:szCs w:val="24"/>
        </w:rPr>
        <w:t>Гарантия</w:t>
      </w:r>
      <w:r>
        <w:rPr>
          <w:rFonts w:ascii="Times New Roman" w:hAnsi="Times New Roman" w:cs="Times New Roman"/>
          <w:sz w:val="24"/>
          <w:szCs w:val="24"/>
        </w:rPr>
        <w:t>»</w:t>
      </w:r>
    </w:p>
    <w:p w:rsidR="003B57FA" w:rsidRDefault="003B57FA" w:rsidP="00FD04E6">
      <w:pPr>
        <w:rPr>
          <w:rFonts w:ascii="Times New Roman" w:hAnsi="Times New Roman" w:cs="Times New Roman"/>
          <w:sz w:val="24"/>
          <w:szCs w:val="24"/>
        </w:rPr>
      </w:pPr>
    </w:p>
    <w:p w:rsidR="003B57FA" w:rsidRPr="00102683" w:rsidRDefault="003B57FA" w:rsidP="00FD04E6">
      <w:pPr>
        <w:pStyle w:val="1"/>
        <w:jc w:val="center"/>
        <w:rPr>
          <w:rFonts w:ascii="Times New Roman" w:hAnsi="Times New Roman" w:cs="Times New Roman"/>
          <w:b w:val="0"/>
          <w:bCs w:val="0"/>
          <w:sz w:val="24"/>
          <w:szCs w:val="24"/>
        </w:rPr>
      </w:pPr>
      <w:bookmarkStart w:id="41" w:name="_Toc79661760"/>
      <w:r>
        <w:rPr>
          <w:rFonts w:ascii="Times New Roman" w:hAnsi="Times New Roman" w:cs="Times New Roman"/>
          <w:sz w:val="24"/>
          <w:szCs w:val="24"/>
        </w:rPr>
        <w:lastRenderedPageBreak/>
        <w:t>Часть 7. Н</w:t>
      </w:r>
      <w:r w:rsidRPr="00102683">
        <w:rPr>
          <w:rFonts w:ascii="Times New Roman" w:hAnsi="Times New Roman" w:cs="Times New Roman"/>
          <w:sz w:val="24"/>
          <w:szCs w:val="24"/>
        </w:rPr>
        <w:t>адежность теплоснабжения</w:t>
      </w:r>
      <w:bookmarkEnd w:id="41"/>
    </w:p>
    <w:p w:rsidR="003B57FA" w:rsidRDefault="003B57FA" w:rsidP="009A45A2">
      <w:pPr>
        <w:pStyle w:val="af4"/>
        <w:spacing w:before="0" w:beforeAutospacing="0" w:after="0" w:afterAutospacing="0"/>
        <w:ind w:right="-568" w:firstLine="660"/>
        <w:jc w:val="both"/>
      </w:pPr>
      <w: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3B57FA" w:rsidRDefault="003B57FA" w:rsidP="00742D32">
      <w:pPr>
        <w:pStyle w:val="af4"/>
        <w:spacing w:before="0" w:beforeAutospacing="0" w:after="0" w:afterAutospacing="0"/>
        <w:ind w:right="-568"/>
        <w:jc w:val="both"/>
      </w:pPr>
      <w:r>
        <w:t>Интегральными показателями оценки надежности теплоснабжения в целом являются такие эмпирические показатели как интенсивность отказов n</w:t>
      </w:r>
      <w:r>
        <w:rPr>
          <w:vertAlign w:val="subscript"/>
        </w:rPr>
        <w:t>от</w:t>
      </w:r>
      <w:r>
        <w:t xml:space="preserve"> [1/год] и относительный аварийный недоотпуск тепла Q</w:t>
      </w:r>
      <w:r>
        <w:rPr>
          <w:vertAlign w:val="subscript"/>
        </w:rPr>
        <w:t>ав</w:t>
      </w:r>
      <w:r>
        <w:t>/Q</w:t>
      </w:r>
      <w:r>
        <w:rPr>
          <w:vertAlign w:val="subscript"/>
        </w:rPr>
        <w:t>расч</w:t>
      </w:r>
      <w:r>
        <w:t>, где Q</w:t>
      </w:r>
      <w:r>
        <w:rPr>
          <w:vertAlign w:val="subscript"/>
        </w:rPr>
        <w:t>ав</w:t>
      </w:r>
      <w:r>
        <w:t xml:space="preserve"> – аварийный недоотпуск тепла за год [Гкал], Q</w:t>
      </w:r>
      <w:r>
        <w:rPr>
          <w:vertAlign w:val="subscript"/>
        </w:rPr>
        <w:t>расч</w:t>
      </w:r>
      <w:r>
        <w:t xml:space="preserve"> – расчетный отпуск тепла системой теплоснабжения за год.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3B57FA" w:rsidRPr="004E0472" w:rsidRDefault="003B57FA" w:rsidP="009A45A2">
      <w:pPr>
        <w:pStyle w:val="af4"/>
        <w:spacing w:before="0" w:beforeAutospacing="0" w:after="0" w:afterAutospacing="0"/>
        <w:ind w:right="-568" w:firstLine="660"/>
        <w:jc w:val="both"/>
      </w:pPr>
      <w:r w:rsidRPr="004E0472">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3B57FA" w:rsidRPr="00957500" w:rsidRDefault="003B57FA" w:rsidP="00742D32">
      <w:pPr>
        <w:pStyle w:val="af4"/>
        <w:ind w:right="-568"/>
        <w:jc w:val="both"/>
      </w:pPr>
      <w:r w:rsidRPr="00957500">
        <w:t>1. Показатель надежности электроснабжения источников тепла (К</w:t>
      </w:r>
      <w:r w:rsidRPr="00957500">
        <w:rPr>
          <w:vertAlign w:val="subscript"/>
        </w:rPr>
        <w:t>э</w:t>
      </w:r>
      <w:r w:rsidRPr="00957500">
        <w:t>) характеризуется наличием или отсутствием резервного электропитания:</w:t>
      </w:r>
    </w:p>
    <w:p w:rsidR="003B57FA" w:rsidRPr="00957500" w:rsidRDefault="003B57FA" w:rsidP="00742D32">
      <w:pPr>
        <w:pStyle w:val="af4"/>
        <w:ind w:right="-568"/>
        <w:jc w:val="both"/>
      </w:pPr>
      <w:r w:rsidRPr="00957500">
        <w:t>при наличии резервного электроснабжения К</w:t>
      </w:r>
      <w:r w:rsidRPr="00957500">
        <w:rPr>
          <w:vertAlign w:val="subscript"/>
        </w:rPr>
        <w:t>э</w:t>
      </w:r>
      <w:r w:rsidRPr="00957500">
        <w:t xml:space="preserve"> = 1,0;</w:t>
      </w:r>
    </w:p>
    <w:p w:rsidR="003B57FA" w:rsidRPr="00957500" w:rsidRDefault="003B57FA" w:rsidP="00742D32">
      <w:pPr>
        <w:pStyle w:val="af4"/>
        <w:ind w:right="-568"/>
        <w:jc w:val="both"/>
      </w:pPr>
      <w:r w:rsidRPr="00957500">
        <w:t>при отсутствии резервного электроснабжения при мощности источника тепловой энергии (Гкал/ч):</w:t>
      </w:r>
    </w:p>
    <w:p w:rsidR="003B57FA" w:rsidRPr="00957500" w:rsidRDefault="003B57FA" w:rsidP="00742D32">
      <w:pPr>
        <w:pStyle w:val="af4"/>
        <w:ind w:right="-568"/>
        <w:jc w:val="both"/>
      </w:pPr>
      <w:r w:rsidRPr="00957500">
        <w:t>до 5,0 - К</w:t>
      </w:r>
      <w:r w:rsidRPr="00957500">
        <w:rPr>
          <w:vertAlign w:val="subscript"/>
        </w:rPr>
        <w:t>э</w:t>
      </w:r>
      <w:r w:rsidRPr="00957500">
        <w:t xml:space="preserve"> = 0,8;</w:t>
      </w:r>
    </w:p>
    <w:p w:rsidR="003B57FA" w:rsidRPr="00957500" w:rsidRDefault="003B57FA" w:rsidP="00742D32">
      <w:pPr>
        <w:pStyle w:val="af4"/>
        <w:ind w:right="-568"/>
        <w:jc w:val="both"/>
      </w:pPr>
      <w:r w:rsidRPr="00957500">
        <w:t>5,0 – 20 - К</w:t>
      </w:r>
      <w:r w:rsidRPr="00957500">
        <w:rPr>
          <w:vertAlign w:val="subscript"/>
        </w:rPr>
        <w:t>э</w:t>
      </w:r>
      <w:r w:rsidRPr="00957500">
        <w:t xml:space="preserve"> = 0,7;</w:t>
      </w:r>
    </w:p>
    <w:p w:rsidR="003B57FA" w:rsidRPr="00957500" w:rsidRDefault="003B57FA" w:rsidP="00742D32">
      <w:pPr>
        <w:pStyle w:val="af4"/>
        <w:ind w:right="-568"/>
        <w:jc w:val="both"/>
      </w:pPr>
      <w:r w:rsidRPr="00957500">
        <w:t>свыше 20 - К</w:t>
      </w:r>
      <w:r w:rsidRPr="00957500">
        <w:rPr>
          <w:vertAlign w:val="subscript"/>
        </w:rPr>
        <w:t>э</w:t>
      </w:r>
      <w:r w:rsidRPr="00957500">
        <w:t xml:space="preserve"> = 0,6.</w:t>
      </w:r>
    </w:p>
    <w:p w:rsidR="003B57FA" w:rsidRPr="00957500" w:rsidRDefault="003B57FA" w:rsidP="00742D32">
      <w:pPr>
        <w:pStyle w:val="af4"/>
        <w:ind w:right="-568"/>
        <w:jc w:val="both"/>
      </w:pPr>
      <w:r w:rsidRPr="00957500">
        <w:t>2. Показатель надежности водоснабжения источников тепла (К</w:t>
      </w:r>
      <w:r w:rsidRPr="00957500">
        <w:rPr>
          <w:vertAlign w:val="subscript"/>
        </w:rPr>
        <w:t>в</w:t>
      </w:r>
      <w:r w:rsidRPr="00957500">
        <w:t>) характеризуется наличием или отсутствием резервного водоснабжения:</w:t>
      </w:r>
    </w:p>
    <w:p w:rsidR="003B57FA" w:rsidRPr="00957500" w:rsidRDefault="003B57FA" w:rsidP="00742D32">
      <w:pPr>
        <w:pStyle w:val="af4"/>
        <w:ind w:right="-568"/>
        <w:jc w:val="both"/>
      </w:pPr>
      <w:r w:rsidRPr="00957500">
        <w:t>при наличии резервного водоснабженияК</w:t>
      </w:r>
      <w:r w:rsidRPr="00957500">
        <w:rPr>
          <w:vertAlign w:val="subscript"/>
        </w:rPr>
        <w:t>в</w:t>
      </w:r>
      <w:r w:rsidRPr="00957500">
        <w:t xml:space="preserve"> = 1,0;</w:t>
      </w:r>
    </w:p>
    <w:p w:rsidR="003B57FA" w:rsidRPr="00957500" w:rsidRDefault="003B57FA" w:rsidP="00742D32">
      <w:pPr>
        <w:pStyle w:val="af4"/>
        <w:ind w:right="-568"/>
        <w:jc w:val="both"/>
      </w:pPr>
      <w:r w:rsidRPr="00957500">
        <w:t>при отсутствии резервного водоснабжения при мощности источника тепловой энергии (Гкал/ч):</w:t>
      </w:r>
    </w:p>
    <w:p w:rsidR="003B57FA" w:rsidRPr="00957500" w:rsidRDefault="003B57FA" w:rsidP="00742D32">
      <w:pPr>
        <w:pStyle w:val="af4"/>
        <w:ind w:right="-568"/>
        <w:jc w:val="both"/>
      </w:pPr>
      <w:r w:rsidRPr="00957500">
        <w:t>до 5,0 - К</w:t>
      </w:r>
      <w:r w:rsidRPr="00957500">
        <w:rPr>
          <w:vertAlign w:val="subscript"/>
        </w:rPr>
        <w:t>в</w:t>
      </w:r>
      <w:r w:rsidRPr="00957500">
        <w:t xml:space="preserve"> = 0,8;</w:t>
      </w:r>
    </w:p>
    <w:p w:rsidR="003B57FA" w:rsidRPr="00957500" w:rsidRDefault="003B57FA" w:rsidP="00742D32">
      <w:pPr>
        <w:pStyle w:val="af4"/>
        <w:ind w:right="-568"/>
        <w:jc w:val="both"/>
      </w:pPr>
      <w:r w:rsidRPr="00957500">
        <w:t>5,0 – 20 - К</w:t>
      </w:r>
      <w:r w:rsidRPr="00957500">
        <w:rPr>
          <w:vertAlign w:val="subscript"/>
        </w:rPr>
        <w:t>в</w:t>
      </w:r>
      <w:r w:rsidRPr="00957500">
        <w:t xml:space="preserve"> = 0,7;</w:t>
      </w:r>
    </w:p>
    <w:p w:rsidR="003B57FA" w:rsidRPr="00957500" w:rsidRDefault="003B57FA" w:rsidP="00742D32">
      <w:pPr>
        <w:pStyle w:val="af4"/>
        <w:ind w:right="-568"/>
        <w:jc w:val="both"/>
      </w:pPr>
      <w:r w:rsidRPr="00957500">
        <w:t>свыше 20 - К</w:t>
      </w:r>
      <w:r w:rsidRPr="00957500">
        <w:rPr>
          <w:vertAlign w:val="subscript"/>
        </w:rPr>
        <w:t>в</w:t>
      </w:r>
      <w:r w:rsidRPr="00957500">
        <w:t xml:space="preserve"> = 0,6.</w:t>
      </w:r>
    </w:p>
    <w:p w:rsidR="003B57FA" w:rsidRPr="00957500" w:rsidRDefault="003B57FA" w:rsidP="00742D32">
      <w:pPr>
        <w:pStyle w:val="af4"/>
        <w:ind w:right="-568"/>
        <w:jc w:val="both"/>
      </w:pPr>
      <w:r w:rsidRPr="00957500">
        <w:t>3. Показатель надежности топливоснабжения источников тепла (К</w:t>
      </w:r>
      <w:r w:rsidRPr="00957500">
        <w:rPr>
          <w:vertAlign w:val="subscript"/>
        </w:rPr>
        <w:t>т</w:t>
      </w:r>
      <w:r w:rsidRPr="00957500">
        <w:t>) характеризуется наличием или отсутствием резервного топливоснабжения:</w:t>
      </w:r>
    </w:p>
    <w:p w:rsidR="003B57FA" w:rsidRPr="00957500" w:rsidRDefault="003B57FA" w:rsidP="00742D32">
      <w:pPr>
        <w:pStyle w:val="af4"/>
        <w:ind w:right="-568"/>
        <w:jc w:val="both"/>
      </w:pPr>
      <w:r w:rsidRPr="00957500">
        <w:t>• при наличии резервного топлива К</w:t>
      </w:r>
      <w:r w:rsidRPr="00957500">
        <w:rPr>
          <w:vertAlign w:val="subscript"/>
        </w:rPr>
        <w:t>т</w:t>
      </w:r>
      <w:r w:rsidRPr="00957500">
        <w:t xml:space="preserve"> = 1,0;</w:t>
      </w:r>
    </w:p>
    <w:p w:rsidR="003B57FA" w:rsidRPr="00957500" w:rsidRDefault="003B57FA" w:rsidP="00742D32">
      <w:pPr>
        <w:pStyle w:val="af4"/>
        <w:ind w:right="-568"/>
        <w:jc w:val="both"/>
      </w:pPr>
      <w:r w:rsidRPr="00957500">
        <w:t>• при отсутствии резервного топлива при мощности источника тепловой энергии (Гкал/ч):</w:t>
      </w:r>
    </w:p>
    <w:p w:rsidR="003B57FA" w:rsidRPr="00957500" w:rsidRDefault="003B57FA" w:rsidP="00742D32">
      <w:pPr>
        <w:pStyle w:val="af4"/>
        <w:ind w:right="-568"/>
        <w:jc w:val="both"/>
      </w:pPr>
      <w:r w:rsidRPr="00957500">
        <w:t>до 5,0 - К</w:t>
      </w:r>
      <w:r w:rsidRPr="00957500">
        <w:rPr>
          <w:vertAlign w:val="subscript"/>
        </w:rPr>
        <w:t>т</w:t>
      </w:r>
      <w:r w:rsidRPr="00957500">
        <w:t xml:space="preserve"> = 1,0;</w:t>
      </w:r>
    </w:p>
    <w:p w:rsidR="003B57FA" w:rsidRPr="00957500" w:rsidRDefault="003B57FA" w:rsidP="00742D32">
      <w:pPr>
        <w:pStyle w:val="af4"/>
        <w:ind w:right="-568"/>
        <w:jc w:val="both"/>
      </w:pPr>
      <w:r w:rsidRPr="00957500">
        <w:lastRenderedPageBreak/>
        <w:t>5,0 – 20 - К</w:t>
      </w:r>
      <w:r w:rsidRPr="00957500">
        <w:rPr>
          <w:vertAlign w:val="subscript"/>
        </w:rPr>
        <w:t>т</w:t>
      </w:r>
      <w:r w:rsidRPr="00957500">
        <w:t xml:space="preserve"> = 0,7;</w:t>
      </w:r>
    </w:p>
    <w:p w:rsidR="003B57FA" w:rsidRPr="00957500" w:rsidRDefault="003B57FA" w:rsidP="00742D32">
      <w:pPr>
        <w:pStyle w:val="af4"/>
        <w:ind w:right="-568"/>
        <w:jc w:val="both"/>
      </w:pPr>
      <w:r w:rsidRPr="00957500">
        <w:t>свыше 20 - К</w:t>
      </w:r>
      <w:r w:rsidRPr="00957500">
        <w:rPr>
          <w:vertAlign w:val="subscript"/>
        </w:rPr>
        <w:t>т</w:t>
      </w:r>
      <w:r w:rsidRPr="00957500">
        <w:t xml:space="preserve"> = 0,5.</w:t>
      </w:r>
    </w:p>
    <w:p w:rsidR="003B57FA" w:rsidRPr="00957500" w:rsidRDefault="003B57FA" w:rsidP="00742D32">
      <w:pPr>
        <w:pStyle w:val="af4"/>
        <w:ind w:right="-568"/>
        <w:jc w:val="both"/>
      </w:pPr>
      <w:r w:rsidRPr="00957500">
        <w:t>4. 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957500">
        <w:rPr>
          <w:vertAlign w:val="subscript"/>
        </w:rPr>
        <w:t>б</w:t>
      </w:r>
      <w:r w:rsidRPr="00957500">
        <w:t>).</w:t>
      </w:r>
    </w:p>
    <w:p w:rsidR="003B57FA" w:rsidRPr="00957500" w:rsidRDefault="003B57FA" w:rsidP="00742D32">
      <w:pPr>
        <w:pStyle w:val="af4"/>
        <w:ind w:right="-568"/>
        <w:jc w:val="both"/>
      </w:pPr>
      <w:r w:rsidRPr="00957500">
        <w:t>Величина этого показателя определяется размером дефицита (%):</w:t>
      </w:r>
    </w:p>
    <w:p w:rsidR="003B57FA" w:rsidRPr="00957500" w:rsidRDefault="003B57FA" w:rsidP="00742D32">
      <w:pPr>
        <w:pStyle w:val="af4"/>
        <w:ind w:right="-568"/>
        <w:jc w:val="both"/>
      </w:pPr>
      <w:r w:rsidRPr="00957500">
        <w:t>до 10 - К</w:t>
      </w:r>
      <w:r w:rsidRPr="00957500">
        <w:rPr>
          <w:vertAlign w:val="subscript"/>
        </w:rPr>
        <w:t>б</w:t>
      </w:r>
      <w:r w:rsidRPr="00957500">
        <w:t xml:space="preserve"> = 1,0;</w:t>
      </w:r>
    </w:p>
    <w:p w:rsidR="003B57FA" w:rsidRPr="00957500" w:rsidRDefault="003B57FA" w:rsidP="00742D32">
      <w:pPr>
        <w:pStyle w:val="af4"/>
        <w:ind w:right="-568"/>
        <w:jc w:val="both"/>
      </w:pPr>
      <w:r w:rsidRPr="00957500">
        <w:t>10 – 20 - К</w:t>
      </w:r>
      <w:r w:rsidRPr="00957500">
        <w:rPr>
          <w:vertAlign w:val="subscript"/>
        </w:rPr>
        <w:t>б</w:t>
      </w:r>
      <w:r w:rsidRPr="00957500">
        <w:t xml:space="preserve"> = 0,8;</w:t>
      </w:r>
    </w:p>
    <w:p w:rsidR="003B57FA" w:rsidRPr="00957500" w:rsidRDefault="003B57FA" w:rsidP="00742D32">
      <w:pPr>
        <w:pStyle w:val="af4"/>
        <w:ind w:right="-568"/>
        <w:jc w:val="both"/>
      </w:pPr>
      <w:r w:rsidRPr="00957500">
        <w:t>20 – 30 - К</w:t>
      </w:r>
      <w:r w:rsidRPr="00957500">
        <w:rPr>
          <w:vertAlign w:val="subscript"/>
        </w:rPr>
        <w:t>б</w:t>
      </w:r>
      <w:r w:rsidRPr="00957500">
        <w:t xml:space="preserve"> - 0,6;</w:t>
      </w:r>
    </w:p>
    <w:p w:rsidR="003B57FA" w:rsidRPr="00957500" w:rsidRDefault="003B57FA" w:rsidP="00742D32">
      <w:pPr>
        <w:pStyle w:val="af4"/>
        <w:ind w:right="-568"/>
        <w:jc w:val="both"/>
      </w:pPr>
      <w:r w:rsidRPr="00957500">
        <w:t>свыше 30 - К</w:t>
      </w:r>
      <w:r w:rsidRPr="00957500">
        <w:rPr>
          <w:vertAlign w:val="subscript"/>
        </w:rPr>
        <w:t>б</w:t>
      </w:r>
      <w:r w:rsidRPr="00957500">
        <w:t xml:space="preserve"> = 0,3.</w:t>
      </w:r>
    </w:p>
    <w:p w:rsidR="003B57FA" w:rsidRPr="00957500" w:rsidRDefault="003B57FA" w:rsidP="00742D32">
      <w:pPr>
        <w:pStyle w:val="af4"/>
        <w:ind w:right="-568"/>
        <w:jc w:val="both"/>
      </w:pPr>
      <w:r w:rsidRPr="00957500">
        <w:t>5. Показатель уровня резервирования (К</w:t>
      </w:r>
      <w:r w:rsidRPr="00957500">
        <w:rPr>
          <w:vertAlign w:val="subscript"/>
        </w:rPr>
        <w:t>р</w:t>
      </w:r>
      <w:r w:rsidRPr="00957500">
        <w:t>)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3B57FA" w:rsidRPr="00957500" w:rsidRDefault="003B57FA" w:rsidP="00742D32">
      <w:pPr>
        <w:pStyle w:val="af4"/>
        <w:ind w:right="-568"/>
        <w:jc w:val="both"/>
      </w:pPr>
      <w:r w:rsidRPr="00957500">
        <w:t>90 – 100 - К</w:t>
      </w:r>
      <w:r w:rsidRPr="00957500">
        <w:rPr>
          <w:vertAlign w:val="subscript"/>
        </w:rPr>
        <w:t>р</w:t>
      </w:r>
      <w:r w:rsidRPr="00957500">
        <w:t xml:space="preserve"> = 1,0;</w:t>
      </w:r>
    </w:p>
    <w:p w:rsidR="003B57FA" w:rsidRPr="00957500" w:rsidRDefault="003B57FA" w:rsidP="00742D32">
      <w:pPr>
        <w:pStyle w:val="af4"/>
        <w:ind w:right="-568"/>
        <w:jc w:val="both"/>
      </w:pPr>
      <w:r w:rsidRPr="00957500">
        <w:t>70 – 90 - К</w:t>
      </w:r>
      <w:r w:rsidRPr="00957500">
        <w:rPr>
          <w:vertAlign w:val="subscript"/>
        </w:rPr>
        <w:t>р</w:t>
      </w:r>
      <w:r w:rsidRPr="00957500">
        <w:t xml:space="preserve"> = 0,7;</w:t>
      </w:r>
    </w:p>
    <w:p w:rsidR="003B57FA" w:rsidRPr="00957500" w:rsidRDefault="003B57FA" w:rsidP="00742D32">
      <w:pPr>
        <w:pStyle w:val="af4"/>
        <w:ind w:right="-568"/>
        <w:jc w:val="both"/>
      </w:pPr>
      <w:r w:rsidRPr="00957500">
        <w:t>50 – 70 - К</w:t>
      </w:r>
      <w:r w:rsidRPr="00957500">
        <w:rPr>
          <w:vertAlign w:val="subscript"/>
        </w:rPr>
        <w:t>р</w:t>
      </w:r>
      <w:r w:rsidRPr="00957500">
        <w:t xml:space="preserve"> = 0,5;</w:t>
      </w:r>
    </w:p>
    <w:p w:rsidR="003B57FA" w:rsidRPr="00957500" w:rsidRDefault="003B57FA" w:rsidP="00742D32">
      <w:pPr>
        <w:pStyle w:val="af4"/>
        <w:ind w:right="-568"/>
        <w:jc w:val="both"/>
      </w:pPr>
      <w:r w:rsidRPr="00957500">
        <w:t>30 – 50 - К</w:t>
      </w:r>
      <w:r w:rsidRPr="00957500">
        <w:rPr>
          <w:vertAlign w:val="subscript"/>
        </w:rPr>
        <w:t>р</w:t>
      </w:r>
      <w:r w:rsidRPr="00957500">
        <w:t xml:space="preserve"> = 0,3;</w:t>
      </w:r>
    </w:p>
    <w:p w:rsidR="003B57FA" w:rsidRPr="00957500" w:rsidRDefault="003B57FA" w:rsidP="00742D32">
      <w:pPr>
        <w:pStyle w:val="af4"/>
        <w:ind w:right="-568"/>
        <w:jc w:val="both"/>
      </w:pPr>
      <w:r w:rsidRPr="00957500">
        <w:t>менее 30 - К</w:t>
      </w:r>
      <w:r w:rsidRPr="00957500">
        <w:rPr>
          <w:vertAlign w:val="subscript"/>
        </w:rPr>
        <w:t>р</w:t>
      </w:r>
      <w:r w:rsidRPr="00957500">
        <w:t xml:space="preserve"> = 0,2.</w:t>
      </w:r>
    </w:p>
    <w:p w:rsidR="003B57FA" w:rsidRPr="00957500" w:rsidRDefault="003B57FA" w:rsidP="00742D32">
      <w:pPr>
        <w:pStyle w:val="af4"/>
        <w:ind w:right="-568"/>
        <w:jc w:val="both"/>
      </w:pPr>
      <w:r w:rsidRPr="00957500">
        <w:t>6. Показатель технического состояния тепловых сетей (К</w:t>
      </w:r>
      <w:r w:rsidRPr="00957500">
        <w:rPr>
          <w:vertAlign w:val="subscript"/>
        </w:rPr>
        <w:t>с</w:t>
      </w:r>
      <w:r w:rsidRPr="00957500">
        <w:t>), характеризуемый долей ветхих, подлежащих замене (%) трубопроводов:</w:t>
      </w:r>
    </w:p>
    <w:p w:rsidR="003B57FA" w:rsidRPr="00957500" w:rsidRDefault="003B57FA" w:rsidP="00742D32">
      <w:pPr>
        <w:pStyle w:val="af4"/>
        <w:ind w:right="-568"/>
        <w:jc w:val="both"/>
      </w:pPr>
      <w:r w:rsidRPr="00957500">
        <w:t>до 10 - К</w:t>
      </w:r>
      <w:r w:rsidRPr="00957500">
        <w:rPr>
          <w:vertAlign w:val="subscript"/>
        </w:rPr>
        <w:t>с</w:t>
      </w:r>
      <w:r w:rsidRPr="00957500">
        <w:t xml:space="preserve"> = 1,0;</w:t>
      </w:r>
    </w:p>
    <w:p w:rsidR="003B57FA" w:rsidRPr="00957500" w:rsidRDefault="003B57FA" w:rsidP="00742D32">
      <w:pPr>
        <w:pStyle w:val="af4"/>
        <w:ind w:right="-568"/>
        <w:jc w:val="both"/>
      </w:pPr>
      <w:r w:rsidRPr="00957500">
        <w:t>10 – 20 - К</w:t>
      </w:r>
      <w:r w:rsidRPr="00957500">
        <w:rPr>
          <w:vertAlign w:val="subscript"/>
        </w:rPr>
        <w:t>с</w:t>
      </w:r>
      <w:r w:rsidRPr="00957500">
        <w:t xml:space="preserve"> = 0,8;</w:t>
      </w:r>
    </w:p>
    <w:p w:rsidR="003B57FA" w:rsidRPr="00957500" w:rsidRDefault="003B57FA" w:rsidP="00742D32">
      <w:pPr>
        <w:pStyle w:val="af4"/>
        <w:ind w:right="-568"/>
        <w:jc w:val="both"/>
      </w:pPr>
      <w:r w:rsidRPr="00957500">
        <w:t>20 – 30 - К</w:t>
      </w:r>
      <w:r w:rsidRPr="00957500">
        <w:rPr>
          <w:vertAlign w:val="subscript"/>
        </w:rPr>
        <w:t>с</w:t>
      </w:r>
      <w:r w:rsidRPr="00957500">
        <w:t xml:space="preserve"> = 0,6;</w:t>
      </w:r>
    </w:p>
    <w:p w:rsidR="003B57FA" w:rsidRPr="00957500" w:rsidRDefault="003B57FA" w:rsidP="00742D32">
      <w:pPr>
        <w:pStyle w:val="af4"/>
        <w:ind w:right="-568"/>
        <w:jc w:val="both"/>
      </w:pPr>
      <w:r w:rsidRPr="00957500">
        <w:t>свыше 30 - К</w:t>
      </w:r>
      <w:r w:rsidRPr="00957500">
        <w:rPr>
          <w:vertAlign w:val="subscript"/>
        </w:rPr>
        <w:t>с</w:t>
      </w:r>
      <w:r w:rsidRPr="00957500">
        <w:t xml:space="preserve"> = 0,5.</w:t>
      </w:r>
    </w:p>
    <w:p w:rsidR="003B57FA" w:rsidRPr="00957500" w:rsidRDefault="003B57FA" w:rsidP="00742D32">
      <w:pPr>
        <w:pStyle w:val="af4"/>
        <w:ind w:right="-568"/>
        <w:jc w:val="both"/>
      </w:pPr>
      <w:r w:rsidRPr="00957500">
        <w:t>7. Показатель интенсивности отказов тепловых сетей (К</w:t>
      </w:r>
      <w:r w:rsidRPr="00957500">
        <w:rPr>
          <w:vertAlign w:val="subscript"/>
        </w:rPr>
        <w:t>отк</w:t>
      </w:r>
      <w:r w:rsidRPr="00957500">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3B57FA" w:rsidRPr="00957500" w:rsidRDefault="003B57FA" w:rsidP="00742D32">
      <w:pPr>
        <w:pStyle w:val="af4"/>
        <w:ind w:right="-568"/>
        <w:jc w:val="both"/>
      </w:pPr>
      <w:r w:rsidRPr="00957500">
        <w:t>И</w:t>
      </w:r>
      <w:r w:rsidRPr="00957500">
        <w:rPr>
          <w:vertAlign w:val="subscript"/>
        </w:rPr>
        <w:t>отк</w:t>
      </w:r>
      <w:r w:rsidRPr="00957500">
        <w:t xml:space="preserve"> = n</w:t>
      </w:r>
      <w:r w:rsidRPr="00957500">
        <w:rPr>
          <w:vertAlign w:val="subscript"/>
        </w:rPr>
        <w:t>отк</w:t>
      </w:r>
      <w:r w:rsidRPr="00957500">
        <w:t>/(3*S) [1/(км*год)],</w:t>
      </w:r>
    </w:p>
    <w:p w:rsidR="003B57FA" w:rsidRPr="00957500" w:rsidRDefault="003B57FA" w:rsidP="00742D32">
      <w:pPr>
        <w:pStyle w:val="af4"/>
        <w:ind w:right="-568"/>
        <w:jc w:val="both"/>
      </w:pPr>
      <w:r w:rsidRPr="00957500">
        <w:t>где n</w:t>
      </w:r>
      <w:r w:rsidRPr="00957500">
        <w:rPr>
          <w:vertAlign w:val="subscript"/>
        </w:rPr>
        <w:t>отк</w:t>
      </w:r>
      <w:r w:rsidRPr="00957500">
        <w:t xml:space="preserve"> - количество отказов за последние три года;</w:t>
      </w:r>
    </w:p>
    <w:p w:rsidR="003B57FA" w:rsidRPr="00957500" w:rsidRDefault="003B57FA" w:rsidP="00742D32">
      <w:pPr>
        <w:pStyle w:val="af4"/>
        <w:ind w:right="-568"/>
        <w:jc w:val="both"/>
      </w:pPr>
      <w:r w:rsidRPr="00957500">
        <w:lastRenderedPageBreak/>
        <w:t>S- протяженность тепловой сети данной системы теплоснабжения [км].</w:t>
      </w:r>
    </w:p>
    <w:p w:rsidR="003B57FA" w:rsidRPr="00957500" w:rsidRDefault="003B57FA" w:rsidP="00742D32">
      <w:pPr>
        <w:pStyle w:val="af4"/>
        <w:ind w:right="-568"/>
        <w:jc w:val="both"/>
      </w:pPr>
      <w:r w:rsidRPr="00957500">
        <w:t>В зависимости от интенсивности отказов (И</w:t>
      </w:r>
      <w:r w:rsidRPr="00957500">
        <w:rPr>
          <w:vertAlign w:val="subscript"/>
        </w:rPr>
        <w:t>отк</w:t>
      </w:r>
      <w:r w:rsidRPr="00957500">
        <w:t>) определяется показатель надежности (К</w:t>
      </w:r>
      <w:r w:rsidRPr="00957500">
        <w:rPr>
          <w:vertAlign w:val="subscript"/>
        </w:rPr>
        <w:t>отк</w:t>
      </w:r>
      <w:r w:rsidRPr="00957500">
        <w:t>)</w:t>
      </w:r>
    </w:p>
    <w:p w:rsidR="003B57FA" w:rsidRPr="00957500" w:rsidRDefault="003B57FA" w:rsidP="00742D32">
      <w:pPr>
        <w:pStyle w:val="af4"/>
        <w:ind w:right="-568"/>
        <w:jc w:val="both"/>
      </w:pPr>
      <w:r w:rsidRPr="00957500">
        <w:t>до 0,5 - К</w:t>
      </w:r>
      <w:r w:rsidRPr="00957500">
        <w:rPr>
          <w:vertAlign w:val="subscript"/>
        </w:rPr>
        <w:t>отк</w:t>
      </w:r>
      <w:r w:rsidRPr="00957500">
        <w:t xml:space="preserve"> = 1,0;</w:t>
      </w:r>
    </w:p>
    <w:p w:rsidR="003B57FA" w:rsidRPr="00957500" w:rsidRDefault="003B57FA" w:rsidP="00742D32">
      <w:pPr>
        <w:pStyle w:val="af4"/>
        <w:ind w:right="-568"/>
        <w:jc w:val="both"/>
      </w:pPr>
      <w:r w:rsidRPr="00957500">
        <w:t>0,5 - 0,8 - К</w:t>
      </w:r>
      <w:r w:rsidRPr="00957500">
        <w:rPr>
          <w:vertAlign w:val="subscript"/>
        </w:rPr>
        <w:t>отк</w:t>
      </w:r>
      <w:r w:rsidRPr="00957500">
        <w:t xml:space="preserve"> = 0,8;</w:t>
      </w:r>
    </w:p>
    <w:p w:rsidR="003B57FA" w:rsidRPr="00957500" w:rsidRDefault="003B57FA" w:rsidP="00742D32">
      <w:pPr>
        <w:pStyle w:val="af4"/>
        <w:ind w:right="-568"/>
        <w:jc w:val="both"/>
      </w:pPr>
      <w:r w:rsidRPr="00957500">
        <w:t>0,8 - 1,2 - К</w:t>
      </w:r>
      <w:r w:rsidRPr="00957500">
        <w:rPr>
          <w:vertAlign w:val="subscript"/>
        </w:rPr>
        <w:t>отк</w:t>
      </w:r>
      <w:r w:rsidRPr="00957500">
        <w:t xml:space="preserve"> = 0,6;</w:t>
      </w:r>
    </w:p>
    <w:p w:rsidR="003B57FA" w:rsidRPr="00957500" w:rsidRDefault="003B57FA" w:rsidP="00742D32">
      <w:pPr>
        <w:pStyle w:val="af4"/>
        <w:ind w:right="-568"/>
        <w:jc w:val="both"/>
      </w:pPr>
      <w:r w:rsidRPr="00957500">
        <w:t>свыше 1,2 - К</w:t>
      </w:r>
      <w:r w:rsidRPr="00957500">
        <w:rPr>
          <w:vertAlign w:val="subscript"/>
        </w:rPr>
        <w:t>отк</w:t>
      </w:r>
      <w:r w:rsidRPr="00957500">
        <w:t xml:space="preserve"> = 0,5;</w:t>
      </w:r>
    </w:p>
    <w:p w:rsidR="003B57FA" w:rsidRPr="00957500" w:rsidRDefault="003B57FA" w:rsidP="00742D32">
      <w:pPr>
        <w:pStyle w:val="af4"/>
        <w:ind w:right="-568"/>
        <w:jc w:val="both"/>
      </w:pPr>
      <w:r w:rsidRPr="00957500">
        <w:t>8. Показатель относительного недоотпуска тепла (К</w:t>
      </w:r>
      <w:r w:rsidRPr="00957500">
        <w:rPr>
          <w:vertAlign w:val="subscript"/>
        </w:rPr>
        <w:t>нед</w:t>
      </w:r>
      <w:r w:rsidRPr="00957500">
        <w:t>) в результате аварий и инцидентов определяется по формуле:</w:t>
      </w:r>
    </w:p>
    <w:p w:rsidR="003B57FA" w:rsidRPr="00957500" w:rsidRDefault="003B57FA" w:rsidP="00742D32">
      <w:pPr>
        <w:pStyle w:val="af4"/>
        <w:ind w:right="-568"/>
        <w:jc w:val="both"/>
      </w:pPr>
      <w:r w:rsidRPr="00957500">
        <w:t>Q</w:t>
      </w:r>
      <w:r w:rsidRPr="00957500">
        <w:rPr>
          <w:vertAlign w:val="subscript"/>
        </w:rPr>
        <w:t>нед</w:t>
      </w:r>
      <w:r w:rsidRPr="00957500">
        <w:t xml:space="preserve"> = Q</w:t>
      </w:r>
      <w:r w:rsidRPr="00957500">
        <w:rPr>
          <w:vertAlign w:val="subscript"/>
        </w:rPr>
        <w:t>ав</w:t>
      </w:r>
      <w:r w:rsidRPr="00957500">
        <w:t>/Q</w:t>
      </w:r>
      <w:r w:rsidRPr="00957500">
        <w:rPr>
          <w:vertAlign w:val="subscript"/>
        </w:rPr>
        <w:t>факт</w:t>
      </w:r>
      <w:r w:rsidRPr="00957500">
        <w:t>*100 [%]</w:t>
      </w:r>
    </w:p>
    <w:p w:rsidR="003B57FA" w:rsidRPr="00957500" w:rsidRDefault="003B57FA" w:rsidP="00742D32">
      <w:pPr>
        <w:pStyle w:val="af4"/>
        <w:ind w:right="-568"/>
        <w:jc w:val="both"/>
      </w:pPr>
      <w:r w:rsidRPr="00957500">
        <w:t>где Q</w:t>
      </w:r>
      <w:r w:rsidRPr="00957500">
        <w:rPr>
          <w:vertAlign w:val="subscript"/>
        </w:rPr>
        <w:t>ав</w:t>
      </w:r>
      <w:r w:rsidRPr="00957500">
        <w:t xml:space="preserve"> - аварийный недоотпуск тепла за последние 3 года;</w:t>
      </w:r>
    </w:p>
    <w:p w:rsidR="003B57FA" w:rsidRPr="00957500" w:rsidRDefault="003B57FA" w:rsidP="00742D32">
      <w:pPr>
        <w:pStyle w:val="af4"/>
        <w:ind w:right="-568"/>
        <w:jc w:val="both"/>
      </w:pPr>
      <w:r w:rsidRPr="00957500">
        <w:t>Q</w:t>
      </w:r>
      <w:r w:rsidRPr="00957500">
        <w:rPr>
          <w:vertAlign w:val="subscript"/>
        </w:rPr>
        <w:t>факт</w:t>
      </w:r>
      <w:r w:rsidRPr="00957500">
        <w:t xml:space="preserve"> - фактический отпуск тепла системой теплоснабжения за последние три года.</w:t>
      </w:r>
    </w:p>
    <w:p w:rsidR="003B57FA" w:rsidRPr="00957500" w:rsidRDefault="003B57FA" w:rsidP="00742D32">
      <w:pPr>
        <w:pStyle w:val="af4"/>
        <w:ind w:right="-568"/>
        <w:jc w:val="both"/>
      </w:pPr>
      <w:r w:rsidRPr="00957500">
        <w:t>В зависимости от величины недоотпуска тепла (Q</w:t>
      </w:r>
      <w:r w:rsidRPr="00957500">
        <w:rPr>
          <w:vertAlign w:val="subscript"/>
        </w:rPr>
        <w:t>нед</w:t>
      </w:r>
      <w:r w:rsidRPr="00957500">
        <w:t>) определяется показатель надежности (К</w:t>
      </w:r>
      <w:r w:rsidRPr="00957500">
        <w:rPr>
          <w:vertAlign w:val="subscript"/>
        </w:rPr>
        <w:t>нед</w:t>
      </w:r>
      <w:r w:rsidRPr="00957500">
        <w:t>)</w:t>
      </w:r>
    </w:p>
    <w:p w:rsidR="003B57FA" w:rsidRPr="00957500" w:rsidRDefault="003B57FA" w:rsidP="00742D32">
      <w:pPr>
        <w:pStyle w:val="af4"/>
        <w:ind w:right="-568"/>
        <w:jc w:val="both"/>
      </w:pPr>
      <w:r w:rsidRPr="00957500">
        <w:t>до 0,1 - К</w:t>
      </w:r>
      <w:r w:rsidRPr="00957500">
        <w:rPr>
          <w:vertAlign w:val="subscript"/>
        </w:rPr>
        <w:t>нед</w:t>
      </w:r>
      <w:r w:rsidRPr="00957500">
        <w:t xml:space="preserve"> = 1,0;</w:t>
      </w:r>
    </w:p>
    <w:p w:rsidR="003B57FA" w:rsidRPr="00957500" w:rsidRDefault="003B57FA" w:rsidP="00742D32">
      <w:pPr>
        <w:pStyle w:val="af4"/>
        <w:ind w:right="-568"/>
        <w:jc w:val="both"/>
      </w:pPr>
      <w:r w:rsidRPr="00957500">
        <w:t>0,1 - 0,3 - К</w:t>
      </w:r>
      <w:r w:rsidRPr="00957500">
        <w:rPr>
          <w:vertAlign w:val="subscript"/>
        </w:rPr>
        <w:t>нед</w:t>
      </w:r>
      <w:r w:rsidRPr="00957500">
        <w:t xml:space="preserve"> = 0,8;</w:t>
      </w:r>
    </w:p>
    <w:p w:rsidR="003B57FA" w:rsidRPr="00957500" w:rsidRDefault="003B57FA" w:rsidP="00742D32">
      <w:pPr>
        <w:pStyle w:val="af4"/>
        <w:ind w:right="-568"/>
        <w:jc w:val="both"/>
      </w:pPr>
      <w:r w:rsidRPr="00957500">
        <w:t>0,3 - 0,5 - К</w:t>
      </w:r>
      <w:r w:rsidRPr="00957500">
        <w:rPr>
          <w:vertAlign w:val="subscript"/>
        </w:rPr>
        <w:t>нед</w:t>
      </w:r>
      <w:r w:rsidRPr="00957500">
        <w:t xml:space="preserve"> = 0,6;</w:t>
      </w:r>
    </w:p>
    <w:p w:rsidR="003B57FA" w:rsidRPr="00957500" w:rsidRDefault="003B57FA" w:rsidP="00742D32">
      <w:pPr>
        <w:pStyle w:val="af4"/>
        <w:ind w:right="-568"/>
        <w:jc w:val="both"/>
      </w:pPr>
      <w:r w:rsidRPr="00957500">
        <w:t>свыше 0,5 - К</w:t>
      </w:r>
      <w:r w:rsidRPr="00957500">
        <w:rPr>
          <w:vertAlign w:val="subscript"/>
        </w:rPr>
        <w:t>нед</w:t>
      </w:r>
      <w:r w:rsidRPr="00957500">
        <w:t xml:space="preserve"> = 0,5.</w:t>
      </w:r>
    </w:p>
    <w:p w:rsidR="003B57FA" w:rsidRPr="00957500" w:rsidRDefault="003B57FA" w:rsidP="00742D32">
      <w:pPr>
        <w:pStyle w:val="af4"/>
        <w:ind w:right="-568"/>
        <w:jc w:val="both"/>
      </w:pPr>
      <w:r w:rsidRPr="00957500">
        <w:t>9. Показатель качества теплоснабжения (К</w:t>
      </w:r>
      <w:r w:rsidRPr="00957500">
        <w:rPr>
          <w:vertAlign w:val="subscript"/>
        </w:rPr>
        <w:t>ж</w:t>
      </w:r>
      <w:r w:rsidRPr="00957500">
        <w:t>), характеризуемый количеством жалоб потребителей тепла на нарушение качества теплоснабжения.</w:t>
      </w:r>
    </w:p>
    <w:p w:rsidR="003B57FA" w:rsidRPr="00957500" w:rsidRDefault="003B57FA" w:rsidP="00742D32">
      <w:pPr>
        <w:pStyle w:val="af4"/>
        <w:ind w:right="-568"/>
        <w:jc w:val="both"/>
      </w:pPr>
      <w:r w:rsidRPr="00957500">
        <w:t>Ж = Д</w:t>
      </w:r>
      <w:r w:rsidRPr="00957500">
        <w:rPr>
          <w:vertAlign w:val="subscript"/>
        </w:rPr>
        <w:t>жал</w:t>
      </w:r>
      <w:r w:rsidRPr="00957500">
        <w:t>/ Д</w:t>
      </w:r>
      <w:r w:rsidRPr="00957500">
        <w:rPr>
          <w:vertAlign w:val="subscript"/>
        </w:rPr>
        <w:t>сумм</w:t>
      </w:r>
      <w:r w:rsidRPr="00957500">
        <w:t>*100 [%]</w:t>
      </w:r>
    </w:p>
    <w:p w:rsidR="003B57FA" w:rsidRPr="00957500" w:rsidRDefault="003B57FA" w:rsidP="00742D32">
      <w:pPr>
        <w:pStyle w:val="af4"/>
        <w:ind w:right="-568"/>
        <w:jc w:val="both"/>
      </w:pPr>
      <w:r w:rsidRPr="00957500">
        <w:t>где Д</w:t>
      </w:r>
      <w:r w:rsidRPr="00957500">
        <w:rPr>
          <w:vertAlign w:val="subscript"/>
        </w:rPr>
        <w:t>сумм</w:t>
      </w:r>
      <w:r w:rsidRPr="00957500">
        <w:t xml:space="preserve"> - количество зданий, снабжающихся теплом от системы теплоснабжения;</w:t>
      </w:r>
    </w:p>
    <w:p w:rsidR="003B57FA" w:rsidRPr="00957500" w:rsidRDefault="003B57FA" w:rsidP="00742D32">
      <w:pPr>
        <w:pStyle w:val="af4"/>
        <w:ind w:right="-568"/>
        <w:jc w:val="both"/>
      </w:pPr>
      <w:r w:rsidRPr="00957500">
        <w:t>Д</w:t>
      </w:r>
      <w:r w:rsidRPr="00957500">
        <w:rPr>
          <w:vertAlign w:val="subscript"/>
        </w:rPr>
        <w:t>жал</w:t>
      </w:r>
      <w:r w:rsidRPr="00957500">
        <w:t xml:space="preserve"> - количество зданий, по которым поступили жалобы на работу системы теплоснабжения.</w:t>
      </w:r>
    </w:p>
    <w:p w:rsidR="003B57FA" w:rsidRPr="00957500" w:rsidRDefault="003B57FA" w:rsidP="00742D32">
      <w:pPr>
        <w:pStyle w:val="af4"/>
        <w:ind w:right="-568"/>
        <w:jc w:val="both"/>
      </w:pPr>
      <w:r w:rsidRPr="00957500">
        <w:t>В зависимости от рассчитанного коэффициента (Ж) определяется показатель надежности (К</w:t>
      </w:r>
      <w:r w:rsidRPr="00957500">
        <w:rPr>
          <w:vertAlign w:val="subscript"/>
        </w:rPr>
        <w:t>ж</w:t>
      </w:r>
      <w:r w:rsidRPr="00957500">
        <w:t>)</w:t>
      </w:r>
    </w:p>
    <w:p w:rsidR="003B57FA" w:rsidRPr="00957500" w:rsidRDefault="003B57FA" w:rsidP="00742D32">
      <w:pPr>
        <w:pStyle w:val="af4"/>
        <w:ind w:right="-568"/>
        <w:jc w:val="both"/>
      </w:pPr>
      <w:r w:rsidRPr="00957500">
        <w:t>до 0,2 - К</w:t>
      </w:r>
      <w:r w:rsidRPr="00957500">
        <w:rPr>
          <w:vertAlign w:val="subscript"/>
        </w:rPr>
        <w:t>ж</w:t>
      </w:r>
      <w:r w:rsidRPr="00957500">
        <w:t xml:space="preserve"> = 1,0;0,2 – 0,5 - К</w:t>
      </w:r>
      <w:r w:rsidRPr="00957500">
        <w:rPr>
          <w:vertAlign w:val="subscript"/>
        </w:rPr>
        <w:t>ж</w:t>
      </w:r>
      <w:r w:rsidRPr="00957500">
        <w:t xml:space="preserve"> = 0,8;</w:t>
      </w:r>
    </w:p>
    <w:p w:rsidR="003B57FA" w:rsidRPr="00957500" w:rsidRDefault="003B57FA" w:rsidP="00742D32">
      <w:pPr>
        <w:pStyle w:val="af4"/>
        <w:ind w:right="-568"/>
        <w:jc w:val="both"/>
      </w:pPr>
      <w:r w:rsidRPr="00957500">
        <w:t>0,5 – 0,8 - К</w:t>
      </w:r>
      <w:r w:rsidRPr="00957500">
        <w:rPr>
          <w:vertAlign w:val="subscript"/>
        </w:rPr>
        <w:t>ж</w:t>
      </w:r>
      <w:r w:rsidRPr="00957500">
        <w:t xml:space="preserve"> = 0,6;свыше 0,8 - К</w:t>
      </w:r>
      <w:r w:rsidRPr="00957500">
        <w:rPr>
          <w:vertAlign w:val="subscript"/>
        </w:rPr>
        <w:t>ж</w:t>
      </w:r>
      <w:r w:rsidRPr="00957500">
        <w:t xml:space="preserve"> = 0,4.</w:t>
      </w:r>
    </w:p>
    <w:p w:rsidR="003B57FA" w:rsidRPr="00957500" w:rsidRDefault="003B57FA" w:rsidP="00742D32">
      <w:pPr>
        <w:pStyle w:val="af4"/>
        <w:ind w:right="-568"/>
        <w:jc w:val="both"/>
      </w:pPr>
      <w:r w:rsidRPr="00957500">
        <w:t>10. Показатель надежности конкретной системы теплоснабжения (К</w:t>
      </w:r>
      <w:r w:rsidRPr="00957500">
        <w:rPr>
          <w:vertAlign w:val="subscript"/>
        </w:rPr>
        <w:t>над</w:t>
      </w:r>
      <w:r w:rsidRPr="00957500">
        <w:t>) определяется как средний по частным показателям К</w:t>
      </w:r>
      <w:r w:rsidRPr="00957500">
        <w:rPr>
          <w:vertAlign w:val="subscript"/>
        </w:rPr>
        <w:t>э</w:t>
      </w:r>
      <w:r w:rsidRPr="00957500">
        <w:t>, К</w:t>
      </w:r>
      <w:r w:rsidRPr="00957500">
        <w:rPr>
          <w:vertAlign w:val="subscript"/>
        </w:rPr>
        <w:t>в</w:t>
      </w:r>
      <w:r w:rsidRPr="00957500">
        <w:t>, К</w:t>
      </w:r>
      <w:r w:rsidRPr="00957500">
        <w:rPr>
          <w:vertAlign w:val="subscript"/>
        </w:rPr>
        <w:t>т</w:t>
      </w:r>
      <w:r w:rsidRPr="00957500">
        <w:t>, К</w:t>
      </w:r>
      <w:r w:rsidRPr="00957500">
        <w:rPr>
          <w:vertAlign w:val="subscript"/>
        </w:rPr>
        <w:t>б</w:t>
      </w:r>
      <w:r w:rsidRPr="00957500">
        <w:t>, К</w:t>
      </w:r>
      <w:r w:rsidRPr="00957500">
        <w:rPr>
          <w:vertAlign w:val="subscript"/>
        </w:rPr>
        <w:t>р</w:t>
      </w:r>
      <w:r w:rsidRPr="00957500">
        <w:t xml:space="preserve"> и К</w:t>
      </w:r>
      <w:r w:rsidRPr="00957500">
        <w:rPr>
          <w:vertAlign w:val="subscript"/>
        </w:rPr>
        <w:t>с</w:t>
      </w:r>
      <w:r w:rsidRPr="00957500">
        <w:t>:</w:t>
      </w:r>
    </w:p>
    <w:p w:rsidR="003B57FA" w:rsidRDefault="00ED098F" w:rsidP="00742D32">
      <w:pPr>
        <w:pStyle w:val="af4"/>
        <w:ind w:right="-568"/>
        <w:jc w:val="both"/>
      </w:pPr>
      <w:r>
        <w:rPr>
          <w:noProof/>
          <w:vertAlign w:val="subscript"/>
        </w:rPr>
        <w:lastRenderedPageBreak/>
        <w:drawing>
          <wp:inline distT="0" distB="0" distL="0" distR="0" wp14:anchorId="1F4076EC" wp14:editId="071EF103">
            <wp:extent cx="3296920" cy="422275"/>
            <wp:effectExtent l="0" t="0" r="0" b="0"/>
            <wp:docPr id="20" name="Рисунок 19"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rosteplo.ru/Npb_files/nad_1576.files/image00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6920" cy="422275"/>
                    </a:xfrm>
                    <a:prstGeom prst="rect">
                      <a:avLst/>
                    </a:prstGeom>
                    <a:noFill/>
                    <a:ln>
                      <a:noFill/>
                    </a:ln>
                  </pic:spPr>
                </pic:pic>
              </a:graphicData>
            </a:graphic>
          </wp:inline>
        </w:drawing>
      </w:r>
      <w:r w:rsidR="003B57FA" w:rsidRPr="00957500">
        <w:t>,</w:t>
      </w:r>
    </w:p>
    <w:p w:rsidR="003B57FA" w:rsidRPr="00957500" w:rsidRDefault="003B57FA" w:rsidP="00742D32">
      <w:pPr>
        <w:pStyle w:val="af4"/>
        <w:ind w:right="-568"/>
        <w:jc w:val="both"/>
      </w:pPr>
      <w:r w:rsidRPr="00957500">
        <w:t>где n - число показателей, учтенных в числителе.</w:t>
      </w:r>
    </w:p>
    <w:p w:rsidR="003B57FA" w:rsidRPr="00957500" w:rsidRDefault="003B57FA" w:rsidP="00742D32">
      <w:pPr>
        <w:pStyle w:val="af4"/>
        <w:ind w:right="-568"/>
        <w:jc w:val="both"/>
      </w:pPr>
      <w:r w:rsidRPr="00957500">
        <w:t xml:space="preserve">11. </w:t>
      </w:r>
      <w:r w:rsidRPr="00957500">
        <w:rPr>
          <w:u w:val="single"/>
        </w:rPr>
        <w:t>Общий показатель надежности систем теплоснабжения поселения, городского округа</w:t>
      </w:r>
      <w:r w:rsidRPr="00957500">
        <w:t xml:space="preserve"> (при наличии нескольких систем теплоснабжения) определяется:</w:t>
      </w:r>
    </w:p>
    <w:p w:rsidR="003B57FA" w:rsidRPr="00957500" w:rsidRDefault="00ED098F" w:rsidP="00742D32">
      <w:pPr>
        <w:pStyle w:val="af4"/>
        <w:ind w:right="-568"/>
        <w:jc w:val="both"/>
      </w:pPr>
      <w:r>
        <w:rPr>
          <w:noProof/>
          <w:vertAlign w:val="subscript"/>
        </w:rPr>
        <w:drawing>
          <wp:inline distT="0" distB="0" distL="0" distR="0" wp14:anchorId="4910B92F" wp14:editId="219D29A6">
            <wp:extent cx="2022475" cy="430530"/>
            <wp:effectExtent l="0" t="0" r="0" b="0"/>
            <wp:docPr id="21" name="Рисунок 20" descr="http://www.rosteplo.ru/Npb_files/nad_15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rosteplo.ru/Npb_files/nad_1576.files/image00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2475" cy="430530"/>
                    </a:xfrm>
                    <a:prstGeom prst="rect">
                      <a:avLst/>
                    </a:prstGeom>
                    <a:noFill/>
                    <a:ln>
                      <a:noFill/>
                    </a:ln>
                  </pic:spPr>
                </pic:pic>
              </a:graphicData>
            </a:graphic>
          </wp:inline>
        </w:drawing>
      </w:r>
      <w:r w:rsidR="003B57FA" w:rsidRPr="00957500">
        <w:t>,</w:t>
      </w:r>
    </w:p>
    <w:p w:rsidR="003B57FA" w:rsidRPr="00957500" w:rsidRDefault="003B57FA" w:rsidP="00742D32">
      <w:pPr>
        <w:pStyle w:val="af4"/>
        <w:ind w:right="-568"/>
        <w:jc w:val="both"/>
      </w:pPr>
      <w:r w:rsidRPr="00957500">
        <w:t xml:space="preserve">где </w:t>
      </w:r>
      <w:r w:rsidR="00ED098F">
        <w:rPr>
          <w:noProof/>
          <w:vertAlign w:val="subscript"/>
        </w:rPr>
        <w:drawing>
          <wp:inline distT="0" distB="0" distL="0" distR="0" wp14:anchorId="25539C86" wp14:editId="13A884A5">
            <wp:extent cx="377825" cy="237490"/>
            <wp:effectExtent l="0" t="0" r="0" b="0"/>
            <wp:docPr id="22" name="Рисунок 21" descr="http://www.rosteplo.ru/Npb_files/nad_157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rosteplo.ru/Npb_files/nad_1576.files/image00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825" cy="237490"/>
                    </a:xfrm>
                    <a:prstGeom prst="rect">
                      <a:avLst/>
                    </a:prstGeom>
                    <a:noFill/>
                    <a:ln>
                      <a:noFill/>
                    </a:ln>
                  </pic:spPr>
                </pic:pic>
              </a:graphicData>
            </a:graphic>
          </wp:inline>
        </w:drawing>
      </w:r>
      <w:r w:rsidRPr="00957500">
        <w:t xml:space="preserve">, </w:t>
      </w:r>
      <w:r w:rsidR="00ED098F">
        <w:rPr>
          <w:noProof/>
          <w:vertAlign w:val="subscript"/>
        </w:rPr>
        <w:drawing>
          <wp:inline distT="0" distB="0" distL="0" distR="0" wp14:anchorId="42F557C0" wp14:editId="5934483A">
            <wp:extent cx="422275" cy="237490"/>
            <wp:effectExtent l="0" t="0" r="0" b="0"/>
            <wp:docPr id="23" name="Рисунок 22" descr="http://www.rosteplo.ru/Npb_files/nad_157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rosteplo.ru/Npb_files/nad_1576.files/image00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75" cy="237490"/>
                    </a:xfrm>
                    <a:prstGeom prst="rect">
                      <a:avLst/>
                    </a:prstGeom>
                    <a:noFill/>
                    <a:ln>
                      <a:noFill/>
                    </a:ln>
                  </pic:spPr>
                </pic:pic>
              </a:graphicData>
            </a:graphic>
          </wp:inline>
        </w:drawing>
      </w:r>
      <w:r w:rsidRPr="00957500">
        <w:t>- значения показателей надежности отдельных систем теплоснабжения;</w:t>
      </w:r>
    </w:p>
    <w:p w:rsidR="003B57FA" w:rsidRPr="00957500" w:rsidRDefault="003B57FA" w:rsidP="00742D32">
      <w:pPr>
        <w:pStyle w:val="af4"/>
        <w:ind w:right="-568"/>
        <w:jc w:val="both"/>
      </w:pPr>
      <w:r w:rsidRPr="00957500">
        <w:t>Q</w:t>
      </w:r>
      <w:r w:rsidRPr="00957500">
        <w:rPr>
          <w:vertAlign w:val="subscript"/>
        </w:rPr>
        <w:t>1</w:t>
      </w:r>
      <w:r w:rsidRPr="00957500">
        <w:t>, Q</w:t>
      </w:r>
      <w:r w:rsidRPr="00957500">
        <w:rPr>
          <w:vertAlign w:val="subscript"/>
        </w:rPr>
        <w:t>n</w:t>
      </w:r>
      <w:r w:rsidRPr="00957500">
        <w:t xml:space="preserve"> - расчетные тепловые нагрузки потребителей отдельных систем теплоснабжения.</w:t>
      </w:r>
    </w:p>
    <w:p w:rsidR="003B57FA" w:rsidRPr="00957500" w:rsidRDefault="003B57FA" w:rsidP="00742D32">
      <w:pPr>
        <w:pStyle w:val="af4"/>
        <w:ind w:right="-568"/>
        <w:jc w:val="both"/>
      </w:pPr>
      <w:r w:rsidRPr="00957500">
        <w:t>12. Оценка надежности систем теплоснабжения</w:t>
      </w:r>
    </w:p>
    <w:p w:rsidR="003B57FA" w:rsidRPr="00957500" w:rsidRDefault="003B57FA" w:rsidP="009A45A2">
      <w:pPr>
        <w:pStyle w:val="af4"/>
        <w:ind w:right="-568" w:firstLine="660"/>
        <w:jc w:val="both"/>
      </w:pPr>
      <w:r w:rsidRPr="00957500">
        <w:t>В зависимости от полученных показателей надежности системы теплоснабжения с точки зрения надежности могут быть оценены как:</w:t>
      </w:r>
    </w:p>
    <w:p w:rsidR="003B57FA" w:rsidRPr="00957500" w:rsidRDefault="003B57FA" w:rsidP="00742D32">
      <w:pPr>
        <w:pStyle w:val="af4"/>
        <w:ind w:right="-568"/>
        <w:jc w:val="both"/>
      </w:pPr>
      <w:r w:rsidRPr="00957500">
        <w:t>высоконадежные - более 0,9;</w:t>
      </w:r>
    </w:p>
    <w:p w:rsidR="003B57FA" w:rsidRPr="00957500" w:rsidRDefault="003B57FA" w:rsidP="00742D32">
      <w:pPr>
        <w:pStyle w:val="af4"/>
        <w:ind w:right="-568"/>
        <w:jc w:val="both"/>
      </w:pPr>
      <w:r w:rsidRPr="00957500">
        <w:t>надежные - 0,75 - 0,89;</w:t>
      </w:r>
    </w:p>
    <w:p w:rsidR="003B57FA" w:rsidRPr="00957500" w:rsidRDefault="003B57FA" w:rsidP="00742D32">
      <w:pPr>
        <w:pStyle w:val="af4"/>
        <w:ind w:right="-568"/>
        <w:jc w:val="both"/>
      </w:pPr>
      <w:r w:rsidRPr="00957500">
        <w:t>малонадежные - 0,5 - 0,74;</w:t>
      </w:r>
    </w:p>
    <w:p w:rsidR="003B57FA" w:rsidRDefault="003B57FA" w:rsidP="00742D32">
      <w:pPr>
        <w:pStyle w:val="af4"/>
        <w:ind w:right="-568"/>
        <w:jc w:val="both"/>
      </w:pPr>
      <w:r w:rsidRPr="00957500">
        <w:t>ненадежные - менее 0,5.</w:t>
      </w:r>
    </w:p>
    <w:p w:rsidR="003B57FA" w:rsidRDefault="003B57FA" w:rsidP="009A45A2">
      <w:pPr>
        <w:pStyle w:val="af4"/>
        <w:ind w:right="-568" w:firstLine="770"/>
        <w:jc w:val="both"/>
      </w:pPr>
      <w:r w:rsidRPr="00957500">
        <w:t>Системы теплоснабжения, признанные по общему показателю надежности высоконадежными и надежными, в части обеспечения элементной надежности внешними системами электро-, водо-, топливоснабжения источн</w:t>
      </w:r>
      <w:r>
        <w:t>иков тепловой энергии по п.п. 1, 2 и 3. мо</w:t>
      </w:r>
      <w:r w:rsidRPr="00957500">
        <w:t>гут признаваться ненадежными.</w:t>
      </w:r>
    </w:p>
    <w:p w:rsidR="003B57FA" w:rsidRDefault="003B57FA" w:rsidP="00FD04E6">
      <w:pPr>
        <w:pStyle w:val="af4"/>
        <w:jc w:val="both"/>
      </w:pPr>
    </w:p>
    <w:p w:rsidR="003B57FA" w:rsidRDefault="003B57FA" w:rsidP="00FD04E6">
      <w:pPr>
        <w:pStyle w:val="af4"/>
        <w:jc w:val="both"/>
        <w:sectPr w:rsidR="003B57FA" w:rsidSect="003F0359">
          <w:pgSz w:w="11907" w:h="16840" w:code="9"/>
          <w:pgMar w:top="1134" w:right="1418" w:bottom="1134" w:left="851" w:header="510" w:footer="691" w:gutter="0"/>
          <w:cols w:space="708"/>
          <w:docGrid w:linePitch="360"/>
        </w:sectPr>
      </w:pPr>
    </w:p>
    <w:p w:rsidR="003B57FA" w:rsidRPr="00957500" w:rsidRDefault="003B57FA" w:rsidP="00A07EE8">
      <w:pPr>
        <w:pStyle w:val="af4"/>
        <w:ind w:left="-284"/>
      </w:pPr>
      <w:r>
        <w:lastRenderedPageBreak/>
        <w:t>Таблица 7.1 Показатели надежности.</w:t>
      </w:r>
    </w:p>
    <w:p w:rsidR="003B57FA" w:rsidRDefault="003B57FA" w:rsidP="00FD04E6">
      <w:pPr>
        <w:rPr>
          <w:rFonts w:ascii="Times New Roman" w:hAnsi="Times New Roman" w:cs="Times New Roman"/>
          <w:sz w:val="24"/>
          <w:szCs w:val="24"/>
        </w:rPr>
      </w:pPr>
    </w:p>
    <w:tbl>
      <w:tblPr>
        <w:tblW w:w="22033" w:type="dxa"/>
        <w:tblInd w:w="-5" w:type="dxa"/>
        <w:tblLook w:val="04A0" w:firstRow="1" w:lastRow="0" w:firstColumn="1" w:lastColumn="0" w:noHBand="0" w:noVBand="1"/>
      </w:tblPr>
      <w:tblGrid>
        <w:gridCol w:w="458"/>
        <w:gridCol w:w="3370"/>
        <w:gridCol w:w="1242"/>
        <w:gridCol w:w="1157"/>
        <w:gridCol w:w="1720"/>
        <w:gridCol w:w="1711"/>
        <w:gridCol w:w="1703"/>
        <w:gridCol w:w="1224"/>
        <w:gridCol w:w="1692"/>
        <w:gridCol w:w="1217"/>
        <w:gridCol w:w="1683"/>
        <w:gridCol w:w="1211"/>
        <w:gridCol w:w="1209"/>
        <w:gridCol w:w="1207"/>
        <w:gridCol w:w="1205"/>
        <w:gridCol w:w="24"/>
      </w:tblGrid>
      <w:tr w:rsidR="00015E16" w:rsidRPr="00015E16" w:rsidTr="00015E16">
        <w:trPr>
          <w:gridAfter w:val="1"/>
          <w:wAfter w:w="24" w:type="dxa"/>
          <w:cantSplit/>
          <w:trHeight w:val="315"/>
        </w:trPr>
        <w:tc>
          <w:tcPr>
            <w:tcW w:w="458"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w:t>
            </w:r>
          </w:p>
        </w:tc>
        <w:tc>
          <w:tcPr>
            <w:tcW w:w="337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p>
        </w:tc>
        <w:tc>
          <w:tcPr>
            <w:tcW w:w="18181" w:type="dxa"/>
            <w:gridSpan w:val="13"/>
            <w:tcBorders>
              <w:top w:val="single" w:sz="4" w:space="0" w:color="auto"/>
              <w:left w:val="nil"/>
              <w:bottom w:val="single" w:sz="4" w:space="0" w:color="auto"/>
              <w:right w:val="single" w:sz="4" w:space="0" w:color="auto"/>
            </w:tcBorders>
            <w:shd w:val="clear" w:color="000000" w:fill="BFBFBF"/>
            <w:noWrap/>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Наименование котельной</w:t>
            </w:r>
          </w:p>
        </w:tc>
      </w:tr>
      <w:tr w:rsidR="00015E16" w:rsidRPr="00015E16" w:rsidTr="00015E16">
        <w:trPr>
          <w:gridAfter w:val="1"/>
          <w:wAfter w:w="24" w:type="dxa"/>
          <w:trHeight w:val="1110"/>
        </w:trPr>
        <w:tc>
          <w:tcPr>
            <w:tcW w:w="458" w:type="dxa"/>
            <w:vMerge/>
            <w:tcBorders>
              <w:top w:val="single" w:sz="4" w:space="0" w:color="auto"/>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p>
        </w:tc>
        <w:tc>
          <w:tcPr>
            <w:tcW w:w="3370" w:type="dxa"/>
            <w:vMerge/>
            <w:tcBorders>
              <w:top w:val="single" w:sz="4" w:space="0" w:color="auto"/>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p>
        </w:tc>
        <w:tc>
          <w:tcPr>
            <w:tcW w:w="1242" w:type="dxa"/>
            <w:tcBorders>
              <w:top w:val="nil"/>
              <w:left w:val="nil"/>
              <w:bottom w:val="single" w:sz="4" w:space="0" w:color="auto"/>
              <w:right w:val="single" w:sz="4" w:space="0" w:color="auto"/>
            </w:tcBorders>
            <w:shd w:val="clear" w:color="000000" w:fill="BFBFBF"/>
            <w:noWrap/>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КЕ</w:t>
            </w:r>
          </w:p>
        </w:tc>
        <w:tc>
          <w:tcPr>
            <w:tcW w:w="1157"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ГОК</w:t>
            </w:r>
          </w:p>
        </w:tc>
        <w:tc>
          <w:tcPr>
            <w:tcW w:w="1720"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ЦРБ</w:t>
            </w:r>
          </w:p>
        </w:tc>
        <w:tc>
          <w:tcPr>
            <w:tcW w:w="1711"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"Аэропорт"</w:t>
            </w:r>
          </w:p>
        </w:tc>
        <w:tc>
          <w:tcPr>
            <w:tcW w:w="1703"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ТУСМ</w:t>
            </w:r>
          </w:p>
        </w:tc>
        <w:tc>
          <w:tcPr>
            <w:tcW w:w="1224"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№12</w:t>
            </w:r>
          </w:p>
        </w:tc>
        <w:tc>
          <w:tcPr>
            <w:tcW w:w="1692"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"Октябрьская"</w:t>
            </w:r>
          </w:p>
        </w:tc>
        <w:tc>
          <w:tcPr>
            <w:tcW w:w="1217"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СШ№32</w:t>
            </w:r>
          </w:p>
        </w:tc>
        <w:tc>
          <w:tcPr>
            <w:tcW w:w="1683"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БВГ</w:t>
            </w:r>
          </w:p>
        </w:tc>
        <w:tc>
          <w:tcPr>
            <w:tcW w:w="1211"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"Комсомольская"</w:t>
            </w:r>
          </w:p>
        </w:tc>
        <w:tc>
          <w:tcPr>
            <w:tcW w:w="1209" w:type="dxa"/>
            <w:tcBorders>
              <w:top w:val="nil"/>
              <w:left w:val="nil"/>
              <w:bottom w:val="single" w:sz="4" w:space="0" w:color="auto"/>
              <w:right w:val="nil"/>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ТЧ</w:t>
            </w:r>
          </w:p>
        </w:tc>
        <w:tc>
          <w:tcPr>
            <w:tcW w:w="1207" w:type="dxa"/>
            <w:tcBorders>
              <w:top w:val="nil"/>
              <w:left w:val="single" w:sz="4" w:space="0" w:color="auto"/>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"Артеушка"</w:t>
            </w:r>
          </w:p>
        </w:tc>
        <w:tc>
          <w:tcPr>
            <w:tcW w:w="1205" w:type="dxa"/>
            <w:tcBorders>
              <w:top w:val="nil"/>
              <w:left w:val="nil"/>
              <w:bottom w:val="single" w:sz="4" w:space="0" w:color="auto"/>
              <w:right w:val="single" w:sz="4" w:space="0" w:color="auto"/>
            </w:tcBorders>
            <w:shd w:val="clear" w:color="000000" w:fill="BFBFBF"/>
            <w:textDirection w:val="btLr"/>
            <w:vAlign w:val="center"/>
            <w:hideMark/>
          </w:tcPr>
          <w:p w:rsidR="00015E16" w:rsidRPr="00015E16" w:rsidRDefault="00015E16" w:rsidP="00015E16">
            <w:pPr>
              <w:spacing w:after="0" w:line="240" w:lineRule="auto"/>
              <w:jc w:val="center"/>
              <w:rPr>
                <w:rFonts w:ascii="Times New Roman" w:eastAsia="Times New Roman" w:hAnsi="Times New Roman" w:cs="Times New Roman"/>
                <w:b/>
                <w:bCs/>
                <w:color w:val="000000"/>
                <w:lang w:eastAsia="ru-RU"/>
              </w:rPr>
            </w:pPr>
            <w:r w:rsidRPr="00015E16">
              <w:rPr>
                <w:rFonts w:ascii="Times New Roman" w:eastAsia="Times New Roman" w:hAnsi="Times New Roman" w:cs="Times New Roman"/>
                <w:b/>
                <w:bCs/>
                <w:color w:val="000000"/>
                <w:lang w:eastAsia="ru-RU"/>
              </w:rPr>
              <w:t>Рудницкая</w:t>
            </w:r>
          </w:p>
        </w:tc>
      </w:tr>
      <w:tr w:rsidR="00015E16" w:rsidRPr="00015E16" w:rsidTr="00015E16">
        <w:trPr>
          <w:trHeight w:val="375"/>
        </w:trPr>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21575" w:type="dxa"/>
            <w:gridSpan w:val="15"/>
            <w:tcBorders>
              <w:top w:val="single" w:sz="4" w:space="0" w:color="auto"/>
              <w:left w:val="nil"/>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Показатель надежности электроснабжения источников тепла (К</w:t>
            </w:r>
            <w:r w:rsidRPr="00015E16">
              <w:rPr>
                <w:rFonts w:ascii="Times New Roman" w:eastAsia="Times New Roman" w:hAnsi="Times New Roman" w:cs="Times New Roman"/>
                <w:color w:val="000000"/>
                <w:vertAlign w:val="subscript"/>
                <w:lang w:eastAsia="ru-RU"/>
              </w:rPr>
              <w:t>э</w:t>
            </w:r>
            <w:r w:rsidRPr="00015E16">
              <w:rPr>
                <w:rFonts w:ascii="Times New Roman" w:eastAsia="Times New Roman" w:hAnsi="Times New Roman" w:cs="Times New Roman"/>
                <w:color w:val="000000"/>
                <w:lang w:eastAsia="ru-RU"/>
              </w:rPr>
              <w:t>)</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1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68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r>
      <w:tr w:rsidR="00015E16" w:rsidRPr="00015E16" w:rsidTr="00015E16">
        <w:trPr>
          <w:trHeight w:val="315"/>
        </w:trPr>
        <w:tc>
          <w:tcPr>
            <w:tcW w:w="4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c>
          <w:tcPr>
            <w:tcW w:w="21575" w:type="dxa"/>
            <w:gridSpan w:val="15"/>
            <w:tcBorders>
              <w:top w:val="single" w:sz="4" w:space="0" w:color="auto"/>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Показатель надежности водоснабжения источников тепла (Кв)</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1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68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r>
      <w:tr w:rsidR="00015E16" w:rsidRPr="00015E16" w:rsidTr="00015E16">
        <w:trPr>
          <w:trHeight w:val="315"/>
        </w:trPr>
        <w:tc>
          <w:tcPr>
            <w:tcW w:w="4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3</w:t>
            </w:r>
          </w:p>
        </w:tc>
        <w:tc>
          <w:tcPr>
            <w:tcW w:w="21575" w:type="dxa"/>
            <w:gridSpan w:val="15"/>
            <w:tcBorders>
              <w:top w:val="single" w:sz="4" w:space="0" w:color="auto"/>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Показатель надежности топливоснабжения источников тепла (Кт)</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1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68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09"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2412" w:type="dxa"/>
            <w:gridSpan w:val="2"/>
            <w:tcBorders>
              <w:top w:val="single" w:sz="4" w:space="0" w:color="auto"/>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r>
      <w:tr w:rsidR="00015E16" w:rsidRPr="00015E16" w:rsidTr="00015E16">
        <w:trPr>
          <w:trHeight w:val="630"/>
        </w:trPr>
        <w:tc>
          <w:tcPr>
            <w:tcW w:w="4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4</w:t>
            </w:r>
          </w:p>
        </w:tc>
        <w:tc>
          <w:tcPr>
            <w:tcW w:w="21575" w:type="dxa"/>
            <w:gridSpan w:val="15"/>
            <w:tcBorders>
              <w:top w:val="single" w:sz="4" w:space="0" w:color="auto"/>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0,3</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1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68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r>
      <w:tr w:rsidR="00015E16" w:rsidRPr="00015E16" w:rsidTr="00015E16">
        <w:trPr>
          <w:trHeight w:val="630"/>
        </w:trPr>
        <w:tc>
          <w:tcPr>
            <w:tcW w:w="4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5</w:t>
            </w:r>
          </w:p>
        </w:tc>
        <w:tc>
          <w:tcPr>
            <w:tcW w:w="21575" w:type="dxa"/>
            <w:gridSpan w:val="15"/>
            <w:tcBorders>
              <w:top w:val="single" w:sz="4" w:space="0" w:color="auto"/>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0,4</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0,3</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0,2</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0,2</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0,2</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0,2</w:t>
            </w:r>
          </w:p>
        </w:tc>
        <w:tc>
          <w:tcPr>
            <w:tcW w:w="121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w:t>
            </w:r>
          </w:p>
        </w:tc>
        <w:tc>
          <w:tcPr>
            <w:tcW w:w="168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0,2</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r>
      <w:tr w:rsidR="00015E16" w:rsidRPr="00015E16" w:rsidTr="00015E16">
        <w:trPr>
          <w:trHeight w:val="375"/>
        </w:trPr>
        <w:tc>
          <w:tcPr>
            <w:tcW w:w="4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6</w:t>
            </w:r>
          </w:p>
        </w:tc>
        <w:tc>
          <w:tcPr>
            <w:tcW w:w="21575" w:type="dxa"/>
            <w:gridSpan w:val="15"/>
            <w:tcBorders>
              <w:top w:val="single" w:sz="4" w:space="0" w:color="auto"/>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Показатель технического состояния тепловых сетей (К</w:t>
            </w:r>
            <w:r w:rsidRPr="00015E16">
              <w:rPr>
                <w:rFonts w:ascii="Times New Roman" w:eastAsia="Times New Roman" w:hAnsi="Times New Roman" w:cs="Times New Roman"/>
                <w:color w:val="000000"/>
                <w:vertAlign w:val="subscript"/>
                <w:lang w:eastAsia="ru-RU"/>
              </w:rPr>
              <w:t>с</w:t>
            </w:r>
            <w:r w:rsidRPr="00015E16">
              <w:rPr>
                <w:rFonts w:ascii="Times New Roman" w:eastAsia="Times New Roman" w:hAnsi="Times New Roman" w:cs="Times New Roman"/>
                <w:color w:val="000000"/>
                <w:lang w:eastAsia="ru-RU"/>
              </w:rPr>
              <w:t>)</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0,6</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0,6</w:t>
            </w:r>
          </w:p>
        </w:tc>
      </w:tr>
      <w:tr w:rsidR="00015E16" w:rsidRPr="00015E16" w:rsidTr="00015E16">
        <w:trPr>
          <w:trHeight w:val="375"/>
        </w:trPr>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7</w:t>
            </w:r>
          </w:p>
        </w:tc>
        <w:tc>
          <w:tcPr>
            <w:tcW w:w="21575" w:type="dxa"/>
            <w:gridSpan w:val="15"/>
            <w:tcBorders>
              <w:top w:val="single" w:sz="4" w:space="0" w:color="auto"/>
              <w:left w:val="nil"/>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Показатель интенсивности отказов тепловых сетей (К</w:t>
            </w:r>
            <w:r w:rsidRPr="00015E16">
              <w:rPr>
                <w:rFonts w:ascii="Times New Roman" w:eastAsia="Times New Roman" w:hAnsi="Times New Roman" w:cs="Times New Roman"/>
                <w:color w:val="000000"/>
                <w:vertAlign w:val="subscript"/>
                <w:lang w:eastAsia="ru-RU"/>
              </w:rPr>
              <w:t>отк</w:t>
            </w:r>
            <w:r w:rsidRPr="00015E16">
              <w:rPr>
                <w:rFonts w:ascii="Times New Roman" w:eastAsia="Times New Roman" w:hAnsi="Times New Roman" w:cs="Times New Roman"/>
                <w:color w:val="000000"/>
                <w:lang w:eastAsia="ru-RU"/>
              </w:rPr>
              <w:t>)</w:t>
            </w:r>
          </w:p>
        </w:tc>
      </w:tr>
      <w:tr w:rsidR="00015E16" w:rsidRPr="00015E16" w:rsidTr="00015E16">
        <w:trPr>
          <w:gridAfter w:val="1"/>
          <w:wAfter w:w="24" w:type="dxa"/>
          <w:trHeight w:val="690"/>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количество отказов за последние три года</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10</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3</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4</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10</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3</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4</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3</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4</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6</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7</w:t>
            </w:r>
          </w:p>
        </w:tc>
      </w:tr>
      <w:tr w:rsidR="00015E16" w:rsidRPr="00015E16" w:rsidTr="00015E16">
        <w:trPr>
          <w:gridAfter w:val="1"/>
          <w:wAfter w:w="24" w:type="dxa"/>
          <w:trHeight w:val="690"/>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протяженность тепловой сети, км</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8,41</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4,86</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0,336</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1,018</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0,54</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0,953</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0,775</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0,579</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0,956</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0,205</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0,77</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1,527</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4,15</w:t>
            </w:r>
          </w:p>
        </w:tc>
      </w:tr>
      <w:tr w:rsidR="00015E16" w:rsidRPr="00015E16" w:rsidTr="00015E16">
        <w:trPr>
          <w:gridAfter w:val="1"/>
          <w:wAfter w:w="24" w:type="dxa"/>
          <w:trHeight w:val="39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интенсивности отказов (Иотк)</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0,79</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4,5</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1,4</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1,72</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1,6</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1,5</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5</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1,3</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1,2</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1,2</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0,6</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0,6</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0,6</w:t>
            </w:r>
          </w:p>
        </w:tc>
      </w:tr>
      <w:tr w:rsidR="00015E16" w:rsidRPr="00015E16" w:rsidTr="00015E16">
        <w:trPr>
          <w:trHeight w:val="315"/>
        </w:trPr>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8</w:t>
            </w:r>
          </w:p>
        </w:tc>
        <w:tc>
          <w:tcPr>
            <w:tcW w:w="21575" w:type="dxa"/>
            <w:gridSpan w:val="15"/>
            <w:tcBorders>
              <w:top w:val="single" w:sz="4" w:space="0" w:color="auto"/>
              <w:left w:val="nil"/>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0,5</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2909" w:type="dxa"/>
            <w:gridSpan w:val="2"/>
            <w:tcBorders>
              <w:top w:val="single" w:sz="4" w:space="0" w:color="auto"/>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68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r>
      <w:tr w:rsidR="00015E16" w:rsidRPr="00015E16" w:rsidTr="00015E16">
        <w:trPr>
          <w:trHeight w:val="375"/>
        </w:trPr>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9</w:t>
            </w:r>
          </w:p>
        </w:tc>
        <w:tc>
          <w:tcPr>
            <w:tcW w:w="21575" w:type="dxa"/>
            <w:gridSpan w:val="15"/>
            <w:tcBorders>
              <w:top w:val="single" w:sz="4" w:space="0" w:color="auto"/>
              <w:left w:val="nil"/>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Показатель качества теплоснабжения (К</w:t>
            </w:r>
            <w:r w:rsidRPr="00015E16">
              <w:rPr>
                <w:rFonts w:ascii="Times New Roman" w:eastAsia="Times New Roman" w:hAnsi="Times New Roman" w:cs="Times New Roman"/>
                <w:color w:val="000000"/>
                <w:vertAlign w:val="subscript"/>
                <w:lang w:eastAsia="ru-RU"/>
              </w:rPr>
              <w:t>ж</w:t>
            </w:r>
            <w:r w:rsidRPr="00015E16">
              <w:rPr>
                <w:rFonts w:ascii="Times New Roman" w:eastAsia="Times New Roman" w:hAnsi="Times New Roman" w:cs="Times New Roman"/>
                <w:color w:val="000000"/>
                <w:lang w:eastAsia="ru-RU"/>
              </w:rPr>
              <w:t>)</w:t>
            </w:r>
          </w:p>
        </w:tc>
      </w:tr>
      <w:tr w:rsidR="00015E16" w:rsidRPr="00015E16" w:rsidTr="00015E16">
        <w:trPr>
          <w:gridAfter w:val="1"/>
          <w:wAfter w:w="24" w:type="dxa"/>
          <w:trHeight w:val="792"/>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количество зданий, по которым поступили жалобы на работу системы теплоснабжения</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20</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19</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5</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3</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3</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3</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w:t>
            </w:r>
          </w:p>
        </w:tc>
      </w:tr>
      <w:tr w:rsidR="00015E16" w:rsidRPr="00015E16" w:rsidTr="00015E16">
        <w:trPr>
          <w:gridAfter w:val="1"/>
          <w:wAfter w:w="24" w:type="dxa"/>
          <w:trHeight w:val="956"/>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количество зданий, снабжающихся теплом от системы теплоснабжения</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126</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94</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7</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10</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14</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15</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16</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10</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15</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3</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13</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8</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17</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качество</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30</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20</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28</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50</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21</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20</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18</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20</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13</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15</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25</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27</w:t>
            </w:r>
          </w:p>
        </w:tc>
      </w:tr>
      <w:tr w:rsidR="00015E16" w:rsidRPr="00015E16" w:rsidTr="00015E16">
        <w:trPr>
          <w:gridAfter w:val="1"/>
          <w:wAfter w:w="24" w:type="dxa"/>
          <w:trHeight w:val="315"/>
        </w:trPr>
        <w:tc>
          <w:tcPr>
            <w:tcW w:w="458" w:type="dxa"/>
            <w:vMerge/>
            <w:tcBorders>
              <w:top w:val="nil"/>
              <w:left w:val="single" w:sz="4" w:space="0" w:color="auto"/>
              <w:bottom w:val="single" w:sz="4" w:space="0" w:color="auto"/>
              <w:right w:val="single" w:sz="4" w:space="0" w:color="auto"/>
            </w:tcBorders>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0,6</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1</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w:t>
            </w:r>
          </w:p>
        </w:tc>
      </w:tr>
      <w:tr w:rsidR="00015E16" w:rsidRPr="00015E16" w:rsidTr="00015E16">
        <w:trPr>
          <w:trHeight w:val="315"/>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21575" w:type="dxa"/>
            <w:gridSpan w:val="15"/>
            <w:tcBorders>
              <w:top w:val="single" w:sz="4" w:space="0" w:color="auto"/>
              <w:left w:val="nil"/>
              <w:bottom w:val="single" w:sz="4" w:space="0" w:color="auto"/>
              <w:right w:val="single" w:sz="4" w:space="0" w:color="auto"/>
            </w:tcBorders>
            <w:shd w:val="clear" w:color="auto" w:fill="auto"/>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Показатель надежности системы теплоснабжения</w:t>
            </w:r>
          </w:p>
        </w:tc>
      </w:tr>
      <w:tr w:rsidR="00015E16" w:rsidRPr="00015E16" w:rsidTr="00015E16">
        <w:trPr>
          <w:gridAfter w:val="1"/>
          <w:wAfter w:w="24" w:type="dxa"/>
          <w:trHeight w:val="315"/>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p>
        </w:tc>
        <w:tc>
          <w:tcPr>
            <w:tcW w:w="3370" w:type="dxa"/>
            <w:tcBorders>
              <w:top w:val="nil"/>
              <w:left w:val="nil"/>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w:t>
            </w:r>
          </w:p>
        </w:tc>
        <w:tc>
          <w:tcPr>
            <w:tcW w:w="1242" w:type="dxa"/>
            <w:tcBorders>
              <w:top w:val="nil"/>
              <w:left w:val="nil"/>
              <w:bottom w:val="single" w:sz="4" w:space="0" w:color="auto"/>
              <w:right w:val="single" w:sz="4" w:space="0" w:color="auto"/>
            </w:tcBorders>
            <w:shd w:val="clear" w:color="000000" w:fill="FFFFFF"/>
            <w:noWrap/>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0,79</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0,81</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0,71</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0,61</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0,78</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0,63</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0,76</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0,72</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0,76</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0,76</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0,76</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0,78</w:t>
            </w:r>
          </w:p>
        </w:tc>
      </w:tr>
      <w:tr w:rsidR="00015E16" w:rsidRPr="00015E16" w:rsidTr="00015E16">
        <w:trPr>
          <w:gridAfter w:val="1"/>
          <w:wAfter w:w="24" w:type="dxa"/>
          <w:trHeight w:val="268"/>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Оценка надежности</w:t>
            </w:r>
          </w:p>
        </w:tc>
        <w:tc>
          <w:tcPr>
            <w:tcW w:w="124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надежные</w:t>
            </w:r>
          </w:p>
        </w:tc>
        <w:tc>
          <w:tcPr>
            <w:tcW w:w="1157"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надежные</w:t>
            </w:r>
          </w:p>
        </w:tc>
        <w:tc>
          <w:tcPr>
            <w:tcW w:w="1720"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малонадежные</w:t>
            </w:r>
          </w:p>
        </w:tc>
        <w:tc>
          <w:tcPr>
            <w:tcW w:w="17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малонадежные</w:t>
            </w:r>
          </w:p>
        </w:tc>
        <w:tc>
          <w:tcPr>
            <w:tcW w:w="1703"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малонадежные</w:t>
            </w:r>
          </w:p>
        </w:tc>
        <w:tc>
          <w:tcPr>
            <w:tcW w:w="1224"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надежные</w:t>
            </w:r>
          </w:p>
        </w:tc>
        <w:tc>
          <w:tcPr>
            <w:tcW w:w="1692"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малонадежные</w:t>
            </w:r>
          </w:p>
        </w:tc>
        <w:tc>
          <w:tcPr>
            <w:tcW w:w="1217"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надежные</w:t>
            </w:r>
          </w:p>
        </w:tc>
        <w:tc>
          <w:tcPr>
            <w:tcW w:w="1683"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малонадежные</w:t>
            </w:r>
          </w:p>
        </w:tc>
        <w:tc>
          <w:tcPr>
            <w:tcW w:w="1211"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надежные</w:t>
            </w:r>
          </w:p>
        </w:tc>
        <w:tc>
          <w:tcPr>
            <w:tcW w:w="1209" w:type="dxa"/>
            <w:tcBorders>
              <w:top w:val="nil"/>
              <w:left w:val="nil"/>
              <w:bottom w:val="single" w:sz="4" w:space="0" w:color="auto"/>
              <w:right w:val="nil"/>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надежные</w:t>
            </w:r>
          </w:p>
        </w:tc>
        <w:tc>
          <w:tcPr>
            <w:tcW w:w="1207" w:type="dxa"/>
            <w:tcBorders>
              <w:top w:val="nil"/>
              <w:left w:val="single" w:sz="4" w:space="0" w:color="auto"/>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надежные</w:t>
            </w:r>
          </w:p>
        </w:tc>
        <w:tc>
          <w:tcPr>
            <w:tcW w:w="1205" w:type="dxa"/>
            <w:tcBorders>
              <w:top w:val="nil"/>
              <w:left w:val="nil"/>
              <w:bottom w:val="single" w:sz="4" w:space="0" w:color="auto"/>
              <w:right w:val="single" w:sz="4" w:space="0" w:color="auto"/>
            </w:tcBorders>
            <w:shd w:val="clear" w:color="000000" w:fill="FFFFFF"/>
            <w:vAlign w:val="center"/>
            <w:hideMark/>
          </w:tcPr>
          <w:p w:rsidR="00015E16" w:rsidRPr="00015E16" w:rsidRDefault="00015E16" w:rsidP="00015E16">
            <w:pPr>
              <w:spacing w:after="0" w:line="240" w:lineRule="auto"/>
              <w:jc w:val="center"/>
              <w:rPr>
                <w:rFonts w:ascii="Times New Roman" w:eastAsia="Times New Roman" w:hAnsi="Times New Roman" w:cs="Times New Roman"/>
                <w:color w:val="000000"/>
                <w:lang w:eastAsia="ru-RU"/>
              </w:rPr>
            </w:pPr>
            <w:r w:rsidRPr="00015E16">
              <w:rPr>
                <w:rFonts w:ascii="Times New Roman" w:eastAsia="Times New Roman" w:hAnsi="Times New Roman" w:cs="Times New Roman"/>
                <w:color w:val="000000"/>
                <w:lang w:eastAsia="ru-RU"/>
              </w:rPr>
              <w:t>надежные</w:t>
            </w:r>
          </w:p>
        </w:tc>
      </w:tr>
    </w:tbl>
    <w:p w:rsidR="00015E16" w:rsidRDefault="00015E16" w:rsidP="00FD04E6">
      <w:pPr>
        <w:rPr>
          <w:rFonts w:ascii="Times New Roman" w:hAnsi="Times New Roman" w:cs="Times New Roman"/>
          <w:sz w:val="24"/>
          <w:szCs w:val="24"/>
        </w:rPr>
        <w:sectPr w:rsidR="00015E16" w:rsidSect="00015E16">
          <w:pgSz w:w="23814" w:h="16840" w:orient="landscape" w:code="9"/>
          <w:pgMar w:top="1418" w:right="1134" w:bottom="851" w:left="1134" w:header="510" w:footer="680" w:gutter="0"/>
          <w:cols w:space="708"/>
          <w:docGrid w:linePitch="360"/>
        </w:sectPr>
      </w:pPr>
    </w:p>
    <w:p w:rsidR="003B57FA" w:rsidRPr="00102683" w:rsidRDefault="003B57FA" w:rsidP="00343593">
      <w:pPr>
        <w:pStyle w:val="1"/>
        <w:jc w:val="center"/>
        <w:rPr>
          <w:rFonts w:ascii="Times New Roman" w:hAnsi="Times New Roman" w:cs="Times New Roman"/>
          <w:b w:val="0"/>
          <w:bCs w:val="0"/>
          <w:sz w:val="24"/>
          <w:szCs w:val="24"/>
        </w:rPr>
      </w:pPr>
      <w:bookmarkStart w:id="42" w:name="_Toc79661761"/>
      <w:r>
        <w:rPr>
          <w:rFonts w:ascii="Times New Roman" w:hAnsi="Times New Roman" w:cs="Times New Roman"/>
          <w:sz w:val="24"/>
          <w:szCs w:val="24"/>
        </w:rPr>
        <w:lastRenderedPageBreak/>
        <w:t>Часть 8. Т</w:t>
      </w:r>
      <w:r w:rsidRPr="00102683">
        <w:rPr>
          <w:rFonts w:ascii="Times New Roman" w:hAnsi="Times New Roman" w:cs="Times New Roman"/>
          <w:sz w:val="24"/>
          <w:szCs w:val="24"/>
        </w:rPr>
        <w:t>ехнико-экономические показатели теплоснабжающих и теплосетевых организаций</w:t>
      </w:r>
      <w:bookmarkEnd w:id="42"/>
    </w:p>
    <w:p w:rsidR="003B57FA" w:rsidRDefault="003B57FA" w:rsidP="00A07EE8">
      <w:pPr>
        <w:spacing w:after="0"/>
        <w:ind w:right="-285" w:firstLine="660"/>
        <w:jc w:val="both"/>
        <w:rPr>
          <w:rFonts w:ascii="Times New Roman" w:hAnsi="Times New Roman" w:cs="Times New Roman"/>
          <w:sz w:val="24"/>
          <w:szCs w:val="24"/>
        </w:rPr>
      </w:pPr>
      <w:r w:rsidRPr="00154D59">
        <w:rPr>
          <w:rFonts w:ascii="Times New Roman" w:hAnsi="Times New Roman" w:cs="Times New Roman"/>
          <w:sz w:val="24"/>
          <w:szCs w:val="24"/>
        </w:rPr>
        <w:t xml:space="preserve">Раздел разрабатывается с целью установления базовых значений технических и экономических показателей функционирования систем теплоснабжения на территории поселения.  </w:t>
      </w:r>
    </w:p>
    <w:p w:rsidR="003B57FA" w:rsidRDefault="003B57FA" w:rsidP="00742D32">
      <w:pPr>
        <w:spacing w:after="0"/>
        <w:ind w:right="-285"/>
        <w:jc w:val="both"/>
        <w:rPr>
          <w:rFonts w:ascii="Times New Roman" w:hAnsi="Times New Roman" w:cs="Times New Roman"/>
          <w:sz w:val="24"/>
          <w:szCs w:val="24"/>
        </w:rPr>
      </w:pPr>
    </w:p>
    <w:p w:rsidR="003B57FA" w:rsidRPr="00760C8B" w:rsidRDefault="003B57FA" w:rsidP="00760C8B">
      <w:pPr>
        <w:spacing w:after="0"/>
        <w:ind w:right="-285"/>
        <w:jc w:val="both"/>
        <w:rPr>
          <w:rFonts w:ascii="Times New Roman" w:hAnsi="Times New Roman" w:cs="Times New Roman"/>
          <w:sz w:val="24"/>
          <w:szCs w:val="24"/>
        </w:rPr>
      </w:pPr>
      <w:r>
        <w:rPr>
          <w:rFonts w:ascii="Times New Roman" w:hAnsi="Times New Roman" w:cs="Times New Roman"/>
          <w:sz w:val="24"/>
          <w:szCs w:val="24"/>
        </w:rPr>
        <w:t xml:space="preserve">Таблица 8.1 </w:t>
      </w:r>
      <w:r w:rsidRPr="00F77FE2">
        <w:rPr>
          <w:rFonts w:ascii="Times New Roman" w:hAnsi="Times New Roman" w:cs="Times New Roman"/>
          <w:sz w:val="24"/>
          <w:szCs w:val="24"/>
        </w:rPr>
        <w:t>Технико-экономические показатели теплоснабжающих и теплосетевых организаций</w:t>
      </w:r>
      <w:r>
        <w:rPr>
          <w:rFonts w:ascii="Times New Roman" w:hAnsi="Times New Roman" w:cs="Times New Roman"/>
          <w:sz w:val="24"/>
          <w:szCs w:val="24"/>
        </w:rPr>
        <w:t>.</w:t>
      </w:r>
    </w:p>
    <w:tbl>
      <w:tblPr>
        <w:tblW w:w="105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7364"/>
        <w:gridCol w:w="2126"/>
        <w:gridCol w:w="6"/>
      </w:tblGrid>
      <w:tr w:rsidR="003B57FA" w:rsidTr="00724226">
        <w:trPr>
          <w:gridAfter w:val="1"/>
          <w:wAfter w:w="6" w:type="dxa"/>
          <w:trHeight w:val="635"/>
        </w:trPr>
        <w:tc>
          <w:tcPr>
            <w:tcW w:w="1101" w:type="dxa"/>
            <w:shd w:val="clear" w:color="auto" w:fill="BFBFBF"/>
          </w:tcPr>
          <w:p w:rsidR="003B57FA" w:rsidRPr="00202F76" w:rsidRDefault="003B57FA" w:rsidP="00202F76">
            <w:pPr>
              <w:spacing w:before="240"/>
              <w:ind w:right="-427"/>
              <w:jc w:val="both"/>
              <w:rPr>
                <w:rFonts w:ascii="Times New Roman" w:hAnsi="Times New Roman" w:cs="Times New Roman"/>
                <w:sz w:val="24"/>
                <w:szCs w:val="24"/>
              </w:rPr>
            </w:pPr>
            <w:r w:rsidRPr="00202F76">
              <w:rPr>
                <w:rFonts w:ascii="Times New Roman" w:hAnsi="Times New Roman" w:cs="Times New Roman"/>
                <w:sz w:val="24"/>
                <w:szCs w:val="24"/>
              </w:rPr>
              <w:t>№ п/п</w:t>
            </w:r>
          </w:p>
        </w:tc>
        <w:tc>
          <w:tcPr>
            <w:tcW w:w="7364" w:type="dxa"/>
            <w:shd w:val="clear" w:color="auto" w:fill="BFBFBF"/>
          </w:tcPr>
          <w:p w:rsidR="003B57FA" w:rsidRPr="00202F76" w:rsidRDefault="003B57FA" w:rsidP="00CF7EE4">
            <w:pPr>
              <w:spacing w:before="240"/>
              <w:ind w:left="1080" w:right="-427"/>
              <w:rPr>
                <w:rFonts w:ascii="Times New Roman" w:hAnsi="Times New Roman" w:cs="Times New Roman"/>
                <w:sz w:val="24"/>
                <w:szCs w:val="24"/>
              </w:rPr>
            </w:pPr>
            <w:r w:rsidRPr="00202F76">
              <w:rPr>
                <w:rFonts w:ascii="Times New Roman" w:hAnsi="Times New Roman" w:cs="Times New Roman"/>
                <w:sz w:val="24"/>
                <w:szCs w:val="24"/>
              </w:rPr>
              <w:t>Наименование показателей</w:t>
            </w:r>
          </w:p>
        </w:tc>
        <w:tc>
          <w:tcPr>
            <w:tcW w:w="2126" w:type="dxa"/>
            <w:shd w:val="clear" w:color="auto" w:fill="BFBFBF"/>
          </w:tcPr>
          <w:p w:rsidR="003B57FA" w:rsidRPr="00202F76" w:rsidRDefault="003B57FA" w:rsidP="00724226">
            <w:pPr>
              <w:spacing w:before="240"/>
              <w:ind w:left="-106"/>
              <w:jc w:val="center"/>
              <w:rPr>
                <w:rFonts w:ascii="Times New Roman" w:hAnsi="Times New Roman" w:cs="Times New Roman"/>
                <w:sz w:val="24"/>
                <w:szCs w:val="24"/>
              </w:rPr>
            </w:pPr>
            <w:r w:rsidRPr="00202F76">
              <w:rPr>
                <w:rFonts w:ascii="Times New Roman" w:hAnsi="Times New Roman" w:cs="Times New Roman"/>
                <w:sz w:val="24"/>
                <w:szCs w:val="24"/>
              </w:rPr>
              <w:t>Значение</w:t>
            </w:r>
          </w:p>
        </w:tc>
      </w:tr>
      <w:tr w:rsidR="003B57FA" w:rsidTr="00724226">
        <w:trPr>
          <w:gridAfter w:val="1"/>
          <w:wAfter w:w="6" w:type="dxa"/>
        </w:trPr>
        <w:tc>
          <w:tcPr>
            <w:tcW w:w="1101" w:type="dxa"/>
            <w:vMerge w:val="restart"/>
          </w:tcPr>
          <w:p w:rsidR="003B57FA" w:rsidRPr="00202F76" w:rsidRDefault="003B57FA" w:rsidP="008C762B">
            <w:pPr>
              <w:spacing w:before="40" w:afterLines="40" w:after="96"/>
              <w:ind w:right="-427"/>
              <w:jc w:val="center"/>
              <w:rPr>
                <w:rFonts w:ascii="Times New Roman" w:hAnsi="Times New Roman" w:cs="Times New Roman"/>
                <w:sz w:val="24"/>
                <w:szCs w:val="24"/>
              </w:rPr>
            </w:pPr>
            <w:r w:rsidRPr="00202F76">
              <w:rPr>
                <w:rFonts w:ascii="Times New Roman" w:hAnsi="Times New Roman" w:cs="Times New Roman"/>
                <w:sz w:val="24"/>
                <w:szCs w:val="24"/>
              </w:rPr>
              <w:t>1.</w:t>
            </w:r>
          </w:p>
        </w:tc>
        <w:tc>
          <w:tcPr>
            <w:tcW w:w="7364" w:type="dxa"/>
            <w:vMerge w:val="restart"/>
          </w:tcPr>
          <w:p w:rsidR="003B57FA" w:rsidRPr="00202F76" w:rsidRDefault="003B57FA" w:rsidP="00015E16">
            <w:pPr>
              <w:spacing w:before="40" w:afterLines="40" w:after="96"/>
              <w:ind w:left="-62" w:right="-427"/>
              <w:jc w:val="center"/>
              <w:rPr>
                <w:rFonts w:ascii="Times New Roman" w:hAnsi="Times New Roman" w:cs="Times New Roman"/>
                <w:sz w:val="24"/>
                <w:szCs w:val="24"/>
              </w:rPr>
            </w:pPr>
            <w:r w:rsidRPr="00202F76">
              <w:rPr>
                <w:rFonts w:ascii="Times New Roman" w:hAnsi="Times New Roman" w:cs="Times New Roman"/>
                <w:sz w:val="24"/>
                <w:szCs w:val="24"/>
              </w:rPr>
              <w:t>Тариф на услуги по теплоснабжению 20</w:t>
            </w:r>
            <w:r w:rsidR="00015E16">
              <w:rPr>
                <w:rFonts w:ascii="Times New Roman" w:hAnsi="Times New Roman" w:cs="Times New Roman"/>
                <w:sz w:val="24"/>
                <w:szCs w:val="24"/>
              </w:rPr>
              <w:t>21</w:t>
            </w:r>
            <w:r w:rsidRPr="00202F76">
              <w:rPr>
                <w:rFonts w:ascii="Times New Roman" w:hAnsi="Times New Roman" w:cs="Times New Roman"/>
                <w:sz w:val="24"/>
                <w:szCs w:val="24"/>
              </w:rPr>
              <w:t xml:space="preserve"> г.</w:t>
            </w:r>
          </w:p>
        </w:tc>
        <w:tc>
          <w:tcPr>
            <w:tcW w:w="2126" w:type="dxa"/>
          </w:tcPr>
          <w:p w:rsidR="003B57FA" w:rsidRPr="00202F76" w:rsidRDefault="009E3CFA" w:rsidP="00724226">
            <w:pPr>
              <w:spacing w:before="40" w:afterLines="40" w:after="96"/>
              <w:ind w:right="28"/>
              <w:jc w:val="center"/>
              <w:rPr>
                <w:rFonts w:ascii="Times New Roman" w:hAnsi="Times New Roman" w:cs="Times New Roman"/>
                <w:sz w:val="24"/>
                <w:szCs w:val="24"/>
              </w:rPr>
            </w:pPr>
            <w:r>
              <w:rPr>
                <w:rFonts w:ascii="Times New Roman" w:hAnsi="Times New Roman" w:cs="Times New Roman"/>
                <w:sz w:val="24"/>
                <w:szCs w:val="24"/>
              </w:rPr>
              <w:t>3192,46</w:t>
            </w:r>
            <w:r w:rsidR="003B57FA" w:rsidRPr="00202F76">
              <w:rPr>
                <w:rFonts w:ascii="Times New Roman" w:hAnsi="Times New Roman" w:cs="Times New Roman"/>
                <w:sz w:val="24"/>
                <w:szCs w:val="24"/>
              </w:rPr>
              <w:t xml:space="preserve"> (население)</w:t>
            </w:r>
          </w:p>
        </w:tc>
      </w:tr>
      <w:tr w:rsidR="003B57FA" w:rsidTr="00724226">
        <w:trPr>
          <w:gridAfter w:val="1"/>
          <w:wAfter w:w="6" w:type="dxa"/>
        </w:trPr>
        <w:tc>
          <w:tcPr>
            <w:tcW w:w="1101" w:type="dxa"/>
            <w:vMerge/>
          </w:tcPr>
          <w:p w:rsidR="003B57FA" w:rsidRPr="00202F76" w:rsidRDefault="003B57FA" w:rsidP="008C762B">
            <w:pPr>
              <w:spacing w:before="40" w:afterLines="40" w:after="96"/>
              <w:ind w:left="1080" w:right="-427"/>
              <w:jc w:val="center"/>
              <w:rPr>
                <w:rFonts w:ascii="Times New Roman" w:hAnsi="Times New Roman" w:cs="Times New Roman"/>
                <w:sz w:val="24"/>
                <w:szCs w:val="24"/>
              </w:rPr>
            </w:pPr>
          </w:p>
        </w:tc>
        <w:tc>
          <w:tcPr>
            <w:tcW w:w="7364" w:type="dxa"/>
            <w:vMerge/>
          </w:tcPr>
          <w:p w:rsidR="003B57FA" w:rsidRPr="00202F76" w:rsidRDefault="003B57FA" w:rsidP="008C762B">
            <w:pPr>
              <w:spacing w:before="40" w:afterLines="40" w:after="96"/>
              <w:ind w:left="1080" w:right="-427"/>
              <w:jc w:val="center"/>
              <w:rPr>
                <w:rFonts w:ascii="Times New Roman" w:hAnsi="Times New Roman" w:cs="Times New Roman"/>
                <w:sz w:val="24"/>
                <w:szCs w:val="24"/>
              </w:rPr>
            </w:pPr>
          </w:p>
        </w:tc>
        <w:tc>
          <w:tcPr>
            <w:tcW w:w="2126" w:type="dxa"/>
          </w:tcPr>
          <w:p w:rsidR="003B57FA" w:rsidRPr="00202F76" w:rsidRDefault="009E3CFA" w:rsidP="009E3CFA">
            <w:pPr>
              <w:spacing w:before="40" w:afterLines="40" w:after="96"/>
              <w:ind w:right="28"/>
              <w:jc w:val="center"/>
              <w:rPr>
                <w:rFonts w:ascii="Times New Roman" w:hAnsi="Times New Roman" w:cs="Times New Roman"/>
                <w:sz w:val="24"/>
                <w:szCs w:val="24"/>
              </w:rPr>
            </w:pPr>
            <w:r>
              <w:rPr>
                <w:rFonts w:ascii="Times New Roman" w:hAnsi="Times New Roman" w:cs="Times New Roman"/>
                <w:sz w:val="24"/>
                <w:szCs w:val="24"/>
              </w:rPr>
              <w:t>2851,9</w:t>
            </w:r>
            <w:r w:rsidR="003B57FA" w:rsidRPr="00202F76">
              <w:rPr>
                <w:rFonts w:ascii="Times New Roman" w:hAnsi="Times New Roman" w:cs="Times New Roman"/>
                <w:sz w:val="24"/>
                <w:szCs w:val="24"/>
              </w:rPr>
              <w:t xml:space="preserve"> (бюджет)</w:t>
            </w:r>
          </w:p>
        </w:tc>
      </w:tr>
      <w:tr w:rsidR="003B57FA" w:rsidTr="00724226">
        <w:trPr>
          <w:gridAfter w:val="1"/>
          <w:wAfter w:w="6" w:type="dxa"/>
          <w:trHeight w:val="243"/>
        </w:trPr>
        <w:tc>
          <w:tcPr>
            <w:tcW w:w="1101" w:type="dxa"/>
            <w:vMerge/>
          </w:tcPr>
          <w:p w:rsidR="003B57FA" w:rsidRPr="00202F76" w:rsidRDefault="003B57FA" w:rsidP="008C762B">
            <w:pPr>
              <w:spacing w:before="40" w:afterLines="40" w:after="96"/>
              <w:ind w:left="1080" w:right="-427"/>
              <w:jc w:val="center"/>
              <w:rPr>
                <w:rFonts w:ascii="Times New Roman" w:hAnsi="Times New Roman" w:cs="Times New Roman"/>
                <w:sz w:val="24"/>
                <w:szCs w:val="24"/>
              </w:rPr>
            </w:pPr>
          </w:p>
        </w:tc>
        <w:tc>
          <w:tcPr>
            <w:tcW w:w="7364" w:type="dxa"/>
            <w:vMerge/>
          </w:tcPr>
          <w:p w:rsidR="003B57FA" w:rsidRPr="00202F76" w:rsidRDefault="003B57FA" w:rsidP="008C762B">
            <w:pPr>
              <w:spacing w:before="40" w:afterLines="40" w:after="96"/>
              <w:ind w:left="1080" w:right="-427"/>
              <w:jc w:val="center"/>
              <w:rPr>
                <w:rFonts w:ascii="Times New Roman" w:hAnsi="Times New Roman" w:cs="Times New Roman"/>
                <w:sz w:val="24"/>
                <w:szCs w:val="24"/>
              </w:rPr>
            </w:pPr>
          </w:p>
        </w:tc>
        <w:tc>
          <w:tcPr>
            <w:tcW w:w="2126" w:type="dxa"/>
          </w:tcPr>
          <w:p w:rsidR="003B57FA" w:rsidRPr="00202F76" w:rsidRDefault="009E3CFA" w:rsidP="009E3CFA">
            <w:pPr>
              <w:spacing w:before="40" w:afterLines="40" w:after="96"/>
              <w:ind w:right="28"/>
              <w:jc w:val="center"/>
              <w:rPr>
                <w:rFonts w:ascii="Times New Roman" w:hAnsi="Times New Roman" w:cs="Times New Roman"/>
                <w:sz w:val="24"/>
                <w:szCs w:val="24"/>
              </w:rPr>
            </w:pPr>
            <w:r>
              <w:rPr>
                <w:rFonts w:ascii="Times New Roman" w:hAnsi="Times New Roman" w:cs="Times New Roman"/>
                <w:sz w:val="24"/>
                <w:szCs w:val="24"/>
              </w:rPr>
              <w:t>2851,9</w:t>
            </w:r>
            <w:r w:rsidR="003B57FA" w:rsidRPr="00202F76">
              <w:rPr>
                <w:rFonts w:ascii="Times New Roman" w:hAnsi="Times New Roman" w:cs="Times New Roman"/>
                <w:sz w:val="24"/>
                <w:szCs w:val="24"/>
              </w:rPr>
              <w:t xml:space="preserve"> (прочие)</w:t>
            </w:r>
          </w:p>
        </w:tc>
      </w:tr>
      <w:tr w:rsidR="003B57FA" w:rsidTr="00724226">
        <w:tc>
          <w:tcPr>
            <w:tcW w:w="10597" w:type="dxa"/>
            <w:gridSpan w:val="4"/>
          </w:tcPr>
          <w:p w:rsidR="003B57FA" w:rsidRPr="00202F76" w:rsidRDefault="003B57FA" w:rsidP="00202F76">
            <w:pPr>
              <w:spacing w:after="0"/>
              <w:ind w:left="284" w:right="-427"/>
              <w:jc w:val="center"/>
              <w:rPr>
                <w:rFonts w:ascii="Times New Roman" w:hAnsi="Times New Roman" w:cs="Times New Roman"/>
                <w:sz w:val="24"/>
                <w:szCs w:val="24"/>
              </w:rPr>
            </w:pPr>
            <w:r w:rsidRPr="00202F76">
              <w:rPr>
                <w:rFonts w:ascii="Times New Roman" w:hAnsi="Times New Roman" w:cs="Times New Roman"/>
                <w:sz w:val="24"/>
                <w:szCs w:val="24"/>
              </w:rPr>
              <w:t>Информация об основных показателях финансово-хозяйственной деятельности</w:t>
            </w:r>
          </w:p>
        </w:tc>
      </w:tr>
      <w:tr w:rsidR="003B57FA" w:rsidTr="00724226">
        <w:trPr>
          <w:trHeight w:val="357"/>
        </w:trPr>
        <w:tc>
          <w:tcPr>
            <w:tcW w:w="10597" w:type="dxa"/>
            <w:gridSpan w:val="4"/>
          </w:tcPr>
          <w:p w:rsidR="003B57FA" w:rsidRPr="00202F76" w:rsidRDefault="003B57FA" w:rsidP="00202F76">
            <w:pPr>
              <w:spacing w:after="0"/>
              <w:ind w:left="142" w:right="-427"/>
              <w:jc w:val="center"/>
              <w:rPr>
                <w:rFonts w:ascii="Times New Roman" w:hAnsi="Times New Roman" w:cs="Times New Roman"/>
                <w:sz w:val="24"/>
                <w:szCs w:val="24"/>
              </w:rPr>
            </w:pPr>
            <w:r w:rsidRPr="00202F76">
              <w:rPr>
                <w:rFonts w:ascii="Times New Roman" w:hAnsi="Times New Roman" w:cs="Times New Roman"/>
                <w:sz w:val="24"/>
                <w:szCs w:val="24"/>
              </w:rPr>
              <w:t>Вид регулируемой деятельности: Производство и сбыт тепловой энергии.</w:t>
            </w:r>
          </w:p>
        </w:tc>
      </w:tr>
      <w:tr w:rsidR="003B57FA" w:rsidTr="00724226">
        <w:trPr>
          <w:gridAfter w:val="1"/>
          <w:wAfter w:w="6" w:type="dxa"/>
          <w:trHeight w:val="940"/>
        </w:trPr>
        <w:tc>
          <w:tcPr>
            <w:tcW w:w="1101" w:type="dxa"/>
          </w:tcPr>
          <w:p w:rsidR="003B57FA" w:rsidRPr="00202F76" w:rsidRDefault="003B57FA" w:rsidP="00724226">
            <w:pPr>
              <w:spacing w:after="0"/>
              <w:ind w:right="-427"/>
              <w:jc w:val="center"/>
              <w:rPr>
                <w:rFonts w:ascii="Times New Roman" w:hAnsi="Times New Roman" w:cs="Times New Roman"/>
                <w:sz w:val="24"/>
                <w:szCs w:val="24"/>
              </w:rPr>
            </w:pPr>
            <w:r w:rsidRPr="00202F76">
              <w:rPr>
                <w:rFonts w:ascii="Times New Roman" w:hAnsi="Times New Roman" w:cs="Times New Roman"/>
                <w:sz w:val="24"/>
                <w:szCs w:val="24"/>
              </w:rPr>
              <w:t>1</w:t>
            </w:r>
          </w:p>
        </w:tc>
        <w:tc>
          <w:tcPr>
            <w:tcW w:w="7364" w:type="dxa"/>
          </w:tcPr>
          <w:p w:rsidR="003B57FA" w:rsidRPr="00202F76" w:rsidRDefault="00992896" w:rsidP="00724226">
            <w:pPr>
              <w:spacing w:after="0" w:line="240" w:lineRule="auto"/>
              <w:ind w:left="79"/>
              <w:jc w:val="both"/>
              <w:rPr>
                <w:rFonts w:ascii="Times New Roman" w:hAnsi="Times New Roman" w:cs="Times New Roman"/>
                <w:sz w:val="24"/>
                <w:szCs w:val="24"/>
              </w:rPr>
            </w:pPr>
            <w:r>
              <w:rPr>
                <w:rFonts w:ascii="Times New Roman" w:hAnsi="Times New Roman" w:cs="Times New Roman"/>
                <w:sz w:val="24"/>
                <w:szCs w:val="24"/>
              </w:rPr>
              <w:t>Необходимая валовая в</w:t>
            </w:r>
            <w:r w:rsidR="003B57FA" w:rsidRPr="00202F76">
              <w:rPr>
                <w:rFonts w:ascii="Times New Roman" w:hAnsi="Times New Roman" w:cs="Times New Roman"/>
                <w:sz w:val="24"/>
                <w:szCs w:val="24"/>
              </w:rPr>
              <w:t>ыручка  от регулируемой деятельности, тыс. руб.</w:t>
            </w:r>
          </w:p>
        </w:tc>
        <w:tc>
          <w:tcPr>
            <w:tcW w:w="2126" w:type="dxa"/>
          </w:tcPr>
          <w:p w:rsidR="003B57FA" w:rsidRPr="00202F76" w:rsidRDefault="00992896" w:rsidP="00724226">
            <w:pPr>
              <w:spacing w:after="0" w:line="240" w:lineRule="auto"/>
              <w:ind w:left="119" w:right="-427"/>
              <w:jc w:val="center"/>
              <w:rPr>
                <w:rFonts w:ascii="Times New Roman" w:hAnsi="Times New Roman" w:cs="Times New Roman"/>
                <w:sz w:val="24"/>
                <w:szCs w:val="24"/>
              </w:rPr>
            </w:pPr>
            <w:r>
              <w:rPr>
                <w:rFonts w:ascii="Times New Roman" w:hAnsi="Times New Roman" w:cs="Times New Roman"/>
                <w:sz w:val="24"/>
                <w:szCs w:val="24"/>
              </w:rPr>
              <w:t>226699,6</w:t>
            </w:r>
          </w:p>
        </w:tc>
      </w:tr>
      <w:tr w:rsidR="003B57FA" w:rsidTr="00724226">
        <w:trPr>
          <w:gridAfter w:val="1"/>
          <w:wAfter w:w="6" w:type="dxa"/>
          <w:trHeight w:val="57"/>
        </w:trPr>
        <w:tc>
          <w:tcPr>
            <w:tcW w:w="1101" w:type="dxa"/>
          </w:tcPr>
          <w:p w:rsidR="003B57FA" w:rsidRPr="00202F76" w:rsidRDefault="003B57FA" w:rsidP="00724226">
            <w:pPr>
              <w:spacing w:beforeLines="40" w:before="96" w:afterLines="40" w:after="96"/>
              <w:ind w:right="-427"/>
              <w:jc w:val="center"/>
              <w:rPr>
                <w:rFonts w:ascii="Times New Roman" w:hAnsi="Times New Roman" w:cs="Times New Roman"/>
                <w:sz w:val="24"/>
                <w:szCs w:val="24"/>
              </w:rPr>
            </w:pPr>
            <w:r w:rsidRPr="00202F76">
              <w:rPr>
                <w:rFonts w:ascii="Times New Roman" w:hAnsi="Times New Roman" w:cs="Times New Roman"/>
                <w:sz w:val="24"/>
                <w:szCs w:val="24"/>
              </w:rPr>
              <w:t>2</w:t>
            </w:r>
          </w:p>
        </w:tc>
        <w:tc>
          <w:tcPr>
            <w:tcW w:w="7364" w:type="dxa"/>
          </w:tcPr>
          <w:p w:rsidR="003B57FA" w:rsidRPr="00202F76" w:rsidRDefault="003B57FA" w:rsidP="00724226">
            <w:pPr>
              <w:spacing w:beforeLines="40" w:before="96" w:afterLines="40" w:after="96" w:line="240" w:lineRule="auto"/>
              <w:ind w:left="-60" w:right="-427" w:firstLine="60"/>
              <w:jc w:val="center"/>
              <w:rPr>
                <w:rFonts w:ascii="Times New Roman" w:hAnsi="Times New Roman" w:cs="Times New Roman"/>
                <w:sz w:val="24"/>
                <w:szCs w:val="24"/>
              </w:rPr>
            </w:pPr>
            <w:r w:rsidRPr="00202F76">
              <w:rPr>
                <w:rFonts w:ascii="Times New Roman" w:hAnsi="Times New Roman" w:cs="Times New Roman"/>
                <w:sz w:val="24"/>
                <w:szCs w:val="24"/>
              </w:rPr>
              <w:t>Топливо на технологические цели (уголь), тыс.руб.</w:t>
            </w:r>
          </w:p>
        </w:tc>
        <w:tc>
          <w:tcPr>
            <w:tcW w:w="2126" w:type="dxa"/>
          </w:tcPr>
          <w:p w:rsidR="003B57FA" w:rsidRPr="00992896" w:rsidRDefault="00992896" w:rsidP="00724226">
            <w:pPr>
              <w:spacing w:beforeLines="40" w:before="96" w:afterLines="40" w:after="96"/>
              <w:ind w:left="-34" w:right="-427"/>
              <w:jc w:val="center"/>
              <w:rPr>
                <w:rFonts w:ascii="Times New Roman" w:hAnsi="Times New Roman" w:cs="Times New Roman"/>
                <w:sz w:val="24"/>
                <w:szCs w:val="24"/>
              </w:rPr>
            </w:pPr>
            <w:r>
              <w:rPr>
                <w:rFonts w:ascii="Times New Roman" w:hAnsi="Times New Roman" w:cs="Times New Roman"/>
                <w:sz w:val="24"/>
                <w:szCs w:val="24"/>
              </w:rPr>
              <w:t>75521,24</w:t>
            </w:r>
          </w:p>
        </w:tc>
      </w:tr>
      <w:tr w:rsidR="003B57FA" w:rsidTr="00724226">
        <w:trPr>
          <w:gridAfter w:val="1"/>
          <w:wAfter w:w="6" w:type="dxa"/>
          <w:trHeight w:val="133"/>
        </w:trPr>
        <w:tc>
          <w:tcPr>
            <w:tcW w:w="1101" w:type="dxa"/>
          </w:tcPr>
          <w:p w:rsidR="003B57FA" w:rsidRPr="00202F76" w:rsidRDefault="003B57FA" w:rsidP="00724226">
            <w:pPr>
              <w:spacing w:beforeLines="40" w:before="96" w:afterLines="40" w:after="96"/>
              <w:ind w:right="-427"/>
              <w:jc w:val="center"/>
              <w:rPr>
                <w:rFonts w:ascii="Times New Roman" w:hAnsi="Times New Roman" w:cs="Times New Roman"/>
                <w:sz w:val="24"/>
                <w:szCs w:val="24"/>
              </w:rPr>
            </w:pPr>
            <w:r w:rsidRPr="00202F76">
              <w:rPr>
                <w:rFonts w:ascii="Times New Roman" w:hAnsi="Times New Roman" w:cs="Times New Roman"/>
                <w:sz w:val="24"/>
                <w:szCs w:val="24"/>
              </w:rPr>
              <w:t>3</w:t>
            </w:r>
          </w:p>
        </w:tc>
        <w:tc>
          <w:tcPr>
            <w:tcW w:w="7364" w:type="dxa"/>
          </w:tcPr>
          <w:p w:rsidR="003B57FA" w:rsidRPr="00202F76" w:rsidRDefault="003B57FA" w:rsidP="00724226">
            <w:pPr>
              <w:spacing w:beforeLines="40" w:before="96" w:afterLines="40" w:after="96"/>
              <w:ind w:left="-60" w:right="-427"/>
              <w:jc w:val="center"/>
              <w:rPr>
                <w:rFonts w:ascii="Times New Roman" w:hAnsi="Times New Roman" w:cs="Times New Roman"/>
                <w:sz w:val="24"/>
                <w:szCs w:val="24"/>
              </w:rPr>
            </w:pPr>
            <w:r w:rsidRPr="00202F76">
              <w:rPr>
                <w:rFonts w:ascii="Times New Roman" w:hAnsi="Times New Roman" w:cs="Times New Roman"/>
                <w:sz w:val="24"/>
                <w:szCs w:val="24"/>
              </w:rPr>
              <w:t>Объем топлива, тонн</w:t>
            </w:r>
          </w:p>
        </w:tc>
        <w:tc>
          <w:tcPr>
            <w:tcW w:w="2126" w:type="dxa"/>
          </w:tcPr>
          <w:p w:rsidR="003B57FA" w:rsidRPr="00202F76" w:rsidRDefault="00992896" w:rsidP="00724226">
            <w:pPr>
              <w:spacing w:beforeLines="40" w:before="96" w:afterLines="40" w:after="96"/>
              <w:ind w:left="-34" w:right="-427" w:firstLine="34"/>
              <w:jc w:val="center"/>
              <w:rPr>
                <w:rFonts w:ascii="Times New Roman" w:hAnsi="Times New Roman" w:cs="Times New Roman"/>
                <w:sz w:val="24"/>
                <w:szCs w:val="24"/>
              </w:rPr>
            </w:pPr>
            <w:r>
              <w:rPr>
                <w:rFonts w:ascii="Times New Roman" w:hAnsi="Times New Roman" w:cs="Times New Roman"/>
                <w:sz w:val="24"/>
                <w:szCs w:val="24"/>
              </w:rPr>
              <w:t>40443,22</w:t>
            </w:r>
          </w:p>
        </w:tc>
      </w:tr>
      <w:tr w:rsidR="003B57FA" w:rsidTr="00724226">
        <w:trPr>
          <w:gridAfter w:val="1"/>
          <w:wAfter w:w="6" w:type="dxa"/>
          <w:trHeight w:val="113"/>
        </w:trPr>
        <w:tc>
          <w:tcPr>
            <w:tcW w:w="1101" w:type="dxa"/>
          </w:tcPr>
          <w:p w:rsidR="003B57FA" w:rsidRPr="00202F76" w:rsidRDefault="003B57FA" w:rsidP="00724226">
            <w:pPr>
              <w:spacing w:beforeLines="40" w:before="96" w:afterLines="40" w:after="96"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3.1</w:t>
            </w:r>
          </w:p>
        </w:tc>
        <w:tc>
          <w:tcPr>
            <w:tcW w:w="7364" w:type="dxa"/>
          </w:tcPr>
          <w:p w:rsidR="003B57FA" w:rsidRPr="00202F76" w:rsidRDefault="003B57FA" w:rsidP="00724226">
            <w:pPr>
              <w:spacing w:beforeLines="40" w:before="96" w:afterLines="40" w:after="96" w:line="240" w:lineRule="auto"/>
              <w:ind w:left="-60" w:right="-427"/>
              <w:jc w:val="center"/>
              <w:rPr>
                <w:rFonts w:ascii="Times New Roman" w:hAnsi="Times New Roman" w:cs="Times New Roman"/>
                <w:sz w:val="24"/>
                <w:szCs w:val="24"/>
              </w:rPr>
            </w:pPr>
            <w:r w:rsidRPr="00202F76">
              <w:rPr>
                <w:rFonts w:ascii="Times New Roman" w:hAnsi="Times New Roman" w:cs="Times New Roman"/>
                <w:sz w:val="24"/>
                <w:szCs w:val="24"/>
              </w:rPr>
              <w:t>Харанорский</w:t>
            </w:r>
          </w:p>
        </w:tc>
        <w:tc>
          <w:tcPr>
            <w:tcW w:w="2126" w:type="dxa"/>
          </w:tcPr>
          <w:p w:rsidR="003B57FA" w:rsidRPr="00202F76" w:rsidRDefault="00992896" w:rsidP="00724226">
            <w:pPr>
              <w:spacing w:beforeLines="40" w:before="96" w:afterLines="40" w:after="96" w:line="240" w:lineRule="auto"/>
              <w:ind w:left="-34" w:right="-427"/>
              <w:jc w:val="center"/>
              <w:rPr>
                <w:rFonts w:ascii="Times New Roman" w:hAnsi="Times New Roman" w:cs="Times New Roman"/>
                <w:sz w:val="24"/>
                <w:szCs w:val="24"/>
              </w:rPr>
            </w:pPr>
            <w:r>
              <w:rPr>
                <w:rFonts w:ascii="Times New Roman" w:hAnsi="Times New Roman" w:cs="Times New Roman"/>
                <w:sz w:val="24"/>
                <w:szCs w:val="24"/>
              </w:rPr>
              <w:t>40443,22</w:t>
            </w:r>
          </w:p>
        </w:tc>
      </w:tr>
      <w:tr w:rsidR="003B57FA" w:rsidTr="00724226">
        <w:trPr>
          <w:gridAfter w:val="1"/>
          <w:wAfter w:w="6" w:type="dxa"/>
          <w:trHeight w:val="57"/>
        </w:trPr>
        <w:tc>
          <w:tcPr>
            <w:tcW w:w="1101" w:type="dxa"/>
          </w:tcPr>
          <w:p w:rsidR="003B57FA" w:rsidRPr="00202F76" w:rsidRDefault="003B57FA" w:rsidP="00724226">
            <w:pPr>
              <w:spacing w:beforeLines="40" w:before="96" w:afterLines="40" w:after="96"/>
              <w:ind w:right="-427"/>
              <w:jc w:val="center"/>
              <w:rPr>
                <w:rFonts w:ascii="Times New Roman" w:hAnsi="Times New Roman" w:cs="Times New Roman"/>
                <w:sz w:val="24"/>
                <w:szCs w:val="24"/>
              </w:rPr>
            </w:pPr>
            <w:r w:rsidRPr="00202F76">
              <w:rPr>
                <w:rFonts w:ascii="Times New Roman" w:hAnsi="Times New Roman" w:cs="Times New Roman"/>
                <w:sz w:val="24"/>
                <w:szCs w:val="24"/>
              </w:rPr>
              <w:t>4</w:t>
            </w:r>
          </w:p>
        </w:tc>
        <w:tc>
          <w:tcPr>
            <w:tcW w:w="7364" w:type="dxa"/>
          </w:tcPr>
          <w:p w:rsidR="003B57FA" w:rsidRPr="00202F76" w:rsidRDefault="003B57FA" w:rsidP="00724226">
            <w:pPr>
              <w:spacing w:beforeLines="40" w:before="96" w:afterLines="40" w:after="96"/>
              <w:ind w:left="-60" w:right="-427"/>
              <w:jc w:val="center"/>
              <w:rPr>
                <w:rFonts w:ascii="Times New Roman" w:hAnsi="Times New Roman" w:cs="Times New Roman"/>
                <w:sz w:val="24"/>
                <w:szCs w:val="24"/>
              </w:rPr>
            </w:pPr>
            <w:r w:rsidRPr="00202F76">
              <w:rPr>
                <w:rFonts w:ascii="Times New Roman" w:hAnsi="Times New Roman" w:cs="Times New Roman"/>
                <w:sz w:val="24"/>
                <w:szCs w:val="24"/>
              </w:rPr>
              <w:t>Цена, руб. за 1 т.</w:t>
            </w:r>
          </w:p>
        </w:tc>
        <w:tc>
          <w:tcPr>
            <w:tcW w:w="2126" w:type="dxa"/>
          </w:tcPr>
          <w:p w:rsidR="003B57FA" w:rsidRPr="00202F76" w:rsidRDefault="003B57FA" w:rsidP="00724226">
            <w:pPr>
              <w:spacing w:beforeLines="40" w:before="96" w:afterLines="40" w:after="96"/>
              <w:ind w:left="-34" w:right="-427"/>
              <w:jc w:val="center"/>
              <w:rPr>
                <w:rFonts w:ascii="Times New Roman" w:hAnsi="Times New Roman" w:cs="Times New Roman"/>
                <w:sz w:val="24"/>
                <w:szCs w:val="24"/>
              </w:rPr>
            </w:pPr>
            <w:r w:rsidRPr="00202F76">
              <w:rPr>
                <w:rFonts w:ascii="Times New Roman" w:hAnsi="Times New Roman" w:cs="Times New Roman"/>
                <w:sz w:val="24"/>
                <w:szCs w:val="24"/>
              </w:rPr>
              <w:t>-</w:t>
            </w:r>
          </w:p>
        </w:tc>
      </w:tr>
      <w:tr w:rsidR="003B57FA" w:rsidTr="00724226">
        <w:trPr>
          <w:gridAfter w:val="1"/>
          <w:wAfter w:w="6" w:type="dxa"/>
          <w:trHeight w:val="57"/>
        </w:trPr>
        <w:tc>
          <w:tcPr>
            <w:tcW w:w="1101" w:type="dxa"/>
          </w:tcPr>
          <w:p w:rsidR="003B57FA" w:rsidRPr="00202F76" w:rsidRDefault="003B57FA" w:rsidP="00724226">
            <w:pPr>
              <w:spacing w:beforeLines="40" w:before="96" w:afterLines="40" w:after="96"/>
              <w:ind w:right="-427"/>
              <w:jc w:val="center"/>
              <w:rPr>
                <w:rFonts w:ascii="Times New Roman" w:hAnsi="Times New Roman" w:cs="Times New Roman"/>
                <w:sz w:val="24"/>
                <w:szCs w:val="24"/>
              </w:rPr>
            </w:pPr>
            <w:r w:rsidRPr="00202F76">
              <w:rPr>
                <w:rFonts w:ascii="Times New Roman" w:hAnsi="Times New Roman" w:cs="Times New Roman"/>
                <w:sz w:val="24"/>
                <w:szCs w:val="24"/>
              </w:rPr>
              <w:t>4.1</w:t>
            </w:r>
          </w:p>
        </w:tc>
        <w:tc>
          <w:tcPr>
            <w:tcW w:w="7364" w:type="dxa"/>
          </w:tcPr>
          <w:p w:rsidR="003B57FA" w:rsidRPr="00202F76" w:rsidRDefault="003B57FA" w:rsidP="00724226">
            <w:pPr>
              <w:spacing w:beforeLines="40" w:before="96" w:afterLines="40" w:after="96"/>
              <w:ind w:left="-60" w:right="-427" w:firstLine="60"/>
              <w:jc w:val="center"/>
              <w:rPr>
                <w:rFonts w:ascii="Times New Roman" w:hAnsi="Times New Roman" w:cs="Times New Roman"/>
                <w:sz w:val="24"/>
                <w:szCs w:val="24"/>
              </w:rPr>
            </w:pPr>
            <w:r w:rsidRPr="00202F76">
              <w:rPr>
                <w:rFonts w:ascii="Times New Roman" w:hAnsi="Times New Roman" w:cs="Times New Roman"/>
                <w:sz w:val="24"/>
                <w:szCs w:val="24"/>
              </w:rPr>
              <w:t>Харанорский</w:t>
            </w:r>
          </w:p>
        </w:tc>
        <w:tc>
          <w:tcPr>
            <w:tcW w:w="2126" w:type="dxa"/>
          </w:tcPr>
          <w:p w:rsidR="003B57FA" w:rsidRPr="00202F76" w:rsidRDefault="00992896" w:rsidP="00724226">
            <w:pPr>
              <w:spacing w:beforeLines="40" w:before="96" w:afterLines="40" w:after="96"/>
              <w:ind w:left="-34" w:right="-427"/>
              <w:jc w:val="center"/>
              <w:rPr>
                <w:rFonts w:ascii="Times New Roman" w:hAnsi="Times New Roman" w:cs="Times New Roman"/>
                <w:sz w:val="24"/>
                <w:szCs w:val="24"/>
              </w:rPr>
            </w:pPr>
            <w:r>
              <w:rPr>
                <w:rFonts w:ascii="Times New Roman" w:hAnsi="Times New Roman" w:cs="Times New Roman"/>
                <w:sz w:val="24"/>
                <w:szCs w:val="24"/>
              </w:rPr>
              <w:t>1867,34</w:t>
            </w:r>
          </w:p>
        </w:tc>
      </w:tr>
      <w:tr w:rsidR="003B57FA" w:rsidTr="00724226">
        <w:trPr>
          <w:gridAfter w:val="1"/>
          <w:wAfter w:w="6" w:type="dxa"/>
          <w:trHeight w:val="57"/>
        </w:trPr>
        <w:tc>
          <w:tcPr>
            <w:tcW w:w="1101" w:type="dxa"/>
          </w:tcPr>
          <w:p w:rsidR="003B57FA" w:rsidRPr="00202F76" w:rsidRDefault="003B57FA" w:rsidP="00724226">
            <w:pPr>
              <w:spacing w:beforeLines="40" w:before="96" w:afterLines="40" w:after="96"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5</w:t>
            </w:r>
          </w:p>
        </w:tc>
        <w:tc>
          <w:tcPr>
            <w:tcW w:w="7364" w:type="dxa"/>
          </w:tcPr>
          <w:p w:rsidR="003B57FA" w:rsidRPr="00202F76" w:rsidRDefault="003B57FA" w:rsidP="00724226">
            <w:pPr>
              <w:spacing w:beforeLines="40" w:before="96" w:afterLines="40" w:after="96" w:line="240" w:lineRule="auto"/>
              <w:ind w:left="-108" w:right="-427"/>
              <w:jc w:val="both"/>
              <w:rPr>
                <w:rFonts w:ascii="Times New Roman" w:hAnsi="Times New Roman" w:cs="Times New Roman"/>
                <w:sz w:val="24"/>
                <w:szCs w:val="24"/>
              </w:rPr>
            </w:pPr>
            <w:r w:rsidRPr="00202F76">
              <w:rPr>
                <w:rFonts w:ascii="Times New Roman" w:hAnsi="Times New Roman" w:cs="Times New Roman"/>
                <w:sz w:val="24"/>
                <w:szCs w:val="24"/>
              </w:rPr>
              <w:t>Электроэнергия на технологические цели, тыс.руб.</w:t>
            </w:r>
          </w:p>
        </w:tc>
        <w:tc>
          <w:tcPr>
            <w:tcW w:w="2126" w:type="dxa"/>
          </w:tcPr>
          <w:p w:rsidR="003B57FA" w:rsidRPr="00202F76" w:rsidRDefault="00992896" w:rsidP="00724226">
            <w:pPr>
              <w:spacing w:beforeLines="40" w:before="96" w:afterLines="40" w:after="96" w:line="240" w:lineRule="auto"/>
              <w:ind w:right="-427"/>
              <w:jc w:val="center"/>
              <w:rPr>
                <w:rFonts w:ascii="Times New Roman" w:hAnsi="Times New Roman" w:cs="Times New Roman"/>
                <w:sz w:val="24"/>
                <w:szCs w:val="24"/>
              </w:rPr>
            </w:pPr>
            <w:r>
              <w:rPr>
                <w:rFonts w:ascii="Times New Roman" w:hAnsi="Times New Roman" w:cs="Times New Roman"/>
                <w:sz w:val="24"/>
                <w:szCs w:val="24"/>
              </w:rPr>
              <w:t>26301,58</w:t>
            </w:r>
          </w:p>
        </w:tc>
      </w:tr>
      <w:tr w:rsidR="003B57FA" w:rsidTr="00724226">
        <w:trPr>
          <w:gridAfter w:val="1"/>
          <w:wAfter w:w="6" w:type="dxa"/>
          <w:trHeight w:val="629"/>
        </w:trPr>
        <w:tc>
          <w:tcPr>
            <w:tcW w:w="1101" w:type="dxa"/>
          </w:tcPr>
          <w:p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5.1</w:t>
            </w:r>
          </w:p>
        </w:tc>
        <w:tc>
          <w:tcPr>
            <w:tcW w:w="7364" w:type="dxa"/>
          </w:tcPr>
          <w:p w:rsidR="003B57FA" w:rsidRPr="00202F76" w:rsidRDefault="003B57FA" w:rsidP="00724226">
            <w:pPr>
              <w:spacing w:after="0" w:line="240" w:lineRule="auto"/>
              <w:ind w:left="1080" w:right="-427"/>
              <w:jc w:val="center"/>
              <w:rPr>
                <w:rFonts w:ascii="Times New Roman" w:hAnsi="Times New Roman" w:cs="Times New Roman"/>
                <w:sz w:val="24"/>
                <w:szCs w:val="24"/>
              </w:rPr>
            </w:pPr>
            <w:r w:rsidRPr="00202F76">
              <w:rPr>
                <w:rFonts w:ascii="Times New Roman" w:hAnsi="Times New Roman" w:cs="Times New Roman"/>
                <w:sz w:val="24"/>
                <w:szCs w:val="24"/>
              </w:rPr>
              <w:t>Объем тыс. кВт.ч.</w:t>
            </w:r>
          </w:p>
        </w:tc>
        <w:tc>
          <w:tcPr>
            <w:tcW w:w="2126" w:type="dxa"/>
          </w:tcPr>
          <w:p w:rsidR="003B57FA" w:rsidRPr="00202F76" w:rsidRDefault="00992896"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8356,4</w:t>
            </w:r>
          </w:p>
        </w:tc>
      </w:tr>
      <w:tr w:rsidR="003B57FA" w:rsidTr="00724226">
        <w:trPr>
          <w:gridAfter w:val="1"/>
          <w:wAfter w:w="6" w:type="dxa"/>
          <w:trHeight w:val="491"/>
        </w:trPr>
        <w:tc>
          <w:tcPr>
            <w:tcW w:w="1101" w:type="dxa"/>
          </w:tcPr>
          <w:p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5.2</w:t>
            </w:r>
          </w:p>
        </w:tc>
        <w:tc>
          <w:tcPr>
            <w:tcW w:w="7364" w:type="dxa"/>
          </w:tcPr>
          <w:p w:rsidR="003B57FA" w:rsidRPr="00202F76" w:rsidRDefault="003B57FA" w:rsidP="00724226">
            <w:pPr>
              <w:spacing w:after="0" w:line="240" w:lineRule="auto"/>
              <w:ind w:left="1080" w:right="-427"/>
              <w:jc w:val="center"/>
              <w:rPr>
                <w:rFonts w:ascii="Times New Roman" w:hAnsi="Times New Roman" w:cs="Times New Roman"/>
                <w:sz w:val="24"/>
                <w:szCs w:val="24"/>
              </w:rPr>
            </w:pPr>
            <w:r w:rsidRPr="00202F76">
              <w:rPr>
                <w:rFonts w:ascii="Times New Roman" w:hAnsi="Times New Roman" w:cs="Times New Roman"/>
                <w:sz w:val="24"/>
                <w:szCs w:val="24"/>
              </w:rPr>
              <w:t>Цена, руб. кВт.ч.</w:t>
            </w:r>
          </w:p>
        </w:tc>
        <w:tc>
          <w:tcPr>
            <w:tcW w:w="2126" w:type="dxa"/>
          </w:tcPr>
          <w:p w:rsidR="003B57FA" w:rsidRPr="00202F76" w:rsidRDefault="00992896"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5,43</w:t>
            </w:r>
          </w:p>
        </w:tc>
      </w:tr>
      <w:tr w:rsidR="003B57FA" w:rsidTr="00724226">
        <w:trPr>
          <w:gridAfter w:val="1"/>
          <w:wAfter w:w="6" w:type="dxa"/>
          <w:trHeight w:val="57"/>
        </w:trPr>
        <w:tc>
          <w:tcPr>
            <w:tcW w:w="1101" w:type="dxa"/>
          </w:tcPr>
          <w:p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6</w:t>
            </w:r>
          </w:p>
        </w:tc>
        <w:tc>
          <w:tcPr>
            <w:tcW w:w="7364" w:type="dxa"/>
          </w:tcPr>
          <w:p w:rsidR="003B57FA" w:rsidRPr="00202F76" w:rsidRDefault="003B57FA" w:rsidP="00724226">
            <w:pPr>
              <w:spacing w:after="0" w:line="240" w:lineRule="auto"/>
              <w:ind w:right="39"/>
              <w:jc w:val="both"/>
              <w:rPr>
                <w:rFonts w:ascii="Times New Roman" w:hAnsi="Times New Roman" w:cs="Times New Roman"/>
                <w:sz w:val="24"/>
                <w:szCs w:val="24"/>
              </w:rPr>
            </w:pPr>
            <w:r w:rsidRPr="00202F76">
              <w:rPr>
                <w:rFonts w:ascii="Times New Roman" w:hAnsi="Times New Roman" w:cs="Times New Roman"/>
                <w:sz w:val="24"/>
                <w:szCs w:val="24"/>
              </w:rPr>
              <w:t>Расходы на оплату труда и отчисления на социальные нужды основного производственного персонала, тыс. руб.</w:t>
            </w:r>
          </w:p>
        </w:tc>
        <w:tc>
          <w:tcPr>
            <w:tcW w:w="2126" w:type="dxa"/>
          </w:tcPr>
          <w:p w:rsidR="003B57FA" w:rsidRPr="00202F76" w:rsidRDefault="009D1CE2" w:rsidP="00724226">
            <w:pPr>
              <w:spacing w:after="0" w:line="240" w:lineRule="auto"/>
              <w:ind w:right="-427"/>
              <w:jc w:val="center"/>
              <w:rPr>
                <w:rFonts w:ascii="Times New Roman" w:hAnsi="Times New Roman" w:cs="Times New Roman"/>
                <w:sz w:val="24"/>
                <w:szCs w:val="24"/>
              </w:rPr>
            </w:pPr>
            <w:r w:rsidRPr="00724226">
              <w:rPr>
                <w:rFonts w:ascii="Times New Roman" w:hAnsi="Times New Roman" w:cs="Times New Roman"/>
                <w:sz w:val="24"/>
                <w:szCs w:val="24"/>
              </w:rPr>
              <w:t>119214,7</w:t>
            </w:r>
          </w:p>
        </w:tc>
      </w:tr>
      <w:tr w:rsidR="003B57FA" w:rsidTr="00724226">
        <w:trPr>
          <w:gridAfter w:val="1"/>
          <w:wAfter w:w="6" w:type="dxa"/>
          <w:trHeight w:val="503"/>
        </w:trPr>
        <w:tc>
          <w:tcPr>
            <w:tcW w:w="1101" w:type="dxa"/>
          </w:tcPr>
          <w:p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7</w:t>
            </w:r>
          </w:p>
        </w:tc>
        <w:tc>
          <w:tcPr>
            <w:tcW w:w="7364" w:type="dxa"/>
          </w:tcPr>
          <w:p w:rsidR="003B57FA" w:rsidRPr="00202F76" w:rsidRDefault="003B57FA" w:rsidP="00724226">
            <w:pPr>
              <w:spacing w:after="0" w:line="240" w:lineRule="auto"/>
              <w:ind w:right="-427"/>
              <w:jc w:val="both"/>
              <w:rPr>
                <w:rFonts w:ascii="Times New Roman" w:hAnsi="Times New Roman" w:cs="Times New Roman"/>
                <w:sz w:val="24"/>
                <w:szCs w:val="24"/>
              </w:rPr>
            </w:pPr>
            <w:r w:rsidRPr="00202F76">
              <w:rPr>
                <w:rFonts w:ascii="Times New Roman" w:hAnsi="Times New Roman" w:cs="Times New Roman"/>
                <w:sz w:val="24"/>
                <w:szCs w:val="24"/>
              </w:rPr>
              <w:t>Расходы на ремонт основных средств, тыс. руб.</w:t>
            </w:r>
          </w:p>
        </w:tc>
        <w:tc>
          <w:tcPr>
            <w:tcW w:w="2126" w:type="dxa"/>
          </w:tcPr>
          <w:p w:rsidR="003B57FA" w:rsidRPr="00202F76" w:rsidRDefault="00724226"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5461,4</w:t>
            </w:r>
          </w:p>
        </w:tc>
      </w:tr>
      <w:tr w:rsidR="003B57FA" w:rsidTr="00724226">
        <w:trPr>
          <w:gridAfter w:val="1"/>
          <w:wAfter w:w="6" w:type="dxa"/>
          <w:trHeight w:val="621"/>
        </w:trPr>
        <w:tc>
          <w:tcPr>
            <w:tcW w:w="1101" w:type="dxa"/>
          </w:tcPr>
          <w:p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8</w:t>
            </w:r>
          </w:p>
        </w:tc>
        <w:tc>
          <w:tcPr>
            <w:tcW w:w="7364" w:type="dxa"/>
          </w:tcPr>
          <w:p w:rsidR="003B57FA" w:rsidRPr="00202F76" w:rsidRDefault="00724226" w:rsidP="00724226">
            <w:pPr>
              <w:spacing w:after="0" w:line="240" w:lineRule="auto"/>
              <w:ind w:left="1080" w:right="-427"/>
              <w:jc w:val="center"/>
              <w:rPr>
                <w:rFonts w:ascii="Times New Roman" w:hAnsi="Times New Roman" w:cs="Times New Roman"/>
                <w:sz w:val="24"/>
                <w:szCs w:val="24"/>
              </w:rPr>
            </w:pPr>
            <w:r>
              <w:rPr>
                <w:rFonts w:ascii="Times New Roman" w:hAnsi="Times New Roman" w:cs="Times New Roman"/>
                <w:sz w:val="24"/>
                <w:szCs w:val="24"/>
              </w:rPr>
              <w:t>П</w:t>
            </w:r>
            <w:r w:rsidR="003B57FA" w:rsidRPr="00202F76">
              <w:rPr>
                <w:rFonts w:ascii="Times New Roman" w:hAnsi="Times New Roman" w:cs="Times New Roman"/>
                <w:sz w:val="24"/>
                <w:szCs w:val="24"/>
              </w:rPr>
              <w:t>рибыль, тыс. руб.</w:t>
            </w:r>
          </w:p>
        </w:tc>
        <w:tc>
          <w:tcPr>
            <w:tcW w:w="2126" w:type="dxa"/>
          </w:tcPr>
          <w:p w:rsidR="003B57FA" w:rsidRPr="00202F76" w:rsidRDefault="00724226"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7198,97</w:t>
            </w:r>
          </w:p>
        </w:tc>
      </w:tr>
      <w:tr w:rsidR="003B57FA" w:rsidTr="00724226">
        <w:trPr>
          <w:gridAfter w:val="1"/>
          <w:wAfter w:w="6" w:type="dxa"/>
          <w:trHeight w:val="625"/>
        </w:trPr>
        <w:tc>
          <w:tcPr>
            <w:tcW w:w="1101" w:type="dxa"/>
          </w:tcPr>
          <w:p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10</w:t>
            </w:r>
          </w:p>
        </w:tc>
        <w:tc>
          <w:tcPr>
            <w:tcW w:w="7364" w:type="dxa"/>
          </w:tcPr>
          <w:p w:rsidR="003B57FA" w:rsidRPr="00202F76" w:rsidRDefault="003B57FA" w:rsidP="00724226">
            <w:pPr>
              <w:spacing w:after="0" w:line="240" w:lineRule="auto"/>
              <w:ind w:left="1080" w:right="-427"/>
              <w:jc w:val="center"/>
              <w:rPr>
                <w:rFonts w:ascii="Times New Roman" w:hAnsi="Times New Roman" w:cs="Times New Roman"/>
                <w:sz w:val="24"/>
                <w:szCs w:val="24"/>
              </w:rPr>
            </w:pPr>
            <w:r w:rsidRPr="00202F76">
              <w:rPr>
                <w:rFonts w:ascii="Times New Roman" w:hAnsi="Times New Roman" w:cs="Times New Roman"/>
                <w:sz w:val="24"/>
                <w:szCs w:val="24"/>
              </w:rPr>
              <w:t>Отпущено потребителям ,Гкал.</w:t>
            </w:r>
          </w:p>
        </w:tc>
        <w:tc>
          <w:tcPr>
            <w:tcW w:w="2126" w:type="dxa"/>
          </w:tcPr>
          <w:p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925</w:t>
            </w:r>
            <w:r w:rsidR="00724226">
              <w:rPr>
                <w:rFonts w:ascii="Times New Roman" w:hAnsi="Times New Roman" w:cs="Times New Roman"/>
                <w:sz w:val="24"/>
                <w:szCs w:val="24"/>
              </w:rPr>
              <w:t>20,09</w:t>
            </w:r>
          </w:p>
        </w:tc>
      </w:tr>
    </w:tbl>
    <w:p w:rsidR="003B57FA" w:rsidRPr="00102683" w:rsidRDefault="009E3CFA" w:rsidP="00724226">
      <w:pPr>
        <w:pStyle w:val="1"/>
        <w:ind w:left="709"/>
        <w:jc w:val="center"/>
        <w:rPr>
          <w:rFonts w:ascii="Times New Roman" w:hAnsi="Times New Roman" w:cs="Times New Roman"/>
          <w:b w:val="0"/>
          <w:bCs w:val="0"/>
          <w:sz w:val="24"/>
          <w:szCs w:val="24"/>
        </w:rPr>
      </w:pPr>
      <w:bookmarkStart w:id="43" w:name="_Toc79661762"/>
      <w:r>
        <w:rPr>
          <w:rFonts w:ascii="Times New Roman" w:hAnsi="Times New Roman" w:cs="Times New Roman"/>
          <w:sz w:val="24"/>
          <w:szCs w:val="24"/>
        </w:rPr>
        <w:lastRenderedPageBreak/>
        <w:t>Часть 9</w:t>
      </w:r>
      <w:r w:rsidR="003B57FA">
        <w:rPr>
          <w:rFonts w:ascii="Times New Roman" w:hAnsi="Times New Roman" w:cs="Times New Roman"/>
          <w:sz w:val="24"/>
          <w:szCs w:val="24"/>
        </w:rPr>
        <w:t>.</w:t>
      </w:r>
      <w:r>
        <w:rPr>
          <w:rFonts w:ascii="Times New Roman" w:hAnsi="Times New Roman" w:cs="Times New Roman"/>
          <w:sz w:val="24"/>
          <w:szCs w:val="24"/>
        </w:rPr>
        <w:t xml:space="preserve"> </w:t>
      </w:r>
      <w:r w:rsidR="003B57FA">
        <w:rPr>
          <w:rFonts w:ascii="Times New Roman" w:hAnsi="Times New Roman" w:cs="Times New Roman"/>
          <w:sz w:val="24"/>
          <w:szCs w:val="24"/>
        </w:rPr>
        <w:t>Ц</w:t>
      </w:r>
      <w:r w:rsidR="003B57FA" w:rsidRPr="003C206F">
        <w:rPr>
          <w:rFonts w:ascii="Times New Roman" w:hAnsi="Times New Roman" w:cs="Times New Roman"/>
          <w:sz w:val="24"/>
          <w:szCs w:val="24"/>
        </w:rPr>
        <w:t>ены (тарифы) в сфере теплоснабжения</w:t>
      </w:r>
      <w:bookmarkEnd w:id="43"/>
    </w:p>
    <w:p w:rsidR="003B57FA" w:rsidRDefault="003B57FA" w:rsidP="00724226">
      <w:pPr>
        <w:pStyle w:val="12"/>
        <w:ind w:left="709"/>
        <w:jc w:val="both"/>
        <w:rPr>
          <w:rFonts w:ascii="Times New Roman" w:hAnsi="Times New Roman" w:cs="Times New Roman"/>
          <w:color w:val="auto"/>
          <w:spacing w:val="0"/>
          <w:sz w:val="24"/>
          <w:szCs w:val="24"/>
        </w:rPr>
      </w:pPr>
      <w:r w:rsidRPr="00402442">
        <w:rPr>
          <w:rFonts w:ascii="Times New Roman" w:hAnsi="Times New Roman" w:cs="Times New Roman"/>
          <w:color w:val="auto"/>
          <w:spacing w:val="0"/>
          <w:sz w:val="24"/>
          <w:szCs w:val="24"/>
        </w:rPr>
        <w:t xml:space="preserve">Динамика утвержденных тарифов </w:t>
      </w:r>
      <w:r>
        <w:rPr>
          <w:rFonts w:ascii="Times New Roman" w:hAnsi="Times New Roman" w:cs="Times New Roman"/>
          <w:color w:val="auto"/>
          <w:spacing w:val="0"/>
          <w:sz w:val="24"/>
          <w:szCs w:val="24"/>
        </w:rPr>
        <w:t>за 20</w:t>
      </w:r>
      <w:r w:rsidR="00015E16">
        <w:rPr>
          <w:rFonts w:ascii="Times New Roman" w:hAnsi="Times New Roman" w:cs="Times New Roman"/>
          <w:color w:val="auto"/>
          <w:spacing w:val="0"/>
          <w:sz w:val="24"/>
          <w:szCs w:val="24"/>
        </w:rPr>
        <w:t>21</w:t>
      </w:r>
      <w:r w:rsidR="009E3CFA">
        <w:rPr>
          <w:rFonts w:ascii="Times New Roman" w:hAnsi="Times New Roman" w:cs="Times New Roman"/>
          <w:color w:val="auto"/>
          <w:spacing w:val="0"/>
          <w:sz w:val="24"/>
          <w:szCs w:val="24"/>
        </w:rPr>
        <w:t>-2023</w:t>
      </w:r>
      <w:r>
        <w:rPr>
          <w:rFonts w:ascii="Times New Roman" w:hAnsi="Times New Roman" w:cs="Times New Roman"/>
          <w:color w:val="auto"/>
          <w:spacing w:val="0"/>
          <w:sz w:val="24"/>
          <w:szCs w:val="24"/>
        </w:rPr>
        <w:t xml:space="preserve"> год</w:t>
      </w:r>
      <w:r w:rsidRPr="00402442">
        <w:rPr>
          <w:rFonts w:ascii="Times New Roman" w:hAnsi="Times New Roman" w:cs="Times New Roman"/>
          <w:color w:val="auto"/>
          <w:spacing w:val="0"/>
          <w:sz w:val="24"/>
          <w:szCs w:val="24"/>
        </w:rPr>
        <w:t xml:space="preserve"> приведена </w:t>
      </w:r>
      <w:r>
        <w:rPr>
          <w:rFonts w:ascii="Times New Roman" w:hAnsi="Times New Roman" w:cs="Times New Roman"/>
          <w:color w:val="auto"/>
          <w:spacing w:val="0"/>
          <w:sz w:val="24"/>
          <w:szCs w:val="24"/>
        </w:rPr>
        <w:t>в табл. 9.1</w:t>
      </w:r>
    </w:p>
    <w:p w:rsidR="003B57FA" w:rsidRDefault="003B57FA" w:rsidP="00724226">
      <w:pPr>
        <w:pStyle w:val="12"/>
        <w:ind w:left="709"/>
        <w:jc w:val="both"/>
        <w:rPr>
          <w:rFonts w:ascii="Times New Roman" w:hAnsi="Times New Roman" w:cs="Times New Roman"/>
          <w:color w:val="auto"/>
          <w:spacing w:val="0"/>
          <w:sz w:val="24"/>
          <w:szCs w:val="24"/>
        </w:rPr>
      </w:pPr>
      <w:r>
        <w:rPr>
          <w:rFonts w:ascii="Times New Roman" w:hAnsi="Times New Roman" w:cs="Times New Roman"/>
          <w:color w:val="auto"/>
          <w:spacing w:val="0"/>
          <w:sz w:val="24"/>
          <w:szCs w:val="24"/>
        </w:rPr>
        <w:t>Таблица 9.1 Утвержденные тарифы за 20</w:t>
      </w:r>
      <w:r w:rsidR="00015E16">
        <w:rPr>
          <w:rFonts w:ascii="Times New Roman" w:hAnsi="Times New Roman" w:cs="Times New Roman"/>
          <w:color w:val="auto"/>
          <w:spacing w:val="0"/>
          <w:sz w:val="24"/>
          <w:szCs w:val="24"/>
        </w:rPr>
        <w:t>2</w:t>
      </w:r>
      <w:r w:rsidR="006311E1">
        <w:rPr>
          <w:rFonts w:ascii="Times New Roman" w:hAnsi="Times New Roman" w:cs="Times New Roman"/>
          <w:color w:val="auto"/>
          <w:spacing w:val="0"/>
          <w:sz w:val="24"/>
          <w:szCs w:val="24"/>
        </w:rPr>
        <w:t>1</w:t>
      </w:r>
      <w:r w:rsidR="009E3CFA">
        <w:rPr>
          <w:rFonts w:ascii="Times New Roman" w:hAnsi="Times New Roman" w:cs="Times New Roman"/>
          <w:color w:val="auto"/>
          <w:spacing w:val="0"/>
          <w:sz w:val="24"/>
          <w:szCs w:val="24"/>
        </w:rPr>
        <w:t>-2023</w:t>
      </w:r>
      <w:r>
        <w:rPr>
          <w:rFonts w:ascii="Times New Roman" w:hAnsi="Times New Roman" w:cs="Times New Roman"/>
          <w:color w:val="auto"/>
          <w:spacing w:val="0"/>
          <w:sz w:val="24"/>
          <w:szCs w:val="24"/>
        </w:rPr>
        <w:t xml:space="preserve"> год</w:t>
      </w:r>
      <w:r w:rsidR="00B2223F">
        <w:rPr>
          <w:rFonts w:ascii="Times New Roman" w:hAnsi="Times New Roman" w:cs="Times New Roman"/>
          <w:color w:val="auto"/>
          <w:spacing w:val="0"/>
          <w:sz w:val="24"/>
          <w:szCs w:val="24"/>
        </w:rPr>
        <w:t>, ООО «Гарантия»</w:t>
      </w:r>
    </w:p>
    <w:tbl>
      <w:tblPr>
        <w:tblW w:w="10634" w:type="dxa"/>
        <w:tblInd w:w="-5" w:type="dxa"/>
        <w:tblLook w:val="04A0" w:firstRow="1" w:lastRow="0" w:firstColumn="1" w:lastColumn="0" w:noHBand="0" w:noVBand="1"/>
      </w:tblPr>
      <w:tblGrid>
        <w:gridCol w:w="1701"/>
        <w:gridCol w:w="1051"/>
        <w:gridCol w:w="1359"/>
        <w:gridCol w:w="1418"/>
        <w:gridCol w:w="8"/>
        <w:gridCol w:w="10"/>
        <w:gridCol w:w="1239"/>
        <w:gridCol w:w="1276"/>
        <w:gridCol w:w="15"/>
        <w:gridCol w:w="10"/>
        <w:gridCol w:w="1268"/>
        <w:gridCol w:w="1279"/>
      </w:tblGrid>
      <w:tr w:rsidR="00B2223F" w:rsidRPr="00B2223F" w:rsidTr="00B2223F">
        <w:trPr>
          <w:trHeight w:val="57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Тариф</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Ед. изм</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января по 30 июня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июля по 31 декабря</w:t>
            </w:r>
          </w:p>
        </w:tc>
        <w:tc>
          <w:tcPr>
            <w:tcW w:w="1257" w:type="dxa"/>
            <w:gridSpan w:val="3"/>
            <w:tcBorders>
              <w:top w:val="single" w:sz="4" w:space="0" w:color="auto"/>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января по 30 июня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июля по 31 декабря</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января по 30 июня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июля по 31 декабря</w:t>
            </w:r>
          </w:p>
        </w:tc>
      </w:tr>
      <w:tr w:rsidR="00B2223F" w:rsidRPr="00B2223F" w:rsidTr="00B2223F">
        <w:trPr>
          <w:trHeight w:val="300"/>
        </w:trPr>
        <w:tc>
          <w:tcPr>
            <w:tcW w:w="55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2021 год</w:t>
            </w:r>
          </w:p>
        </w:tc>
        <w:tc>
          <w:tcPr>
            <w:tcW w:w="2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2022 год</w:t>
            </w:r>
          </w:p>
        </w:tc>
        <w:tc>
          <w:tcPr>
            <w:tcW w:w="2547" w:type="dxa"/>
            <w:gridSpan w:val="2"/>
            <w:tcBorders>
              <w:top w:val="single" w:sz="4" w:space="0" w:color="auto"/>
              <w:left w:val="nil"/>
              <w:bottom w:val="single" w:sz="4" w:space="0" w:color="auto"/>
              <w:right w:val="single" w:sz="4" w:space="0" w:color="auto"/>
            </w:tcBorders>
            <w:shd w:val="clear" w:color="auto" w:fill="auto"/>
            <w:noWrap/>
            <w:vAlign w:val="bottom"/>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2023 год</w:t>
            </w:r>
          </w:p>
        </w:tc>
      </w:tr>
      <w:tr w:rsidR="00B2223F" w:rsidRPr="00B2223F" w:rsidTr="00B2223F">
        <w:trPr>
          <w:trHeight w:val="69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Экономически обоснованный тариф</w:t>
            </w:r>
          </w:p>
        </w:tc>
        <w:tc>
          <w:tcPr>
            <w:tcW w:w="1051"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руб/Гкал</w:t>
            </w:r>
          </w:p>
        </w:tc>
        <w:tc>
          <w:tcPr>
            <w:tcW w:w="2785" w:type="dxa"/>
            <w:gridSpan w:val="3"/>
            <w:tcBorders>
              <w:top w:val="single" w:sz="4" w:space="0" w:color="auto"/>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2886,11</w:t>
            </w:r>
          </w:p>
        </w:tc>
        <w:tc>
          <w:tcPr>
            <w:tcW w:w="2540" w:type="dxa"/>
            <w:gridSpan w:val="4"/>
            <w:tcBorders>
              <w:top w:val="single" w:sz="4" w:space="0" w:color="auto"/>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2979,69</w:t>
            </w:r>
          </w:p>
        </w:tc>
        <w:tc>
          <w:tcPr>
            <w:tcW w:w="2554" w:type="dxa"/>
            <w:gridSpan w:val="3"/>
            <w:tcBorders>
              <w:top w:val="single" w:sz="4" w:space="0" w:color="auto"/>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3079,49</w:t>
            </w:r>
          </w:p>
        </w:tc>
      </w:tr>
      <w:tr w:rsidR="00B2223F" w:rsidRPr="00B2223F" w:rsidTr="00B2223F">
        <w:trPr>
          <w:trHeight w:val="69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Население</w:t>
            </w:r>
          </w:p>
        </w:tc>
        <w:tc>
          <w:tcPr>
            <w:tcW w:w="1051"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руб/Гкал</w:t>
            </w:r>
          </w:p>
        </w:tc>
        <w:tc>
          <w:tcPr>
            <w:tcW w:w="1359"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3192,46</w:t>
            </w:r>
          </w:p>
        </w:tc>
        <w:tc>
          <w:tcPr>
            <w:tcW w:w="1418"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3339,31</w:t>
            </w:r>
          </w:p>
        </w:tc>
        <w:tc>
          <w:tcPr>
            <w:tcW w:w="1257" w:type="dxa"/>
            <w:gridSpan w:val="3"/>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3339,31</w:t>
            </w:r>
          </w:p>
        </w:tc>
        <w:tc>
          <w:tcPr>
            <w:tcW w:w="1276" w:type="dxa"/>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3492,92</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3492,92</w:t>
            </w:r>
          </w:p>
        </w:tc>
        <w:tc>
          <w:tcPr>
            <w:tcW w:w="1276" w:type="dxa"/>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 </w:t>
            </w:r>
          </w:p>
        </w:tc>
      </w:tr>
      <w:tr w:rsidR="00B2223F" w:rsidRPr="00B2223F" w:rsidTr="00B2223F">
        <w:trPr>
          <w:trHeight w:val="69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Бюджет</w:t>
            </w:r>
          </w:p>
        </w:tc>
        <w:tc>
          <w:tcPr>
            <w:tcW w:w="1051"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руб/Гкал</w:t>
            </w:r>
          </w:p>
        </w:tc>
        <w:tc>
          <w:tcPr>
            <w:tcW w:w="1359"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2851,9</w:t>
            </w:r>
          </w:p>
        </w:tc>
        <w:tc>
          <w:tcPr>
            <w:tcW w:w="1418"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2929,51</w:t>
            </w:r>
          </w:p>
        </w:tc>
        <w:tc>
          <w:tcPr>
            <w:tcW w:w="1257" w:type="dxa"/>
            <w:gridSpan w:val="3"/>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2929,51</w:t>
            </w:r>
          </w:p>
        </w:tc>
        <w:tc>
          <w:tcPr>
            <w:tcW w:w="1276" w:type="dxa"/>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3043,37</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3043,37</w:t>
            </w:r>
          </w:p>
        </w:tc>
        <w:tc>
          <w:tcPr>
            <w:tcW w:w="1276" w:type="dxa"/>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3125,33</w:t>
            </w:r>
          </w:p>
        </w:tc>
      </w:tr>
      <w:tr w:rsidR="00B2223F" w:rsidRPr="00B2223F" w:rsidTr="00B2223F">
        <w:trPr>
          <w:trHeight w:val="69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Прочие</w:t>
            </w:r>
          </w:p>
        </w:tc>
        <w:tc>
          <w:tcPr>
            <w:tcW w:w="1051"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руб/Гкал</w:t>
            </w:r>
          </w:p>
        </w:tc>
        <w:tc>
          <w:tcPr>
            <w:tcW w:w="1359"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2851,9</w:t>
            </w:r>
          </w:p>
        </w:tc>
        <w:tc>
          <w:tcPr>
            <w:tcW w:w="1418" w:type="dxa"/>
            <w:tcBorders>
              <w:top w:val="nil"/>
              <w:left w:val="nil"/>
              <w:bottom w:val="single" w:sz="4" w:space="0" w:color="auto"/>
              <w:right w:val="single" w:sz="4" w:space="0" w:color="auto"/>
            </w:tcBorders>
            <w:shd w:val="clear" w:color="auto" w:fill="auto"/>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2929,51</w:t>
            </w:r>
          </w:p>
        </w:tc>
        <w:tc>
          <w:tcPr>
            <w:tcW w:w="1257" w:type="dxa"/>
            <w:gridSpan w:val="3"/>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3043,37</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3043,37</w:t>
            </w:r>
          </w:p>
        </w:tc>
        <w:tc>
          <w:tcPr>
            <w:tcW w:w="1276" w:type="dxa"/>
            <w:tcBorders>
              <w:top w:val="nil"/>
              <w:left w:val="nil"/>
              <w:bottom w:val="single" w:sz="4" w:space="0" w:color="auto"/>
              <w:right w:val="single" w:sz="4" w:space="0" w:color="auto"/>
            </w:tcBorders>
            <w:shd w:val="clear" w:color="auto" w:fill="auto"/>
            <w:noWrap/>
            <w:vAlign w:val="center"/>
            <w:hideMark/>
          </w:tcPr>
          <w:p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3125,33</w:t>
            </w:r>
          </w:p>
        </w:tc>
      </w:tr>
    </w:tbl>
    <w:p w:rsidR="00B2223F" w:rsidRDefault="00B2223F" w:rsidP="00724226">
      <w:pPr>
        <w:pStyle w:val="12"/>
        <w:ind w:left="709"/>
        <w:jc w:val="both"/>
        <w:rPr>
          <w:rFonts w:ascii="Times New Roman" w:hAnsi="Times New Roman" w:cs="Times New Roman"/>
          <w:color w:val="auto"/>
          <w:spacing w:val="0"/>
          <w:sz w:val="24"/>
          <w:szCs w:val="24"/>
        </w:rPr>
      </w:pPr>
    </w:p>
    <w:p w:rsidR="003B57FA" w:rsidRPr="00FD04E6" w:rsidRDefault="003B57FA" w:rsidP="00FD04E6">
      <w:pPr>
        <w:rPr>
          <w:rFonts w:ascii="Times New Roman" w:hAnsi="Times New Roman" w:cs="Times New Roman"/>
          <w:sz w:val="24"/>
          <w:szCs w:val="24"/>
        </w:rPr>
        <w:sectPr w:rsidR="003B57FA" w:rsidRPr="00FD04E6" w:rsidSect="003F0359">
          <w:pgSz w:w="11907" w:h="16840" w:code="9"/>
          <w:pgMar w:top="1134" w:right="1418" w:bottom="1134" w:left="851" w:header="510" w:footer="680" w:gutter="0"/>
          <w:cols w:space="708"/>
          <w:docGrid w:linePitch="360"/>
        </w:sectPr>
      </w:pPr>
    </w:p>
    <w:p w:rsidR="003B57FA" w:rsidRPr="00102683" w:rsidRDefault="003B57FA" w:rsidP="003759CD">
      <w:pPr>
        <w:pStyle w:val="1"/>
        <w:ind w:left="1208" w:hanging="357"/>
        <w:jc w:val="center"/>
        <w:rPr>
          <w:rFonts w:ascii="Times New Roman" w:hAnsi="Times New Roman" w:cs="Times New Roman"/>
          <w:b w:val="0"/>
          <w:bCs w:val="0"/>
          <w:sz w:val="24"/>
          <w:szCs w:val="24"/>
        </w:rPr>
      </w:pPr>
      <w:bookmarkStart w:id="44" w:name="_Toc79661763"/>
      <w:r>
        <w:rPr>
          <w:rFonts w:ascii="Times New Roman" w:hAnsi="Times New Roman" w:cs="Times New Roman"/>
          <w:sz w:val="24"/>
          <w:szCs w:val="24"/>
        </w:rPr>
        <w:lastRenderedPageBreak/>
        <w:t>Часть 10. О</w:t>
      </w:r>
      <w:r w:rsidRPr="00102683">
        <w:rPr>
          <w:rFonts w:ascii="Times New Roman" w:hAnsi="Times New Roman" w:cs="Times New Roman"/>
          <w:sz w:val="24"/>
          <w:szCs w:val="24"/>
        </w:rPr>
        <w:t>писание существующих технических и технологических пр</w:t>
      </w:r>
      <w:r>
        <w:rPr>
          <w:rFonts w:ascii="Times New Roman" w:hAnsi="Times New Roman" w:cs="Times New Roman"/>
          <w:sz w:val="24"/>
          <w:szCs w:val="24"/>
        </w:rPr>
        <w:t>облем в системе теплоснабжения</w:t>
      </w:r>
      <w:bookmarkEnd w:id="44"/>
    </w:p>
    <w:p w:rsidR="003B57FA" w:rsidRPr="005A25D1" w:rsidRDefault="003B57FA" w:rsidP="00A07EE8">
      <w:pPr>
        <w:spacing w:after="0"/>
        <w:ind w:left="567" w:right="-1136" w:firstLine="753"/>
        <w:jc w:val="both"/>
        <w:rPr>
          <w:rFonts w:ascii="Times New Roman" w:hAnsi="Times New Roman" w:cs="Times New Roman"/>
          <w:sz w:val="24"/>
          <w:szCs w:val="24"/>
        </w:rPr>
      </w:pPr>
      <w:r w:rsidRPr="00A61E04">
        <w:rPr>
          <w:rFonts w:ascii="Times New Roman" w:hAnsi="Times New Roman" w:cs="Times New Roman"/>
          <w:sz w:val="24"/>
          <w:szCs w:val="24"/>
        </w:rPr>
        <w:t>Раздел разрабатывается с целью установления существующих технических и технологических проблем, связанных с теплоснабжением потребителей и принимаемые к разработке схемы теплоснабжения основные направления технической политики, обеспечивающих устранение выявленных проблем.</w:t>
      </w:r>
    </w:p>
    <w:p w:rsidR="003B57FA" w:rsidRPr="00E82529" w:rsidRDefault="003B57FA" w:rsidP="008006DB">
      <w:pPr>
        <w:tabs>
          <w:tab w:val="left" w:pos="3511"/>
        </w:tabs>
        <w:spacing w:after="0"/>
        <w:ind w:left="567" w:right="-1136"/>
        <w:jc w:val="center"/>
        <w:rPr>
          <w:rFonts w:ascii="Times New Roman" w:hAnsi="Times New Roman" w:cs="Times New Roman"/>
          <w:b/>
          <w:sz w:val="24"/>
          <w:szCs w:val="24"/>
        </w:rPr>
      </w:pPr>
      <w:r w:rsidRPr="00E82529">
        <w:rPr>
          <w:rFonts w:ascii="Times New Roman" w:hAnsi="Times New Roman" w:cs="Times New Roman"/>
          <w:b/>
          <w:sz w:val="24"/>
          <w:szCs w:val="24"/>
        </w:rPr>
        <w:t>Котельная «КЕ».</w:t>
      </w:r>
    </w:p>
    <w:p w:rsidR="003B57FA" w:rsidRDefault="003B57FA" w:rsidP="00E430F1">
      <w:pPr>
        <w:pStyle w:val="af3"/>
        <w:numPr>
          <w:ilvl w:val="0"/>
          <w:numId w:val="3"/>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E82529">
        <w:rPr>
          <w:rFonts w:ascii="Times New Roman" w:hAnsi="Times New Roman" w:cs="Times New Roman"/>
          <w:sz w:val="24"/>
          <w:szCs w:val="24"/>
        </w:rPr>
        <w:t>Резерв</w:t>
      </w:r>
      <w:r w:rsidRPr="00D42DA2">
        <w:rPr>
          <w:rFonts w:ascii="Times New Roman" w:hAnsi="Times New Roman" w:cs="Times New Roman"/>
          <w:sz w:val="24"/>
          <w:szCs w:val="24"/>
        </w:rPr>
        <w:t xml:space="preserve"> мощности</w:t>
      </w:r>
      <w:r>
        <w:rPr>
          <w:rFonts w:ascii="Times New Roman" w:hAnsi="Times New Roman" w:cs="Times New Roman"/>
          <w:sz w:val="24"/>
          <w:szCs w:val="24"/>
        </w:rPr>
        <w:t xml:space="preserve"> при существующих подключениях составляет </w:t>
      </w:r>
      <w:r w:rsidR="00E82529">
        <w:rPr>
          <w:rFonts w:ascii="Times New Roman" w:hAnsi="Times New Roman" w:cs="Times New Roman"/>
          <w:sz w:val="24"/>
          <w:szCs w:val="24"/>
        </w:rPr>
        <w:t>6,112</w:t>
      </w:r>
      <w:r>
        <w:rPr>
          <w:rFonts w:ascii="Times New Roman" w:hAnsi="Times New Roman" w:cs="Times New Roman"/>
          <w:sz w:val="24"/>
          <w:szCs w:val="24"/>
        </w:rPr>
        <w:t xml:space="preserve"> Гкал, </w:t>
      </w:r>
      <w:r w:rsidR="00E82529">
        <w:rPr>
          <w:rFonts w:ascii="Times New Roman" w:hAnsi="Times New Roman" w:cs="Times New Roman"/>
          <w:sz w:val="24"/>
          <w:szCs w:val="24"/>
        </w:rPr>
        <w:t>что позволяет обеспечить подключение, как новых потребителей тепловой энергии, так и обеспечить надежное теплоснабжение существующих, при условии проведения гидравлической наладки тепловых сетей.</w:t>
      </w:r>
    </w:p>
    <w:p w:rsidR="003B57FA" w:rsidRDefault="003B57FA" w:rsidP="00E430F1">
      <w:pPr>
        <w:pStyle w:val="af3"/>
        <w:numPr>
          <w:ilvl w:val="0"/>
          <w:numId w:val="3"/>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 xml:space="preserve">Наладка тепловых сетей котельной проведенная в 2012 году, позволила выставить расчетные режимы расхода теплоносителя на потребителях. Обеспечила необходимые перепады давлений на источнике и потребителях, что привело к удовлетворительному гидравлическому режиму систем </w:t>
      </w:r>
      <w:r w:rsidR="00E82529">
        <w:rPr>
          <w:rFonts w:ascii="Times New Roman" w:hAnsi="Times New Roman" w:cs="Times New Roman"/>
          <w:sz w:val="24"/>
          <w:szCs w:val="24"/>
        </w:rPr>
        <w:t>теплоснабжения</w:t>
      </w:r>
      <w:r>
        <w:rPr>
          <w:rFonts w:ascii="Times New Roman" w:hAnsi="Times New Roman" w:cs="Times New Roman"/>
          <w:sz w:val="24"/>
          <w:szCs w:val="24"/>
        </w:rPr>
        <w:t>.</w:t>
      </w:r>
    </w:p>
    <w:p w:rsidR="003B57FA" w:rsidRDefault="003B57FA" w:rsidP="00E430F1">
      <w:pPr>
        <w:pStyle w:val="af3"/>
        <w:numPr>
          <w:ilvl w:val="0"/>
          <w:numId w:val="3"/>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 xml:space="preserve">В 2000-2005 году была произведена перекладка 50% тепловых сетей, таким образом средневзвешенный срок службы тепловых сетей составляет 14,6 лет. Но существуют участки срок службы которых составляет от 36 и до 42 лет. Например, срок службы головного участка ветви по ул. Аникинская составляет </w:t>
      </w:r>
      <w:r w:rsidR="00E82529">
        <w:rPr>
          <w:rFonts w:ascii="Times New Roman" w:hAnsi="Times New Roman" w:cs="Times New Roman"/>
          <w:sz w:val="24"/>
          <w:szCs w:val="24"/>
        </w:rPr>
        <w:t>33</w:t>
      </w:r>
      <w:r>
        <w:rPr>
          <w:rFonts w:ascii="Times New Roman" w:hAnsi="Times New Roman" w:cs="Times New Roman"/>
          <w:sz w:val="24"/>
          <w:szCs w:val="24"/>
        </w:rPr>
        <w:t xml:space="preserve"> г.</w:t>
      </w:r>
    </w:p>
    <w:p w:rsidR="003B57FA" w:rsidRDefault="003B57FA" w:rsidP="00E430F1">
      <w:pPr>
        <w:pStyle w:val="af3"/>
        <w:numPr>
          <w:ilvl w:val="0"/>
          <w:numId w:val="3"/>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Гидравлический расчет тепловой сети приведен в</w:t>
      </w:r>
      <w:r w:rsidRPr="00593EF1">
        <w:rPr>
          <w:rFonts w:ascii="Times New Roman" w:hAnsi="Times New Roman" w:cs="Times New Roman"/>
          <w:sz w:val="24"/>
          <w:szCs w:val="24"/>
        </w:rPr>
        <w:t xml:space="preserve"> приложении </w:t>
      </w:r>
      <w:r>
        <w:rPr>
          <w:rFonts w:ascii="Times New Roman" w:hAnsi="Times New Roman" w:cs="Times New Roman"/>
          <w:sz w:val="24"/>
          <w:szCs w:val="24"/>
        </w:rPr>
        <w:t>1</w:t>
      </w:r>
    </w:p>
    <w:p w:rsidR="003B57FA" w:rsidRPr="009538BF" w:rsidRDefault="003B57FA" w:rsidP="00C94000">
      <w:pPr>
        <w:pStyle w:val="af3"/>
        <w:spacing w:after="0"/>
        <w:ind w:left="1069" w:right="-1136"/>
        <w:jc w:val="center"/>
        <w:rPr>
          <w:rFonts w:ascii="Times New Roman" w:hAnsi="Times New Roman" w:cs="Times New Roman"/>
          <w:sz w:val="24"/>
          <w:szCs w:val="24"/>
        </w:rPr>
      </w:pPr>
    </w:p>
    <w:p w:rsidR="003B57FA" w:rsidRPr="00E82529" w:rsidRDefault="003B57FA" w:rsidP="00E82529">
      <w:pPr>
        <w:tabs>
          <w:tab w:val="left" w:pos="4080"/>
        </w:tabs>
        <w:spacing w:after="0"/>
        <w:ind w:right="-1136"/>
        <w:jc w:val="center"/>
        <w:rPr>
          <w:rFonts w:ascii="Times New Roman" w:hAnsi="Times New Roman" w:cs="Times New Roman"/>
          <w:b/>
          <w:sz w:val="24"/>
          <w:szCs w:val="24"/>
        </w:rPr>
      </w:pPr>
      <w:r w:rsidRPr="00E82529">
        <w:rPr>
          <w:rFonts w:ascii="Times New Roman" w:hAnsi="Times New Roman" w:cs="Times New Roman"/>
          <w:b/>
          <w:sz w:val="24"/>
          <w:szCs w:val="24"/>
        </w:rPr>
        <w:t>Котельная «ГОК».</w:t>
      </w:r>
    </w:p>
    <w:p w:rsidR="00E82529" w:rsidRDefault="00E82529" w:rsidP="00E430F1">
      <w:pPr>
        <w:pStyle w:val="af3"/>
        <w:numPr>
          <w:ilvl w:val="0"/>
          <w:numId w:val="4"/>
        </w:numPr>
        <w:spacing w:after="0"/>
        <w:ind w:left="567" w:right="-1136" w:firstLine="0"/>
        <w:jc w:val="both"/>
        <w:rPr>
          <w:rFonts w:ascii="Times New Roman" w:hAnsi="Times New Roman" w:cs="Times New Roman"/>
          <w:sz w:val="24"/>
          <w:szCs w:val="24"/>
        </w:rPr>
      </w:pPr>
      <w:r w:rsidRPr="009538BF">
        <w:rPr>
          <w:rFonts w:ascii="Times New Roman" w:hAnsi="Times New Roman" w:cs="Times New Roman"/>
          <w:sz w:val="24"/>
          <w:szCs w:val="24"/>
        </w:rPr>
        <w:t>Дефицит</w:t>
      </w:r>
      <w:r>
        <w:rPr>
          <w:rFonts w:ascii="Times New Roman" w:hAnsi="Times New Roman" w:cs="Times New Roman"/>
          <w:sz w:val="24"/>
          <w:szCs w:val="24"/>
        </w:rPr>
        <w:t xml:space="preserve"> р</w:t>
      </w:r>
      <w:r w:rsidRPr="009538BF">
        <w:rPr>
          <w:rFonts w:ascii="Times New Roman" w:hAnsi="Times New Roman" w:cs="Times New Roman"/>
          <w:sz w:val="24"/>
          <w:szCs w:val="24"/>
        </w:rPr>
        <w:t>асполагаемой тепловой мощности по котельной при существующих подключениях составляет</w:t>
      </w:r>
      <w:r>
        <w:rPr>
          <w:rFonts w:ascii="Times New Roman" w:hAnsi="Times New Roman" w:cs="Times New Roman"/>
          <w:sz w:val="24"/>
          <w:szCs w:val="24"/>
        </w:rPr>
        <w:t xml:space="preserve"> 0,10</w:t>
      </w:r>
      <w:r w:rsidR="00DF6E49">
        <w:rPr>
          <w:rFonts w:ascii="Times New Roman" w:hAnsi="Times New Roman" w:cs="Times New Roman"/>
          <w:sz w:val="24"/>
          <w:szCs w:val="24"/>
        </w:rPr>
        <w:t>1</w:t>
      </w:r>
      <w:r>
        <w:rPr>
          <w:rFonts w:ascii="Times New Roman" w:hAnsi="Times New Roman" w:cs="Times New Roman"/>
          <w:sz w:val="24"/>
          <w:szCs w:val="24"/>
        </w:rPr>
        <w:t xml:space="preserve"> Гкал, что не только</w:t>
      </w:r>
      <w:r w:rsidRPr="00D42DA2">
        <w:rPr>
          <w:rFonts w:ascii="Times New Roman" w:hAnsi="Times New Roman" w:cs="Times New Roman"/>
          <w:sz w:val="24"/>
          <w:szCs w:val="24"/>
        </w:rPr>
        <w:t xml:space="preserve"> не позволяет осуществлять подключение новы</w:t>
      </w:r>
      <w:r>
        <w:rPr>
          <w:rFonts w:ascii="Times New Roman" w:hAnsi="Times New Roman" w:cs="Times New Roman"/>
          <w:sz w:val="24"/>
          <w:szCs w:val="24"/>
        </w:rPr>
        <w:t>х потребителей к тепловым сетям, но и</w:t>
      </w:r>
      <w:r w:rsidRPr="00D42DA2">
        <w:rPr>
          <w:rFonts w:ascii="Times New Roman" w:hAnsi="Times New Roman" w:cs="Times New Roman"/>
          <w:sz w:val="24"/>
          <w:szCs w:val="24"/>
        </w:rPr>
        <w:t xml:space="preserve"> снижает надежность теплоснабжения</w:t>
      </w:r>
      <w:r>
        <w:rPr>
          <w:rFonts w:ascii="Times New Roman" w:hAnsi="Times New Roman" w:cs="Times New Roman"/>
          <w:sz w:val="24"/>
          <w:szCs w:val="24"/>
        </w:rPr>
        <w:t xml:space="preserve"> существующих абонентов.</w:t>
      </w:r>
    </w:p>
    <w:p w:rsidR="003B57FA" w:rsidRDefault="003B57FA" w:rsidP="00E430F1">
      <w:pPr>
        <w:pStyle w:val="af3"/>
        <w:numPr>
          <w:ilvl w:val="0"/>
          <w:numId w:val="4"/>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 xml:space="preserve">Гидравлический наладочный расчет приведен в </w:t>
      </w:r>
      <w:r w:rsidRPr="00593EF1">
        <w:rPr>
          <w:rFonts w:ascii="Times New Roman" w:hAnsi="Times New Roman" w:cs="Times New Roman"/>
          <w:sz w:val="24"/>
          <w:szCs w:val="24"/>
        </w:rPr>
        <w:t>приложении 1</w:t>
      </w:r>
      <w:r>
        <w:rPr>
          <w:rFonts w:ascii="Times New Roman" w:hAnsi="Times New Roman" w:cs="Times New Roman"/>
          <w:sz w:val="24"/>
          <w:szCs w:val="24"/>
        </w:rPr>
        <w:t>.</w:t>
      </w:r>
    </w:p>
    <w:p w:rsidR="003B57FA" w:rsidRPr="00593EF1" w:rsidRDefault="00E82529" w:rsidP="00E430F1">
      <w:pPr>
        <w:pStyle w:val="af3"/>
        <w:numPr>
          <w:ilvl w:val="0"/>
          <w:numId w:val="4"/>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Наладка тепловых сетей котельной (существующей запорной арматурой) проведенная в 2017 году, позволила выставить расчетные режимы расхода теплоносителя на потребителях. Обеспечила необходимые перепады давлений на источнике и потребителях, что привело к удовлетворительному гидравлическому режиму систем теплоснабжения.</w:t>
      </w:r>
      <w:r w:rsidR="003B57FA">
        <w:rPr>
          <w:rFonts w:ascii="Times New Roman" w:hAnsi="Times New Roman" w:cs="Times New Roman"/>
          <w:sz w:val="24"/>
          <w:szCs w:val="24"/>
        </w:rPr>
        <w:t xml:space="preserve"> </w:t>
      </w:r>
    </w:p>
    <w:p w:rsidR="003B57FA" w:rsidRPr="009538BF" w:rsidRDefault="00E82529" w:rsidP="00E430F1">
      <w:pPr>
        <w:pStyle w:val="af3"/>
        <w:numPr>
          <w:ilvl w:val="0"/>
          <w:numId w:val="4"/>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Фактические параметры работы котлов не соответствуют паспортным</w:t>
      </w:r>
      <w:r w:rsidR="003B57FA" w:rsidRPr="009538BF">
        <w:rPr>
          <w:rFonts w:ascii="Times New Roman" w:hAnsi="Times New Roman" w:cs="Times New Roman"/>
          <w:sz w:val="24"/>
          <w:szCs w:val="24"/>
        </w:rPr>
        <w:t>.</w:t>
      </w:r>
    </w:p>
    <w:p w:rsidR="003B57FA" w:rsidRDefault="003B57FA" w:rsidP="00E430F1">
      <w:pPr>
        <w:pStyle w:val="af3"/>
        <w:numPr>
          <w:ilvl w:val="0"/>
          <w:numId w:val="4"/>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 xml:space="preserve">Перекладка головного участка произведена в 2011г. </w:t>
      </w:r>
    </w:p>
    <w:p w:rsidR="003B57FA" w:rsidRPr="009538BF" w:rsidRDefault="003B57FA" w:rsidP="00E430F1">
      <w:pPr>
        <w:pStyle w:val="af3"/>
        <w:numPr>
          <w:ilvl w:val="0"/>
          <w:numId w:val="4"/>
        </w:numPr>
        <w:spacing w:after="0"/>
        <w:ind w:left="567" w:firstLine="0"/>
        <w:jc w:val="both"/>
        <w:rPr>
          <w:rFonts w:ascii="Times New Roman" w:hAnsi="Times New Roman" w:cs="Times New Roman"/>
          <w:sz w:val="24"/>
          <w:szCs w:val="24"/>
        </w:rPr>
      </w:pPr>
      <w:r>
        <w:rPr>
          <w:rFonts w:ascii="Times New Roman" w:hAnsi="Times New Roman" w:cs="Times New Roman"/>
          <w:sz w:val="24"/>
          <w:szCs w:val="24"/>
        </w:rPr>
        <w:t>Для повышения эффективности котельной необходимо п</w:t>
      </w:r>
      <w:r w:rsidR="00165866">
        <w:rPr>
          <w:rFonts w:ascii="Times New Roman" w:hAnsi="Times New Roman" w:cs="Times New Roman"/>
          <w:sz w:val="24"/>
          <w:szCs w:val="24"/>
        </w:rPr>
        <w:t>роведение наладки тепловой сети, а также замена котлов с ручной подачей на механическую</w:t>
      </w:r>
      <w:r>
        <w:rPr>
          <w:rFonts w:ascii="Times New Roman" w:hAnsi="Times New Roman" w:cs="Times New Roman"/>
          <w:sz w:val="24"/>
          <w:szCs w:val="24"/>
        </w:rPr>
        <w:t>.</w:t>
      </w:r>
    </w:p>
    <w:p w:rsidR="008006DB" w:rsidRDefault="008006DB" w:rsidP="008006DB">
      <w:pPr>
        <w:tabs>
          <w:tab w:val="left" w:pos="4080"/>
        </w:tabs>
        <w:spacing w:after="0"/>
        <w:jc w:val="center"/>
        <w:rPr>
          <w:rFonts w:ascii="Times New Roman" w:hAnsi="Times New Roman" w:cs="Times New Roman"/>
          <w:b/>
          <w:sz w:val="24"/>
          <w:szCs w:val="24"/>
        </w:rPr>
      </w:pPr>
    </w:p>
    <w:p w:rsidR="003B57FA" w:rsidRPr="008006DB" w:rsidRDefault="003B57FA" w:rsidP="008006DB">
      <w:pPr>
        <w:tabs>
          <w:tab w:val="left" w:pos="4080"/>
        </w:tabs>
        <w:spacing w:after="0"/>
        <w:jc w:val="center"/>
        <w:rPr>
          <w:rFonts w:ascii="Times New Roman" w:hAnsi="Times New Roman" w:cs="Times New Roman"/>
          <w:b/>
          <w:sz w:val="24"/>
          <w:szCs w:val="24"/>
        </w:rPr>
      </w:pPr>
      <w:r w:rsidRPr="008006DB">
        <w:rPr>
          <w:rFonts w:ascii="Times New Roman" w:hAnsi="Times New Roman" w:cs="Times New Roman"/>
          <w:b/>
          <w:sz w:val="24"/>
          <w:szCs w:val="24"/>
        </w:rPr>
        <w:t>Котельная «ЦРБ».</w:t>
      </w:r>
    </w:p>
    <w:p w:rsidR="003B57FA" w:rsidRDefault="003B57FA" w:rsidP="00E430F1">
      <w:pPr>
        <w:pStyle w:val="af3"/>
        <w:numPr>
          <w:ilvl w:val="0"/>
          <w:numId w:val="5"/>
        </w:numPr>
        <w:spacing w:after="0" w:line="240" w:lineRule="auto"/>
        <w:ind w:left="567" w:right="-1136" w:firstLine="0"/>
        <w:jc w:val="both"/>
        <w:rPr>
          <w:rFonts w:ascii="Times New Roman" w:hAnsi="Times New Roman" w:cs="Times New Roman"/>
          <w:sz w:val="24"/>
          <w:szCs w:val="24"/>
        </w:rPr>
      </w:pPr>
      <w:r>
        <w:rPr>
          <w:rFonts w:ascii="Times New Roman" w:hAnsi="Times New Roman" w:cs="Times New Roman"/>
          <w:sz w:val="24"/>
          <w:szCs w:val="24"/>
        </w:rPr>
        <w:t>Котельная обладает резервом мощности 0,</w:t>
      </w:r>
      <w:r w:rsidR="00E82529">
        <w:rPr>
          <w:rFonts w:ascii="Times New Roman" w:hAnsi="Times New Roman" w:cs="Times New Roman"/>
          <w:sz w:val="24"/>
          <w:szCs w:val="24"/>
        </w:rPr>
        <w:t>345</w:t>
      </w:r>
      <w:r>
        <w:rPr>
          <w:rFonts w:ascii="Times New Roman" w:hAnsi="Times New Roman" w:cs="Times New Roman"/>
          <w:sz w:val="24"/>
          <w:szCs w:val="24"/>
        </w:rPr>
        <w:t xml:space="preserve"> Гкал, </w:t>
      </w:r>
      <w:r w:rsidR="00E82529">
        <w:rPr>
          <w:rFonts w:ascii="Times New Roman" w:hAnsi="Times New Roman" w:cs="Times New Roman"/>
          <w:sz w:val="24"/>
          <w:szCs w:val="24"/>
        </w:rPr>
        <w:t xml:space="preserve">что позволяет обеспечить подключение, как новых потребителей тепловой энергии, так и обеспечить надежное теплоснабжение существующих, при условии проведения гидравлической наладки тепловых </w:t>
      </w:r>
      <w:r w:rsidR="008006DB">
        <w:rPr>
          <w:rFonts w:ascii="Times New Roman" w:hAnsi="Times New Roman" w:cs="Times New Roman"/>
          <w:sz w:val="24"/>
          <w:szCs w:val="24"/>
        </w:rPr>
        <w:t>сетей.</w:t>
      </w:r>
    </w:p>
    <w:p w:rsidR="003B57FA" w:rsidRPr="008006DB" w:rsidRDefault="008006DB" w:rsidP="00E430F1">
      <w:pPr>
        <w:pStyle w:val="af3"/>
        <w:numPr>
          <w:ilvl w:val="0"/>
          <w:numId w:val="5"/>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Фактические параметры работы котлов не соответствуют паспортным</w:t>
      </w:r>
      <w:r w:rsidRPr="009538BF">
        <w:rPr>
          <w:rFonts w:ascii="Times New Roman" w:hAnsi="Times New Roman" w:cs="Times New Roman"/>
          <w:sz w:val="24"/>
          <w:szCs w:val="24"/>
        </w:rPr>
        <w:t>.</w:t>
      </w:r>
    </w:p>
    <w:p w:rsidR="003B57FA" w:rsidRPr="00C00835" w:rsidRDefault="003B57FA" w:rsidP="00E430F1">
      <w:pPr>
        <w:pStyle w:val="af3"/>
        <w:numPr>
          <w:ilvl w:val="0"/>
          <w:numId w:val="5"/>
        </w:numPr>
        <w:spacing w:after="0" w:line="240" w:lineRule="auto"/>
        <w:ind w:left="567" w:right="-1136" w:firstLine="0"/>
        <w:jc w:val="both"/>
        <w:rPr>
          <w:rFonts w:ascii="Times New Roman" w:hAnsi="Times New Roman" w:cs="Times New Roman"/>
          <w:sz w:val="24"/>
          <w:szCs w:val="24"/>
        </w:rPr>
      </w:pPr>
      <w:r>
        <w:rPr>
          <w:rFonts w:ascii="Times New Roman" w:hAnsi="Times New Roman" w:cs="Times New Roman"/>
          <w:sz w:val="24"/>
          <w:szCs w:val="24"/>
        </w:rPr>
        <w:t>Средневзвешенный срок службы тепловых сетей составляет 20 лет.</w:t>
      </w:r>
    </w:p>
    <w:p w:rsidR="008006DB" w:rsidRDefault="003B57FA" w:rsidP="00E430F1">
      <w:pPr>
        <w:pStyle w:val="af3"/>
        <w:numPr>
          <w:ilvl w:val="0"/>
          <w:numId w:val="5"/>
        </w:numPr>
        <w:spacing w:after="0" w:line="240" w:lineRule="auto"/>
        <w:ind w:left="567" w:right="-1136" w:firstLine="0"/>
        <w:jc w:val="both"/>
        <w:rPr>
          <w:rFonts w:ascii="Times New Roman" w:hAnsi="Times New Roman" w:cs="Times New Roman"/>
          <w:sz w:val="24"/>
          <w:szCs w:val="24"/>
        </w:rPr>
      </w:pPr>
      <w:r>
        <w:rPr>
          <w:rFonts w:ascii="Times New Roman" w:hAnsi="Times New Roman" w:cs="Times New Roman"/>
          <w:sz w:val="24"/>
          <w:szCs w:val="24"/>
        </w:rPr>
        <w:t xml:space="preserve"> Наладочный расчет тепловой сети приведен в </w:t>
      </w:r>
      <w:r w:rsidRPr="00D52A0C">
        <w:rPr>
          <w:rFonts w:ascii="Times New Roman" w:hAnsi="Times New Roman" w:cs="Times New Roman"/>
          <w:sz w:val="24"/>
          <w:szCs w:val="24"/>
        </w:rPr>
        <w:t>приложении 1</w:t>
      </w:r>
      <w:r>
        <w:rPr>
          <w:rFonts w:ascii="Times New Roman" w:hAnsi="Times New Roman" w:cs="Times New Roman"/>
          <w:sz w:val="24"/>
          <w:szCs w:val="24"/>
        </w:rPr>
        <w:tab/>
      </w:r>
    </w:p>
    <w:p w:rsidR="00165866" w:rsidRDefault="00165866" w:rsidP="00E430F1">
      <w:pPr>
        <w:pStyle w:val="af3"/>
        <w:numPr>
          <w:ilvl w:val="0"/>
          <w:numId w:val="5"/>
        </w:numPr>
        <w:spacing w:after="0" w:line="240" w:lineRule="auto"/>
        <w:ind w:left="567" w:right="-1136" w:firstLine="0"/>
        <w:jc w:val="both"/>
        <w:rPr>
          <w:rFonts w:ascii="Times New Roman" w:hAnsi="Times New Roman" w:cs="Times New Roman"/>
          <w:sz w:val="24"/>
          <w:szCs w:val="24"/>
        </w:rPr>
      </w:pPr>
      <w:r>
        <w:rPr>
          <w:rFonts w:ascii="Times New Roman" w:hAnsi="Times New Roman" w:cs="Times New Roman"/>
          <w:sz w:val="24"/>
          <w:szCs w:val="24"/>
        </w:rPr>
        <w:t>В связи отключением ряда потребителей от тепловых сетей необходимо рассмотреть вариант переключения потребителей к тепловым сетям котельной «Октябрьская».</w:t>
      </w:r>
    </w:p>
    <w:p w:rsidR="003B57FA" w:rsidRPr="009538BF" w:rsidRDefault="003B57FA" w:rsidP="00165866">
      <w:pPr>
        <w:pStyle w:val="af3"/>
        <w:spacing w:after="0" w:line="240" w:lineRule="auto"/>
        <w:ind w:left="567" w:right="-1136"/>
        <w:jc w:val="both"/>
        <w:rPr>
          <w:rFonts w:ascii="Times New Roman" w:hAnsi="Times New Roman" w:cs="Times New Roman"/>
          <w:sz w:val="24"/>
          <w:szCs w:val="24"/>
        </w:rPr>
      </w:pPr>
      <w:r>
        <w:rPr>
          <w:rFonts w:ascii="Times New Roman" w:hAnsi="Times New Roman" w:cs="Times New Roman"/>
          <w:sz w:val="24"/>
          <w:szCs w:val="24"/>
        </w:rPr>
        <w:lastRenderedPageBreak/>
        <w:tab/>
      </w:r>
    </w:p>
    <w:p w:rsidR="003B57FA" w:rsidRDefault="003B57FA" w:rsidP="008006DB">
      <w:pPr>
        <w:spacing w:after="0" w:line="240" w:lineRule="auto"/>
        <w:ind w:left="567" w:right="-1136"/>
        <w:jc w:val="both"/>
        <w:rPr>
          <w:rFonts w:ascii="Times New Roman" w:hAnsi="Times New Roman" w:cs="Times New Roman"/>
          <w:sz w:val="24"/>
          <w:szCs w:val="24"/>
        </w:rPr>
      </w:pPr>
    </w:p>
    <w:p w:rsidR="003B57FA" w:rsidRPr="00165866" w:rsidRDefault="003B57FA" w:rsidP="00C94000">
      <w:pPr>
        <w:tabs>
          <w:tab w:val="left" w:pos="4080"/>
        </w:tabs>
        <w:ind w:right="-1136"/>
        <w:jc w:val="center"/>
        <w:rPr>
          <w:rFonts w:ascii="Times New Roman" w:hAnsi="Times New Roman" w:cs="Times New Roman"/>
          <w:b/>
          <w:sz w:val="24"/>
          <w:szCs w:val="24"/>
        </w:rPr>
      </w:pPr>
      <w:r w:rsidRPr="00165866">
        <w:rPr>
          <w:rFonts w:ascii="Times New Roman" w:hAnsi="Times New Roman" w:cs="Times New Roman"/>
          <w:b/>
          <w:sz w:val="24"/>
          <w:szCs w:val="24"/>
        </w:rPr>
        <w:t>Котельная «Аэропорт»</w:t>
      </w:r>
    </w:p>
    <w:p w:rsidR="008006DB" w:rsidRPr="00165866" w:rsidRDefault="008006DB" w:rsidP="00E430F1">
      <w:pPr>
        <w:pStyle w:val="af3"/>
        <w:numPr>
          <w:ilvl w:val="0"/>
          <w:numId w:val="14"/>
        </w:numPr>
        <w:spacing w:after="0" w:line="240" w:lineRule="auto"/>
        <w:ind w:left="567" w:right="-1136" w:firstLine="0"/>
        <w:jc w:val="both"/>
        <w:rPr>
          <w:rFonts w:ascii="Times New Roman" w:hAnsi="Times New Roman" w:cs="Times New Roman"/>
          <w:sz w:val="24"/>
          <w:szCs w:val="24"/>
        </w:rPr>
      </w:pPr>
      <w:r w:rsidRPr="00165866">
        <w:rPr>
          <w:rFonts w:ascii="Times New Roman" w:hAnsi="Times New Roman" w:cs="Times New Roman"/>
          <w:sz w:val="24"/>
          <w:szCs w:val="24"/>
        </w:rPr>
        <w:t>Дефицит располагаемой тепловой мощности по котельной при существующих подключениях составляет 0,005 Гкал, что не только не позволяет осуществлять подключение новых потребителей к тепловым сетям, но и снижает надежность теплоснабжения существующих абонентов.</w:t>
      </w:r>
    </w:p>
    <w:p w:rsidR="003B57FA" w:rsidRDefault="008006DB" w:rsidP="00E430F1">
      <w:pPr>
        <w:pStyle w:val="af3"/>
        <w:numPr>
          <w:ilvl w:val="0"/>
          <w:numId w:val="14"/>
        </w:numPr>
        <w:spacing w:line="240" w:lineRule="auto"/>
        <w:ind w:left="567" w:right="-1136" w:firstLine="0"/>
        <w:jc w:val="both"/>
        <w:rPr>
          <w:rFonts w:ascii="Times New Roman" w:hAnsi="Times New Roman" w:cs="Times New Roman"/>
          <w:sz w:val="24"/>
          <w:szCs w:val="24"/>
        </w:rPr>
      </w:pPr>
      <w:r w:rsidRPr="008006DB">
        <w:rPr>
          <w:rFonts w:ascii="Times New Roman" w:hAnsi="Times New Roman" w:cs="Times New Roman"/>
          <w:sz w:val="24"/>
          <w:szCs w:val="24"/>
        </w:rPr>
        <w:t>Фактические параметры работы котлов не соответствуют паспортным</w:t>
      </w:r>
      <w:r w:rsidR="003B57FA">
        <w:rPr>
          <w:rFonts w:ascii="Times New Roman" w:hAnsi="Times New Roman" w:cs="Times New Roman"/>
          <w:sz w:val="24"/>
          <w:szCs w:val="24"/>
        </w:rPr>
        <w:t>.</w:t>
      </w:r>
    </w:p>
    <w:p w:rsidR="003B57FA" w:rsidRDefault="003B57FA" w:rsidP="00E430F1">
      <w:pPr>
        <w:pStyle w:val="af3"/>
        <w:numPr>
          <w:ilvl w:val="0"/>
          <w:numId w:val="14"/>
        </w:numPr>
        <w:spacing w:line="240" w:lineRule="auto"/>
        <w:ind w:left="567" w:right="-1136" w:firstLine="0"/>
        <w:jc w:val="both"/>
        <w:rPr>
          <w:rFonts w:ascii="Times New Roman" w:hAnsi="Times New Roman" w:cs="Times New Roman"/>
          <w:sz w:val="24"/>
          <w:szCs w:val="24"/>
        </w:rPr>
      </w:pPr>
      <w:r>
        <w:rPr>
          <w:rFonts w:ascii="Times New Roman" w:hAnsi="Times New Roman" w:cs="Times New Roman"/>
          <w:sz w:val="24"/>
          <w:szCs w:val="24"/>
        </w:rPr>
        <w:t xml:space="preserve">Средневзвешенный срок службы тепловых сетей составляет 13 лет. </w:t>
      </w:r>
    </w:p>
    <w:p w:rsidR="003B57FA" w:rsidRDefault="003B57FA" w:rsidP="00E430F1">
      <w:pPr>
        <w:pStyle w:val="af3"/>
        <w:numPr>
          <w:ilvl w:val="0"/>
          <w:numId w:val="14"/>
        </w:numPr>
        <w:spacing w:line="240" w:lineRule="auto"/>
        <w:ind w:left="567" w:right="-1136" w:firstLine="0"/>
        <w:jc w:val="both"/>
        <w:rPr>
          <w:rFonts w:ascii="Times New Roman" w:hAnsi="Times New Roman" w:cs="Times New Roman"/>
          <w:sz w:val="24"/>
          <w:szCs w:val="24"/>
        </w:rPr>
      </w:pPr>
      <w:r>
        <w:rPr>
          <w:rFonts w:ascii="Times New Roman" w:hAnsi="Times New Roman" w:cs="Times New Roman"/>
          <w:sz w:val="24"/>
          <w:szCs w:val="24"/>
        </w:rPr>
        <w:t xml:space="preserve">Для повышения эффективности работы </w:t>
      </w:r>
      <w:r w:rsidR="00165866">
        <w:rPr>
          <w:rFonts w:ascii="Times New Roman" w:hAnsi="Times New Roman" w:cs="Times New Roman"/>
          <w:sz w:val="24"/>
          <w:szCs w:val="24"/>
        </w:rPr>
        <w:t>котельной</w:t>
      </w:r>
      <w:r>
        <w:rPr>
          <w:rFonts w:ascii="Times New Roman" w:hAnsi="Times New Roman" w:cs="Times New Roman"/>
          <w:sz w:val="24"/>
          <w:szCs w:val="24"/>
        </w:rPr>
        <w:t xml:space="preserve"> необходима замена </w:t>
      </w:r>
      <w:r w:rsidR="00165866">
        <w:rPr>
          <w:rFonts w:ascii="Times New Roman" w:hAnsi="Times New Roman" w:cs="Times New Roman"/>
          <w:sz w:val="24"/>
          <w:szCs w:val="24"/>
        </w:rPr>
        <w:t>основного и вспомогательного оборудования (переход на автоматику) и проведение гидравлической балансировки тепловой сети</w:t>
      </w:r>
      <w:r>
        <w:rPr>
          <w:rFonts w:ascii="Times New Roman" w:hAnsi="Times New Roman" w:cs="Times New Roman"/>
          <w:sz w:val="24"/>
          <w:szCs w:val="24"/>
        </w:rPr>
        <w:t xml:space="preserve">.                 </w:t>
      </w:r>
    </w:p>
    <w:p w:rsidR="003B57FA" w:rsidRPr="00165866" w:rsidRDefault="003B57FA" w:rsidP="00C94000">
      <w:pPr>
        <w:pStyle w:val="af3"/>
        <w:tabs>
          <w:tab w:val="left" w:pos="4080"/>
        </w:tabs>
        <w:ind w:left="851" w:right="-1136" w:hanging="359"/>
        <w:jc w:val="center"/>
        <w:rPr>
          <w:rFonts w:ascii="Times New Roman" w:hAnsi="Times New Roman" w:cs="Times New Roman"/>
          <w:b/>
          <w:sz w:val="24"/>
          <w:szCs w:val="24"/>
        </w:rPr>
      </w:pPr>
      <w:r w:rsidRPr="00165866">
        <w:rPr>
          <w:rFonts w:ascii="Times New Roman" w:hAnsi="Times New Roman" w:cs="Times New Roman"/>
          <w:b/>
          <w:sz w:val="24"/>
          <w:szCs w:val="24"/>
        </w:rPr>
        <w:t>Котельная «ТУСМ».</w:t>
      </w:r>
    </w:p>
    <w:p w:rsidR="003B57FA" w:rsidRDefault="003B57FA" w:rsidP="00E430F1">
      <w:pPr>
        <w:pStyle w:val="af3"/>
        <w:numPr>
          <w:ilvl w:val="0"/>
          <w:numId w:val="6"/>
        </w:numPr>
        <w:spacing w:after="0"/>
        <w:ind w:left="567" w:right="-1136" w:firstLine="0"/>
        <w:jc w:val="both"/>
        <w:rPr>
          <w:rFonts w:ascii="Times New Roman" w:hAnsi="Times New Roman" w:cs="Times New Roman"/>
          <w:sz w:val="24"/>
          <w:szCs w:val="24"/>
        </w:rPr>
      </w:pPr>
      <w:r w:rsidRPr="009538BF">
        <w:rPr>
          <w:rFonts w:ascii="Times New Roman" w:hAnsi="Times New Roman" w:cs="Times New Roman"/>
          <w:sz w:val="24"/>
          <w:szCs w:val="24"/>
        </w:rPr>
        <w:t>Дефицит</w:t>
      </w:r>
      <w:r>
        <w:rPr>
          <w:rFonts w:ascii="Times New Roman" w:hAnsi="Times New Roman" w:cs="Times New Roman"/>
          <w:sz w:val="24"/>
          <w:szCs w:val="24"/>
        </w:rPr>
        <w:t xml:space="preserve"> р</w:t>
      </w:r>
      <w:r w:rsidRPr="009538BF">
        <w:rPr>
          <w:rFonts w:ascii="Times New Roman" w:hAnsi="Times New Roman" w:cs="Times New Roman"/>
          <w:sz w:val="24"/>
          <w:szCs w:val="24"/>
        </w:rPr>
        <w:t xml:space="preserve">асполагаемой тепловой мощности по </w:t>
      </w:r>
      <w:r w:rsidR="00DF6E49" w:rsidRPr="009538BF">
        <w:rPr>
          <w:rFonts w:ascii="Times New Roman" w:hAnsi="Times New Roman" w:cs="Times New Roman"/>
          <w:sz w:val="24"/>
          <w:szCs w:val="24"/>
        </w:rPr>
        <w:t>котельной при</w:t>
      </w:r>
      <w:r w:rsidRPr="009538BF">
        <w:rPr>
          <w:rFonts w:ascii="Times New Roman" w:hAnsi="Times New Roman" w:cs="Times New Roman"/>
          <w:sz w:val="24"/>
          <w:szCs w:val="24"/>
        </w:rPr>
        <w:t xml:space="preserve"> существующих подключениях составляет</w:t>
      </w:r>
      <w:r>
        <w:rPr>
          <w:rFonts w:ascii="Times New Roman" w:hAnsi="Times New Roman" w:cs="Times New Roman"/>
          <w:sz w:val="24"/>
          <w:szCs w:val="24"/>
        </w:rPr>
        <w:t xml:space="preserve"> 0,</w:t>
      </w:r>
      <w:r w:rsidR="00DF6E49">
        <w:rPr>
          <w:rFonts w:ascii="Times New Roman" w:hAnsi="Times New Roman" w:cs="Times New Roman"/>
          <w:sz w:val="24"/>
          <w:szCs w:val="24"/>
        </w:rPr>
        <w:t>101</w:t>
      </w:r>
      <w:r>
        <w:rPr>
          <w:rFonts w:ascii="Times New Roman" w:hAnsi="Times New Roman" w:cs="Times New Roman"/>
          <w:sz w:val="24"/>
          <w:szCs w:val="24"/>
        </w:rPr>
        <w:t xml:space="preserve"> Гкал, что не только</w:t>
      </w:r>
      <w:r w:rsidRPr="00D42DA2">
        <w:rPr>
          <w:rFonts w:ascii="Times New Roman" w:hAnsi="Times New Roman" w:cs="Times New Roman"/>
          <w:sz w:val="24"/>
          <w:szCs w:val="24"/>
        </w:rPr>
        <w:t xml:space="preserve"> не позволяет осуществлять подключение новы</w:t>
      </w:r>
      <w:r>
        <w:rPr>
          <w:rFonts w:ascii="Times New Roman" w:hAnsi="Times New Roman" w:cs="Times New Roman"/>
          <w:sz w:val="24"/>
          <w:szCs w:val="24"/>
        </w:rPr>
        <w:t>х потребителей к тепловым сетям, но и</w:t>
      </w:r>
      <w:r w:rsidRPr="00D42DA2">
        <w:rPr>
          <w:rFonts w:ascii="Times New Roman" w:hAnsi="Times New Roman" w:cs="Times New Roman"/>
          <w:sz w:val="24"/>
          <w:szCs w:val="24"/>
        </w:rPr>
        <w:t xml:space="preserve"> снижает надежность теплоснабжения</w:t>
      </w:r>
      <w:r>
        <w:rPr>
          <w:rFonts w:ascii="Times New Roman" w:hAnsi="Times New Roman" w:cs="Times New Roman"/>
          <w:sz w:val="24"/>
          <w:szCs w:val="24"/>
        </w:rPr>
        <w:t xml:space="preserve"> существующих абонентов.</w:t>
      </w:r>
    </w:p>
    <w:p w:rsidR="003B57FA" w:rsidRDefault="00DF6E49" w:rsidP="00E430F1">
      <w:pPr>
        <w:pStyle w:val="af3"/>
        <w:numPr>
          <w:ilvl w:val="0"/>
          <w:numId w:val="6"/>
        </w:numPr>
        <w:spacing w:after="0"/>
        <w:ind w:left="567" w:right="-1136" w:firstLine="0"/>
        <w:jc w:val="both"/>
        <w:rPr>
          <w:rFonts w:ascii="Times New Roman" w:hAnsi="Times New Roman" w:cs="Times New Roman"/>
          <w:sz w:val="24"/>
          <w:szCs w:val="24"/>
        </w:rPr>
      </w:pPr>
      <w:r w:rsidRPr="008006DB">
        <w:rPr>
          <w:rFonts w:ascii="Times New Roman" w:hAnsi="Times New Roman" w:cs="Times New Roman"/>
          <w:sz w:val="24"/>
          <w:szCs w:val="24"/>
        </w:rPr>
        <w:t>Фактические параметры работы котлов не соответствуют паспортным</w:t>
      </w:r>
      <w:r w:rsidR="003B57FA">
        <w:rPr>
          <w:rFonts w:ascii="Times New Roman" w:hAnsi="Times New Roman" w:cs="Times New Roman"/>
          <w:sz w:val="24"/>
          <w:szCs w:val="24"/>
        </w:rPr>
        <w:t>.</w:t>
      </w:r>
    </w:p>
    <w:p w:rsidR="003B57FA" w:rsidRPr="005A25D1" w:rsidRDefault="003B57FA" w:rsidP="00E430F1">
      <w:pPr>
        <w:pStyle w:val="af3"/>
        <w:numPr>
          <w:ilvl w:val="0"/>
          <w:numId w:val="6"/>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Средневзвешенный срок эксплуатации тепловых сетей составляет 5</w:t>
      </w:r>
      <w:r w:rsidR="009F2326">
        <w:rPr>
          <w:rFonts w:ascii="Times New Roman" w:hAnsi="Times New Roman" w:cs="Times New Roman"/>
          <w:sz w:val="24"/>
          <w:szCs w:val="24"/>
        </w:rPr>
        <w:t>5</w:t>
      </w:r>
      <w:r>
        <w:rPr>
          <w:rFonts w:ascii="Times New Roman" w:hAnsi="Times New Roman" w:cs="Times New Roman"/>
          <w:sz w:val="24"/>
          <w:szCs w:val="24"/>
        </w:rPr>
        <w:t xml:space="preserve"> лет.</w:t>
      </w:r>
    </w:p>
    <w:p w:rsidR="003B57FA" w:rsidRDefault="003B57FA" w:rsidP="00E430F1">
      <w:pPr>
        <w:pStyle w:val="af3"/>
        <w:numPr>
          <w:ilvl w:val="0"/>
          <w:numId w:val="6"/>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 xml:space="preserve">Наладочный расчет тепловой сети приведен в </w:t>
      </w:r>
      <w:r w:rsidRPr="00593EF1">
        <w:rPr>
          <w:rFonts w:ascii="Times New Roman" w:hAnsi="Times New Roman" w:cs="Times New Roman"/>
          <w:sz w:val="24"/>
          <w:szCs w:val="24"/>
        </w:rPr>
        <w:t>приложении 1</w:t>
      </w:r>
    </w:p>
    <w:p w:rsidR="003B57FA" w:rsidRPr="00C00835" w:rsidRDefault="003B57FA" w:rsidP="00E430F1">
      <w:pPr>
        <w:pStyle w:val="af3"/>
        <w:numPr>
          <w:ilvl w:val="0"/>
          <w:numId w:val="6"/>
        </w:numPr>
        <w:spacing w:after="0"/>
        <w:ind w:left="567" w:right="-1136" w:firstLine="0"/>
        <w:jc w:val="both"/>
        <w:rPr>
          <w:rFonts w:ascii="Times New Roman" w:hAnsi="Times New Roman" w:cs="Times New Roman"/>
          <w:sz w:val="24"/>
          <w:szCs w:val="24"/>
        </w:rPr>
      </w:pPr>
      <w:r>
        <w:rPr>
          <w:rFonts w:ascii="Times New Roman" w:hAnsi="Times New Roman" w:cs="Times New Roman"/>
          <w:sz w:val="24"/>
          <w:szCs w:val="24"/>
        </w:rPr>
        <w:t>Для повышения надежности теплоснабжения необходимо рассмотреть вариант переключения потребителей котельной ТУСМ к</w:t>
      </w:r>
      <w:r w:rsidR="00DF6E49">
        <w:rPr>
          <w:rFonts w:ascii="Times New Roman" w:hAnsi="Times New Roman" w:cs="Times New Roman"/>
          <w:sz w:val="24"/>
          <w:szCs w:val="24"/>
        </w:rPr>
        <w:t xml:space="preserve"> тепловым сетям</w:t>
      </w:r>
      <w:r>
        <w:rPr>
          <w:rFonts w:ascii="Times New Roman" w:hAnsi="Times New Roman" w:cs="Times New Roman"/>
          <w:sz w:val="24"/>
          <w:szCs w:val="24"/>
        </w:rPr>
        <w:t xml:space="preserve"> котельной </w:t>
      </w:r>
      <w:r w:rsidR="00DF6E49">
        <w:rPr>
          <w:rFonts w:ascii="Times New Roman" w:hAnsi="Times New Roman" w:cs="Times New Roman"/>
          <w:sz w:val="24"/>
          <w:szCs w:val="24"/>
        </w:rPr>
        <w:t>БВГ.</w:t>
      </w:r>
    </w:p>
    <w:p w:rsidR="00DF6E49" w:rsidRDefault="00DF6E49" w:rsidP="00CF7EE4">
      <w:pPr>
        <w:pStyle w:val="af3"/>
        <w:ind w:left="567" w:right="-1136"/>
        <w:jc w:val="center"/>
        <w:rPr>
          <w:rFonts w:ascii="Times New Roman" w:hAnsi="Times New Roman" w:cs="Times New Roman"/>
          <w:sz w:val="24"/>
          <w:szCs w:val="24"/>
        </w:rPr>
      </w:pPr>
    </w:p>
    <w:p w:rsidR="003B57FA" w:rsidRPr="00DF6E49" w:rsidRDefault="003B57FA" w:rsidP="00CF7EE4">
      <w:pPr>
        <w:pStyle w:val="af3"/>
        <w:ind w:left="567" w:right="-1136"/>
        <w:jc w:val="center"/>
        <w:rPr>
          <w:rFonts w:ascii="Times New Roman" w:hAnsi="Times New Roman" w:cs="Times New Roman"/>
          <w:b/>
          <w:sz w:val="24"/>
          <w:szCs w:val="24"/>
        </w:rPr>
      </w:pPr>
      <w:r w:rsidRPr="00DF6E49">
        <w:rPr>
          <w:rFonts w:ascii="Times New Roman" w:hAnsi="Times New Roman" w:cs="Times New Roman"/>
          <w:b/>
          <w:sz w:val="24"/>
          <w:szCs w:val="24"/>
        </w:rPr>
        <w:t>Котельная «№12»</w:t>
      </w:r>
    </w:p>
    <w:p w:rsidR="00DF6E49" w:rsidRDefault="00DF6E49" w:rsidP="00E430F1">
      <w:pPr>
        <w:pStyle w:val="af3"/>
        <w:numPr>
          <w:ilvl w:val="0"/>
          <w:numId w:val="7"/>
        </w:numPr>
        <w:spacing w:after="0"/>
        <w:ind w:right="-1136"/>
        <w:jc w:val="both"/>
        <w:rPr>
          <w:rFonts w:ascii="Times New Roman" w:hAnsi="Times New Roman" w:cs="Times New Roman"/>
          <w:sz w:val="24"/>
          <w:szCs w:val="24"/>
        </w:rPr>
      </w:pPr>
      <w:r w:rsidRPr="009538BF">
        <w:rPr>
          <w:rFonts w:ascii="Times New Roman" w:hAnsi="Times New Roman" w:cs="Times New Roman"/>
          <w:sz w:val="24"/>
          <w:szCs w:val="24"/>
        </w:rPr>
        <w:t>Дефицит</w:t>
      </w:r>
      <w:r>
        <w:rPr>
          <w:rFonts w:ascii="Times New Roman" w:hAnsi="Times New Roman" w:cs="Times New Roman"/>
          <w:sz w:val="24"/>
          <w:szCs w:val="24"/>
        </w:rPr>
        <w:t xml:space="preserve"> р</w:t>
      </w:r>
      <w:r w:rsidRPr="009538BF">
        <w:rPr>
          <w:rFonts w:ascii="Times New Roman" w:hAnsi="Times New Roman" w:cs="Times New Roman"/>
          <w:sz w:val="24"/>
          <w:szCs w:val="24"/>
        </w:rPr>
        <w:t>асполагаемой тепловой мощности по котельной при существующих подключениях составляет</w:t>
      </w:r>
      <w:r>
        <w:rPr>
          <w:rFonts w:ascii="Times New Roman" w:hAnsi="Times New Roman" w:cs="Times New Roman"/>
          <w:sz w:val="24"/>
          <w:szCs w:val="24"/>
        </w:rPr>
        <w:t xml:space="preserve"> 0,234 Гкал, что не только</w:t>
      </w:r>
      <w:r w:rsidRPr="00D42DA2">
        <w:rPr>
          <w:rFonts w:ascii="Times New Roman" w:hAnsi="Times New Roman" w:cs="Times New Roman"/>
          <w:sz w:val="24"/>
          <w:szCs w:val="24"/>
        </w:rPr>
        <w:t xml:space="preserve"> не позволяет осуществлять подключение новы</w:t>
      </w:r>
      <w:r>
        <w:rPr>
          <w:rFonts w:ascii="Times New Roman" w:hAnsi="Times New Roman" w:cs="Times New Roman"/>
          <w:sz w:val="24"/>
          <w:szCs w:val="24"/>
        </w:rPr>
        <w:t>х потребителей к тепловым сетям, но и</w:t>
      </w:r>
      <w:r w:rsidRPr="00D42DA2">
        <w:rPr>
          <w:rFonts w:ascii="Times New Roman" w:hAnsi="Times New Roman" w:cs="Times New Roman"/>
          <w:sz w:val="24"/>
          <w:szCs w:val="24"/>
        </w:rPr>
        <w:t xml:space="preserve"> снижает надежность теплоснабжения</w:t>
      </w:r>
      <w:r>
        <w:rPr>
          <w:rFonts w:ascii="Times New Roman" w:hAnsi="Times New Roman" w:cs="Times New Roman"/>
          <w:sz w:val="24"/>
          <w:szCs w:val="24"/>
        </w:rPr>
        <w:t xml:space="preserve"> существующих абонентов.</w:t>
      </w:r>
    </w:p>
    <w:p w:rsidR="00DF6E49" w:rsidRDefault="00DF6E49" w:rsidP="00E430F1">
      <w:pPr>
        <w:pStyle w:val="af3"/>
        <w:numPr>
          <w:ilvl w:val="0"/>
          <w:numId w:val="7"/>
        </w:numPr>
        <w:spacing w:after="0"/>
        <w:ind w:right="-1136"/>
        <w:jc w:val="both"/>
        <w:rPr>
          <w:rFonts w:ascii="Times New Roman" w:hAnsi="Times New Roman" w:cs="Times New Roman"/>
          <w:sz w:val="24"/>
          <w:szCs w:val="24"/>
        </w:rPr>
      </w:pPr>
      <w:r>
        <w:rPr>
          <w:rFonts w:ascii="Times New Roman" w:hAnsi="Times New Roman" w:cs="Times New Roman"/>
          <w:sz w:val="24"/>
          <w:szCs w:val="24"/>
        </w:rPr>
        <w:t>Фактические параметры работы котлов не соответствуют паспортным.</w:t>
      </w:r>
    </w:p>
    <w:p w:rsidR="00DF6E49" w:rsidRDefault="00DF6E49" w:rsidP="00E430F1">
      <w:pPr>
        <w:pStyle w:val="af3"/>
        <w:numPr>
          <w:ilvl w:val="0"/>
          <w:numId w:val="7"/>
        </w:numPr>
        <w:spacing w:after="0"/>
        <w:ind w:right="-1136"/>
        <w:jc w:val="both"/>
        <w:rPr>
          <w:rFonts w:ascii="Times New Roman" w:hAnsi="Times New Roman" w:cs="Times New Roman"/>
          <w:sz w:val="24"/>
          <w:szCs w:val="24"/>
        </w:rPr>
      </w:pPr>
      <w:r>
        <w:rPr>
          <w:rFonts w:ascii="Times New Roman" w:hAnsi="Times New Roman" w:cs="Times New Roman"/>
          <w:sz w:val="24"/>
          <w:szCs w:val="24"/>
        </w:rPr>
        <w:t xml:space="preserve">Средневзвешенный срок эксплуатации тепловых сетей составляет </w:t>
      </w:r>
      <w:r w:rsidR="009F2326">
        <w:rPr>
          <w:rFonts w:ascii="Times New Roman" w:hAnsi="Times New Roman" w:cs="Times New Roman"/>
          <w:sz w:val="24"/>
          <w:szCs w:val="24"/>
        </w:rPr>
        <w:t>20</w:t>
      </w:r>
      <w:r>
        <w:rPr>
          <w:rFonts w:ascii="Times New Roman" w:hAnsi="Times New Roman" w:cs="Times New Roman"/>
          <w:sz w:val="24"/>
          <w:szCs w:val="24"/>
        </w:rPr>
        <w:t xml:space="preserve"> лет</w:t>
      </w:r>
    </w:p>
    <w:p w:rsidR="00DF6E49" w:rsidRDefault="00DF6E49" w:rsidP="00E430F1">
      <w:pPr>
        <w:pStyle w:val="af3"/>
        <w:numPr>
          <w:ilvl w:val="0"/>
          <w:numId w:val="7"/>
        </w:numPr>
        <w:spacing w:after="0"/>
        <w:ind w:right="-1136"/>
        <w:jc w:val="both"/>
        <w:rPr>
          <w:rFonts w:ascii="Times New Roman" w:hAnsi="Times New Roman" w:cs="Times New Roman"/>
          <w:sz w:val="24"/>
          <w:szCs w:val="24"/>
        </w:rPr>
      </w:pPr>
      <w:r>
        <w:rPr>
          <w:rFonts w:ascii="Times New Roman" w:hAnsi="Times New Roman" w:cs="Times New Roman"/>
          <w:sz w:val="24"/>
          <w:szCs w:val="24"/>
        </w:rPr>
        <w:t xml:space="preserve">Наладочный расчет приведен в </w:t>
      </w:r>
      <w:r w:rsidRPr="00C00835">
        <w:rPr>
          <w:rFonts w:ascii="Times New Roman" w:hAnsi="Times New Roman" w:cs="Times New Roman"/>
          <w:sz w:val="24"/>
          <w:szCs w:val="24"/>
        </w:rPr>
        <w:t>приложении 1</w:t>
      </w:r>
      <w:r>
        <w:rPr>
          <w:rFonts w:ascii="Times New Roman" w:hAnsi="Times New Roman" w:cs="Times New Roman"/>
          <w:sz w:val="24"/>
          <w:szCs w:val="24"/>
        </w:rPr>
        <w:t>.</w:t>
      </w:r>
    </w:p>
    <w:p w:rsidR="00DF6E49" w:rsidRDefault="00DF6E49" w:rsidP="00E430F1">
      <w:pPr>
        <w:pStyle w:val="af3"/>
        <w:numPr>
          <w:ilvl w:val="0"/>
          <w:numId w:val="7"/>
        </w:numPr>
        <w:spacing w:after="0"/>
        <w:ind w:right="-1136"/>
        <w:jc w:val="both"/>
        <w:rPr>
          <w:rFonts w:ascii="Times New Roman" w:hAnsi="Times New Roman" w:cs="Times New Roman"/>
          <w:sz w:val="24"/>
          <w:szCs w:val="24"/>
        </w:rPr>
      </w:pPr>
      <w:r>
        <w:rPr>
          <w:rFonts w:ascii="Times New Roman" w:hAnsi="Times New Roman" w:cs="Times New Roman"/>
          <w:sz w:val="24"/>
          <w:szCs w:val="24"/>
        </w:rPr>
        <w:t>Для повышения эффективности работы котельной необходимо рассмотреть 2 варианта:</w:t>
      </w:r>
    </w:p>
    <w:p w:rsidR="00DF6E49" w:rsidRDefault="00DF6E49" w:rsidP="00E430F1">
      <w:pPr>
        <w:pStyle w:val="af3"/>
        <w:numPr>
          <w:ilvl w:val="0"/>
          <w:numId w:val="15"/>
        </w:numPr>
        <w:spacing w:after="0"/>
        <w:ind w:right="-1136"/>
        <w:jc w:val="both"/>
        <w:rPr>
          <w:rFonts w:ascii="Times New Roman" w:hAnsi="Times New Roman" w:cs="Times New Roman"/>
          <w:sz w:val="24"/>
          <w:szCs w:val="24"/>
        </w:rPr>
      </w:pPr>
      <w:r>
        <w:rPr>
          <w:rFonts w:ascii="Times New Roman" w:hAnsi="Times New Roman" w:cs="Times New Roman"/>
          <w:sz w:val="24"/>
          <w:szCs w:val="24"/>
        </w:rPr>
        <w:t>замена основного и вспомогательного оборудования (переход на автоматику) и проведение гидравлической балансировки тепловой сети.</w:t>
      </w:r>
    </w:p>
    <w:p w:rsidR="00DF6E49" w:rsidRDefault="00DF6E49" w:rsidP="00E430F1">
      <w:pPr>
        <w:pStyle w:val="af3"/>
        <w:numPr>
          <w:ilvl w:val="0"/>
          <w:numId w:val="15"/>
        </w:numPr>
        <w:spacing w:after="0"/>
        <w:ind w:right="-1136"/>
        <w:jc w:val="both"/>
        <w:rPr>
          <w:rFonts w:ascii="Times New Roman" w:hAnsi="Times New Roman" w:cs="Times New Roman"/>
          <w:sz w:val="24"/>
          <w:szCs w:val="24"/>
        </w:rPr>
      </w:pPr>
      <w:r>
        <w:rPr>
          <w:rFonts w:ascii="Times New Roman" w:hAnsi="Times New Roman" w:cs="Times New Roman"/>
          <w:sz w:val="24"/>
          <w:szCs w:val="24"/>
        </w:rPr>
        <w:t>переключение потребителей котельной № 12 к тепловым сетям котельной БВГ</w:t>
      </w:r>
    </w:p>
    <w:p w:rsidR="003B57FA" w:rsidRDefault="003B57FA" w:rsidP="00DF6E49">
      <w:pPr>
        <w:pStyle w:val="af3"/>
        <w:ind w:left="567" w:right="-1136"/>
        <w:jc w:val="both"/>
        <w:rPr>
          <w:rFonts w:ascii="Times New Roman" w:hAnsi="Times New Roman" w:cs="Times New Roman"/>
          <w:sz w:val="24"/>
          <w:szCs w:val="24"/>
        </w:rPr>
      </w:pPr>
    </w:p>
    <w:p w:rsidR="003B57FA" w:rsidRDefault="003B57FA" w:rsidP="009538BF">
      <w:pPr>
        <w:pStyle w:val="af3"/>
        <w:tabs>
          <w:tab w:val="left" w:pos="4080"/>
        </w:tabs>
        <w:ind w:left="1185"/>
        <w:jc w:val="center"/>
        <w:rPr>
          <w:rFonts w:ascii="Times New Roman" w:hAnsi="Times New Roman" w:cs="Times New Roman"/>
          <w:sz w:val="24"/>
          <w:szCs w:val="24"/>
        </w:rPr>
      </w:pPr>
    </w:p>
    <w:p w:rsidR="00DF6E49" w:rsidRDefault="00DF6E49" w:rsidP="009538BF">
      <w:pPr>
        <w:pStyle w:val="af3"/>
        <w:tabs>
          <w:tab w:val="left" w:pos="4080"/>
        </w:tabs>
        <w:ind w:left="1185"/>
        <w:jc w:val="center"/>
        <w:rPr>
          <w:rFonts w:ascii="Times New Roman" w:hAnsi="Times New Roman" w:cs="Times New Roman"/>
          <w:sz w:val="24"/>
          <w:szCs w:val="24"/>
        </w:rPr>
      </w:pPr>
    </w:p>
    <w:p w:rsidR="003B57FA" w:rsidRDefault="003B57FA" w:rsidP="00C00835">
      <w:pPr>
        <w:tabs>
          <w:tab w:val="left" w:pos="4080"/>
        </w:tabs>
        <w:spacing w:after="0"/>
        <w:ind w:left="1276" w:hanging="425"/>
        <w:rPr>
          <w:rFonts w:ascii="Times New Roman" w:hAnsi="Times New Roman" w:cs="Times New Roman"/>
          <w:sz w:val="24"/>
          <w:szCs w:val="24"/>
        </w:rPr>
      </w:pPr>
    </w:p>
    <w:p w:rsidR="003B57FA" w:rsidRPr="006B7DFB" w:rsidRDefault="003B57FA" w:rsidP="009538BF">
      <w:pPr>
        <w:tabs>
          <w:tab w:val="left" w:pos="4080"/>
        </w:tabs>
        <w:ind w:left="1276" w:hanging="425"/>
        <w:jc w:val="center"/>
        <w:rPr>
          <w:rFonts w:ascii="Times New Roman" w:hAnsi="Times New Roman" w:cs="Times New Roman"/>
          <w:b/>
          <w:sz w:val="24"/>
          <w:szCs w:val="24"/>
        </w:rPr>
      </w:pPr>
      <w:r w:rsidRPr="006B7DFB">
        <w:rPr>
          <w:rFonts w:ascii="Times New Roman" w:hAnsi="Times New Roman" w:cs="Times New Roman"/>
          <w:b/>
          <w:sz w:val="24"/>
          <w:szCs w:val="24"/>
        </w:rPr>
        <w:t>Котельная «Ш</w:t>
      </w:r>
      <w:r w:rsidR="006B7DFB">
        <w:rPr>
          <w:rFonts w:ascii="Times New Roman" w:hAnsi="Times New Roman" w:cs="Times New Roman"/>
          <w:b/>
          <w:sz w:val="24"/>
          <w:szCs w:val="24"/>
        </w:rPr>
        <w:t>колы</w:t>
      </w:r>
      <w:r w:rsidRPr="006B7DFB">
        <w:rPr>
          <w:rFonts w:ascii="Times New Roman" w:hAnsi="Times New Roman" w:cs="Times New Roman"/>
          <w:b/>
          <w:sz w:val="24"/>
          <w:szCs w:val="24"/>
        </w:rPr>
        <w:t xml:space="preserve"> № 32».</w:t>
      </w:r>
    </w:p>
    <w:p w:rsidR="006B7DFB" w:rsidRDefault="003B57FA" w:rsidP="00E430F1">
      <w:pPr>
        <w:pStyle w:val="af3"/>
        <w:numPr>
          <w:ilvl w:val="0"/>
          <w:numId w:val="8"/>
        </w:numPr>
        <w:ind w:left="567" w:right="-994" w:firstLine="0"/>
        <w:rPr>
          <w:rFonts w:ascii="Times New Roman" w:hAnsi="Times New Roman" w:cs="Times New Roman"/>
          <w:sz w:val="24"/>
          <w:szCs w:val="24"/>
        </w:rPr>
      </w:pPr>
      <w:r w:rsidRPr="009538BF">
        <w:rPr>
          <w:rFonts w:ascii="Times New Roman" w:hAnsi="Times New Roman" w:cs="Times New Roman"/>
          <w:sz w:val="24"/>
          <w:szCs w:val="24"/>
        </w:rPr>
        <w:t xml:space="preserve">Резерв располагаемой мощности по котельной при существующих    подключениях составляет </w:t>
      </w:r>
      <w:r>
        <w:rPr>
          <w:rFonts w:ascii="Times New Roman" w:hAnsi="Times New Roman" w:cs="Times New Roman"/>
          <w:sz w:val="24"/>
          <w:szCs w:val="24"/>
        </w:rPr>
        <w:t>1,</w:t>
      </w:r>
      <w:r w:rsidR="006B7DFB">
        <w:rPr>
          <w:rFonts w:ascii="Times New Roman" w:hAnsi="Times New Roman" w:cs="Times New Roman"/>
          <w:sz w:val="24"/>
          <w:szCs w:val="24"/>
        </w:rPr>
        <w:t>240</w:t>
      </w:r>
      <w:r w:rsidRPr="009538BF">
        <w:rPr>
          <w:rFonts w:ascii="Times New Roman" w:hAnsi="Times New Roman" w:cs="Times New Roman"/>
          <w:sz w:val="24"/>
          <w:szCs w:val="24"/>
        </w:rPr>
        <w:t xml:space="preserve"> Гкал</w:t>
      </w:r>
      <w:r>
        <w:rPr>
          <w:rFonts w:ascii="Times New Roman" w:hAnsi="Times New Roman" w:cs="Times New Roman"/>
          <w:sz w:val="24"/>
          <w:szCs w:val="24"/>
        </w:rPr>
        <w:t xml:space="preserve">., что говорит о </w:t>
      </w:r>
      <w:r w:rsidRPr="009538BF">
        <w:rPr>
          <w:rFonts w:ascii="Times New Roman" w:hAnsi="Times New Roman" w:cs="Times New Roman"/>
          <w:sz w:val="24"/>
          <w:szCs w:val="24"/>
        </w:rPr>
        <w:t>возможности подключения новых а</w:t>
      </w:r>
      <w:r>
        <w:rPr>
          <w:rFonts w:ascii="Times New Roman" w:hAnsi="Times New Roman" w:cs="Times New Roman"/>
          <w:sz w:val="24"/>
          <w:szCs w:val="24"/>
        </w:rPr>
        <w:t xml:space="preserve">бонентов, и оставляет запас на цели резервирования, при условии проведения наладочных мероприятий. </w:t>
      </w:r>
      <w:r w:rsidRPr="009538BF">
        <w:rPr>
          <w:rFonts w:ascii="Times New Roman" w:hAnsi="Times New Roman" w:cs="Times New Roman"/>
          <w:sz w:val="24"/>
          <w:szCs w:val="24"/>
        </w:rPr>
        <w:t xml:space="preserve"> </w:t>
      </w:r>
    </w:p>
    <w:p w:rsidR="003B57FA" w:rsidRPr="009538BF" w:rsidRDefault="003B57FA" w:rsidP="00E430F1">
      <w:pPr>
        <w:pStyle w:val="af3"/>
        <w:numPr>
          <w:ilvl w:val="0"/>
          <w:numId w:val="8"/>
        </w:numPr>
        <w:ind w:left="567" w:right="-994" w:firstLine="0"/>
        <w:rPr>
          <w:rFonts w:ascii="Times New Roman" w:hAnsi="Times New Roman" w:cs="Times New Roman"/>
          <w:sz w:val="24"/>
          <w:szCs w:val="24"/>
        </w:rPr>
      </w:pPr>
      <w:r w:rsidRPr="009538BF">
        <w:rPr>
          <w:rFonts w:ascii="Times New Roman" w:hAnsi="Times New Roman" w:cs="Times New Roman"/>
          <w:sz w:val="24"/>
          <w:szCs w:val="24"/>
        </w:rPr>
        <w:t xml:space="preserve">Наладочный расчет приведен в </w:t>
      </w:r>
      <w:r w:rsidRPr="00B14251">
        <w:rPr>
          <w:rFonts w:ascii="Times New Roman" w:hAnsi="Times New Roman" w:cs="Times New Roman"/>
          <w:sz w:val="24"/>
          <w:szCs w:val="24"/>
        </w:rPr>
        <w:t>приложении 1.</w:t>
      </w:r>
    </w:p>
    <w:p w:rsidR="003B57FA" w:rsidRDefault="008F0C6A" w:rsidP="00E430F1">
      <w:pPr>
        <w:pStyle w:val="af3"/>
        <w:numPr>
          <w:ilvl w:val="0"/>
          <w:numId w:val="8"/>
        </w:numPr>
        <w:ind w:left="567" w:right="-994" w:firstLine="0"/>
        <w:rPr>
          <w:rFonts w:ascii="Times New Roman" w:hAnsi="Times New Roman" w:cs="Times New Roman"/>
          <w:sz w:val="24"/>
          <w:szCs w:val="24"/>
        </w:rPr>
      </w:pPr>
      <w:r>
        <w:rPr>
          <w:rFonts w:ascii="Times New Roman" w:hAnsi="Times New Roman" w:cs="Times New Roman"/>
          <w:sz w:val="24"/>
          <w:szCs w:val="24"/>
        </w:rPr>
        <w:t xml:space="preserve">В котельной установлены котлы не заводского, КПД которых составляет от 49 до 59 %, </w:t>
      </w:r>
      <w:r w:rsidR="003B57FA">
        <w:rPr>
          <w:rFonts w:ascii="Times New Roman" w:hAnsi="Times New Roman" w:cs="Times New Roman"/>
          <w:sz w:val="24"/>
          <w:szCs w:val="24"/>
        </w:rPr>
        <w:t>введен</w:t>
      </w:r>
      <w:r>
        <w:rPr>
          <w:rFonts w:ascii="Times New Roman" w:hAnsi="Times New Roman" w:cs="Times New Roman"/>
          <w:sz w:val="24"/>
          <w:szCs w:val="24"/>
        </w:rPr>
        <w:t>ы</w:t>
      </w:r>
      <w:r w:rsidR="003B57FA">
        <w:rPr>
          <w:rFonts w:ascii="Times New Roman" w:hAnsi="Times New Roman" w:cs="Times New Roman"/>
          <w:sz w:val="24"/>
          <w:szCs w:val="24"/>
        </w:rPr>
        <w:t xml:space="preserve"> в эксплуатацию в </w:t>
      </w:r>
      <w:r>
        <w:rPr>
          <w:rFonts w:ascii="Times New Roman" w:hAnsi="Times New Roman" w:cs="Times New Roman"/>
          <w:sz w:val="24"/>
          <w:szCs w:val="24"/>
        </w:rPr>
        <w:t>2000 году (износ 100 %).</w:t>
      </w:r>
      <w:r w:rsidR="003B57FA">
        <w:rPr>
          <w:rFonts w:ascii="Times New Roman" w:hAnsi="Times New Roman" w:cs="Times New Roman"/>
          <w:sz w:val="24"/>
          <w:szCs w:val="24"/>
        </w:rPr>
        <w:t xml:space="preserve"> </w:t>
      </w:r>
    </w:p>
    <w:p w:rsidR="00373CBD" w:rsidRPr="00373CBD" w:rsidRDefault="00373CBD" w:rsidP="00E430F1">
      <w:pPr>
        <w:pStyle w:val="af3"/>
        <w:numPr>
          <w:ilvl w:val="0"/>
          <w:numId w:val="8"/>
        </w:numPr>
        <w:spacing w:after="0"/>
        <w:ind w:left="709" w:right="-1136" w:hanging="77"/>
        <w:jc w:val="both"/>
        <w:rPr>
          <w:rFonts w:ascii="Times New Roman" w:hAnsi="Times New Roman" w:cs="Times New Roman"/>
          <w:sz w:val="24"/>
          <w:szCs w:val="24"/>
        </w:rPr>
      </w:pPr>
      <w:r>
        <w:rPr>
          <w:rFonts w:ascii="Times New Roman" w:hAnsi="Times New Roman" w:cs="Times New Roman"/>
          <w:sz w:val="24"/>
          <w:szCs w:val="24"/>
        </w:rPr>
        <w:t xml:space="preserve">Наладка тепловых сетей котельной  проведенная в 2015 году, позволила выставить расчетные режимы расхода теплоносителя на потребителях. Обеспечила необходимые перепады давлений на источнике и потребителях, что привело к удовлетворительному гидравлическому режиму систем теплоснабжения. </w:t>
      </w:r>
    </w:p>
    <w:p w:rsidR="003B57FA" w:rsidRDefault="003B57FA" w:rsidP="00E430F1">
      <w:pPr>
        <w:pStyle w:val="af3"/>
        <w:numPr>
          <w:ilvl w:val="0"/>
          <w:numId w:val="8"/>
        </w:numPr>
        <w:ind w:left="567" w:right="-994" w:firstLine="0"/>
        <w:rPr>
          <w:rFonts w:ascii="Times New Roman" w:hAnsi="Times New Roman" w:cs="Times New Roman"/>
          <w:sz w:val="24"/>
          <w:szCs w:val="24"/>
        </w:rPr>
      </w:pPr>
      <w:r>
        <w:rPr>
          <w:rFonts w:ascii="Times New Roman" w:hAnsi="Times New Roman" w:cs="Times New Roman"/>
          <w:sz w:val="24"/>
          <w:szCs w:val="24"/>
        </w:rPr>
        <w:t xml:space="preserve">Средневзвешенный срок эксплуатации тепловых сетей составляет </w:t>
      </w:r>
      <w:r w:rsidR="008F0C6A">
        <w:rPr>
          <w:rFonts w:ascii="Times New Roman" w:hAnsi="Times New Roman" w:cs="Times New Roman"/>
          <w:sz w:val="24"/>
          <w:szCs w:val="24"/>
        </w:rPr>
        <w:t>25</w:t>
      </w:r>
      <w:r>
        <w:rPr>
          <w:rFonts w:ascii="Times New Roman" w:hAnsi="Times New Roman" w:cs="Times New Roman"/>
          <w:sz w:val="24"/>
          <w:szCs w:val="24"/>
        </w:rPr>
        <w:t xml:space="preserve"> лет.</w:t>
      </w:r>
      <w:r w:rsidR="00373CBD">
        <w:rPr>
          <w:rFonts w:ascii="Times New Roman" w:hAnsi="Times New Roman" w:cs="Times New Roman"/>
          <w:sz w:val="24"/>
          <w:szCs w:val="24"/>
        </w:rPr>
        <w:t xml:space="preserve"> </w:t>
      </w:r>
    </w:p>
    <w:p w:rsidR="003B57FA" w:rsidRDefault="008F0C6A" w:rsidP="00E430F1">
      <w:pPr>
        <w:pStyle w:val="af3"/>
        <w:numPr>
          <w:ilvl w:val="0"/>
          <w:numId w:val="8"/>
        </w:numPr>
        <w:ind w:left="567" w:right="-994" w:firstLine="0"/>
        <w:rPr>
          <w:rFonts w:ascii="Times New Roman" w:hAnsi="Times New Roman" w:cs="Times New Roman"/>
          <w:sz w:val="24"/>
          <w:szCs w:val="24"/>
        </w:rPr>
      </w:pPr>
      <w:r>
        <w:rPr>
          <w:rFonts w:ascii="Times New Roman" w:hAnsi="Times New Roman" w:cs="Times New Roman"/>
          <w:sz w:val="24"/>
          <w:szCs w:val="24"/>
        </w:rPr>
        <w:t>В связи с уменьшением  присоединенной нагрузки необходимо рассмотреть вариант закрытия данной котельной с подключением потребителей к тепловым сетям котельной «Октябрьская».</w:t>
      </w:r>
    </w:p>
    <w:p w:rsidR="006B7DFB" w:rsidRPr="009F2326" w:rsidRDefault="006B7DFB" w:rsidP="006B7DFB">
      <w:pPr>
        <w:pStyle w:val="af3"/>
        <w:tabs>
          <w:tab w:val="left" w:pos="4080"/>
        </w:tabs>
        <w:ind w:left="1211"/>
        <w:jc w:val="center"/>
        <w:rPr>
          <w:rFonts w:ascii="Times New Roman" w:hAnsi="Times New Roman" w:cs="Times New Roman"/>
          <w:b/>
          <w:sz w:val="24"/>
          <w:szCs w:val="24"/>
        </w:rPr>
      </w:pPr>
      <w:r w:rsidRPr="009F2326">
        <w:rPr>
          <w:rFonts w:ascii="Times New Roman" w:hAnsi="Times New Roman" w:cs="Times New Roman"/>
          <w:b/>
          <w:sz w:val="24"/>
          <w:szCs w:val="24"/>
        </w:rPr>
        <w:t>Котельная «Октябрьская»</w:t>
      </w:r>
    </w:p>
    <w:p w:rsidR="006B7DFB" w:rsidRPr="006B7DFB" w:rsidRDefault="006B7DFB" w:rsidP="00E430F1">
      <w:pPr>
        <w:pStyle w:val="af3"/>
        <w:numPr>
          <w:ilvl w:val="0"/>
          <w:numId w:val="16"/>
        </w:numPr>
        <w:spacing w:after="0"/>
        <w:ind w:left="567" w:right="-994" w:firstLine="14"/>
        <w:jc w:val="both"/>
        <w:rPr>
          <w:rFonts w:ascii="Times New Roman" w:hAnsi="Times New Roman" w:cs="Times New Roman"/>
          <w:sz w:val="24"/>
          <w:szCs w:val="24"/>
        </w:rPr>
      </w:pPr>
      <w:r w:rsidRPr="006B7DFB">
        <w:rPr>
          <w:rFonts w:ascii="Times New Roman" w:hAnsi="Times New Roman" w:cs="Times New Roman"/>
          <w:sz w:val="24"/>
          <w:szCs w:val="24"/>
        </w:rPr>
        <w:t xml:space="preserve">Дефицит располагаемой тепловой мощности по котельной при существующих подключениях составляет 0,248 Гкал, что не только не позволяет осуществлять подключение новых потребителей к тепловым сетям, но и снижает надежность теплоснабжения существующих абонентов. </w:t>
      </w:r>
    </w:p>
    <w:p w:rsidR="006B7DFB" w:rsidRPr="006B7DFB" w:rsidRDefault="006B7DFB" w:rsidP="00E430F1">
      <w:pPr>
        <w:pStyle w:val="af3"/>
        <w:numPr>
          <w:ilvl w:val="0"/>
          <w:numId w:val="16"/>
        </w:numPr>
        <w:spacing w:after="0"/>
        <w:ind w:left="567" w:right="-994" w:firstLine="14"/>
        <w:jc w:val="both"/>
        <w:rPr>
          <w:rFonts w:ascii="Times New Roman" w:hAnsi="Times New Roman" w:cs="Times New Roman"/>
          <w:sz w:val="24"/>
          <w:szCs w:val="24"/>
        </w:rPr>
      </w:pPr>
      <w:r w:rsidRPr="006B7DFB">
        <w:rPr>
          <w:rFonts w:ascii="Times New Roman" w:hAnsi="Times New Roman" w:cs="Times New Roman"/>
          <w:sz w:val="24"/>
          <w:szCs w:val="24"/>
        </w:rPr>
        <w:t>Наладочный расчет приведен в приложении 1.</w:t>
      </w:r>
    </w:p>
    <w:p w:rsidR="006B7DFB" w:rsidRPr="006B7DFB" w:rsidRDefault="006B7DFB" w:rsidP="00E430F1">
      <w:pPr>
        <w:pStyle w:val="af3"/>
        <w:numPr>
          <w:ilvl w:val="0"/>
          <w:numId w:val="16"/>
        </w:numPr>
        <w:spacing w:after="0"/>
        <w:ind w:left="567" w:right="-994" w:firstLine="14"/>
        <w:jc w:val="both"/>
        <w:rPr>
          <w:rFonts w:ascii="Times New Roman" w:hAnsi="Times New Roman" w:cs="Times New Roman"/>
          <w:sz w:val="24"/>
          <w:szCs w:val="24"/>
        </w:rPr>
      </w:pPr>
      <w:r w:rsidRPr="006B7DFB">
        <w:rPr>
          <w:rFonts w:ascii="Times New Roman" w:hAnsi="Times New Roman" w:cs="Times New Roman"/>
          <w:sz w:val="24"/>
          <w:szCs w:val="24"/>
        </w:rPr>
        <w:t>Фактические параметры работы котлов не соответствуют паспортным.</w:t>
      </w:r>
    </w:p>
    <w:p w:rsidR="006B7DFB" w:rsidRPr="006B7DFB" w:rsidRDefault="006B7DFB" w:rsidP="00E430F1">
      <w:pPr>
        <w:pStyle w:val="af3"/>
        <w:numPr>
          <w:ilvl w:val="0"/>
          <w:numId w:val="16"/>
        </w:numPr>
        <w:spacing w:after="0"/>
        <w:ind w:left="567" w:right="-994" w:firstLine="14"/>
        <w:jc w:val="both"/>
        <w:rPr>
          <w:rFonts w:ascii="Times New Roman" w:hAnsi="Times New Roman" w:cs="Times New Roman"/>
          <w:sz w:val="24"/>
          <w:szCs w:val="24"/>
        </w:rPr>
      </w:pPr>
      <w:r w:rsidRPr="006B7DFB">
        <w:rPr>
          <w:rFonts w:ascii="Times New Roman" w:hAnsi="Times New Roman" w:cs="Times New Roman"/>
          <w:sz w:val="24"/>
          <w:szCs w:val="24"/>
        </w:rPr>
        <w:t>Средневзвешенный срок эксплуатации тепловых сетей составляет 20 лет, за исключением головного участка от котельной, срок эксплуатации которого составляет 35 лет.</w:t>
      </w:r>
    </w:p>
    <w:p w:rsidR="006B7DFB" w:rsidRPr="006B7DFB" w:rsidRDefault="006B7DFB" w:rsidP="00E430F1">
      <w:pPr>
        <w:pStyle w:val="af3"/>
        <w:numPr>
          <w:ilvl w:val="0"/>
          <w:numId w:val="16"/>
        </w:numPr>
        <w:spacing w:after="0"/>
        <w:ind w:left="567" w:right="-994" w:firstLine="14"/>
        <w:jc w:val="both"/>
        <w:rPr>
          <w:rFonts w:ascii="Times New Roman" w:hAnsi="Times New Roman" w:cs="Times New Roman"/>
          <w:sz w:val="24"/>
          <w:szCs w:val="24"/>
        </w:rPr>
      </w:pPr>
      <w:r w:rsidRPr="006B7DFB">
        <w:rPr>
          <w:rFonts w:ascii="Times New Roman" w:hAnsi="Times New Roman" w:cs="Times New Roman"/>
          <w:sz w:val="24"/>
          <w:szCs w:val="24"/>
        </w:rPr>
        <w:t xml:space="preserve">Так как </w:t>
      </w:r>
      <w:r>
        <w:rPr>
          <w:rFonts w:ascii="Times New Roman" w:hAnsi="Times New Roman" w:cs="Times New Roman"/>
          <w:sz w:val="24"/>
          <w:szCs w:val="24"/>
        </w:rPr>
        <w:t xml:space="preserve">тепловые сети и потребители котельных «Октябрьская», «Школы № 32» и «ЦРБ» находятся на небольшом расстоянии друг от друга, а здание </w:t>
      </w:r>
      <w:r w:rsidRPr="006B7DFB">
        <w:rPr>
          <w:rFonts w:ascii="Times New Roman" w:hAnsi="Times New Roman" w:cs="Times New Roman"/>
          <w:sz w:val="24"/>
          <w:szCs w:val="24"/>
        </w:rPr>
        <w:t>котельной</w:t>
      </w:r>
      <w:r>
        <w:rPr>
          <w:rFonts w:ascii="Times New Roman" w:hAnsi="Times New Roman" w:cs="Times New Roman"/>
          <w:sz w:val="24"/>
          <w:szCs w:val="24"/>
        </w:rPr>
        <w:t xml:space="preserve"> «Октябрьская» используется на 70 % необходимо</w:t>
      </w:r>
      <w:r w:rsidRPr="006B7DFB">
        <w:rPr>
          <w:rFonts w:ascii="Times New Roman" w:hAnsi="Times New Roman" w:cs="Times New Roman"/>
          <w:sz w:val="24"/>
          <w:szCs w:val="24"/>
        </w:rPr>
        <w:t xml:space="preserve"> рассмотреть вариант реконструкци</w:t>
      </w:r>
      <w:r>
        <w:rPr>
          <w:rFonts w:ascii="Times New Roman" w:hAnsi="Times New Roman" w:cs="Times New Roman"/>
          <w:sz w:val="24"/>
          <w:szCs w:val="24"/>
        </w:rPr>
        <w:t>и</w:t>
      </w:r>
      <w:r w:rsidRPr="006B7DFB">
        <w:rPr>
          <w:rFonts w:ascii="Times New Roman" w:hAnsi="Times New Roman" w:cs="Times New Roman"/>
          <w:sz w:val="24"/>
          <w:szCs w:val="24"/>
        </w:rPr>
        <w:t xml:space="preserve"> котельной с </w:t>
      </w:r>
      <w:r>
        <w:rPr>
          <w:rFonts w:ascii="Times New Roman" w:hAnsi="Times New Roman" w:cs="Times New Roman"/>
          <w:sz w:val="24"/>
          <w:szCs w:val="24"/>
        </w:rPr>
        <w:t xml:space="preserve">увеличением </w:t>
      </w:r>
      <w:r w:rsidR="006311E1">
        <w:rPr>
          <w:rFonts w:ascii="Times New Roman" w:hAnsi="Times New Roman" w:cs="Times New Roman"/>
          <w:sz w:val="24"/>
          <w:szCs w:val="24"/>
        </w:rPr>
        <w:t>мощности</w:t>
      </w:r>
      <w:r w:rsidRPr="006B7DFB">
        <w:rPr>
          <w:rFonts w:ascii="Times New Roman" w:hAnsi="Times New Roman" w:cs="Times New Roman"/>
          <w:sz w:val="24"/>
          <w:szCs w:val="24"/>
        </w:rPr>
        <w:t>, а также реконструкция тепловых сетей с увеличением диаметров для подключения абонентов котельной «Школы № 32» и котельной «ЦРБ»</w:t>
      </w:r>
    </w:p>
    <w:p w:rsidR="003B57FA" w:rsidRPr="00C94000" w:rsidRDefault="003B57FA" w:rsidP="00C94000">
      <w:pPr>
        <w:pStyle w:val="af3"/>
        <w:ind w:left="567" w:right="-994"/>
        <w:rPr>
          <w:rFonts w:ascii="Times New Roman" w:hAnsi="Times New Roman" w:cs="Times New Roman"/>
          <w:sz w:val="24"/>
          <w:szCs w:val="24"/>
        </w:rPr>
      </w:pPr>
    </w:p>
    <w:p w:rsidR="00373CBD" w:rsidRDefault="00373CBD" w:rsidP="009538BF">
      <w:pPr>
        <w:tabs>
          <w:tab w:val="left" w:pos="4080"/>
        </w:tabs>
        <w:jc w:val="center"/>
        <w:rPr>
          <w:rFonts w:ascii="Times New Roman" w:hAnsi="Times New Roman" w:cs="Times New Roman"/>
          <w:b/>
          <w:sz w:val="24"/>
          <w:szCs w:val="24"/>
        </w:rPr>
      </w:pPr>
    </w:p>
    <w:p w:rsidR="00373CBD" w:rsidRDefault="00373CBD" w:rsidP="009538BF">
      <w:pPr>
        <w:tabs>
          <w:tab w:val="left" w:pos="4080"/>
        </w:tabs>
        <w:jc w:val="center"/>
        <w:rPr>
          <w:rFonts w:ascii="Times New Roman" w:hAnsi="Times New Roman" w:cs="Times New Roman"/>
          <w:b/>
          <w:sz w:val="24"/>
          <w:szCs w:val="24"/>
        </w:rPr>
      </w:pPr>
    </w:p>
    <w:p w:rsidR="00373CBD" w:rsidRDefault="00373CBD" w:rsidP="009538BF">
      <w:pPr>
        <w:tabs>
          <w:tab w:val="left" w:pos="4080"/>
        </w:tabs>
        <w:jc w:val="center"/>
        <w:rPr>
          <w:rFonts w:ascii="Times New Roman" w:hAnsi="Times New Roman" w:cs="Times New Roman"/>
          <w:b/>
          <w:sz w:val="24"/>
          <w:szCs w:val="24"/>
        </w:rPr>
      </w:pPr>
    </w:p>
    <w:p w:rsidR="00373CBD" w:rsidRDefault="00373CBD" w:rsidP="009538BF">
      <w:pPr>
        <w:tabs>
          <w:tab w:val="left" w:pos="4080"/>
        </w:tabs>
        <w:jc w:val="center"/>
        <w:rPr>
          <w:rFonts w:ascii="Times New Roman" w:hAnsi="Times New Roman" w:cs="Times New Roman"/>
          <w:b/>
          <w:sz w:val="24"/>
          <w:szCs w:val="24"/>
        </w:rPr>
      </w:pPr>
    </w:p>
    <w:p w:rsidR="00373CBD" w:rsidRDefault="00373CBD" w:rsidP="009538BF">
      <w:pPr>
        <w:tabs>
          <w:tab w:val="left" w:pos="4080"/>
        </w:tabs>
        <w:jc w:val="center"/>
        <w:rPr>
          <w:rFonts w:ascii="Times New Roman" w:hAnsi="Times New Roman" w:cs="Times New Roman"/>
          <w:b/>
          <w:sz w:val="24"/>
          <w:szCs w:val="24"/>
        </w:rPr>
      </w:pPr>
    </w:p>
    <w:p w:rsidR="003B57FA" w:rsidRPr="00373CBD" w:rsidRDefault="003B57FA" w:rsidP="009538BF">
      <w:pPr>
        <w:tabs>
          <w:tab w:val="left" w:pos="4080"/>
        </w:tabs>
        <w:jc w:val="center"/>
        <w:rPr>
          <w:rFonts w:ascii="Times New Roman" w:hAnsi="Times New Roman" w:cs="Times New Roman"/>
          <w:b/>
          <w:sz w:val="24"/>
          <w:szCs w:val="24"/>
        </w:rPr>
      </w:pPr>
      <w:r w:rsidRPr="00373CBD">
        <w:rPr>
          <w:rFonts w:ascii="Times New Roman" w:hAnsi="Times New Roman" w:cs="Times New Roman"/>
          <w:b/>
          <w:sz w:val="24"/>
          <w:szCs w:val="24"/>
        </w:rPr>
        <w:lastRenderedPageBreak/>
        <w:t>Котельная «БВГ»</w:t>
      </w:r>
    </w:p>
    <w:p w:rsidR="003B57FA" w:rsidRPr="009538BF" w:rsidRDefault="003B57FA" w:rsidP="00E430F1">
      <w:pPr>
        <w:pStyle w:val="af3"/>
        <w:numPr>
          <w:ilvl w:val="0"/>
          <w:numId w:val="9"/>
        </w:numPr>
        <w:spacing w:after="0"/>
        <w:ind w:left="567" w:right="-994" w:firstLine="0"/>
        <w:rPr>
          <w:rFonts w:ascii="Times New Roman" w:hAnsi="Times New Roman" w:cs="Times New Roman"/>
          <w:sz w:val="24"/>
          <w:szCs w:val="24"/>
        </w:rPr>
      </w:pPr>
      <w:r w:rsidRPr="009538BF">
        <w:rPr>
          <w:rFonts w:ascii="Times New Roman" w:hAnsi="Times New Roman" w:cs="Times New Roman"/>
          <w:sz w:val="24"/>
          <w:szCs w:val="24"/>
        </w:rPr>
        <w:t xml:space="preserve">Резерв располагаемой мощности по котельной при существующих    подключениях составляет </w:t>
      </w:r>
      <w:r w:rsidR="00373CBD">
        <w:rPr>
          <w:rFonts w:ascii="Times New Roman" w:hAnsi="Times New Roman" w:cs="Times New Roman"/>
          <w:sz w:val="24"/>
          <w:szCs w:val="24"/>
        </w:rPr>
        <w:t>2,709</w:t>
      </w:r>
      <w:r w:rsidRPr="009538BF">
        <w:rPr>
          <w:rFonts w:ascii="Times New Roman" w:hAnsi="Times New Roman" w:cs="Times New Roman"/>
          <w:sz w:val="24"/>
          <w:szCs w:val="24"/>
        </w:rPr>
        <w:t xml:space="preserve"> Гкал</w:t>
      </w:r>
      <w:r>
        <w:rPr>
          <w:rFonts w:ascii="Times New Roman" w:hAnsi="Times New Roman" w:cs="Times New Roman"/>
          <w:sz w:val="24"/>
          <w:szCs w:val="24"/>
        </w:rPr>
        <w:t xml:space="preserve">., что говорит о </w:t>
      </w:r>
      <w:r w:rsidRPr="009538BF">
        <w:rPr>
          <w:rFonts w:ascii="Times New Roman" w:hAnsi="Times New Roman" w:cs="Times New Roman"/>
          <w:sz w:val="24"/>
          <w:szCs w:val="24"/>
        </w:rPr>
        <w:t>возможности подключения новых а</w:t>
      </w:r>
      <w:r>
        <w:rPr>
          <w:rFonts w:ascii="Times New Roman" w:hAnsi="Times New Roman" w:cs="Times New Roman"/>
          <w:sz w:val="24"/>
          <w:szCs w:val="24"/>
        </w:rPr>
        <w:t xml:space="preserve">бонентов, и оставляет запас на цели резервирования, при условии проведения наладочных мероприятий. </w:t>
      </w:r>
      <w:r w:rsidRPr="009538BF">
        <w:rPr>
          <w:rFonts w:ascii="Times New Roman" w:hAnsi="Times New Roman" w:cs="Times New Roman"/>
          <w:sz w:val="24"/>
          <w:szCs w:val="24"/>
        </w:rPr>
        <w:t xml:space="preserve"> Наладочный расчет приведен в </w:t>
      </w:r>
      <w:r w:rsidRPr="00B14251">
        <w:rPr>
          <w:rFonts w:ascii="Times New Roman" w:hAnsi="Times New Roman" w:cs="Times New Roman"/>
          <w:sz w:val="24"/>
          <w:szCs w:val="24"/>
        </w:rPr>
        <w:t>приложении 1.</w:t>
      </w:r>
    </w:p>
    <w:p w:rsidR="003B57FA" w:rsidRDefault="00373CBD" w:rsidP="00E430F1">
      <w:pPr>
        <w:pStyle w:val="af3"/>
        <w:numPr>
          <w:ilvl w:val="0"/>
          <w:numId w:val="9"/>
        </w:numPr>
        <w:spacing w:after="0"/>
        <w:ind w:left="567" w:right="-994" w:firstLine="0"/>
        <w:rPr>
          <w:rFonts w:ascii="Times New Roman" w:hAnsi="Times New Roman" w:cs="Times New Roman"/>
          <w:sz w:val="24"/>
          <w:szCs w:val="24"/>
        </w:rPr>
      </w:pPr>
      <w:r>
        <w:rPr>
          <w:rFonts w:ascii="Times New Roman" w:hAnsi="Times New Roman" w:cs="Times New Roman"/>
          <w:sz w:val="24"/>
          <w:szCs w:val="24"/>
        </w:rPr>
        <w:t>В 2020 г. на котельной установлены котлы с механической подачей топлива, параметры работы которых соответствуют паспортным.</w:t>
      </w:r>
    </w:p>
    <w:p w:rsidR="003B57FA" w:rsidRDefault="00373CBD" w:rsidP="00E430F1">
      <w:pPr>
        <w:pStyle w:val="af3"/>
        <w:numPr>
          <w:ilvl w:val="0"/>
          <w:numId w:val="9"/>
        </w:numPr>
        <w:spacing w:after="0"/>
        <w:ind w:left="567" w:right="-994" w:firstLine="0"/>
        <w:jc w:val="both"/>
        <w:rPr>
          <w:rFonts w:ascii="Times New Roman" w:hAnsi="Times New Roman" w:cs="Times New Roman"/>
          <w:sz w:val="24"/>
          <w:szCs w:val="24"/>
        </w:rPr>
      </w:pPr>
      <w:r>
        <w:rPr>
          <w:rFonts w:ascii="Times New Roman" w:hAnsi="Times New Roman" w:cs="Times New Roman"/>
          <w:sz w:val="24"/>
          <w:szCs w:val="24"/>
        </w:rPr>
        <w:t xml:space="preserve">В 2013-2014 году произведена перекладка головного участка тепловой сети с увеличением диаметра в связи с подключением новых абонентов. </w:t>
      </w:r>
      <w:r w:rsidRPr="00373CBD">
        <w:rPr>
          <w:rFonts w:ascii="Times New Roman" w:hAnsi="Times New Roman" w:cs="Times New Roman"/>
          <w:sz w:val="24"/>
          <w:szCs w:val="24"/>
        </w:rPr>
        <w:t>таким образом средневзвешенный срок сл</w:t>
      </w:r>
      <w:r>
        <w:rPr>
          <w:rFonts w:ascii="Times New Roman" w:hAnsi="Times New Roman" w:cs="Times New Roman"/>
          <w:sz w:val="24"/>
          <w:szCs w:val="24"/>
        </w:rPr>
        <w:t>ужбы тепловых сетей составляет 7</w:t>
      </w:r>
      <w:r w:rsidRPr="00373CBD">
        <w:rPr>
          <w:rFonts w:ascii="Times New Roman" w:hAnsi="Times New Roman" w:cs="Times New Roman"/>
          <w:sz w:val="24"/>
          <w:szCs w:val="24"/>
        </w:rPr>
        <w:t>,6 лет</w:t>
      </w:r>
      <w:r w:rsidR="003B57FA">
        <w:rPr>
          <w:rFonts w:ascii="Times New Roman" w:hAnsi="Times New Roman" w:cs="Times New Roman"/>
          <w:sz w:val="24"/>
          <w:szCs w:val="24"/>
        </w:rPr>
        <w:t>.</w:t>
      </w:r>
    </w:p>
    <w:p w:rsidR="00373CBD" w:rsidRDefault="003B57FA" w:rsidP="00E430F1">
      <w:pPr>
        <w:pStyle w:val="af3"/>
        <w:numPr>
          <w:ilvl w:val="0"/>
          <w:numId w:val="9"/>
        </w:numPr>
        <w:spacing w:after="0"/>
        <w:ind w:left="567" w:right="-994" w:firstLine="0"/>
        <w:rPr>
          <w:rFonts w:ascii="Times New Roman" w:hAnsi="Times New Roman" w:cs="Times New Roman"/>
          <w:sz w:val="24"/>
          <w:szCs w:val="24"/>
        </w:rPr>
      </w:pPr>
      <w:r>
        <w:rPr>
          <w:rFonts w:ascii="Times New Roman" w:hAnsi="Times New Roman" w:cs="Times New Roman"/>
          <w:sz w:val="24"/>
          <w:szCs w:val="24"/>
        </w:rPr>
        <w:t>При существующей присоединенной нагрузке, здание котельной используется на половину</w:t>
      </w:r>
      <w:r w:rsidR="00373CBD" w:rsidRPr="00373CBD">
        <w:rPr>
          <w:rFonts w:ascii="Times New Roman" w:hAnsi="Times New Roman" w:cs="Times New Roman"/>
          <w:sz w:val="24"/>
          <w:szCs w:val="24"/>
        </w:rPr>
        <w:t xml:space="preserve"> </w:t>
      </w:r>
      <w:r w:rsidR="00373CBD">
        <w:rPr>
          <w:rFonts w:ascii="Times New Roman" w:hAnsi="Times New Roman" w:cs="Times New Roman"/>
          <w:sz w:val="24"/>
          <w:szCs w:val="24"/>
        </w:rPr>
        <w:t>поэтому необходимо рассмотреть  вариант</w:t>
      </w:r>
      <w:r w:rsidR="006311E1">
        <w:rPr>
          <w:rFonts w:ascii="Times New Roman" w:hAnsi="Times New Roman" w:cs="Times New Roman"/>
          <w:sz w:val="24"/>
          <w:szCs w:val="24"/>
        </w:rPr>
        <w:t xml:space="preserve"> реконструкции</w:t>
      </w:r>
      <w:r w:rsidR="006311E1" w:rsidRPr="006311E1">
        <w:rPr>
          <w:rFonts w:ascii="Times New Roman" w:hAnsi="Times New Roman" w:cs="Times New Roman"/>
          <w:sz w:val="24"/>
          <w:szCs w:val="24"/>
        </w:rPr>
        <w:t xml:space="preserve"> </w:t>
      </w:r>
      <w:r w:rsidR="006311E1" w:rsidRPr="006B7DFB">
        <w:rPr>
          <w:rFonts w:ascii="Times New Roman" w:hAnsi="Times New Roman" w:cs="Times New Roman"/>
          <w:sz w:val="24"/>
          <w:szCs w:val="24"/>
        </w:rPr>
        <w:t xml:space="preserve">котельной с </w:t>
      </w:r>
      <w:r w:rsidR="006311E1">
        <w:rPr>
          <w:rFonts w:ascii="Times New Roman" w:hAnsi="Times New Roman" w:cs="Times New Roman"/>
          <w:sz w:val="24"/>
          <w:szCs w:val="24"/>
        </w:rPr>
        <w:t>увеличением мощности</w:t>
      </w:r>
      <w:r w:rsidR="006311E1" w:rsidRPr="006B7DFB">
        <w:rPr>
          <w:rFonts w:ascii="Times New Roman" w:hAnsi="Times New Roman" w:cs="Times New Roman"/>
          <w:sz w:val="24"/>
          <w:szCs w:val="24"/>
        </w:rPr>
        <w:t>, а также реконструкция тепловых сетей с увеличением диаметров для подключения абонентов котельной «</w:t>
      </w:r>
      <w:r w:rsidR="006311E1">
        <w:rPr>
          <w:rFonts w:ascii="Times New Roman" w:hAnsi="Times New Roman" w:cs="Times New Roman"/>
          <w:sz w:val="24"/>
          <w:szCs w:val="24"/>
        </w:rPr>
        <w:t>ТУСМ», котельной «№ 12</w:t>
      </w:r>
      <w:r w:rsidR="006311E1" w:rsidRPr="006B7DFB">
        <w:rPr>
          <w:rFonts w:ascii="Times New Roman" w:hAnsi="Times New Roman" w:cs="Times New Roman"/>
          <w:sz w:val="24"/>
          <w:szCs w:val="24"/>
        </w:rPr>
        <w:t>»</w:t>
      </w:r>
      <w:r w:rsidR="006311E1">
        <w:rPr>
          <w:rFonts w:ascii="Times New Roman" w:hAnsi="Times New Roman" w:cs="Times New Roman"/>
          <w:sz w:val="24"/>
          <w:szCs w:val="24"/>
        </w:rPr>
        <w:t xml:space="preserve"> и жилого фонда котельной НГЧВ </w:t>
      </w:r>
    </w:p>
    <w:p w:rsidR="0098554C" w:rsidRDefault="0098554C" w:rsidP="0098554C">
      <w:pPr>
        <w:tabs>
          <w:tab w:val="left" w:pos="4080"/>
        </w:tabs>
        <w:spacing w:after="0" w:line="240" w:lineRule="auto"/>
        <w:ind w:left="1276" w:hanging="425"/>
        <w:jc w:val="center"/>
        <w:rPr>
          <w:rFonts w:ascii="Times New Roman" w:hAnsi="Times New Roman" w:cs="Times New Roman"/>
          <w:b/>
          <w:sz w:val="24"/>
          <w:szCs w:val="24"/>
        </w:rPr>
      </w:pPr>
    </w:p>
    <w:p w:rsidR="003B57FA" w:rsidRPr="0098554C" w:rsidRDefault="003B57FA" w:rsidP="0098554C">
      <w:pPr>
        <w:tabs>
          <w:tab w:val="left" w:pos="4080"/>
        </w:tabs>
        <w:spacing w:after="0" w:line="240" w:lineRule="auto"/>
        <w:ind w:left="1276" w:hanging="425"/>
        <w:jc w:val="center"/>
        <w:rPr>
          <w:rFonts w:ascii="Times New Roman" w:hAnsi="Times New Roman" w:cs="Times New Roman"/>
          <w:b/>
          <w:sz w:val="24"/>
          <w:szCs w:val="24"/>
        </w:rPr>
      </w:pPr>
      <w:r w:rsidRPr="0098554C">
        <w:rPr>
          <w:rFonts w:ascii="Times New Roman" w:hAnsi="Times New Roman" w:cs="Times New Roman"/>
          <w:b/>
          <w:sz w:val="24"/>
          <w:szCs w:val="24"/>
        </w:rPr>
        <w:t>Котельная «Комсомольская»</w:t>
      </w:r>
    </w:p>
    <w:p w:rsidR="0098554C" w:rsidRDefault="003B57FA" w:rsidP="00E430F1">
      <w:pPr>
        <w:pStyle w:val="af3"/>
        <w:numPr>
          <w:ilvl w:val="0"/>
          <w:numId w:val="10"/>
        </w:numPr>
        <w:spacing w:after="0"/>
        <w:ind w:left="567" w:right="-994" w:firstLine="0"/>
        <w:rPr>
          <w:rFonts w:ascii="Times New Roman" w:hAnsi="Times New Roman" w:cs="Times New Roman"/>
          <w:sz w:val="24"/>
          <w:szCs w:val="24"/>
        </w:rPr>
      </w:pPr>
      <w:r w:rsidRPr="009538BF">
        <w:rPr>
          <w:rFonts w:ascii="Times New Roman" w:hAnsi="Times New Roman" w:cs="Times New Roman"/>
          <w:sz w:val="24"/>
          <w:szCs w:val="24"/>
        </w:rPr>
        <w:t xml:space="preserve">Резерв располагаемой мощности по котельной при существующих    подключениях составляет </w:t>
      </w:r>
      <w:r w:rsidR="0098554C">
        <w:rPr>
          <w:rFonts w:ascii="Times New Roman" w:hAnsi="Times New Roman" w:cs="Times New Roman"/>
          <w:sz w:val="24"/>
          <w:szCs w:val="24"/>
        </w:rPr>
        <w:t>0</w:t>
      </w:r>
      <w:r>
        <w:rPr>
          <w:rFonts w:ascii="Times New Roman" w:hAnsi="Times New Roman" w:cs="Times New Roman"/>
          <w:sz w:val="24"/>
          <w:szCs w:val="24"/>
        </w:rPr>
        <w:t>,</w:t>
      </w:r>
      <w:r w:rsidR="0098554C">
        <w:rPr>
          <w:rFonts w:ascii="Times New Roman" w:hAnsi="Times New Roman" w:cs="Times New Roman"/>
          <w:sz w:val="24"/>
          <w:szCs w:val="24"/>
        </w:rPr>
        <w:t>021</w:t>
      </w:r>
      <w:r w:rsidRPr="009538BF">
        <w:rPr>
          <w:rFonts w:ascii="Times New Roman" w:hAnsi="Times New Roman" w:cs="Times New Roman"/>
          <w:sz w:val="24"/>
          <w:szCs w:val="24"/>
        </w:rPr>
        <w:t xml:space="preserve"> Гкал</w:t>
      </w:r>
      <w:r w:rsidR="0098554C">
        <w:rPr>
          <w:rFonts w:ascii="Times New Roman" w:hAnsi="Times New Roman" w:cs="Times New Roman"/>
          <w:sz w:val="24"/>
          <w:szCs w:val="24"/>
        </w:rPr>
        <w:t>, чего недостаточно для надежной эксплуатации</w:t>
      </w:r>
      <w:r>
        <w:rPr>
          <w:rFonts w:ascii="Times New Roman" w:hAnsi="Times New Roman" w:cs="Times New Roman"/>
          <w:sz w:val="24"/>
          <w:szCs w:val="24"/>
        </w:rPr>
        <w:t xml:space="preserve">. </w:t>
      </w:r>
    </w:p>
    <w:p w:rsidR="003B57FA" w:rsidRPr="009538BF" w:rsidRDefault="003B57FA" w:rsidP="00E430F1">
      <w:pPr>
        <w:pStyle w:val="af3"/>
        <w:numPr>
          <w:ilvl w:val="0"/>
          <w:numId w:val="10"/>
        </w:numPr>
        <w:spacing w:after="0"/>
        <w:ind w:left="567" w:right="-994" w:firstLine="0"/>
        <w:rPr>
          <w:rFonts w:ascii="Times New Roman" w:hAnsi="Times New Roman" w:cs="Times New Roman"/>
          <w:sz w:val="24"/>
          <w:szCs w:val="24"/>
        </w:rPr>
      </w:pPr>
      <w:r>
        <w:rPr>
          <w:rFonts w:ascii="Times New Roman" w:hAnsi="Times New Roman" w:cs="Times New Roman"/>
          <w:sz w:val="24"/>
          <w:szCs w:val="24"/>
        </w:rPr>
        <w:t>Результаты наладочного</w:t>
      </w:r>
      <w:r w:rsidRPr="009538BF">
        <w:rPr>
          <w:rFonts w:ascii="Times New Roman" w:hAnsi="Times New Roman" w:cs="Times New Roman"/>
          <w:sz w:val="24"/>
          <w:szCs w:val="24"/>
        </w:rPr>
        <w:t xml:space="preserve"> расчет</w:t>
      </w:r>
      <w:r>
        <w:rPr>
          <w:rFonts w:ascii="Times New Roman" w:hAnsi="Times New Roman" w:cs="Times New Roman"/>
          <w:sz w:val="24"/>
          <w:szCs w:val="24"/>
        </w:rPr>
        <w:t>а</w:t>
      </w:r>
      <w:r w:rsidRPr="009538BF">
        <w:rPr>
          <w:rFonts w:ascii="Times New Roman" w:hAnsi="Times New Roman" w:cs="Times New Roman"/>
          <w:sz w:val="24"/>
          <w:szCs w:val="24"/>
        </w:rPr>
        <w:t xml:space="preserve"> приведен</w:t>
      </w:r>
      <w:r>
        <w:rPr>
          <w:rFonts w:ascii="Times New Roman" w:hAnsi="Times New Roman" w:cs="Times New Roman"/>
          <w:sz w:val="24"/>
          <w:szCs w:val="24"/>
        </w:rPr>
        <w:t>ы</w:t>
      </w:r>
      <w:r w:rsidRPr="009538BF">
        <w:rPr>
          <w:rFonts w:ascii="Times New Roman" w:hAnsi="Times New Roman" w:cs="Times New Roman"/>
          <w:sz w:val="24"/>
          <w:szCs w:val="24"/>
        </w:rPr>
        <w:t xml:space="preserve"> в </w:t>
      </w:r>
      <w:r w:rsidRPr="00B14251">
        <w:rPr>
          <w:rFonts w:ascii="Times New Roman" w:hAnsi="Times New Roman" w:cs="Times New Roman"/>
          <w:sz w:val="24"/>
          <w:szCs w:val="24"/>
        </w:rPr>
        <w:t>приложении 1.</w:t>
      </w:r>
    </w:p>
    <w:p w:rsidR="003B57FA" w:rsidRDefault="0098554C" w:rsidP="00E430F1">
      <w:pPr>
        <w:pStyle w:val="af3"/>
        <w:numPr>
          <w:ilvl w:val="0"/>
          <w:numId w:val="10"/>
        </w:numPr>
        <w:spacing w:after="0"/>
        <w:ind w:left="567" w:right="-994" w:firstLine="0"/>
        <w:rPr>
          <w:rFonts w:ascii="Times New Roman" w:hAnsi="Times New Roman" w:cs="Times New Roman"/>
          <w:sz w:val="24"/>
          <w:szCs w:val="24"/>
        </w:rPr>
      </w:pPr>
      <w:r w:rsidRPr="006B7DFB">
        <w:rPr>
          <w:rFonts w:ascii="Times New Roman" w:hAnsi="Times New Roman" w:cs="Times New Roman"/>
          <w:sz w:val="24"/>
          <w:szCs w:val="24"/>
        </w:rPr>
        <w:t>Фактические параметры работы котлов не соответствуют паспортным</w:t>
      </w:r>
      <w:r w:rsidR="003B57FA">
        <w:rPr>
          <w:rFonts w:ascii="Times New Roman" w:hAnsi="Times New Roman" w:cs="Times New Roman"/>
          <w:sz w:val="24"/>
          <w:szCs w:val="24"/>
        </w:rPr>
        <w:t>.</w:t>
      </w:r>
    </w:p>
    <w:p w:rsidR="003B57FA" w:rsidRDefault="003B57FA" w:rsidP="00E430F1">
      <w:pPr>
        <w:pStyle w:val="af3"/>
        <w:numPr>
          <w:ilvl w:val="0"/>
          <w:numId w:val="10"/>
        </w:numPr>
        <w:spacing w:after="0"/>
        <w:ind w:left="567" w:right="-994" w:firstLine="0"/>
        <w:rPr>
          <w:rFonts w:ascii="Times New Roman" w:hAnsi="Times New Roman" w:cs="Times New Roman"/>
          <w:sz w:val="24"/>
          <w:szCs w:val="24"/>
        </w:rPr>
      </w:pPr>
      <w:r>
        <w:rPr>
          <w:rFonts w:ascii="Times New Roman" w:hAnsi="Times New Roman" w:cs="Times New Roman"/>
          <w:sz w:val="24"/>
          <w:szCs w:val="24"/>
        </w:rPr>
        <w:t xml:space="preserve"> </w:t>
      </w:r>
      <w:r w:rsidR="0098554C">
        <w:rPr>
          <w:rFonts w:ascii="Times New Roman" w:hAnsi="Times New Roman" w:cs="Times New Roman"/>
          <w:sz w:val="24"/>
          <w:szCs w:val="24"/>
        </w:rPr>
        <w:t>Средневзвешенный с</w:t>
      </w:r>
      <w:r>
        <w:rPr>
          <w:rFonts w:ascii="Times New Roman" w:hAnsi="Times New Roman" w:cs="Times New Roman"/>
          <w:sz w:val="24"/>
          <w:szCs w:val="24"/>
        </w:rPr>
        <w:t xml:space="preserve">рок эксплуатации тепловых сетей составляет </w:t>
      </w:r>
      <w:r w:rsidR="0098554C">
        <w:rPr>
          <w:rFonts w:ascii="Times New Roman" w:hAnsi="Times New Roman" w:cs="Times New Roman"/>
          <w:sz w:val="24"/>
          <w:szCs w:val="24"/>
        </w:rPr>
        <w:t>25</w:t>
      </w:r>
      <w:r>
        <w:rPr>
          <w:rFonts w:ascii="Times New Roman" w:hAnsi="Times New Roman" w:cs="Times New Roman"/>
          <w:sz w:val="24"/>
          <w:szCs w:val="24"/>
        </w:rPr>
        <w:t xml:space="preserve"> года.</w:t>
      </w:r>
    </w:p>
    <w:p w:rsidR="003B57FA" w:rsidRDefault="003B57FA" w:rsidP="00E430F1">
      <w:pPr>
        <w:pStyle w:val="af3"/>
        <w:numPr>
          <w:ilvl w:val="0"/>
          <w:numId w:val="10"/>
        </w:numPr>
        <w:spacing w:after="0"/>
        <w:ind w:left="567" w:right="-994" w:firstLine="0"/>
        <w:jc w:val="both"/>
        <w:rPr>
          <w:rFonts w:ascii="Times New Roman" w:hAnsi="Times New Roman" w:cs="Times New Roman"/>
          <w:sz w:val="24"/>
          <w:szCs w:val="24"/>
        </w:rPr>
      </w:pPr>
      <w:r>
        <w:rPr>
          <w:rFonts w:ascii="Times New Roman" w:hAnsi="Times New Roman" w:cs="Times New Roman"/>
          <w:sz w:val="24"/>
          <w:szCs w:val="24"/>
        </w:rPr>
        <w:t xml:space="preserve"> Котельная введена в эксплуатацию как временный вариант для отопления многоквартирных жилых домов Комсомольская,34 и Интернациональная 31. Эксплуатация котельной с незначительной присоединенной нагрузкой не эффективна, поэтому необходимо рассмотреть вариант закрытия данной котельной и переключение потребителей </w:t>
      </w:r>
      <w:r w:rsidR="0098554C">
        <w:rPr>
          <w:rFonts w:ascii="Times New Roman" w:hAnsi="Times New Roman" w:cs="Times New Roman"/>
          <w:sz w:val="24"/>
          <w:szCs w:val="24"/>
        </w:rPr>
        <w:t>к тепловым сетям котельной «Рудницкая»</w:t>
      </w:r>
      <w:r>
        <w:rPr>
          <w:rFonts w:ascii="Times New Roman" w:hAnsi="Times New Roman" w:cs="Times New Roman"/>
          <w:sz w:val="24"/>
          <w:szCs w:val="24"/>
        </w:rPr>
        <w:t>.</w:t>
      </w:r>
    </w:p>
    <w:p w:rsidR="003B57FA" w:rsidRPr="009538BF" w:rsidRDefault="003B57FA" w:rsidP="009538BF">
      <w:pPr>
        <w:pStyle w:val="af3"/>
        <w:tabs>
          <w:tab w:val="left" w:pos="4080"/>
        </w:tabs>
        <w:ind w:left="1211"/>
        <w:rPr>
          <w:rFonts w:ascii="Times New Roman" w:hAnsi="Times New Roman" w:cs="Times New Roman"/>
          <w:sz w:val="24"/>
          <w:szCs w:val="24"/>
        </w:rPr>
      </w:pPr>
    </w:p>
    <w:p w:rsidR="003B57FA" w:rsidRPr="0098554C" w:rsidRDefault="003B57FA" w:rsidP="0098554C">
      <w:pPr>
        <w:tabs>
          <w:tab w:val="left" w:pos="4080"/>
        </w:tabs>
        <w:spacing w:after="0"/>
        <w:jc w:val="center"/>
        <w:rPr>
          <w:rFonts w:ascii="Times New Roman" w:hAnsi="Times New Roman" w:cs="Times New Roman"/>
          <w:b/>
          <w:sz w:val="24"/>
          <w:szCs w:val="24"/>
        </w:rPr>
      </w:pPr>
      <w:r w:rsidRPr="0098554C">
        <w:rPr>
          <w:rFonts w:ascii="Times New Roman" w:hAnsi="Times New Roman" w:cs="Times New Roman"/>
          <w:b/>
          <w:sz w:val="24"/>
          <w:szCs w:val="24"/>
        </w:rPr>
        <w:t>Котельная «ТЧ-6».</w:t>
      </w:r>
    </w:p>
    <w:p w:rsidR="0098554C" w:rsidRDefault="003B57FA" w:rsidP="00E430F1">
      <w:pPr>
        <w:pStyle w:val="af3"/>
        <w:numPr>
          <w:ilvl w:val="0"/>
          <w:numId w:val="11"/>
        </w:numPr>
        <w:spacing w:after="0"/>
        <w:ind w:left="567" w:right="-994" w:firstLine="0"/>
        <w:jc w:val="both"/>
        <w:rPr>
          <w:rFonts w:ascii="Times New Roman" w:hAnsi="Times New Roman" w:cs="Times New Roman"/>
          <w:sz w:val="24"/>
          <w:szCs w:val="24"/>
        </w:rPr>
      </w:pPr>
      <w:r w:rsidRPr="009538BF">
        <w:rPr>
          <w:rFonts w:ascii="Times New Roman" w:hAnsi="Times New Roman" w:cs="Times New Roman"/>
          <w:sz w:val="24"/>
          <w:szCs w:val="24"/>
        </w:rPr>
        <w:t xml:space="preserve"> Резерв располагаемой мощности по котельной при существующих    подключениях составляет </w:t>
      </w:r>
      <w:r w:rsidR="0098554C">
        <w:rPr>
          <w:rFonts w:ascii="Times New Roman" w:hAnsi="Times New Roman" w:cs="Times New Roman"/>
          <w:sz w:val="24"/>
          <w:szCs w:val="24"/>
        </w:rPr>
        <w:t>0,077</w:t>
      </w:r>
      <w:r w:rsidRPr="009538BF">
        <w:rPr>
          <w:rFonts w:ascii="Times New Roman" w:hAnsi="Times New Roman" w:cs="Times New Roman"/>
          <w:sz w:val="24"/>
          <w:szCs w:val="24"/>
        </w:rPr>
        <w:t xml:space="preserve"> Гкал, </w:t>
      </w:r>
      <w:r w:rsidR="0098554C" w:rsidRPr="0098554C">
        <w:rPr>
          <w:rFonts w:ascii="Times New Roman" w:hAnsi="Times New Roman" w:cs="Times New Roman"/>
          <w:sz w:val="24"/>
          <w:szCs w:val="24"/>
        </w:rPr>
        <w:t>чего недостаточно для надежной эксплуатации.</w:t>
      </w:r>
    </w:p>
    <w:p w:rsidR="003B57FA" w:rsidRPr="009538BF" w:rsidRDefault="003B57FA" w:rsidP="00E430F1">
      <w:pPr>
        <w:pStyle w:val="af3"/>
        <w:numPr>
          <w:ilvl w:val="0"/>
          <w:numId w:val="11"/>
        </w:numPr>
        <w:spacing w:after="0"/>
        <w:ind w:left="567" w:right="-994" w:firstLine="0"/>
        <w:jc w:val="both"/>
        <w:rPr>
          <w:rFonts w:ascii="Times New Roman" w:hAnsi="Times New Roman" w:cs="Times New Roman"/>
          <w:sz w:val="24"/>
          <w:szCs w:val="24"/>
        </w:rPr>
      </w:pPr>
      <w:r>
        <w:rPr>
          <w:rFonts w:ascii="Times New Roman" w:hAnsi="Times New Roman" w:cs="Times New Roman"/>
          <w:sz w:val="24"/>
          <w:szCs w:val="24"/>
        </w:rPr>
        <w:t>Результаты наладочного</w:t>
      </w:r>
      <w:r w:rsidRPr="009538BF">
        <w:rPr>
          <w:rFonts w:ascii="Times New Roman" w:hAnsi="Times New Roman" w:cs="Times New Roman"/>
          <w:sz w:val="24"/>
          <w:szCs w:val="24"/>
        </w:rPr>
        <w:t xml:space="preserve"> расчет</w:t>
      </w:r>
      <w:r>
        <w:rPr>
          <w:rFonts w:ascii="Times New Roman" w:hAnsi="Times New Roman" w:cs="Times New Roman"/>
          <w:sz w:val="24"/>
          <w:szCs w:val="24"/>
        </w:rPr>
        <w:t>а</w:t>
      </w:r>
      <w:r w:rsidRPr="009538BF">
        <w:rPr>
          <w:rFonts w:ascii="Times New Roman" w:hAnsi="Times New Roman" w:cs="Times New Roman"/>
          <w:sz w:val="24"/>
          <w:szCs w:val="24"/>
        </w:rPr>
        <w:t xml:space="preserve"> приведен</w:t>
      </w:r>
      <w:r>
        <w:rPr>
          <w:rFonts w:ascii="Times New Roman" w:hAnsi="Times New Roman" w:cs="Times New Roman"/>
          <w:sz w:val="24"/>
          <w:szCs w:val="24"/>
        </w:rPr>
        <w:t>ы</w:t>
      </w:r>
      <w:r w:rsidRPr="009538BF">
        <w:rPr>
          <w:rFonts w:ascii="Times New Roman" w:hAnsi="Times New Roman" w:cs="Times New Roman"/>
          <w:sz w:val="24"/>
          <w:szCs w:val="24"/>
        </w:rPr>
        <w:t xml:space="preserve"> в </w:t>
      </w:r>
      <w:r w:rsidRPr="00C94000">
        <w:rPr>
          <w:rFonts w:ascii="Times New Roman" w:hAnsi="Times New Roman" w:cs="Times New Roman"/>
          <w:sz w:val="24"/>
          <w:szCs w:val="24"/>
        </w:rPr>
        <w:t>приложении 1</w:t>
      </w:r>
    </w:p>
    <w:p w:rsidR="003B57FA" w:rsidRDefault="0098554C" w:rsidP="00E430F1">
      <w:pPr>
        <w:pStyle w:val="af3"/>
        <w:numPr>
          <w:ilvl w:val="0"/>
          <w:numId w:val="11"/>
        </w:numPr>
        <w:spacing w:after="0"/>
        <w:ind w:left="567" w:right="-994" w:firstLine="0"/>
        <w:jc w:val="both"/>
        <w:rPr>
          <w:rFonts w:ascii="Times New Roman" w:hAnsi="Times New Roman" w:cs="Times New Roman"/>
          <w:sz w:val="24"/>
          <w:szCs w:val="24"/>
        </w:rPr>
      </w:pPr>
      <w:r w:rsidRPr="006B7DFB">
        <w:rPr>
          <w:rFonts w:ascii="Times New Roman" w:hAnsi="Times New Roman" w:cs="Times New Roman"/>
          <w:sz w:val="24"/>
          <w:szCs w:val="24"/>
        </w:rPr>
        <w:t>Фактические параметры работы котлов не соответствуют паспортным</w:t>
      </w:r>
      <w:r w:rsidR="003B57FA">
        <w:rPr>
          <w:rFonts w:ascii="Times New Roman" w:hAnsi="Times New Roman" w:cs="Times New Roman"/>
          <w:sz w:val="24"/>
          <w:szCs w:val="24"/>
        </w:rPr>
        <w:t>.</w:t>
      </w:r>
    </w:p>
    <w:p w:rsidR="003B57FA" w:rsidRDefault="003B57FA" w:rsidP="00E430F1">
      <w:pPr>
        <w:pStyle w:val="af3"/>
        <w:numPr>
          <w:ilvl w:val="0"/>
          <w:numId w:val="11"/>
        </w:numPr>
        <w:spacing w:after="0"/>
        <w:ind w:left="567" w:right="-994" w:firstLine="0"/>
        <w:jc w:val="both"/>
        <w:rPr>
          <w:rFonts w:ascii="Times New Roman" w:hAnsi="Times New Roman" w:cs="Times New Roman"/>
          <w:sz w:val="24"/>
          <w:szCs w:val="24"/>
        </w:rPr>
      </w:pPr>
      <w:r>
        <w:rPr>
          <w:rFonts w:ascii="Times New Roman" w:hAnsi="Times New Roman" w:cs="Times New Roman"/>
          <w:sz w:val="24"/>
          <w:szCs w:val="24"/>
        </w:rPr>
        <w:t>Более 50% процентов тепловых сетей имеют срок службы 48-50 лет.</w:t>
      </w:r>
    </w:p>
    <w:p w:rsidR="003B57FA" w:rsidRDefault="003B57FA" w:rsidP="00E430F1">
      <w:pPr>
        <w:pStyle w:val="af3"/>
        <w:numPr>
          <w:ilvl w:val="0"/>
          <w:numId w:val="11"/>
        </w:numPr>
        <w:spacing w:after="0"/>
        <w:ind w:left="567" w:right="-994" w:firstLine="0"/>
        <w:jc w:val="both"/>
        <w:rPr>
          <w:rFonts w:ascii="Times New Roman" w:hAnsi="Times New Roman" w:cs="Times New Roman"/>
          <w:sz w:val="24"/>
          <w:szCs w:val="24"/>
        </w:rPr>
      </w:pPr>
      <w:r>
        <w:rPr>
          <w:rFonts w:ascii="Times New Roman" w:hAnsi="Times New Roman" w:cs="Times New Roman"/>
          <w:sz w:val="24"/>
          <w:szCs w:val="24"/>
        </w:rPr>
        <w:t>Котельная рассоложена в цокольном помещении административно-жилого здания и попадает в радиус эффективного теплоснабжения котельной КЕ. Поэтому необходимо рассмотреть вопрос о закрытии данной котельной и приключении потребителей на котельную КЕ</w:t>
      </w:r>
    </w:p>
    <w:p w:rsidR="003B57FA" w:rsidRDefault="003B57FA" w:rsidP="009538BF">
      <w:pPr>
        <w:pStyle w:val="af3"/>
        <w:tabs>
          <w:tab w:val="left" w:pos="4080"/>
        </w:tabs>
        <w:ind w:left="1276"/>
        <w:rPr>
          <w:rFonts w:ascii="Times New Roman" w:hAnsi="Times New Roman" w:cs="Times New Roman"/>
          <w:sz w:val="24"/>
          <w:szCs w:val="24"/>
        </w:rPr>
      </w:pPr>
    </w:p>
    <w:p w:rsidR="0098554C" w:rsidRDefault="0098554C" w:rsidP="009538BF">
      <w:pPr>
        <w:pStyle w:val="af3"/>
        <w:tabs>
          <w:tab w:val="left" w:pos="4080"/>
        </w:tabs>
        <w:ind w:left="1276"/>
        <w:rPr>
          <w:rFonts w:ascii="Times New Roman" w:hAnsi="Times New Roman" w:cs="Times New Roman"/>
          <w:sz w:val="24"/>
          <w:szCs w:val="24"/>
        </w:rPr>
      </w:pPr>
    </w:p>
    <w:p w:rsidR="0098554C" w:rsidRDefault="0098554C" w:rsidP="009538BF">
      <w:pPr>
        <w:pStyle w:val="af3"/>
        <w:tabs>
          <w:tab w:val="left" w:pos="4080"/>
        </w:tabs>
        <w:ind w:left="1276"/>
        <w:rPr>
          <w:rFonts w:ascii="Times New Roman" w:hAnsi="Times New Roman" w:cs="Times New Roman"/>
          <w:sz w:val="24"/>
          <w:szCs w:val="24"/>
        </w:rPr>
      </w:pPr>
    </w:p>
    <w:p w:rsidR="006311E1" w:rsidRDefault="006311E1" w:rsidP="009538BF">
      <w:pPr>
        <w:pStyle w:val="af3"/>
        <w:tabs>
          <w:tab w:val="left" w:pos="4080"/>
        </w:tabs>
        <w:ind w:left="1276"/>
        <w:rPr>
          <w:rFonts w:ascii="Times New Roman" w:hAnsi="Times New Roman" w:cs="Times New Roman"/>
          <w:sz w:val="24"/>
          <w:szCs w:val="24"/>
        </w:rPr>
      </w:pPr>
    </w:p>
    <w:p w:rsidR="00F77E2B" w:rsidRPr="00373CBD" w:rsidRDefault="00F77E2B" w:rsidP="00F77E2B">
      <w:pPr>
        <w:tabs>
          <w:tab w:val="left" w:pos="4080"/>
        </w:tabs>
        <w:jc w:val="center"/>
        <w:rPr>
          <w:rFonts w:ascii="Times New Roman" w:hAnsi="Times New Roman" w:cs="Times New Roman"/>
          <w:b/>
          <w:sz w:val="24"/>
          <w:szCs w:val="24"/>
        </w:rPr>
      </w:pPr>
      <w:r w:rsidRPr="00373CBD">
        <w:rPr>
          <w:rFonts w:ascii="Times New Roman" w:hAnsi="Times New Roman" w:cs="Times New Roman"/>
          <w:b/>
          <w:sz w:val="24"/>
          <w:szCs w:val="24"/>
        </w:rPr>
        <w:lastRenderedPageBreak/>
        <w:t>Котельная «</w:t>
      </w:r>
      <w:r>
        <w:rPr>
          <w:rFonts w:ascii="Times New Roman" w:hAnsi="Times New Roman" w:cs="Times New Roman"/>
          <w:b/>
          <w:sz w:val="24"/>
          <w:szCs w:val="24"/>
        </w:rPr>
        <w:t>Рудницкая</w:t>
      </w:r>
      <w:r w:rsidRPr="00373CBD">
        <w:rPr>
          <w:rFonts w:ascii="Times New Roman" w:hAnsi="Times New Roman" w:cs="Times New Roman"/>
          <w:b/>
          <w:sz w:val="24"/>
          <w:szCs w:val="24"/>
        </w:rPr>
        <w:t>»</w:t>
      </w:r>
    </w:p>
    <w:p w:rsidR="00F77E2B" w:rsidRPr="009538BF" w:rsidRDefault="00F77E2B" w:rsidP="00E430F1">
      <w:pPr>
        <w:pStyle w:val="af3"/>
        <w:numPr>
          <w:ilvl w:val="0"/>
          <w:numId w:val="19"/>
        </w:numPr>
        <w:spacing w:after="0"/>
        <w:ind w:left="709" w:right="-994" w:firstLine="0"/>
        <w:jc w:val="both"/>
        <w:rPr>
          <w:rFonts w:ascii="Times New Roman" w:hAnsi="Times New Roman" w:cs="Times New Roman"/>
          <w:sz w:val="24"/>
          <w:szCs w:val="24"/>
        </w:rPr>
      </w:pPr>
      <w:r w:rsidRPr="009538BF">
        <w:rPr>
          <w:rFonts w:ascii="Times New Roman" w:hAnsi="Times New Roman" w:cs="Times New Roman"/>
          <w:sz w:val="24"/>
          <w:szCs w:val="24"/>
        </w:rPr>
        <w:t xml:space="preserve">Резерв располагаемой мощности по котельной при существующих    подключениях составляет </w:t>
      </w:r>
      <w:r>
        <w:rPr>
          <w:rFonts w:ascii="Times New Roman" w:hAnsi="Times New Roman" w:cs="Times New Roman"/>
          <w:sz w:val="24"/>
          <w:szCs w:val="24"/>
        </w:rPr>
        <w:t>1,218</w:t>
      </w:r>
      <w:r w:rsidRPr="009538BF">
        <w:rPr>
          <w:rFonts w:ascii="Times New Roman" w:hAnsi="Times New Roman" w:cs="Times New Roman"/>
          <w:sz w:val="24"/>
          <w:szCs w:val="24"/>
        </w:rPr>
        <w:t xml:space="preserve"> Гкал</w:t>
      </w:r>
      <w:r>
        <w:rPr>
          <w:rFonts w:ascii="Times New Roman" w:hAnsi="Times New Roman" w:cs="Times New Roman"/>
          <w:sz w:val="24"/>
          <w:szCs w:val="24"/>
        </w:rPr>
        <w:t xml:space="preserve">., что говорит о </w:t>
      </w:r>
      <w:r w:rsidRPr="009538BF">
        <w:rPr>
          <w:rFonts w:ascii="Times New Roman" w:hAnsi="Times New Roman" w:cs="Times New Roman"/>
          <w:sz w:val="24"/>
          <w:szCs w:val="24"/>
        </w:rPr>
        <w:t>возможности подключения новых а</w:t>
      </w:r>
      <w:r>
        <w:rPr>
          <w:rFonts w:ascii="Times New Roman" w:hAnsi="Times New Roman" w:cs="Times New Roman"/>
          <w:sz w:val="24"/>
          <w:szCs w:val="24"/>
        </w:rPr>
        <w:t xml:space="preserve">бонентов, и оставляет запас на цели резервирования, при условии проведения наладочных мероприятий. </w:t>
      </w:r>
      <w:r w:rsidRPr="009538BF">
        <w:rPr>
          <w:rFonts w:ascii="Times New Roman" w:hAnsi="Times New Roman" w:cs="Times New Roman"/>
          <w:sz w:val="24"/>
          <w:szCs w:val="24"/>
        </w:rPr>
        <w:t xml:space="preserve"> Наладочный расчет приведен в </w:t>
      </w:r>
      <w:r w:rsidRPr="00B14251">
        <w:rPr>
          <w:rFonts w:ascii="Times New Roman" w:hAnsi="Times New Roman" w:cs="Times New Roman"/>
          <w:sz w:val="24"/>
          <w:szCs w:val="24"/>
        </w:rPr>
        <w:t>приложении 1.</w:t>
      </w:r>
    </w:p>
    <w:p w:rsidR="00F77E2B" w:rsidRDefault="00F77E2B" w:rsidP="00E430F1">
      <w:pPr>
        <w:pStyle w:val="af3"/>
        <w:numPr>
          <w:ilvl w:val="0"/>
          <w:numId w:val="19"/>
        </w:numPr>
        <w:spacing w:after="0"/>
        <w:ind w:left="709" w:right="-994" w:firstLine="0"/>
        <w:jc w:val="both"/>
        <w:rPr>
          <w:rFonts w:ascii="Times New Roman" w:hAnsi="Times New Roman" w:cs="Times New Roman"/>
          <w:sz w:val="24"/>
          <w:szCs w:val="24"/>
        </w:rPr>
      </w:pPr>
      <w:r w:rsidRPr="006B7DFB">
        <w:rPr>
          <w:rFonts w:ascii="Times New Roman" w:hAnsi="Times New Roman" w:cs="Times New Roman"/>
          <w:sz w:val="24"/>
          <w:szCs w:val="24"/>
        </w:rPr>
        <w:t>Фактические параметры работы котлов не соответствуют паспортным</w:t>
      </w:r>
      <w:r>
        <w:rPr>
          <w:rFonts w:ascii="Times New Roman" w:hAnsi="Times New Roman" w:cs="Times New Roman"/>
          <w:sz w:val="24"/>
          <w:szCs w:val="24"/>
        </w:rPr>
        <w:t>.</w:t>
      </w:r>
    </w:p>
    <w:p w:rsidR="00F77E2B" w:rsidRDefault="00F77E2B" w:rsidP="00E430F1">
      <w:pPr>
        <w:pStyle w:val="af3"/>
        <w:numPr>
          <w:ilvl w:val="0"/>
          <w:numId w:val="19"/>
        </w:numPr>
        <w:spacing w:after="0"/>
        <w:ind w:left="709" w:right="-994" w:firstLine="0"/>
        <w:jc w:val="both"/>
        <w:rPr>
          <w:rFonts w:ascii="Times New Roman" w:hAnsi="Times New Roman" w:cs="Times New Roman"/>
          <w:sz w:val="24"/>
          <w:szCs w:val="24"/>
        </w:rPr>
      </w:pPr>
      <w:r>
        <w:rPr>
          <w:rFonts w:ascii="Times New Roman" w:hAnsi="Times New Roman" w:cs="Times New Roman"/>
          <w:sz w:val="24"/>
          <w:szCs w:val="24"/>
        </w:rPr>
        <w:t xml:space="preserve">В 2021 году произведена перекладка головного участка тепловой сети с увеличением диаметра в связи с перспективным подключением новых абонентов. </w:t>
      </w:r>
      <w:r w:rsidRPr="00373CBD">
        <w:rPr>
          <w:rFonts w:ascii="Times New Roman" w:hAnsi="Times New Roman" w:cs="Times New Roman"/>
          <w:sz w:val="24"/>
          <w:szCs w:val="24"/>
        </w:rPr>
        <w:t>таким образом средневзвешенный срок сл</w:t>
      </w:r>
      <w:r>
        <w:rPr>
          <w:rFonts w:ascii="Times New Roman" w:hAnsi="Times New Roman" w:cs="Times New Roman"/>
          <w:sz w:val="24"/>
          <w:szCs w:val="24"/>
        </w:rPr>
        <w:t>ужбы тепловых сетей составляет 7</w:t>
      </w:r>
      <w:r w:rsidRPr="00373CBD">
        <w:rPr>
          <w:rFonts w:ascii="Times New Roman" w:hAnsi="Times New Roman" w:cs="Times New Roman"/>
          <w:sz w:val="24"/>
          <w:szCs w:val="24"/>
        </w:rPr>
        <w:t>,6 лет</w:t>
      </w:r>
      <w:r>
        <w:rPr>
          <w:rFonts w:ascii="Times New Roman" w:hAnsi="Times New Roman" w:cs="Times New Roman"/>
          <w:sz w:val="24"/>
          <w:szCs w:val="24"/>
        </w:rPr>
        <w:t>.</w:t>
      </w:r>
    </w:p>
    <w:p w:rsidR="00F77E2B" w:rsidRDefault="00F77E2B" w:rsidP="00E430F1">
      <w:pPr>
        <w:pStyle w:val="af3"/>
        <w:numPr>
          <w:ilvl w:val="0"/>
          <w:numId w:val="19"/>
        </w:numPr>
        <w:spacing w:after="0"/>
        <w:ind w:left="709" w:right="-994" w:firstLine="0"/>
        <w:jc w:val="both"/>
        <w:rPr>
          <w:rFonts w:ascii="Times New Roman" w:hAnsi="Times New Roman" w:cs="Times New Roman"/>
          <w:sz w:val="24"/>
          <w:szCs w:val="24"/>
        </w:rPr>
      </w:pPr>
      <w:r>
        <w:rPr>
          <w:rFonts w:ascii="Times New Roman" w:hAnsi="Times New Roman" w:cs="Times New Roman"/>
          <w:sz w:val="24"/>
          <w:szCs w:val="24"/>
        </w:rPr>
        <w:t>При существующей присоединенной нагрузке, здание котельной используется на половину</w:t>
      </w:r>
      <w:r w:rsidRPr="00373CBD">
        <w:rPr>
          <w:rFonts w:ascii="Times New Roman" w:hAnsi="Times New Roman" w:cs="Times New Roman"/>
          <w:sz w:val="24"/>
          <w:szCs w:val="24"/>
        </w:rPr>
        <w:t xml:space="preserve"> </w:t>
      </w:r>
      <w:r>
        <w:rPr>
          <w:rFonts w:ascii="Times New Roman" w:hAnsi="Times New Roman" w:cs="Times New Roman"/>
          <w:sz w:val="24"/>
          <w:szCs w:val="24"/>
        </w:rPr>
        <w:t>поэтому необходимо рассмотреть 2 варианта:</w:t>
      </w:r>
    </w:p>
    <w:p w:rsidR="00F77E2B" w:rsidRDefault="00F77E2B" w:rsidP="00E430F1">
      <w:pPr>
        <w:pStyle w:val="af3"/>
        <w:numPr>
          <w:ilvl w:val="0"/>
          <w:numId w:val="17"/>
        </w:numPr>
        <w:spacing w:after="0"/>
        <w:ind w:right="-994"/>
        <w:jc w:val="both"/>
        <w:rPr>
          <w:rFonts w:ascii="Times New Roman" w:hAnsi="Times New Roman" w:cs="Times New Roman"/>
          <w:sz w:val="24"/>
          <w:szCs w:val="24"/>
        </w:rPr>
      </w:pPr>
      <w:r>
        <w:rPr>
          <w:rFonts w:ascii="Times New Roman" w:hAnsi="Times New Roman" w:cs="Times New Roman"/>
          <w:sz w:val="24"/>
          <w:szCs w:val="24"/>
        </w:rPr>
        <w:t>Подключение потребителей котельной «ТУСМ» к тепловым сетям котельной «БВГ»;</w:t>
      </w:r>
    </w:p>
    <w:p w:rsidR="00F77E2B" w:rsidRDefault="00F77E2B" w:rsidP="00E430F1">
      <w:pPr>
        <w:pStyle w:val="af3"/>
        <w:numPr>
          <w:ilvl w:val="0"/>
          <w:numId w:val="17"/>
        </w:numPr>
        <w:spacing w:after="0"/>
        <w:ind w:right="-994"/>
        <w:jc w:val="both"/>
        <w:rPr>
          <w:rFonts w:ascii="Times New Roman" w:hAnsi="Times New Roman" w:cs="Times New Roman"/>
          <w:sz w:val="24"/>
          <w:szCs w:val="24"/>
        </w:rPr>
      </w:pPr>
      <w:r>
        <w:rPr>
          <w:rFonts w:ascii="Times New Roman" w:hAnsi="Times New Roman" w:cs="Times New Roman"/>
          <w:sz w:val="24"/>
          <w:szCs w:val="24"/>
        </w:rPr>
        <w:t>Подключение потребителей котельной «ТУСМ» и «12» к тепловым сетям котельной «БВГ»</w:t>
      </w:r>
    </w:p>
    <w:p w:rsidR="00F77E2B" w:rsidRPr="00C94000" w:rsidRDefault="00F77E2B" w:rsidP="00F77E2B">
      <w:pPr>
        <w:pStyle w:val="af3"/>
        <w:spacing w:after="0" w:line="240" w:lineRule="auto"/>
        <w:ind w:left="567" w:right="-994"/>
        <w:jc w:val="both"/>
        <w:rPr>
          <w:rFonts w:ascii="Times New Roman" w:hAnsi="Times New Roman" w:cs="Times New Roman"/>
          <w:sz w:val="24"/>
          <w:szCs w:val="24"/>
        </w:rPr>
      </w:pPr>
      <w:r>
        <w:rPr>
          <w:rFonts w:ascii="Times New Roman" w:hAnsi="Times New Roman" w:cs="Times New Roman"/>
          <w:sz w:val="24"/>
          <w:szCs w:val="24"/>
        </w:rPr>
        <w:t xml:space="preserve">Оба варианта развития предполагаю замену котлов с ручной подачей на котельные агрегаты с механической подачей топлива. </w:t>
      </w:r>
    </w:p>
    <w:p w:rsidR="00F04B98" w:rsidRPr="0098554C" w:rsidRDefault="00F04B98" w:rsidP="00F04B98">
      <w:pPr>
        <w:tabs>
          <w:tab w:val="left" w:pos="4080"/>
        </w:tabs>
        <w:spacing w:after="0"/>
        <w:jc w:val="center"/>
        <w:rPr>
          <w:rFonts w:ascii="Times New Roman" w:hAnsi="Times New Roman" w:cs="Times New Roman"/>
          <w:b/>
          <w:sz w:val="24"/>
          <w:szCs w:val="24"/>
        </w:rPr>
      </w:pPr>
      <w:r w:rsidRPr="0098554C">
        <w:rPr>
          <w:rFonts w:ascii="Times New Roman" w:hAnsi="Times New Roman" w:cs="Times New Roman"/>
          <w:b/>
          <w:sz w:val="24"/>
          <w:szCs w:val="24"/>
        </w:rPr>
        <w:t>Котельная «</w:t>
      </w:r>
      <w:r>
        <w:rPr>
          <w:rFonts w:ascii="Times New Roman" w:hAnsi="Times New Roman" w:cs="Times New Roman"/>
          <w:b/>
          <w:sz w:val="24"/>
          <w:szCs w:val="24"/>
        </w:rPr>
        <w:t>№ 2</w:t>
      </w:r>
      <w:r w:rsidRPr="0098554C">
        <w:rPr>
          <w:rFonts w:ascii="Times New Roman" w:hAnsi="Times New Roman" w:cs="Times New Roman"/>
          <w:b/>
          <w:sz w:val="24"/>
          <w:szCs w:val="24"/>
        </w:rPr>
        <w:t>».</w:t>
      </w:r>
    </w:p>
    <w:p w:rsidR="00F04B98" w:rsidRPr="00F04B98" w:rsidRDefault="00F04B98" w:rsidP="00E430F1">
      <w:pPr>
        <w:pStyle w:val="af3"/>
        <w:numPr>
          <w:ilvl w:val="0"/>
          <w:numId w:val="20"/>
        </w:numPr>
        <w:spacing w:after="0"/>
        <w:ind w:right="-994" w:hanging="11"/>
        <w:jc w:val="both"/>
        <w:rPr>
          <w:rFonts w:ascii="Times New Roman" w:hAnsi="Times New Roman" w:cs="Times New Roman"/>
          <w:sz w:val="24"/>
          <w:szCs w:val="24"/>
        </w:rPr>
      </w:pPr>
      <w:r w:rsidRPr="00F04B98">
        <w:rPr>
          <w:rFonts w:ascii="Times New Roman" w:hAnsi="Times New Roman" w:cs="Times New Roman"/>
          <w:sz w:val="24"/>
          <w:szCs w:val="24"/>
        </w:rPr>
        <w:t xml:space="preserve">Дефицит располагаемой тепловой мощности по котельной при существующих подключениях составляет 0,674 Гкал, что не только не позволяет осуществлять подключение новых потребителей к сетям ГВС, но и снижает надежность теплоснабжения существующих абонентов. </w:t>
      </w:r>
    </w:p>
    <w:p w:rsidR="00F04B98" w:rsidRPr="00F04B98" w:rsidRDefault="00F04B98" w:rsidP="00E430F1">
      <w:pPr>
        <w:pStyle w:val="af3"/>
        <w:numPr>
          <w:ilvl w:val="0"/>
          <w:numId w:val="20"/>
        </w:numPr>
        <w:spacing w:after="0"/>
        <w:ind w:right="-994" w:hanging="11"/>
        <w:jc w:val="both"/>
        <w:rPr>
          <w:rFonts w:ascii="Times New Roman" w:hAnsi="Times New Roman" w:cs="Times New Roman"/>
          <w:sz w:val="24"/>
          <w:szCs w:val="24"/>
        </w:rPr>
      </w:pPr>
      <w:r w:rsidRPr="00F04B98">
        <w:rPr>
          <w:rFonts w:ascii="Times New Roman" w:hAnsi="Times New Roman" w:cs="Times New Roman"/>
          <w:sz w:val="24"/>
          <w:szCs w:val="24"/>
        </w:rPr>
        <w:t>Результаты наладочного расчета приведены в приложении 1</w:t>
      </w:r>
    </w:p>
    <w:p w:rsidR="00F04B98" w:rsidRPr="00F04B98" w:rsidRDefault="00F04B98" w:rsidP="00E430F1">
      <w:pPr>
        <w:pStyle w:val="af3"/>
        <w:numPr>
          <w:ilvl w:val="0"/>
          <w:numId w:val="20"/>
        </w:numPr>
        <w:spacing w:after="0"/>
        <w:ind w:right="-994" w:hanging="11"/>
        <w:jc w:val="both"/>
        <w:rPr>
          <w:rFonts w:ascii="Times New Roman" w:hAnsi="Times New Roman" w:cs="Times New Roman"/>
          <w:sz w:val="24"/>
          <w:szCs w:val="24"/>
        </w:rPr>
      </w:pPr>
      <w:r w:rsidRPr="00F04B98">
        <w:rPr>
          <w:rFonts w:ascii="Times New Roman" w:hAnsi="Times New Roman" w:cs="Times New Roman"/>
          <w:sz w:val="24"/>
          <w:szCs w:val="24"/>
        </w:rPr>
        <w:t>Фактические параметры работы котлов не соответствуют паспортным.</w:t>
      </w:r>
    </w:p>
    <w:p w:rsidR="00F04B98" w:rsidRPr="00F04B98" w:rsidRDefault="00F04B98" w:rsidP="00E430F1">
      <w:pPr>
        <w:pStyle w:val="af3"/>
        <w:numPr>
          <w:ilvl w:val="0"/>
          <w:numId w:val="20"/>
        </w:numPr>
        <w:spacing w:after="0"/>
        <w:ind w:right="-994" w:hanging="11"/>
        <w:rPr>
          <w:rFonts w:ascii="Times New Roman" w:hAnsi="Times New Roman" w:cs="Times New Roman"/>
          <w:sz w:val="24"/>
          <w:szCs w:val="24"/>
        </w:rPr>
      </w:pPr>
      <w:r w:rsidRPr="00F04B98">
        <w:rPr>
          <w:rFonts w:ascii="Times New Roman" w:hAnsi="Times New Roman" w:cs="Times New Roman"/>
          <w:sz w:val="24"/>
          <w:szCs w:val="24"/>
        </w:rPr>
        <w:t>Средневзвешенный срок эксплуатации тепловых сетей составляет 26 года.</w:t>
      </w:r>
    </w:p>
    <w:p w:rsidR="00F04B98" w:rsidRPr="00F04B98" w:rsidRDefault="00F04B98" w:rsidP="00E430F1">
      <w:pPr>
        <w:pStyle w:val="af3"/>
        <w:numPr>
          <w:ilvl w:val="0"/>
          <w:numId w:val="20"/>
        </w:numPr>
        <w:spacing w:after="0"/>
        <w:ind w:right="-994" w:hanging="11"/>
        <w:jc w:val="both"/>
        <w:rPr>
          <w:rFonts w:ascii="Times New Roman" w:hAnsi="Times New Roman" w:cs="Times New Roman"/>
          <w:sz w:val="24"/>
          <w:szCs w:val="24"/>
        </w:rPr>
      </w:pPr>
      <w:r w:rsidRPr="00F04B98">
        <w:rPr>
          <w:rFonts w:ascii="Times New Roman" w:hAnsi="Times New Roman" w:cs="Times New Roman"/>
          <w:sz w:val="24"/>
          <w:szCs w:val="24"/>
        </w:rPr>
        <w:t>Котельная попадает в радиус эффективного теплоснабжения котельной КЕ. Поэтому необходимо рассмотреть вопрос о закрытии данной котельной и приключении потребителей на котельную КЕ</w:t>
      </w:r>
    </w:p>
    <w:p w:rsidR="003B57FA" w:rsidRPr="00F77E2B" w:rsidRDefault="003B57FA" w:rsidP="009538BF">
      <w:pPr>
        <w:pStyle w:val="af3"/>
        <w:tabs>
          <w:tab w:val="left" w:pos="4080"/>
        </w:tabs>
        <w:ind w:left="1276"/>
        <w:jc w:val="center"/>
        <w:rPr>
          <w:rFonts w:ascii="Times New Roman" w:hAnsi="Times New Roman" w:cs="Times New Roman"/>
          <w:b/>
          <w:sz w:val="24"/>
          <w:szCs w:val="24"/>
        </w:rPr>
      </w:pPr>
      <w:r w:rsidRPr="00F77E2B">
        <w:rPr>
          <w:rFonts w:ascii="Times New Roman" w:hAnsi="Times New Roman" w:cs="Times New Roman"/>
          <w:b/>
          <w:sz w:val="24"/>
          <w:szCs w:val="24"/>
        </w:rPr>
        <w:t>Котельная «пос. Артеушка».</w:t>
      </w:r>
    </w:p>
    <w:p w:rsidR="0098554C" w:rsidRDefault="003B57FA" w:rsidP="00E430F1">
      <w:pPr>
        <w:pStyle w:val="af3"/>
        <w:numPr>
          <w:ilvl w:val="0"/>
          <w:numId w:val="12"/>
        </w:numPr>
        <w:ind w:left="567" w:right="-994" w:firstLine="0"/>
        <w:jc w:val="both"/>
        <w:rPr>
          <w:rFonts w:ascii="Times New Roman" w:hAnsi="Times New Roman" w:cs="Times New Roman"/>
          <w:sz w:val="24"/>
          <w:szCs w:val="24"/>
        </w:rPr>
      </w:pPr>
      <w:r w:rsidRPr="009538BF">
        <w:rPr>
          <w:rFonts w:ascii="Times New Roman" w:hAnsi="Times New Roman" w:cs="Times New Roman"/>
          <w:sz w:val="24"/>
          <w:szCs w:val="24"/>
        </w:rPr>
        <w:t xml:space="preserve">Резерв располагаемой мощности по котельной при существующих    подключениях составляет </w:t>
      </w:r>
      <w:r w:rsidR="0098554C">
        <w:rPr>
          <w:rFonts w:ascii="Times New Roman" w:hAnsi="Times New Roman" w:cs="Times New Roman"/>
          <w:sz w:val="24"/>
          <w:szCs w:val="24"/>
        </w:rPr>
        <w:t xml:space="preserve">0,125 </w:t>
      </w:r>
      <w:r w:rsidR="0098554C" w:rsidRPr="009538BF">
        <w:rPr>
          <w:rFonts w:ascii="Times New Roman" w:hAnsi="Times New Roman" w:cs="Times New Roman"/>
          <w:sz w:val="24"/>
          <w:szCs w:val="24"/>
        </w:rPr>
        <w:t>Гкал</w:t>
      </w:r>
      <w:r w:rsidRPr="009538BF">
        <w:rPr>
          <w:rFonts w:ascii="Times New Roman" w:hAnsi="Times New Roman" w:cs="Times New Roman"/>
          <w:sz w:val="24"/>
          <w:szCs w:val="24"/>
        </w:rPr>
        <w:t xml:space="preserve">, что </w:t>
      </w:r>
      <w:r w:rsidR="0098554C">
        <w:rPr>
          <w:rFonts w:ascii="Times New Roman" w:hAnsi="Times New Roman" w:cs="Times New Roman"/>
          <w:sz w:val="24"/>
          <w:szCs w:val="24"/>
        </w:rPr>
        <w:t>позволяет обеспечить надежное теплоснабжение существующих потребителей, при условии проведения гидравлической наладки тепловых сетей</w:t>
      </w:r>
      <w:r w:rsidRPr="009538BF">
        <w:rPr>
          <w:rFonts w:ascii="Times New Roman" w:hAnsi="Times New Roman" w:cs="Times New Roman"/>
          <w:sz w:val="24"/>
          <w:szCs w:val="24"/>
        </w:rPr>
        <w:t xml:space="preserve">. </w:t>
      </w:r>
    </w:p>
    <w:p w:rsidR="003B57FA" w:rsidRPr="009538BF" w:rsidRDefault="003B57FA" w:rsidP="00E430F1">
      <w:pPr>
        <w:pStyle w:val="af3"/>
        <w:numPr>
          <w:ilvl w:val="0"/>
          <w:numId w:val="12"/>
        </w:numPr>
        <w:ind w:left="567" w:right="-994" w:firstLine="0"/>
        <w:jc w:val="both"/>
        <w:rPr>
          <w:rFonts w:ascii="Times New Roman" w:hAnsi="Times New Roman" w:cs="Times New Roman"/>
          <w:sz w:val="24"/>
          <w:szCs w:val="24"/>
        </w:rPr>
      </w:pPr>
      <w:r>
        <w:rPr>
          <w:rFonts w:ascii="Times New Roman" w:hAnsi="Times New Roman" w:cs="Times New Roman"/>
          <w:sz w:val="24"/>
          <w:szCs w:val="24"/>
        </w:rPr>
        <w:t>Результаты наладочного</w:t>
      </w:r>
      <w:r w:rsidRPr="009538BF">
        <w:rPr>
          <w:rFonts w:ascii="Times New Roman" w:hAnsi="Times New Roman" w:cs="Times New Roman"/>
          <w:sz w:val="24"/>
          <w:szCs w:val="24"/>
        </w:rPr>
        <w:t xml:space="preserve"> расчет</w:t>
      </w:r>
      <w:r>
        <w:rPr>
          <w:rFonts w:ascii="Times New Roman" w:hAnsi="Times New Roman" w:cs="Times New Roman"/>
          <w:sz w:val="24"/>
          <w:szCs w:val="24"/>
        </w:rPr>
        <w:t>а</w:t>
      </w:r>
      <w:r w:rsidRPr="009538BF">
        <w:rPr>
          <w:rFonts w:ascii="Times New Roman" w:hAnsi="Times New Roman" w:cs="Times New Roman"/>
          <w:sz w:val="24"/>
          <w:szCs w:val="24"/>
        </w:rPr>
        <w:t xml:space="preserve"> приведен</w:t>
      </w:r>
      <w:r>
        <w:rPr>
          <w:rFonts w:ascii="Times New Roman" w:hAnsi="Times New Roman" w:cs="Times New Roman"/>
          <w:sz w:val="24"/>
          <w:szCs w:val="24"/>
        </w:rPr>
        <w:t>ы</w:t>
      </w:r>
      <w:r w:rsidRPr="009538BF">
        <w:rPr>
          <w:rFonts w:ascii="Times New Roman" w:hAnsi="Times New Roman" w:cs="Times New Roman"/>
          <w:sz w:val="24"/>
          <w:szCs w:val="24"/>
        </w:rPr>
        <w:t xml:space="preserve"> в </w:t>
      </w:r>
      <w:r w:rsidRPr="00742D32">
        <w:rPr>
          <w:rFonts w:ascii="Times New Roman" w:hAnsi="Times New Roman" w:cs="Times New Roman"/>
          <w:sz w:val="24"/>
          <w:szCs w:val="24"/>
        </w:rPr>
        <w:t>приложении 1.</w:t>
      </w:r>
    </w:p>
    <w:p w:rsidR="003B57FA" w:rsidRDefault="003B57FA" w:rsidP="00E430F1">
      <w:pPr>
        <w:pStyle w:val="af3"/>
        <w:numPr>
          <w:ilvl w:val="0"/>
          <w:numId w:val="12"/>
        </w:numPr>
        <w:ind w:left="567" w:right="-994" w:firstLine="0"/>
        <w:jc w:val="both"/>
        <w:rPr>
          <w:rFonts w:ascii="Times New Roman" w:hAnsi="Times New Roman" w:cs="Times New Roman"/>
          <w:sz w:val="24"/>
          <w:szCs w:val="24"/>
        </w:rPr>
      </w:pPr>
      <w:r>
        <w:rPr>
          <w:rFonts w:ascii="Times New Roman" w:hAnsi="Times New Roman" w:cs="Times New Roman"/>
          <w:sz w:val="24"/>
          <w:szCs w:val="24"/>
        </w:rPr>
        <w:t>Котлы №№ 1-3 « Братск М»  введены в эксплуатацию в 1</w:t>
      </w:r>
      <w:r w:rsidR="00F77E2B">
        <w:rPr>
          <w:rFonts w:ascii="Times New Roman" w:hAnsi="Times New Roman" w:cs="Times New Roman"/>
          <w:sz w:val="24"/>
          <w:szCs w:val="24"/>
        </w:rPr>
        <w:t>991г. ( износ составляет 100%).</w:t>
      </w:r>
    </w:p>
    <w:p w:rsidR="003B57FA" w:rsidRDefault="003B57FA" w:rsidP="00E430F1">
      <w:pPr>
        <w:pStyle w:val="af3"/>
        <w:numPr>
          <w:ilvl w:val="0"/>
          <w:numId w:val="12"/>
        </w:numPr>
        <w:ind w:left="567" w:right="-994" w:firstLine="0"/>
        <w:jc w:val="both"/>
        <w:rPr>
          <w:rFonts w:ascii="Times New Roman" w:hAnsi="Times New Roman" w:cs="Times New Roman"/>
          <w:sz w:val="24"/>
          <w:szCs w:val="24"/>
        </w:rPr>
      </w:pPr>
      <w:r>
        <w:rPr>
          <w:rFonts w:ascii="Times New Roman" w:hAnsi="Times New Roman" w:cs="Times New Roman"/>
          <w:sz w:val="24"/>
          <w:szCs w:val="24"/>
        </w:rPr>
        <w:t xml:space="preserve">Срок эксплуатации тепловых сетей составляет </w:t>
      </w:r>
      <w:r w:rsidR="00F77E2B">
        <w:rPr>
          <w:rFonts w:ascii="Times New Roman" w:hAnsi="Times New Roman" w:cs="Times New Roman"/>
          <w:sz w:val="24"/>
          <w:szCs w:val="24"/>
        </w:rPr>
        <w:t>30</w:t>
      </w:r>
      <w:r>
        <w:rPr>
          <w:rFonts w:ascii="Times New Roman" w:hAnsi="Times New Roman" w:cs="Times New Roman"/>
          <w:sz w:val="24"/>
          <w:szCs w:val="24"/>
        </w:rPr>
        <w:t xml:space="preserve"> </w:t>
      </w:r>
      <w:r w:rsidR="00F77E2B">
        <w:rPr>
          <w:rFonts w:ascii="Times New Roman" w:hAnsi="Times New Roman" w:cs="Times New Roman"/>
          <w:sz w:val="24"/>
          <w:szCs w:val="24"/>
        </w:rPr>
        <w:t>лет</w:t>
      </w:r>
      <w:r>
        <w:rPr>
          <w:rFonts w:ascii="Times New Roman" w:hAnsi="Times New Roman" w:cs="Times New Roman"/>
          <w:sz w:val="24"/>
          <w:szCs w:val="24"/>
        </w:rPr>
        <w:t>.</w:t>
      </w:r>
    </w:p>
    <w:p w:rsidR="00F77E2B" w:rsidRDefault="003B57FA" w:rsidP="00E430F1">
      <w:pPr>
        <w:pStyle w:val="af3"/>
        <w:numPr>
          <w:ilvl w:val="0"/>
          <w:numId w:val="12"/>
        </w:numPr>
        <w:ind w:left="567" w:right="-994" w:firstLine="0"/>
        <w:jc w:val="both"/>
        <w:rPr>
          <w:rFonts w:ascii="Times New Roman" w:hAnsi="Times New Roman" w:cs="Times New Roman"/>
          <w:sz w:val="24"/>
          <w:szCs w:val="24"/>
        </w:rPr>
      </w:pPr>
      <w:r>
        <w:rPr>
          <w:rFonts w:ascii="Times New Roman" w:hAnsi="Times New Roman" w:cs="Times New Roman"/>
          <w:sz w:val="24"/>
          <w:szCs w:val="24"/>
        </w:rPr>
        <w:t>Особенностью данной котельной является значительная протяженность тепловой сети при низкой присоединенной нагрузке, что сказывается на теплоснабжении потребителей</w:t>
      </w:r>
      <w:r w:rsidR="00F77E2B">
        <w:rPr>
          <w:rFonts w:ascii="Times New Roman" w:hAnsi="Times New Roman" w:cs="Times New Roman"/>
          <w:sz w:val="24"/>
          <w:szCs w:val="24"/>
        </w:rPr>
        <w:t xml:space="preserve"> ввиду это необходимо рассмотреть 2 варианта:</w:t>
      </w:r>
    </w:p>
    <w:p w:rsidR="003B57FA" w:rsidRDefault="00F77E2B" w:rsidP="00E430F1">
      <w:pPr>
        <w:pStyle w:val="af3"/>
        <w:numPr>
          <w:ilvl w:val="0"/>
          <w:numId w:val="18"/>
        </w:numPr>
        <w:ind w:right="-994"/>
        <w:jc w:val="both"/>
        <w:rPr>
          <w:rFonts w:ascii="Times New Roman" w:hAnsi="Times New Roman" w:cs="Times New Roman"/>
          <w:sz w:val="24"/>
          <w:szCs w:val="24"/>
        </w:rPr>
      </w:pPr>
      <w:r>
        <w:rPr>
          <w:rFonts w:ascii="Times New Roman" w:hAnsi="Times New Roman" w:cs="Times New Roman"/>
          <w:sz w:val="24"/>
          <w:szCs w:val="24"/>
        </w:rPr>
        <w:t>Перенос котельной (строительство новой модульной котельной)</w:t>
      </w:r>
      <w:r w:rsidR="003B57FA">
        <w:rPr>
          <w:rFonts w:ascii="Times New Roman" w:hAnsi="Times New Roman" w:cs="Times New Roman"/>
          <w:sz w:val="24"/>
          <w:szCs w:val="24"/>
        </w:rPr>
        <w:t>.</w:t>
      </w:r>
    </w:p>
    <w:p w:rsidR="003B57FA" w:rsidRPr="00061809" w:rsidRDefault="00F77E2B" w:rsidP="003E42BF">
      <w:pPr>
        <w:pStyle w:val="af3"/>
        <w:numPr>
          <w:ilvl w:val="0"/>
          <w:numId w:val="18"/>
        </w:numPr>
        <w:tabs>
          <w:tab w:val="left" w:pos="4080"/>
        </w:tabs>
        <w:ind w:left="567" w:right="-994"/>
        <w:jc w:val="both"/>
        <w:rPr>
          <w:rFonts w:ascii="Times New Roman" w:hAnsi="Times New Roman" w:cs="Times New Roman"/>
          <w:sz w:val="24"/>
          <w:szCs w:val="24"/>
        </w:rPr>
      </w:pPr>
      <w:r w:rsidRPr="00061809">
        <w:rPr>
          <w:rFonts w:ascii="Times New Roman" w:hAnsi="Times New Roman" w:cs="Times New Roman"/>
          <w:sz w:val="24"/>
          <w:szCs w:val="24"/>
        </w:rPr>
        <w:t>Автоматизация процесса с полной заменой оборудования источника.</w:t>
      </w:r>
    </w:p>
    <w:sectPr w:rsidR="003B57FA" w:rsidRPr="00061809" w:rsidSect="003F0359">
      <w:pgSz w:w="11907" w:h="16840" w:code="9"/>
      <w:pgMar w:top="1134" w:right="1418" w:bottom="1134" w:left="851" w:header="510"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BE3" w:rsidRDefault="00BA1BE3" w:rsidP="00FF6577">
      <w:pPr>
        <w:spacing w:after="0" w:line="240" w:lineRule="auto"/>
      </w:pPr>
      <w:r>
        <w:separator/>
      </w:r>
    </w:p>
  </w:endnote>
  <w:endnote w:type="continuationSeparator" w:id="0">
    <w:p w:rsidR="00BA1BE3" w:rsidRDefault="00BA1BE3" w:rsidP="00FF6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21C" w:rsidRDefault="005B421C" w:rsidP="00236DA5">
    <w:pPr>
      <w:pStyle w:val="aa"/>
      <w:framePr w:wrap="auto"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7B0373">
      <w:rPr>
        <w:rStyle w:val="af6"/>
        <w:noProof/>
      </w:rPr>
      <w:t>4</w:t>
    </w:r>
    <w:r>
      <w:rPr>
        <w:rStyle w:val="af6"/>
      </w:rPr>
      <w:fldChar w:fldCharType="end"/>
    </w:r>
  </w:p>
  <w:p w:rsidR="005B421C" w:rsidRDefault="005B421C" w:rsidP="009A45A2">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BE3" w:rsidRDefault="00BA1BE3" w:rsidP="00FF6577">
      <w:pPr>
        <w:spacing w:after="0" w:line="240" w:lineRule="auto"/>
      </w:pPr>
      <w:r>
        <w:separator/>
      </w:r>
    </w:p>
  </w:footnote>
  <w:footnote w:type="continuationSeparator" w:id="0">
    <w:p w:rsidR="00BA1BE3" w:rsidRDefault="00BA1BE3" w:rsidP="00FF6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21C" w:rsidRDefault="005B421C" w:rsidP="00FF6577">
    <w:pPr>
      <w:pStyle w:val="a8"/>
      <w:jc w:val="center"/>
      <w:rPr>
        <w:rFonts w:ascii="Times New Roman" w:hAnsi="Times New Roman" w:cs="Times New Roman"/>
        <w:sz w:val="16"/>
        <w:szCs w:val="16"/>
      </w:rPr>
    </w:pPr>
    <w:r>
      <w:rPr>
        <w:rFonts w:ascii="Times New Roman" w:hAnsi="Times New Roman" w:cs="Times New Roman"/>
        <w:sz w:val="16"/>
        <w:szCs w:val="16"/>
      </w:rPr>
      <w:t>ОБОСНОВЫВАЮЩИЕ МАТЕРИАЛЫ К СХЕМЕ ТЕПЛОСНАБЖЕНИЯ ГОРОДСКОГО ПОСЕЛЕНИЯ МОГОЧА ДО 2031 ГОДА АКТУАЛИЗИРОВАННАЯ РЕДАКЦИЯ. КНИГА1.СУЩЕСТВУЮЩЕЕ ПОЛОЖЕНИЕ В СФЕРЕ ПРОИЗВОДСТВА, ПЕРЕДАЧИ И ПОТРЕБЛЕНИЯ ТЕПЛОВОЙ ЭНЕРГИИ ДЛЯ ЦЕЛЕЙ ТЕПЛОСНАБЖЕНИЯ.</w:t>
    </w:r>
  </w:p>
  <w:p w:rsidR="005B421C" w:rsidRPr="00FF6577" w:rsidRDefault="005B421C" w:rsidP="00FF6577">
    <w:pPr>
      <w:pStyle w:val="a8"/>
      <w:spacing w:line="240" w:lineRule="atLeast"/>
      <w:jc w:val="center"/>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32D19"/>
    <w:multiLevelType w:val="hybridMultilevel"/>
    <w:tmpl w:val="2172824A"/>
    <w:lvl w:ilvl="0" w:tplc="0419000F">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0AC904F7"/>
    <w:multiLevelType w:val="hybridMultilevel"/>
    <w:tmpl w:val="235ABE8A"/>
    <w:lvl w:ilvl="0" w:tplc="05F8612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15:restartNumberingAfterBreak="0">
    <w:nsid w:val="0B7528AC"/>
    <w:multiLevelType w:val="hybridMultilevel"/>
    <w:tmpl w:val="F3408F7E"/>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3" w15:restartNumberingAfterBreak="0">
    <w:nsid w:val="105D6B35"/>
    <w:multiLevelType w:val="hybridMultilevel"/>
    <w:tmpl w:val="3962D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9B28EA"/>
    <w:multiLevelType w:val="hybridMultilevel"/>
    <w:tmpl w:val="A028AF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10A2D9E"/>
    <w:multiLevelType w:val="hybridMultilevel"/>
    <w:tmpl w:val="8892B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1A7D28"/>
    <w:multiLevelType w:val="hybridMultilevel"/>
    <w:tmpl w:val="4142D42A"/>
    <w:lvl w:ilvl="0" w:tplc="101A0AFA">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7" w15:restartNumberingAfterBreak="0">
    <w:nsid w:val="37BD1BB8"/>
    <w:multiLevelType w:val="hybridMultilevel"/>
    <w:tmpl w:val="1EB0CFA4"/>
    <w:lvl w:ilvl="0" w:tplc="05F8612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4691717B"/>
    <w:multiLevelType w:val="multilevel"/>
    <w:tmpl w:val="B12456DA"/>
    <w:lvl w:ilvl="0">
      <w:start w:val="2"/>
      <w:numFmt w:val="decimal"/>
      <w:lvlText w:val="%1."/>
      <w:lvlJc w:val="left"/>
      <w:pPr>
        <w:ind w:left="450" w:hanging="450"/>
      </w:pPr>
      <w:rPr>
        <w:rFonts w:hint="default"/>
      </w:rPr>
    </w:lvl>
    <w:lvl w:ilvl="1">
      <w:start w:val="1"/>
      <w:numFmt w:val="decimal"/>
      <w:lvlText w:val="%1.%2."/>
      <w:lvlJc w:val="left"/>
      <w:pPr>
        <w:ind w:left="935" w:hanging="450"/>
      </w:pPr>
      <w:rPr>
        <w:rFonts w:hint="default"/>
      </w:rPr>
    </w:lvl>
    <w:lvl w:ilvl="2">
      <w:start w:val="1"/>
      <w:numFmt w:val="decimal"/>
      <w:lvlText w:val="%1.%2.%3."/>
      <w:lvlJc w:val="left"/>
      <w:pPr>
        <w:ind w:left="1690" w:hanging="720"/>
      </w:pPr>
      <w:rPr>
        <w:rFonts w:hint="default"/>
      </w:rPr>
    </w:lvl>
    <w:lvl w:ilvl="3">
      <w:start w:val="1"/>
      <w:numFmt w:val="decimal"/>
      <w:lvlText w:val="%1.%2.%3.%4."/>
      <w:lvlJc w:val="left"/>
      <w:pPr>
        <w:ind w:left="2175" w:hanging="72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505" w:hanging="1080"/>
      </w:pPr>
      <w:rPr>
        <w:rFonts w:hint="default"/>
      </w:rPr>
    </w:lvl>
    <w:lvl w:ilvl="6">
      <w:start w:val="1"/>
      <w:numFmt w:val="decimal"/>
      <w:lvlText w:val="%1.%2.%3.%4.%5.%6.%7."/>
      <w:lvlJc w:val="left"/>
      <w:pPr>
        <w:ind w:left="4350" w:hanging="1440"/>
      </w:pPr>
      <w:rPr>
        <w:rFonts w:hint="default"/>
      </w:rPr>
    </w:lvl>
    <w:lvl w:ilvl="7">
      <w:start w:val="1"/>
      <w:numFmt w:val="decimal"/>
      <w:lvlText w:val="%1.%2.%3.%4.%5.%6.%7.%8."/>
      <w:lvlJc w:val="left"/>
      <w:pPr>
        <w:ind w:left="4835" w:hanging="1440"/>
      </w:pPr>
      <w:rPr>
        <w:rFonts w:hint="default"/>
      </w:rPr>
    </w:lvl>
    <w:lvl w:ilvl="8">
      <w:start w:val="1"/>
      <w:numFmt w:val="decimal"/>
      <w:lvlText w:val="%1.%2.%3.%4.%5.%6.%7.%8.%9."/>
      <w:lvlJc w:val="left"/>
      <w:pPr>
        <w:ind w:left="5680" w:hanging="1800"/>
      </w:pPr>
      <w:rPr>
        <w:rFonts w:hint="default"/>
      </w:rPr>
    </w:lvl>
  </w:abstractNum>
  <w:abstractNum w:abstractNumId="9" w15:restartNumberingAfterBreak="0">
    <w:nsid w:val="4B170563"/>
    <w:multiLevelType w:val="singleLevel"/>
    <w:tmpl w:val="8A0C6168"/>
    <w:lvl w:ilvl="0">
      <w:start w:val="1"/>
      <w:numFmt w:val="bullet"/>
      <w:pStyle w:val="a"/>
      <w:lvlText w:val=""/>
      <w:lvlJc w:val="left"/>
      <w:pPr>
        <w:tabs>
          <w:tab w:val="num" w:pos="786"/>
        </w:tabs>
        <w:ind w:left="786" w:hanging="360"/>
      </w:pPr>
      <w:rPr>
        <w:rFonts w:ascii="Wingdings" w:hAnsi="Wingdings" w:cs="Wingdings" w:hint="default"/>
        <w:sz w:val="16"/>
        <w:szCs w:val="16"/>
      </w:rPr>
    </w:lvl>
  </w:abstractNum>
  <w:abstractNum w:abstractNumId="10" w15:restartNumberingAfterBreak="0">
    <w:nsid w:val="4CA21754"/>
    <w:multiLevelType w:val="hybridMultilevel"/>
    <w:tmpl w:val="48C2AD06"/>
    <w:lvl w:ilvl="0" w:tplc="5AD4EB8A">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E7D4C86"/>
    <w:multiLevelType w:val="hybridMultilevel"/>
    <w:tmpl w:val="23085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4840F0"/>
    <w:multiLevelType w:val="hybridMultilevel"/>
    <w:tmpl w:val="D5FA97B4"/>
    <w:lvl w:ilvl="0" w:tplc="5AD4EB8A">
      <w:start w:val="1"/>
      <w:numFmt w:val="decimal"/>
      <w:lvlText w:val="%1."/>
      <w:lvlJc w:val="left"/>
      <w:pPr>
        <w:ind w:left="2396"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3" w15:restartNumberingAfterBreak="0">
    <w:nsid w:val="51086AF2"/>
    <w:multiLevelType w:val="hybridMultilevel"/>
    <w:tmpl w:val="3EF4A568"/>
    <w:lvl w:ilvl="0" w:tplc="0419000F">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15:restartNumberingAfterBreak="0">
    <w:nsid w:val="55392B0E"/>
    <w:multiLevelType w:val="hybridMultilevel"/>
    <w:tmpl w:val="4B08FA80"/>
    <w:lvl w:ilvl="0" w:tplc="305A4EB8">
      <w:start w:val="1"/>
      <w:numFmt w:val="decimal"/>
      <w:lvlText w:val="%1."/>
      <w:lvlJc w:val="left"/>
      <w:pPr>
        <w:ind w:left="1636" w:hanging="360"/>
      </w:pPr>
      <w:rPr>
        <w:rFonts w:hint="default"/>
      </w:r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start w:val="1"/>
      <w:numFmt w:val="decimal"/>
      <w:lvlText w:val="%4."/>
      <w:lvlJc w:val="left"/>
      <w:pPr>
        <w:ind w:left="3796" w:hanging="360"/>
      </w:pPr>
    </w:lvl>
    <w:lvl w:ilvl="4" w:tplc="04190019">
      <w:start w:val="1"/>
      <w:numFmt w:val="lowerLetter"/>
      <w:lvlText w:val="%5."/>
      <w:lvlJc w:val="left"/>
      <w:pPr>
        <w:ind w:left="4516" w:hanging="360"/>
      </w:pPr>
    </w:lvl>
    <w:lvl w:ilvl="5" w:tplc="0419001B">
      <w:start w:val="1"/>
      <w:numFmt w:val="lowerRoman"/>
      <w:lvlText w:val="%6."/>
      <w:lvlJc w:val="right"/>
      <w:pPr>
        <w:ind w:left="5236" w:hanging="180"/>
      </w:pPr>
    </w:lvl>
    <w:lvl w:ilvl="6" w:tplc="0419000F">
      <w:start w:val="1"/>
      <w:numFmt w:val="decimal"/>
      <w:lvlText w:val="%7."/>
      <w:lvlJc w:val="left"/>
      <w:pPr>
        <w:ind w:left="5956" w:hanging="360"/>
      </w:pPr>
    </w:lvl>
    <w:lvl w:ilvl="7" w:tplc="04190019">
      <w:start w:val="1"/>
      <w:numFmt w:val="lowerLetter"/>
      <w:lvlText w:val="%8."/>
      <w:lvlJc w:val="left"/>
      <w:pPr>
        <w:ind w:left="6676" w:hanging="360"/>
      </w:pPr>
    </w:lvl>
    <w:lvl w:ilvl="8" w:tplc="0419001B">
      <w:start w:val="1"/>
      <w:numFmt w:val="lowerRoman"/>
      <w:lvlText w:val="%9."/>
      <w:lvlJc w:val="right"/>
      <w:pPr>
        <w:ind w:left="7396" w:hanging="180"/>
      </w:pPr>
    </w:lvl>
  </w:abstractNum>
  <w:abstractNum w:abstractNumId="15" w15:restartNumberingAfterBreak="0">
    <w:nsid w:val="61467422"/>
    <w:multiLevelType w:val="hybridMultilevel"/>
    <w:tmpl w:val="1F625D22"/>
    <w:lvl w:ilvl="0" w:tplc="BC4078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653D1F90"/>
    <w:multiLevelType w:val="hybridMultilevel"/>
    <w:tmpl w:val="3A566B84"/>
    <w:lvl w:ilvl="0" w:tplc="5AD4EB8A">
      <w:start w:val="1"/>
      <w:numFmt w:val="decimal"/>
      <w:lvlText w:val="%1."/>
      <w:lvlJc w:val="left"/>
      <w:pPr>
        <w:ind w:left="1185" w:hanging="360"/>
      </w:pPr>
      <w:rPr>
        <w:rFonts w:hint="default"/>
      </w:rPr>
    </w:lvl>
    <w:lvl w:ilvl="1" w:tplc="04190019">
      <w:start w:val="1"/>
      <w:numFmt w:val="lowerLetter"/>
      <w:lvlText w:val="%2."/>
      <w:lvlJc w:val="left"/>
      <w:pPr>
        <w:ind w:left="1905" w:hanging="360"/>
      </w:pPr>
    </w:lvl>
    <w:lvl w:ilvl="2" w:tplc="0419001B">
      <w:start w:val="1"/>
      <w:numFmt w:val="lowerRoman"/>
      <w:lvlText w:val="%3."/>
      <w:lvlJc w:val="right"/>
      <w:pPr>
        <w:ind w:left="2625" w:hanging="180"/>
      </w:pPr>
    </w:lvl>
    <w:lvl w:ilvl="3" w:tplc="0419000F">
      <w:start w:val="1"/>
      <w:numFmt w:val="decimal"/>
      <w:lvlText w:val="%4."/>
      <w:lvlJc w:val="left"/>
      <w:pPr>
        <w:ind w:left="3345" w:hanging="360"/>
      </w:pPr>
    </w:lvl>
    <w:lvl w:ilvl="4" w:tplc="04190019">
      <w:start w:val="1"/>
      <w:numFmt w:val="lowerLetter"/>
      <w:lvlText w:val="%5."/>
      <w:lvlJc w:val="left"/>
      <w:pPr>
        <w:ind w:left="4065" w:hanging="360"/>
      </w:pPr>
    </w:lvl>
    <w:lvl w:ilvl="5" w:tplc="0419001B">
      <w:start w:val="1"/>
      <w:numFmt w:val="lowerRoman"/>
      <w:lvlText w:val="%6."/>
      <w:lvlJc w:val="right"/>
      <w:pPr>
        <w:ind w:left="4785" w:hanging="180"/>
      </w:pPr>
    </w:lvl>
    <w:lvl w:ilvl="6" w:tplc="0419000F">
      <w:start w:val="1"/>
      <w:numFmt w:val="decimal"/>
      <w:lvlText w:val="%7."/>
      <w:lvlJc w:val="left"/>
      <w:pPr>
        <w:ind w:left="5505" w:hanging="360"/>
      </w:pPr>
    </w:lvl>
    <w:lvl w:ilvl="7" w:tplc="04190019">
      <w:start w:val="1"/>
      <w:numFmt w:val="lowerLetter"/>
      <w:lvlText w:val="%8."/>
      <w:lvlJc w:val="left"/>
      <w:pPr>
        <w:ind w:left="6225" w:hanging="360"/>
      </w:pPr>
    </w:lvl>
    <w:lvl w:ilvl="8" w:tplc="0419001B">
      <w:start w:val="1"/>
      <w:numFmt w:val="lowerRoman"/>
      <w:lvlText w:val="%9."/>
      <w:lvlJc w:val="right"/>
      <w:pPr>
        <w:ind w:left="6945" w:hanging="180"/>
      </w:pPr>
    </w:lvl>
  </w:abstractNum>
  <w:abstractNum w:abstractNumId="17" w15:restartNumberingAfterBreak="0">
    <w:nsid w:val="685560CC"/>
    <w:multiLevelType w:val="hybridMultilevel"/>
    <w:tmpl w:val="FCE22E7A"/>
    <w:lvl w:ilvl="0" w:tplc="5AD4EB8A">
      <w:start w:val="1"/>
      <w:numFmt w:val="decimal"/>
      <w:lvlText w:val="%1."/>
      <w:lvlJc w:val="left"/>
      <w:pPr>
        <w:ind w:left="175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6DDD019C"/>
    <w:multiLevelType w:val="hybridMultilevel"/>
    <w:tmpl w:val="D0AE6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7900F7"/>
    <w:multiLevelType w:val="hybridMultilevel"/>
    <w:tmpl w:val="235ABE8A"/>
    <w:lvl w:ilvl="0" w:tplc="05F8612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15:restartNumberingAfterBreak="0">
    <w:nsid w:val="78A236EB"/>
    <w:multiLevelType w:val="hybridMultilevel"/>
    <w:tmpl w:val="4BE60B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9"/>
  </w:num>
  <w:num w:numId="3">
    <w:abstractNumId w:val="15"/>
  </w:num>
  <w:num w:numId="4">
    <w:abstractNumId w:val="0"/>
  </w:num>
  <w:num w:numId="5">
    <w:abstractNumId w:val="13"/>
  </w:num>
  <w:num w:numId="6">
    <w:abstractNumId w:val="10"/>
  </w:num>
  <w:num w:numId="7">
    <w:abstractNumId w:val="16"/>
  </w:num>
  <w:num w:numId="8">
    <w:abstractNumId w:val="1"/>
  </w:num>
  <w:num w:numId="9">
    <w:abstractNumId w:val="19"/>
  </w:num>
  <w:num w:numId="10">
    <w:abstractNumId w:val="7"/>
  </w:num>
  <w:num w:numId="11">
    <w:abstractNumId w:val="6"/>
  </w:num>
  <w:num w:numId="12">
    <w:abstractNumId w:val="14"/>
  </w:num>
  <w:num w:numId="13">
    <w:abstractNumId w:val="5"/>
  </w:num>
  <w:num w:numId="14">
    <w:abstractNumId w:val="3"/>
  </w:num>
  <w:num w:numId="15">
    <w:abstractNumId w:val="2"/>
  </w:num>
  <w:num w:numId="16">
    <w:abstractNumId w:val="12"/>
  </w:num>
  <w:num w:numId="17">
    <w:abstractNumId w:val="4"/>
  </w:num>
  <w:num w:numId="18">
    <w:abstractNumId w:val="20"/>
  </w:num>
  <w:num w:numId="19">
    <w:abstractNumId w:val="17"/>
  </w:num>
  <w:num w:numId="20">
    <w:abstractNumId w:val="11"/>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62"/>
    <w:rsid w:val="00004FD2"/>
    <w:rsid w:val="0001211D"/>
    <w:rsid w:val="000144C2"/>
    <w:rsid w:val="00015C49"/>
    <w:rsid w:val="00015E16"/>
    <w:rsid w:val="00026C77"/>
    <w:rsid w:val="00027E24"/>
    <w:rsid w:val="0003733B"/>
    <w:rsid w:val="00050AB9"/>
    <w:rsid w:val="00051B03"/>
    <w:rsid w:val="00061809"/>
    <w:rsid w:val="00061B5D"/>
    <w:rsid w:val="00072EF7"/>
    <w:rsid w:val="00073659"/>
    <w:rsid w:val="00097685"/>
    <w:rsid w:val="000C0715"/>
    <w:rsid w:val="000C3605"/>
    <w:rsid w:val="000D69E6"/>
    <w:rsid w:val="000D6AC4"/>
    <w:rsid w:val="000E02C8"/>
    <w:rsid w:val="000E0C4D"/>
    <w:rsid w:val="000E2D24"/>
    <w:rsid w:val="000E61CE"/>
    <w:rsid w:val="000F20EC"/>
    <w:rsid w:val="000F3AE4"/>
    <w:rsid w:val="000F6CB6"/>
    <w:rsid w:val="001006DE"/>
    <w:rsid w:val="001018EE"/>
    <w:rsid w:val="00102683"/>
    <w:rsid w:val="001036E7"/>
    <w:rsid w:val="0010785B"/>
    <w:rsid w:val="0011396C"/>
    <w:rsid w:val="0014472F"/>
    <w:rsid w:val="001543B5"/>
    <w:rsid w:val="00154D59"/>
    <w:rsid w:val="00165866"/>
    <w:rsid w:val="00165AD6"/>
    <w:rsid w:val="00170BFA"/>
    <w:rsid w:val="00173D0F"/>
    <w:rsid w:val="0017485D"/>
    <w:rsid w:val="001811E3"/>
    <w:rsid w:val="00185205"/>
    <w:rsid w:val="00187429"/>
    <w:rsid w:val="00190D30"/>
    <w:rsid w:val="001A31C8"/>
    <w:rsid w:val="001A44BF"/>
    <w:rsid w:val="001A4E53"/>
    <w:rsid w:val="001B2203"/>
    <w:rsid w:val="001B65F7"/>
    <w:rsid w:val="001B7EF4"/>
    <w:rsid w:val="001C138C"/>
    <w:rsid w:val="001D0917"/>
    <w:rsid w:val="001D203B"/>
    <w:rsid w:val="001D2B8F"/>
    <w:rsid w:val="001E1E0A"/>
    <w:rsid w:val="001E23B0"/>
    <w:rsid w:val="001E26FC"/>
    <w:rsid w:val="001E285C"/>
    <w:rsid w:val="001E3561"/>
    <w:rsid w:val="001F2490"/>
    <w:rsid w:val="002027EB"/>
    <w:rsid w:val="00202F76"/>
    <w:rsid w:val="002209B2"/>
    <w:rsid w:val="0022349C"/>
    <w:rsid w:val="00231336"/>
    <w:rsid w:val="00231DC3"/>
    <w:rsid w:val="00236DA5"/>
    <w:rsid w:val="00237E03"/>
    <w:rsid w:val="00240C8D"/>
    <w:rsid w:val="00257B0D"/>
    <w:rsid w:val="00265076"/>
    <w:rsid w:val="00270C1C"/>
    <w:rsid w:val="00272482"/>
    <w:rsid w:val="00293214"/>
    <w:rsid w:val="002952DD"/>
    <w:rsid w:val="002A06B1"/>
    <w:rsid w:val="002B1E80"/>
    <w:rsid w:val="002C0A2A"/>
    <w:rsid w:val="002C7496"/>
    <w:rsid w:val="002D36FA"/>
    <w:rsid w:val="002E0893"/>
    <w:rsid w:val="002E1B92"/>
    <w:rsid w:val="002E70EB"/>
    <w:rsid w:val="002F3443"/>
    <w:rsid w:val="002F508B"/>
    <w:rsid w:val="002F5C21"/>
    <w:rsid w:val="002F66CD"/>
    <w:rsid w:val="00300C27"/>
    <w:rsid w:val="00305756"/>
    <w:rsid w:val="003164CF"/>
    <w:rsid w:val="00343593"/>
    <w:rsid w:val="00344749"/>
    <w:rsid w:val="00344DBC"/>
    <w:rsid w:val="00345D7E"/>
    <w:rsid w:val="003547F4"/>
    <w:rsid w:val="00357892"/>
    <w:rsid w:val="00365386"/>
    <w:rsid w:val="00367944"/>
    <w:rsid w:val="00373083"/>
    <w:rsid w:val="00373CBD"/>
    <w:rsid w:val="003759CD"/>
    <w:rsid w:val="003922A4"/>
    <w:rsid w:val="00395854"/>
    <w:rsid w:val="003A5BFD"/>
    <w:rsid w:val="003B26CA"/>
    <w:rsid w:val="003B57FA"/>
    <w:rsid w:val="003C206F"/>
    <w:rsid w:val="003C3676"/>
    <w:rsid w:val="003D1BCD"/>
    <w:rsid w:val="003D5460"/>
    <w:rsid w:val="003F0359"/>
    <w:rsid w:val="00402442"/>
    <w:rsid w:val="004110E3"/>
    <w:rsid w:val="0043260F"/>
    <w:rsid w:val="00445AB7"/>
    <w:rsid w:val="004673DA"/>
    <w:rsid w:val="004710E6"/>
    <w:rsid w:val="00475E26"/>
    <w:rsid w:val="00486ABF"/>
    <w:rsid w:val="004961B0"/>
    <w:rsid w:val="004A0C9C"/>
    <w:rsid w:val="004A41A3"/>
    <w:rsid w:val="004B185C"/>
    <w:rsid w:val="004B269E"/>
    <w:rsid w:val="004B42A8"/>
    <w:rsid w:val="004C69E8"/>
    <w:rsid w:val="004C7B69"/>
    <w:rsid w:val="004D3E0D"/>
    <w:rsid w:val="004D59A5"/>
    <w:rsid w:val="004E0472"/>
    <w:rsid w:val="004E41B6"/>
    <w:rsid w:val="004E514B"/>
    <w:rsid w:val="004F3E44"/>
    <w:rsid w:val="004F6C52"/>
    <w:rsid w:val="00521501"/>
    <w:rsid w:val="00524717"/>
    <w:rsid w:val="005258EA"/>
    <w:rsid w:val="0052763E"/>
    <w:rsid w:val="0053463C"/>
    <w:rsid w:val="0054695F"/>
    <w:rsid w:val="00547B0A"/>
    <w:rsid w:val="00553828"/>
    <w:rsid w:val="00555939"/>
    <w:rsid w:val="00562A91"/>
    <w:rsid w:val="00572862"/>
    <w:rsid w:val="00577C20"/>
    <w:rsid w:val="00593EF1"/>
    <w:rsid w:val="005A14CE"/>
    <w:rsid w:val="005A2007"/>
    <w:rsid w:val="005A25D1"/>
    <w:rsid w:val="005A27F7"/>
    <w:rsid w:val="005A7989"/>
    <w:rsid w:val="005B075A"/>
    <w:rsid w:val="005B3781"/>
    <w:rsid w:val="005B421C"/>
    <w:rsid w:val="005C13AE"/>
    <w:rsid w:val="005C4546"/>
    <w:rsid w:val="005C788E"/>
    <w:rsid w:val="005D078C"/>
    <w:rsid w:val="005D40E3"/>
    <w:rsid w:val="005D7A5D"/>
    <w:rsid w:val="005E0F39"/>
    <w:rsid w:val="005F712B"/>
    <w:rsid w:val="006021DB"/>
    <w:rsid w:val="00611187"/>
    <w:rsid w:val="0061720D"/>
    <w:rsid w:val="00620337"/>
    <w:rsid w:val="006226C0"/>
    <w:rsid w:val="00627A62"/>
    <w:rsid w:val="00630DA5"/>
    <w:rsid w:val="00630F00"/>
    <w:rsid w:val="006311E1"/>
    <w:rsid w:val="00631B70"/>
    <w:rsid w:val="00633EC3"/>
    <w:rsid w:val="00643CA4"/>
    <w:rsid w:val="00644870"/>
    <w:rsid w:val="00647A41"/>
    <w:rsid w:val="00654E9F"/>
    <w:rsid w:val="00662C29"/>
    <w:rsid w:val="00664AC3"/>
    <w:rsid w:val="00684AEA"/>
    <w:rsid w:val="006A1CC4"/>
    <w:rsid w:val="006B705D"/>
    <w:rsid w:val="006B7DFB"/>
    <w:rsid w:val="006C1D16"/>
    <w:rsid w:val="00701EB2"/>
    <w:rsid w:val="0071045F"/>
    <w:rsid w:val="00710F54"/>
    <w:rsid w:val="00723AAB"/>
    <w:rsid w:val="00724226"/>
    <w:rsid w:val="00725C32"/>
    <w:rsid w:val="007308FF"/>
    <w:rsid w:val="00730ADD"/>
    <w:rsid w:val="0073418D"/>
    <w:rsid w:val="00740BA4"/>
    <w:rsid w:val="00742D32"/>
    <w:rsid w:val="00747D2C"/>
    <w:rsid w:val="00754440"/>
    <w:rsid w:val="00755A56"/>
    <w:rsid w:val="00756A07"/>
    <w:rsid w:val="0075731F"/>
    <w:rsid w:val="00760C8B"/>
    <w:rsid w:val="00791F00"/>
    <w:rsid w:val="007A474B"/>
    <w:rsid w:val="007B0373"/>
    <w:rsid w:val="007B1EFE"/>
    <w:rsid w:val="007D620C"/>
    <w:rsid w:val="007D74E2"/>
    <w:rsid w:val="008006DB"/>
    <w:rsid w:val="008033CC"/>
    <w:rsid w:val="00815358"/>
    <w:rsid w:val="0081723C"/>
    <w:rsid w:val="00817ED5"/>
    <w:rsid w:val="00820511"/>
    <w:rsid w:val="008360C1"/>
    <w:rsid w:val="00842FA1"/>
    <w:rsid w:val="008554B1"/>
    <w:rsid w:val="00866A56"/>
    <w:rsid w:val="00875255"/>
    <w:rsid w:val="00893245"/>
    <w:rsid w:val="008978B0"/>
    <w:rsid w:val="008A022E"/>
    <w:rsid w:val="008B55AF"/>
    <w:rsid w:val="008C5004"/>
    <w:rsid w:val="008C762B"/>
    <w:rsid w:val="008D62C8"/>
    <w:rsid w:val="008E20CF"/>
    <w:rsid w:val="008E721F"/>
    <w:rsid w:val="008F0C6A"/>
    <w:rsid w:val="008F6FFC"/>
    <w:rsid w:val="009055FE"/>
    <w:rsid w:val="00906ACE"/>
    <w:rsid w:val="00906FEC"/>
    <w:rsid w:val="009228A0"/>
    <w:rsid w:val="00927DA7"/>
    <w:rsid w:val="0093196A"/>
    <w:rsid w:val="009522BA"/>
    <w:rsid w:val="009538BF"/>
    <w:rsid w:val="00957500"/>
    <w:rsid w:val="00963846"/>
    <w:rsid w:val="00971E18"/>
    <w:rsid w:val="00981FDC"/>
    <w:rsid w:val="0098554C"/>
    <w:rsid w:val="00992896"/>
    <w:rsid w:val="00995860"/>
    <w:rsid w:val="00997449"/>
    <w:rsid w:val="009A39F5"/>
    <w:rsid w:val="009A45A2"/>
    <w:rsid w:val="009A5372"/>
    <w:rsid w:val="009B6D12"/>
    <w:rsid w:val="009C26C0"/>
    <w:rsid w:val="009D1CE2"/>
    <w:rsid w:val="009D211A"/>
    <w:rsid w:val="009D43FD"/>
    <w:rsid w:val="009E3CFA"/>
    <w:rsid w:val="009E3DA4"/>
    <w:rsid w:val="009F2326"/>
    <w:rsid w:val="009F47EC"/>
    <w:rsid w:val="009F6982"/>
    <w:rsid w:val="00A00850"/>
    <w:rsid w:val="00A04151"/>
    <w:rsid w:val="00A04C05"/>
    <w:rsid w:val="00A07CA7"/>
    <w:rsid w:val="00A07EE8"/>
    <w:rsid w:val="00A12DA3"/>
    <w:rsid w:val="00A23DA5"/>
    <w:rsid w:val="00A30229"/>
    <w:rsid w:val="00A34C43"/>
    <w:rsid w:val="00A3566C"/>
    <w:rsid w:val="00A43E15"/>
    <w:rsid w:val="00A46E01"/>
    <w:rsid w:val="00A61E04"/>
    <w:rsid w:val="00A72BB3"/>
    <w:rsid w:val="00A7708B"/>
    <w:rsid w:val="00A8139F"/>
    <w:rsid w:val="00A87D61"/>
    <w:rsid w:val="00A87DDC"/>
    <w:rsid w:val="00A96DEE"/>
    <w:rsid w:val="00AA1EFB"/>
    <w:rsid w:val="00AA3F9E"/>
    <w:rsid w:val="00AA4DB2"/>
    <w:rsid w:val="00AB0C9E"/>
    <w:rsid w:val="00AD09B4"/>
    <w:rsid w:val="00AD7115"/>
    <w:rsid w:val="00AF3DA4"/>
    <w:rsid w:val="00B0032E"/>
    <w:rsid w:val="00B03AF1"/>
    <w:rsid w:val="00B12637"/>
    <w:rsid w:val="00B14251"/>
    <w:rsid w:val="00B17044"/>
    <w:rsid w:val="00B2031F"/>
    <w:rsid w:val="00B2223F"/>
    <w:rsid w:val="00B245EE"/>
    <w:rsid w:val="00B37932"/>
    <w:rsid w:val="00B37D1D"/>
    <w:rsid w:val="00B4649A"/>
    <w:rsid w:val="00B50881"/>
    <w:rsid w:val="00B51004"/>
    <w:rsid w:val="00B53DA8"/>
    <w:rsid w:val="00B70A38"/>
    <w:rsid w:val="00B72CBA"/>
    <w:rsid w:val="00B7651A"/>
    <w:rsid w:val="00B9115D"/>
    <w:rsid w:val="00BA1BE3"/>
    <w:rsid w:val="00BB75D5"/>
    <w:rsid w:val="00BC082B"/>
    <w:rsid w:val="00BF2815"/>
    <w:rsid w:val="00C00835"/>
    <w:rsid w:val="00C0404C"/>
    <w:rsid w:val="00C06984"/>
    <w:rsid w:val="00C12C0E"/>
    <w:rsid w:val="00C3209A"/>
    <w:rsid w:val="00C5557D"/>
    <w:rsid w:val="00C61C2C"/>
    <w:rsid w:val="00C628C1"/>
    <w:rsid w:val="00C6795C"/>
    <w:rsid w:val="00C77ACD"/>
    <w:rsid w:val="00C80529"/>
    <w:rsid w:val="00C81C3D"/>
    <w:rsid w:val="00C82604"/>
    <w:rsid w:val="00C932E5"/>
    <w:rsid w:val="00C94000"/>
    <w:rsid w:val="00CA56D2"/>
    <w:rsid w:val="00CD5468"/>
    <w:rsid w:val="00CD5731"/>
    <w:rsid w:val="00CD79CD"/>
    <w:rsid w:val="00CE160A"/>
    <w:rsid w:val="00CE1996"/>
    <w:rsid w:val="00CE6C0E"/>
    <w:rsid w:val="00CF7EE4"/>
    <w:rsid w:val="00D15F5A"/>
    <w:rsid w:val="00D42DA2"/>
    <w:rsid w:val="00D52A0C"/>
    <w:rsid w:val="00D55133"/>
    <w:rsid w:val="00D637B7"/>
    <w:rsid w:val="00D65432"/>
    <w:rsid w:val="00D8148B"/>
    <w:rsid w:val="00D844B4"/>
    <w:rsid w:val="00D86353"/>
    <w:rsid w:val="00D86A7A"/>
    <w:rsid w:val="00D92D7E"/>
    <w:rsid w:val="00D96034"/>
    <w:rsid w:val="00DA08D5"/>
    <w:rsid w:val="00DA1568"/>
    <w:rsid w:val="00DC6CB5"/>
    <w:rsid w:val="00DC7688"/>
    <w:rsid w:val="00DD6143"/>
    <w:rsid w:val="00DF4B33"/>
    <w:rsid w:val="00DF6E49"/>
    <w:rsid w:val="00E03935"/>
    <w:rsid w:val="00E2118A"/>
    <w:rsid w:val="00E2196C"/>
    <w:rsid w:val="00E32BE3"/>
    <w:rsid w:val="00E40405"/>
    <w:rsid w:val="00E430F1"/>
    <w:rsid w:val="00E4605A"/>
    <w:rsid w:val="00E50E18"/>
    <w:rsid w:val="00E5652E"/>
    <w:rsid w:val="00E716F0"/>
    <w:rsid w:val="00E71E71"/>
    <w:rsid w:val="00E754BA"/>
    <w:rsid w:val="00E75F04"/>
    <w:rsid w:val="00E82529"/>
    <w:rsid w:val="00E93F3A"/>
    <w:rsid w:val="00E946E3"/>
    <w:rsid w:val="00E973A5"/>
    <w:rsid w:val="00EC7013"/>
    <w:rsid w:val="00EC70F9"/>
    <w:rsid w:val="00ED098F"/>
    <w:rsid w:val="00ED710F"/>
    <w:rsid w:val="00EF4DB6"/>
    <w:rsid w:val="00EF5C15"/>
    <w:rsid w:val="00EF7DB4"/>
    <w:rsid w:val="00F01697"/>
    <w:rsid w:val="00F04B98"/>
    <w:rsid w:val="00F12380"/>
    <w:rsid w:val="00F1313A"/>
    <w:rsid w:val="00F14317"/>
    <w:rsid w:val="00F15DAF"/>
    <w:rsid w:val="00F20ACF"/>
    <w:rsid w:val="00F25C72"/>
    <w:rsid w:val="00F26DCB"/>
    <w:rsid w:val="00F27D2D"/>
    <w:rsid w:val="00F32D55"/>
    <w:rsid w:val="00F35316"/>
    <w:rsid w:val="00F40089"/>
    <w:rsid w:val="00F4721F"/>
    <w:rsid w:val="00F476A9"/>
    <w:rsid w:val="00F612A6"/>
    <w:rsid w:val="00F77E2B"/>
    <w:rsid w:val="00F77FE2"/>
    <w:rsid w:val="00F920C8"/>
    <w:rsid w:val="00F9393B"/>
    <w:rsid w:val="00F96775"/>
    <w:rsid w:val="00F96D65"/>
    <w:rsid w:val="00FA094B"/>
    <w:rsid w:val="00FA4A67"/>
    <w:rsid w:val="00FA5D9D"/>
    <w:rsid w:val="00FB03EF"/>
    <w:rsid w:val="00FB2C0C"/>
    <w:rsid w:val="00FB5823"/>
    <w:rsid w:val="00FD04E6"/>
    <w:rsid w:val="00FE0496"/>
    <w:rsid w:val="00FF6577"/>
    <w:rsid w:val="00FF6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07AE6C"/>
  <w15:docId w15:val="{994161C7-A574-4E9F-B461-25E66383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04B98"/>
    <w:pPr>
      <w:spacing w:after="200" w:line="276" w:lineRule="auto"/>
    </w:pPr>
    <w:rPr>
      <w:rFonts w:cs="Calibri"/>
      <w:lang w:eastAsia="en-US"/>
    </w:rPr>
  </w:style>
  <w:style w:type="paragraph" w:styleId="1">
    <w:name w:val="heading 1"/>
    <w:basedOn w:val="a0"/>
    <w:next w:val="a0"/>
    <w:link w:val="10"/>
    <w:uiPriority w:val="99"/>
    <w:qFormat/>
    <w:rsid w:val="00FF6577"/>
    <w:pPr>
      <w:keepNext/>
      <w:spacing w:before="240" w:after="60"/>
      <w:outlineLvl w:val="0"/>
    </w:pPr>
    <w:rPr>
      <w:rFonts w:ascii="Cambria" w:eastAsia="Times New Roman" w:hAnsi="Cambria" w:cs="Cambria"/>
      <w:b/>
      <w:bCs/>
      <w:kern w:val="32"/>
      <w:sz w:val="32"/>
      <w:szCs w:val="32"/>
    </w:rPr>
  </w:style>
  <w:style w:type="paragraph" w:styleId="3">
    <w:name w:val="heading 3"/>
    <w:basedOn w:val="a0"/>
    <w:next w:val="a0"/>
    <w:link w:val="30"/>
    <w:uiPriority w:val="99"/>
    <w:qFormat/>
    <w:rsid w:val="00E4605A"/>
    <w:pPr>
      <w:keepNext/>
      <w:keepLines/>
      <w:spacing w:before="200" w:after="0"/>
      <w:outlineLvl w:val="2"/>
    </w:pPr>
    <w:rPr>
      <w:rFonts w:ascii="Cambria" w:eastAsia="Times New Roman" w:hAnsi="Cambria" w:cs="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FF6577"/>
    <w:rPr>
      <w:rFonts w:ascii="Cambria" w:hAnsi="Cambria" w:cs="Cambria"/>
      <w:b/>
      <w:bCs/>
      <w:kern w:val="32"/>
      <w:sz w:val="32"/>
      <w:szCs w:val="32"/>
      <w:lang w:eastAsia="en-US"/>
    </w:rPr>
  </w:style>
  <w:style w:type="character" w:customStyle="1" w:styleId="30">
    <w:name w:val="Заголовок 3 Знак"/>
    <w:basedOn w:val="a1"/>
    <w:link w:val="3"/>
    <w:uiPriority w:val="99"/>
    <w:semiHidden/>
    <w:locked/>
    <w:rsid w:val="00E4605A"/>
    <w:rPr>
      <w:rFonts w:ascii="Cambria" w:hAnsi="Cambria" w:cs="Cambria"/>
      <w:b/>
      <w:bCs/>
      <w:color w:val="4F81BD"/>
      <w:sz w:val="22"/>
      <w:szCs w:val="22"/>
      <w:lang w:eastAsia="en-US"/>
    </w:rPr>
  </w:style>
  <w:style w:type="paragraph" w:styleId="a4">
    <w:name w:val="Balloon Text"/>
    <w:basedOn w:val="a0"/>
    <w:link w:val="a5"/>
    <w:uiPriority w:val="99"/>
    <w:semiHidden/>
    <w:rsid w:val="00627A62"/>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locked/>
    <w:rsid w:val="00627A62"/>
    <w:rPr>
      <w:rFonts w:ascii="Tahoma" w:hAnsi="Tahoma" w:cs="Tahoma"/>
      <w:sz w:val="16"/>
      <w:szCs w:val="16"/>
    </w:rPr>
  </w:style>
  <w:style w:type="paragraph" w:customStyle="1" w:styleId="0">
    <w:name w:val="Заголовок 0"/>
    <w:basedOn w:val="1"/>
    <w:uiPriority w:val="99"/>
    <w:rsid w:val="00FF6577"/>
    <w:pPr>
      <w:spacing w:before="120" w:after="0" w:line="240" w:lineRule="auto"/>
      <w:ind w:left="1211" w:hanging="360"/>
      <w:jc w:val="center"/>
    </w:pPr>
    <w:rPr>
      <w:rFonts w:ascii="Times New Roman" w:eastAsia="Microsoft YaHei" w:hAnsi="Times New Roman" w:cs="Times New Roman"/>
      <w:b w:val="0"/>
      <w:bCs w:val="0"/>
      <w:caps/>
      <w:kern w:val="0"/>
      <w:sz w:val="22"/>
      <w:szCs w:val="22"/>
      <w:lang w:eastAsia="ru-RU"/>
    </w:rPr>
  </w:style>
  <w:style w:type="paragraph" w:styleId="a6">
    <w:name w:val="TOC Heading"/>
    <w:basedOn w:val="1"/>
    <w:next w:val="a0"/>
    <w:uiPriority w:val="99"/>
    <w:qFormat/>
    <w:rsid w:val="00FF6577"/>
    <w:pPr>
      <w:keepLines/>
      <w:spacing w:before="480" w:after="0"/>
      <w:ind w:left="1211" w:hanging="360"/>
      <w:outlineLvl w:val="9"/>
    </w:pPr>
    <w:rPr>
      <w:rFonts w:eastAsia="Microsoft YaHei"/>
      <w:color w:val="365F91"/>
      <w:kern w:val="0"/>
      <w:sz w:val="28"/>
      <w:szCs w:val="28"/>
    </w:rPr>
  </w:style>
  <w:style w:type="paragraph" w:styleId="11">
    <w:name w:val="toc 1"/>
    <w:basedOn w:val="a0"/>
    <w:next w:val="a0"/>
    <w:autoRedefine/>
    <w:uiPriority w:val="39"/>
    <w:rsid w:val="0093196A"/>
    <w:pPr>
      <w:widowControl w:val="0"/>
      <w:tabs>
        <w:tab w:val="left" w:pos="1100"/>
        <w:tab w:val="right" w:leader="dot" w:pos="9350"/>
      </w:tabs>
      <w:adjustRightInd w:val="0"/>
      <w:spacing w:before="120" w:after="0" w:line="240" w:lineRule="auto"/>
      <w:jc w:val="both"/>
      <w:textAlignment w:val="baseline"/>
    </w:pPr>
    <w:rPr>
      <w:rFonts w:eastAsia="Microsoft YaHei"/>
      <w:b/>
      <w:bCs/>
      <w:noProof/>
      <w:spacing w:val="-5"/>
      <w:sz w:val="24"/>
      <w:szCs w:val="24"/>
    </w:rPr>
  </w:style>
  <w:style w:type="paragraph" w:styleId="2">
    <w:name w:val="toc 2"/>
    <w:basedOn w:val="a0"/>
    <w:next w:val="a0"/>
    <w:autoRedefine/>
    <w:uiPriority w:val="39"/>
    <w:rsid w:val="00FF6577"/>
    <w:pPr>
      <w:widowControl w:val="0"/>
      <w:adjustRightInd w:val="0"/>
      <w:spacing w:before="120" w:after="0" w:line="240" w:lineRule="auto"/>
      <w:ind w:left="220" w:firstLine="567"/>
      <w:jc w:val="center"/>
      <w:textAlignment w:val="baseline"/>
    </w:pPr>
    <w:rPr>
      <w:rFonts w:eastAsia="Microsoft YaHei"/>
      <w:b/>
      <w:bCs/>
      <w:spacing w:val="-5"/>
    </w:rPr>
  </w:style>
  <w:style w:type="paragraph" w:styleId="31">
    <w:name w:val="toc 3"/>
    <w:basedOn w:val="a0"/>
    <w:next w:val="a0"/>
    <w:autoRedefine/>
    <w:uiPriority w:val="39"/>
    <w:rsid w:val="00FF6577"/>
    <w:pPr>
      <w:widowControl w:val="0"/>
      <w:adjustRightInd w:val="0"/>
      <w:spacing w:before="240" w:after="0" w:line="240" w:lineRule="auto"/>
      <w:ind w:left="440" w:firstLine="567"/>
      <w:jc w:val="center"/>
      <w:textAlignment w:val="baseline"/>
    </w:pPr>
    <w:rPr>
      <w:rFonts w:eastAsia="Microsoft YaHei"/>
      <w:spacing w:val="-5"/>
      <w:sz w:val="20"/>
      <w:szCs w:val="20"/>
    </w:rPr>
  </w:style>
  <w:style w:type="character" w:styleId="a7">
    <w:name w:val="Hyperlink"/>
    <w:basedOn w:val="a1"/>
    <w:uiPriority w:val="99"/>
    <w:rsid w:val="00FF6577"/>
    <w:rPr>
      <w:color w:val="0000FF"/>
      <w:u w:val="single"/>
    </w:rPr>
  </w:style>
  <w:style w:type="paragraph" w:styleId="a8">
    <w:name w:val="header"/>
    <w:basedOn w:val="a0"/>
    <w:link w:val="a9"/>
    <w:uiPriority w:val="99"/>
    <w:rsid w:val="00FF6577"/>
    <w:pPr>
      <w:tabs>
        <w:tab w:val="center" w:pos="4677"/>
        <w:tab w:val="right" w:pos="9355"/>
      </w:tabs>
    </w:pPr>
  </w:style>
  <w:style w:type="character" w:customStyle="1" w:styleId="a9">
    <w:name w:val="Верхний колонтитул Знак"/>
    <w:basedOn w:val="a1"/>
    <w:link w:val="a8"/>
    <w:uiPriority w:val="99"/>
    <w:locked/>
    <w:rsid w:val="00FF6577"/>
    <w:rPr>
      <w:sz w:val="22"/>
      <w:szCs w:val="22"/>
      <w:lang w:eastAsia="en-US"/>
    </w:rPr>
  </w:style>
  <w:style w:type="paragraph" w:styleId="aa">
    <w:name w:val="footer"/>
    <w:basedOn w:val="a0"/>
    <w:link w:val="ab"/>
    <w:uiPriority w:val="99"/>
    <w:rsid w:val="00FF6577"/>
    <w:pPr>
      <w:tabs>
        <w:tab w:val="center" w:pos="4677"/>
        <w:tab w:val="right" w:pos="9355"/>
      </w:tabs>
    </w:pPr>
  </w:style>
  <w:style w:type="character" w:customStyle="1" w:styleId="ab">
    <w:name w:val="Нижний колонтитул Знак"/>
    <w:basedOn w:val="a1"/>
    <w:link w:val="aa"/>
    <w:uiPriority w:val="99"/>
    <w:locked/>
    <w:rsid w:val="00FF6577"/>
    <w:rPr>
      <w:sz w:val="22"/>
      <w:szCs w:val="22"/>
      <w:lang w:eastAsia="en-US"/>
    </w:rPr>
  </w:style>
  <w:style w:type="paragraph" w:styleId="ac">
    <w:name w:val="Body Text Indent"/>
    <w:basedOn w:val="a0"/>
    <w:link w:val="ad"/>
    <w:uiPriority w:val="99"/>
    <w:rsid w:val="001A31C8"/>
    <w:pPr>
      <w:spacing w:before="240" w:after="120" w:line="240" w:lineRule="auto"/>
      <w:ind w:left="283"/>
      <w:jc w:val="center"/>
    </w:pPr>
    <w:rPr>
      <w:rFonts w:eastAsia="Times New Roman"/>
    </w:rPr>
  </w:style>
  <w:style w:type="character" w:customStyle="1" w:styleId="ad">
    <w:name w:val="Основной текст с отступом Знак"/>
    <w:basedOn w:val="a1"/>
    <w:link w:val="ac"/>
    <w:uiPriority w:val="99"/>
    <w:locked/>
    <w:rsid w:val="001A31C8"/>
    <w:rPr>
      <w:rFonts w:eastAsia="Times New Roman"/>
      <w:sz w:val="22"/>
      <w:szCs w:val="22"/>
      <w:lang w:eastAsia="en-US"/>
    </w:rPr>
  </w:style>
  <w:style w:type="paragraph" w:customStyle="1" w:styleId="12">
    <w:name w:val="Для таблицы (приложения 1)"/>
    <w:basedOn w:val="a0"/>
    <w:uiPriority w:val="99"/>
    <w:rsid w:val="001B65F7"/>
    <w:pPr>
      <w:widowControl w:val="0"/>
      <w:adjustRightInd w:val="0"/>
      <w:spacing w:before="240" w:after="0" w:line="240" w:lineRule="atLeast"/>
      <w:jc w:val="center"/>
      <w:textAlignment w:val="baseline"/>
    </w:pPr>
    <w:rPr>
      <w:rFonts w:ascii="Arial" w:eastAsia="Times New Roman" w:hAnsi="Arial" w:cs="Arial"/>
      <w:color w:val="000000"/>
      <w:spacing w:val="-5"/>
      <w:sz w:val="18"/>
      <w:szCs w:val="18"/>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f"/>
    <w:uiPriority w:val="99"/>
    <w:locked/>
    <w:rsid w:val="001B65F7"/>
    <w:rPr>
      <w:rFonts w:ascii="Arial" w:eastAsia="Microsoft YaHei" w:hAnsi="Arial" w:cs="Arial"/>
      <w:b/>
      <w:bCs/>
      <w:color w:val="4F81BD"/>
      <w:spacing w:val="-5"/>
      <w:sz w:val="18"/>
      <w:szCs w:val="18"/>
    </w:rPr>
  </w:style>
  <w:style w:type="paragraph" w:styleId="af">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e"/>
    <w:uiPriority w:val="99"/>
    <w:qFormat/>
    <w:rsid w:val="001B65F7"/>
    <w:pPr>
      <w:widowControl w:val="0"/>
      <w:adjustRightInd w:val="0"/>
      <w:spacing w:before="120" w:after="120" w:line="240" w:lineRule="auto"/>
      <w:ind w:firstLine="567"/>
      <w:jc w:val="both"/>
      <w:textAlignment w:val="baseline"/>
    </w:pPr>
    <w:rPr>
      <w:rFonts w:ascii="Arial" w:eastAsia="Microsoft YaHei" w:hAnsi="Arial" w:cs="Arial"/>
      <w:b/>
      <w:bCs/>
      <w:color w:val="4F81BD"/>
      <w:spacing w:val="-5"/>
      <w:sz w:val="18"/>
      <w:szCs w:val="18"/>
      <w:lang w:eastAsia="ru-RU"/>
    </w:rPr>
  </w:style>
  <w:style w:type="paragraph" w:styleId="a">
    <w:name w:val="List Bullet"/>
    <w:basedOn w:val="af0"/>
    <w:link w:val="af1"/>
    <w:uiPriority w:val="99"/>
    <w:rsid w:val="00CD79CD"/>
    <w:pPr>
      <w:widowControl w:val="0"/>
      <w:numPr>
        <w:numId w:val="2"/>
      </w:numPr>
      <w:tabs>
        <w:tab w:val="num" w:pos="993"/>
      </w:tabs>
      <w:adjustRightInd w:val="0"/>
      <w:spacing w:before="120" w:after="120" w:line="240" w:lineRule="auto"/>
      <w:ind w:left="567" w:firstLine="0"/>
      <w:jc w:val="both"/>
      <w:textAlignment w:val="baseline"/>
    </w:pPr>
    <w:rPr>
      <w:rFonts w:ascii="Arial" w:eastAsia="Times New Roman" w:hAnsi="Arial" w:cs="Arial"/>
      <w:spacing w:val="-5"/>
    </w:rPr>
  </w:style>
  <w:style w:type="character" w:customStyle="1" w:styleId="af1">
    <w:name w:val="Маркированный список Знак"/>
    <w:basedOn w:val="a1"/>
    <w:link w:val="a"/>
    <w:uiPriority w:val="99"/>
    <w:locked/>
    <w:rsid w:val="00CD79CD"/>
    <w:rPr>
      <w:rFonts w:ascii="Arial" w:eastAsia="Times New Roman" w:hAnsi="Arial" w:cs="Arial"/>
      <w:spacing w:val="-5"/>
      <w:lang w:eastAsia="en-US"/>
    </w:rPr>
  </w:style>
  <w:style w:type="table" w:styleId="af2">
    <w:name w:val="Table Grid"/>
    <w:basedOn w:val="a2"/>
    <w:uiPriority w:val="99"/>
    <w:rsid w:val="00CD79CD"/>
    <w:pPr>
      <w:spacing w:before="240"/>
      <w:ind w:left="1080"/>
      <w:jc w:val="center"/>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w:basedOn w:val="a0"/>
    <w:uiPriority w:val="99"/>
    <w:semiHidden/>
    <w:rsid w:val="00CD79CD"/>
    <w:pPr>
      <w:ind w:left="283" w:hanging="283"/>
    </w:pPr>
  </w:style>
  <w:style w:type="paragraph" w:styleId="af3">
    <w:name w:val="List Paragraph"/>
    <w:basedOn w:val="a0"/>
    <w:uiPriority w:val="99"/>
    <w:qFormat/>
    <w:rsid w:val="00866A56"/>
    <w:pPr>
      <w:ind w:left="720"/>
    </w:pPr>
  </w:style>
  <w:style w:type="paragraph" w:styleId="af4">
    <w:name w:val="Normal (Web)"/>
    <w:basedOn w:val="a0"/>
    <w:uiPriority w:val="99"/>
    <w:rsid w:val="00FD04E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5">
    <w:name w:val="Subtle Emphasis"/>
    <w:basedOn w:val="a1"/>
    <w:uiPriority w:val="99"/>
    <w:qFormat/>
    <w:rsid w:val="009538BF"/>
    <w:rPr>
      <w:i/>
      <w:iCs/>
      <w:color w:val="808080"/>
    </w:rPr>
  </w:style>
  <w:style w:type="character" w:styleId="af6">
    <w:name w:val="page number"/>
    <w:basedOn w:val="a1"/>
    <w:uiPriority w:val="99"/>
    <w:rsid w:val="009A4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91104">
      <w:marLeft w:val="0"/>
      <w:marRight w:val="0"/>
      <w:marTop w:val="0"/>
      <w:marBottom w:val="0"/>
      <w:divBdr>
        <w:top w:val="none" w:sz="0" w:space="0" w:color="auto"/>
        <w:left w:val="none" w:sz="0" w:space="0" w:color="auto"/>
        <w:bottom w:val="none" w:sz="0" w:space="0" w:color="auto"/>
        <w:right w:val="none" w:sz="0" w:space="0" w:color="auto"/>
      </w:divBdr>
    </w:div>
    <w:div w:id="134491105">
      <w:marLeft w:val="0"/>
      <w:marRight w:val="0"/>
      <w:marTop w:val="0"/>
      <w:marBottom w:val="0"/>
      <w:divBdr>
        <w:top w:val="none" w:sz="0" w:space="0" w:color="auto"/>
        <w:left w:val="none" w:sz="0" w:space="0" w:color="auto"/>
        <w:bottom w:val="none" w:sz="0" w:space="0" w:color="auto"/>
        <w:right w:val="none" w:sz="0" w:space="0" w:color="auto"/>
      </w:divBdr>
    </w:div>
    <w:div w:id="134491106">
      <w:marLeft w:val="0"/>
      <w:marRight w:val="0"/>
      <w:marTop w:val="0"/>
      <w:marBottom w:val="0"/>
      <w:divBdr>
        <w:top w:val="none" w:sz="0" w:space="0" w:color="auto"/>
        <w:left w:val="none" w:sz="0" w:space="0" w:color="auto"/>
        <w:bottom w:val="none" w:sz="0" w:space="0" w:color="auto"/>
        <w:right w:val="none" w:sz="0" w:space="0" w:color="auto"/>
      </w:divBdr>
    </w:div>
    <w:div w:id="153684090">
      <w:bodyDiv w:val="1"/>
      <w:marLeft w:val="0"/>
      <w:marRight w:val="0"/>
      <w:marTop w:val="0"/>
      <w:marBottom w:val="0"/>
      <w:divBdr>
        <w:top w:val="none" w:sz="0" w:space="0" w:color="auto"/>
        <w:left w:val="none" w:sz="0" w:space="0" w:color="auto"/>
        <w:bottom w:val="none" w:sz="0" w:space="0" w:color="auto"/>
        <w:right w:val="none" w:sz="0" w:space="0" w:color="auto"/>
      </w:divBdr>
    </w:div>
    <w:div w:id="167058830">
      <w:bodyDiv w:val="1"/>
      <w:marLeft w:val="0"/>
      <w:marRight w:val="0"/>
      <w:marTop w:val="0"/>
      <w:marBottom w:val="0"/>
      <w:divBdr>
        <w:top w:val="none" w:sz="0" w:space="0" w:color="auto"/>
        <w:left w:val="none" w:sz="0" w:space="0" w:color="auto"/>
        <w:bottom w:val="none" w:sz="0" w:space="0" w:color="auto"/>
        <w:right w:val="none" w:sz="0" w:space="0" w:color="auto"/>
      </w:divBdr>
    </w:div>
    <w:div w:id="398089782">
      <w:bodyDiv w:val="1"/>
      <w:marLeft w:val="0"/>
      <w:marRight w:val="0"/>
      <w:marTop w:val="0"/>
      <w:marBottom w:val="0"/>
      <w:divBdr>
        <w:top w:val="none" w:sz="0" w:space="0" w:color="auto"/>
        <w:left w:val="none" w:sz="0" w:space="0" w:color="auto"/>
        <w:bottom w:val="none" w:sz="0" w:space="0" w:color="auto"/>
        <w:right w:val="none" w:sz="0" w:space="0" w:color="auto"/>
      </w:divBdr>
    </w:div>
    <w:div w:id="1117024107">
      <w:bodyDiv w:val="1"/>
      <w:marLeft w:val="0"/>
      <w:marRight w:val="0"/>
      <w:marTop w:val="0"/>
      <w:marBottom w:val="0"/>
      <w:divBdr>
        <w:top w:val="none" w:sz="0" w:space="0" w:color="auto"/>
        <w:left w:val="none" w:sz="0" w:space="0" w:color="auto"/>
        <w:bottom w:val="none" w:sz="0" w:space="0" w:color="auto"/>
        <w:right w:val="none" w:sz="0" w:space="0" w:color="auto"/>
      </w:divBdr>
    </w:div>
    <w:div w:id="1147820830">
      <w:bodyDiv w:val="1"/>
      <w:marLeft w:val="0"/>
      <w:marRight w:val="0"/>
      <w:marTop w:val="0"/>
      <w:marBottom w:val="0"/>
      <w:divBdr>
        <w:top w:val="none" w:sz="0" w:space="0" w:color="auto"/>
        <w:left w:val="none" w:sz="0" w:space="0" w:color="auto"/>
        <w:bottom w:val="none" w:sz="0" w:space="0" w:color="auto"/>
        <w:right w:val="none" w:sz="0" w:space="0" w:color="auto"/>
      </w:divBdr>
    </w:div>
    <w:div w:id="125593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chart" Target="charts/chart1.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'баланс тепловой мошности'!$A$25</c:f>
              <c:strCache>
                <c:ptCount val="1"/>
                <c:pt idx="0">
                  <c:v>Годовая выработка, Гкал</c:v>
                </c:pt>
              </c:strCache>
            </c:strRef>
          </c:tx>
          <c:spPr>
            <a:solidFill>
              <a:schemeClr val="accent1"/>
            </a:solidFill>
            <a:ln>
              <a:noFill/>
            </a:ln>
            <a:effectLst/>
          </c:spPr>
          <c:invertIfNegative val="0"/>
          <c:cat>
            <c:strRef>
              <c:f>'баланс тепловой мошности'!$B$24:$P$24</c:f>
              <c:strCache>
                <c:ptCount val="15"/>
                <c:pt idx="0">
                  <c:v>КЕ</c:v>
                </c:pt>
                <c:pt idx="1">
                  <c:v> ГОК</c:v>
                </c:pt>
                <c:pt idx="2">
                  <c:v> ЦРБ</c:v>
                </c:pt>
                <c:pt idx="3">
                  <c:v>Аэропорт</c:v>
                </c:pt>
                <c:pt idx="4">
                  <c:v>ТУСМ</c:v>
                </c:pt>
                <c:pt idx="5">
                  <c:v> №12</c:v>
                </c:pt>
                <c:pt idx="6">
                  <c:v>Октябрьская</c:v>
                </c:pt>
                <c:pt idx="7">
                  <c:v>  СШ№32</c:v>
                </c:pt>
                <c:pt idx="8">
                  <c:v> БВГ</c:v>
                </c:pt>
                <c:pt idx="9">
                  <c:v>Комсомольская</c:v>
                </c:pt>
                <c:pt idx="10">
                  <c:v> ТЧ</c:v>
                </c:pt>
                <c:pt idx="11">
                  <c:v>Артеушка</c:v>
                </c:pt>
                <c:pt idx="12">
                  <c:v>Рудницкая</c:v>
                </c:pt>
                <c:pt idx="13">
                  <c:v>№ 2</c:v>
                </c:pt>
                <c:pt idx="14">
                  <c:v>БПК</c:v>
                </c:pt>
              </c:strCache>
            </c:strRef>
          </c:cat>
          <c:val>
            <c:numRef>
              <c:f>'баланс тепловой мошности'!$B$25:$P$25</c:f>
              <c:numCache>
                <c:formatCode>General</c:formatCode>
                <c:ptCount val="15"/>
                <c:pt idx="0">
                  <c:v>45031.41</c:v>
                </c:pt>
                <c:pt idx="1">
                  <c:v>5648.85</c:v>
                </c:pt>
                <c:pt idx="2">
                  <c:v>512.35</c:v>
                </c:pt>
                <c:pt idx="3">
                  <c:v>749.61</c:v>
                </c:pt>
                <c:pt idx="4">
                  <c:v>1340.8</c:v>
                </c:pt>
                <c:pt idx="5">
                  <c:v>1393.87</c:v>
                </c:pt>
                <c:pt idx="6">
                  <c:v>1267.1300000000001</c:v>
                </c:pt>
                <c:pt idx="7">
                  <c:v>597.24</c:v>
                </c:pt>
                <c:pt idx="8">
                  <c:v>9667.7900000000009</c:v>
                </c:pt>
                <c:pt idx="9">
                  <c:v>3325.58</c:v>
                </c:pt>
                <c:pt idx="10">
                  <c:v>4023.07</c:v>
                </c:pt>
                <c:pt idx="11">
                  <c:v>1513.97</c:v>
                </c:pt>
                <c:pt idx="12">
                  <c:v>7008.79</c:v>
                </c:pt>
                <c:pt idx="13">
                  <c:v>4362.4500000000007</c:v>
                </c:pt>
                <c:pt idx="14">
                  <c:v>951.64</c:v>
                </c:pt>
              </c:numCache>
            </c:numRef>
          </c:val>
          <c:extLst>
            <c:ext xmlns:c16="http://schemas.microsoft.com/office/drawing/2014/chart" uri="{C3380CC4-5D6E-409C-BE32-E72D297353CC}">
              <c16:uniqueId val="{00000000-8472-4829-BCAD-D137805458DA}"/>
            </c:ext>
          </c:extLst>
        </c:ser>
        <c:ser>
          <c:idx val="1"/>
          <c:order val="1"/>
          <c:tx>
            <c:strRef>
              <c:f>'баланс тепловой мошности'!$A$26</c:f>
              <c:strCache>
                <c:ptCount val="1"/>
                <c:pt idx="0">
                  <c:v>Потери тепловой энергии, Гкал</c:v>
                </c:pt>
              </c:strCache>
            </c:strRef>
          </c:tx>
          <c:spPr>
            <a:solidFill>
              <a:schemeClr val="accent2"/>
            </a:solidFill>
            <a:ln>
              <a:noFill/>
            </a:ln>
            <a:effectLst/>
          </c:spPr>
          <c:invertIfNegative val="0"/>
          <c:cat>
            <c:strRef>
              <c:f>'баланс тепловой мошности'!$B$24:$P$24</c:f>
              <c:strCache>
                <c:ptCount val="15"/>
                <c:pt idx="0">
                  <c:v>КЕ</c:v>
                </c:pt>
                <c:pt idx="1">
                  <c:v> ГОК</c:v>
                </c:pt>
                <c:pt idx="2">
                  <c:v> ЦРБ</c:v>
                </c:pt>
                <c:pt idx="3">
                  <c:v>Аэропорт</c:v>
                </c:pt>
                <c:pt idx="4">
                  <c:v>ТУСМ</c:v>
                </c:pt>
                <c:pt idx="5">
                  <c:v> №12</c:v>
                </c:pt>
                <c:pt idx="6">
                  <c:v>Октябрьская</c:v>
                </c:pt>
                <c:pt idx="7">
                  <c:v>  СШ№32</c:v>
                </c:pt>
                <c:pt idx="8">
                  <c:v> БВГ</c:v>
                </c:pt>
                <c:pt idx="9">
                  <c:v>Комсомольская</c:v>
                </c:pt>
                <c:pt idx="10">
                  <c:v> ТЧ</c:v>
                </c:pt>
                <c:pt idx="11">
                  <c:v>Артеушка</c:v>
                </c:pt>
                <c:pt idx="12">
                  <c:v>Рудницкая</c:v>
                </c:pt>
                <c:pt idx="13">
                  <c:v>№ 2</c:v>
                </c:pt>
                <c:pt idx="14">
                  <c:v>БПК</c:v>
                </c:pt>
              </c:strCache>
            </c:strRef>
          </c:cat>
          <c:val>
            <c:numRef>
              <c:f>'баланс тепловой мошности'!$B$26:$P$26</c:f>
              <c:numCache>
                <c:formatCode>General</c:formatCode>
                <c:ptCount val="15"/>
                <c:pt idx="0">
                  <c:v>6048.08</c:v>
                </c:pt>
                <c:pt idx="1">
                  <c:v>2748.93</c:v>
                </c:pt>
                <c:pt idx="2">
                  <c:v>101.45</c:v>
                </c:pt>
                <c:pt idx="3">
                  <c:v>425.85</c:v>
                </c:pt>
                <c:pt idx="4">
                  <c:v>278.73</c:v>
                </c:pt>
                <c:pt idx="5">
                  <c:v>480.81</c:v>
                </c:pt>
                <c:pt idx="6">
                  <c:v>328.58</c:v>
                </c:pt>
                <c:pt idx="7">
                  <c:v>269.32</c:v>
                </c:pt>
                <c:pt idx="8">
                  <c:v>632.03</c:v>
                </c:pt>
                <c:pt idx="9">
                  <c:v>91.4</c:v>
                </c:pt>
                <c:pt idx="10">
                  <c:v>442.36</c:v>
                </c:pt>
                <c:pt idx="11">
                  <c:v>1219.0999999999999</c:v>
                </c:pt>
                <c:pt idx="12">
                  <c:v>1481.27</c:v>
                </c:pt>
                <c:pt idx="13">
                  <c:v>831.55</c:v>
                </c:pt>
                <c:pt idx="14">
                  <c:v>425.5</c:v>
                </c:pt>
              </c:numCache>
            </c:numRef>
          </c:val>
          <c:extLst>
            <c:ext xmlns:c16="http://schemas.microsoft.com/office/drawing/2014/chart" uri="{C3380CC4-5D6E-409C-BE32-E72D297353CC}">
              <c16:uniqueId val="{00000001-8472-4829-BCAD-D137805458DA}"/>
            </c:ext>
          </c:extLst>
        </c:ser>
        <c:ser>
          <c:idx val="2"/>
          <c:order val="2"/>
          <c:tx>
            <c:strRef>
              <c:f>'баланс тепловой мошности'!$A$27</c:f>
              <c:strCache>
                <c:ptCount val="1"/>
                <c:pt idx="0">
                  <c:v>Годовое потребление, Гкал</c:v>
                </c:pt>
              </c:strCache>
            </c:strRef>
          </c:tx>
          <c:spPr>
            <a:solidFill>
              <a:schemeClr val="accent3"/>
            </a:solidFill>
            <a:ln>
              <a:noFill/>
            </a:ln>
            <a:effectLst/>
          </c:spPr>
          <c:invertIfNegative val="0"/>
          <c:cat>
            <c:strRef>
              <c:f>'баланс тепловой мошности'!$B$24:$P$24</c:f>
              <c:strCache>
                <c:ptCount val="15"/>
                <c:pt idx="0">
                  <c:v>КЕ</c:v>
                </c:pt>
                <c:pt idx="1">
                  <c:v> ГОК</c:v>
                </c:pt>
                <c:pt idx="2">
                  <c:v> ЦРБ</c:v>
                </c:pt>
                <c:pt idx="3">
                  <c:v>Аэропорт</c:v>
                </c:pt>
                <c:pt idx="4">
                  <c:v>ТУСМ</c:v>
                </c:pt>
                <c:pt idx="5">
                  <c:v> №12</c:v>
                </c:pt>
                <c:pt idx="6">
                  <c:v>Октябрьская</c:v>
                </c:pt>
                <c:pt idx="7">
                  <c:v>  СШ№32</c:v>
                </c:pt>
                <c:pt idx="8">
                  <c:v> БВГ</c:v>
                </c:pt>
                <c:pt idx="9">
                  <c:v>Комсомольская</c:v>
                </c:pt>
                <c:pt idx="10">
                  <c:v> ТЧ</c:v>
                </c:pt>
                <c:pt idx="11">
                  <c:v>Артеушка</c:v>
                </c:pt>
                <c:pt idx="12">
                  <c:v>Рудницкая</c:v>
                </c:pt>
                <c:pt idx="13">
                  <c:v>№ 2</c:v>
                </c:pt>
                <c:pt idx="14">
                  <c:v>БПК</c:v>
                </c:pt>
              </c:strCache>
            </c:strRef>
          </c:cat>
          <c:val>
            <c:numRef>
              <c:f>'баланс тепловой мошности'!$B$27:$P$27</c:f>
              <c:numCache>
                <c:formatCode>General</c:formatCode>
                <c:ptCount val="15"/>
                <c:pt idx="0">
                  <c:v>38983.33</c:v>
                </c:pt>
                <c:pt idx="1">
                  <c:v>2899.9200000000005</c:v>
                </c:pt>
                <c:pt idx="2">
                  <c:v>410.90000000000003</c:v>
                </c:pt>
                <c:pt idx="3">
                  <c:v>323.76</c:v>
                </c:pt>
                <c:pt idx="4">
                  <c:v>1062.07</c:v>
                </c:pt>
                <c:pt idx="5">
                  <c:v>913.06</c:v>
                </c:pt>
                <c:pt idx="6">
                  <c:v>938.55000000000018</c:v>
                </c:pt>
                <c:pt idx="7">
                  <c:v>327.92</c:v>
                </c:pt>
                <c:pt idx="8">
                  <c:v>9035.76</c:v>
                </c:pt>
                <c:pt idx="9">
                  <c:v>3234.18</c:v>
                </c:pt>
                <c:pt idx="10">
                  <c:v>3580.71</c:v>
                </c:pt>
                <c:pt idx="11">
                  <c:v>294.87000000000012</c:v>
                </c:pt>
                <c:pt idx="12">
                  <c:v>5527.52</c:v>
                </c:pt>
                <c:pt idx="13">
                  <c:v>3530.9000000000005</c:v>
                </c:pt>
                <c:pt idx="14">
                  <c:v>526.14</c:v>
                </c:pt>
              </c:numCache>
            </c:numRef>
          </c:val>
          <c:extLst>
            <c:ext xmlns:c16="http://schemas.microsoft.com/office/drawing/2014/chart" uri="{C3380CC4-5D6E-409C-BE32-E72D297353CC}">
              <c16:uniqueId val="{00000002-8472-4829-BCAD-D137805458DA}"/>
            </c:ext>
          </c:extLst>
        </c:ser>
        <c:dLbls>
          <c:showLegendKey val="0"/>
          <c:showVal val="0"/>
          <c:showCatName val="0"/>
          <c:showSerName val="0"/>
          <c:showPercent val="0"/>
          <c:showBubbleSize val="0"/>
        </c:dLbls>
        <c:gapWidth val="219"/>
        <c:axId val="1086912831"/>
        <c:axId val="1083159311"/>
      </c:barChart>
      <c:catAx>
        <c:axId val="108691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3159311"/>
        <c:crosses val="autoZero"/>
        <c:auto val="1"/>
        <c:lblAlgn val="ctr"/>
        <c:lblOffset val="100"/>
        <c:noMultiLvlLbl val="0"/>
      </c:catAx>
      <c:valAx>
        <c:axId val="1083159311"/>
        <c:scaling>
          <c:orientation val="minMax"/>
          <c:max val="4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6912831"/>
        <c:crosses val="autoZero"/>
        <c:crossBetween val="between"/>
      </c:valAx>
      <c:spPr>
        <a:noFill/>
        <a:ln>
          <a:noFill/>
        </a:ln>
        <a:effectLst/>
      </c:spPr>
    </c:plotArea>
    <c:legend>
      <c:legendPos val="r"/>
      <c:layout>
        <c:manualLayout>
          <c:xMode val="edge"/>
          <c:yMode val="edge"/>
          <c:x val="0.7123088531633659"/>
          <c:y val="3.7909946791242294E-2"/>
          <c:w val="0.26965281538229363"/>
          <c:h val="0.2393441071438397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9FDAE-375F-4717-BF11-2A249096B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Pages>
  <Words>8031</Words>
  <Characters>45777</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25</cp:revision>
  <cp:lastPrinted>2014-03-03T07:20:00Z</cp:lastPrinted>
  <dcterms:created xsi:type="dcterms:W3CDTF">2021-08-10T02:52:00Z</dcterms:created>
  <dcterms:modified xsi:type="dcterms:W3CDTF">2022-02-18T09:48:00Z</dcterms:modified>
</cp:coreProperties>
</file>