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19A" w:rsidRDefault="00BD019A" w:rsidP="00BD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290" w:rsidRPr="00BD019A" w:rsidRDefault="00474290" w:rsidP="00BD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1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3DD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2C36C2" w:rsidRPr="00BD01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3DD2">
        <w:rPr>
          <w:rFonts w:ascii="Times New Roman" w:hAnsi="Times New Roman" w:cs="Times New Roman"/>
          <w:sz w:val="28"/>
          <w:szCs w:val="28"/>
        </w:rPr>
        <w:t>округа</w:t>
      </w:r>
    </w:p>
    <w:p w:rsidR="002C36C2" w:rsidRDefault="002C36C2" w:rsidP="00BD0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0B" w:rsidRDefault="002C6F0B" w:rsidP="00BD0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290" w:rsidRPr="00BD019A" w:rsidRDefault="00474290" w:rsidP="00BD019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019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74290" w:rsidRPr="00BD019A" w:rsidRDefault="002C6F0B" w:rsidP="00BD0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 сентября </w:t>
      </w:r>
      <w:r w:rsidR="00BD019A">
        <w:rPr>
          <w:rFonts w:ascii="Times New Roman" w:hAnsi="Times New Roman" w:cs="Times New Roman"/>
          <w:sz w:val="28"/>
          <w:szCs w:val="28"/>
        </w:rPr>
        <w:t xml:space="preserve"> 202</w:t>
      </w:r>
      <w:r w:rsidR="000B3DD2">
        <w:rPr>
          <w:rFonts w:ascii="Times New Roman" w:hAnsi="Times New Roman" w:cs="Times New Roman"/>
          <w:sz w:val="28"/>
          <w:szCs w:val="28"/>
        </w:rPr>
        <w:t>4</w:t>
      </w:r>
      <w:r w:rsidR="00BD019A">
        <w:rPr>
          <w:rFonts w:ascii="Times New Roman" w:hAnsi="Times New Roman" w:cs="Times New Roman"/>
          <w:sz w:val="28"/>
          <w:szCs w:val="28"/>
        </w:rPr>
        <w:t xml:space="preserve"> </w:t>
      </w:r>
      <w:r w:rsidR="002C36C2" w:rsidRPr="00BD019A">
        <w:rPr>
          <w:rFonts w:ascii="Times New Roman" w:hAnsi="Times New Roman" w:cs="Times New Roman"/>
          <w:sz w:val="28"/>
          <w:szCs w:val="28"/>
        </w:rPr>
        <w:t>г</w:t>
      </w:r>
      <w:r w:rsidR="00A07684" w:rsidRPr="00BD019A">
        <w:rPr>
          <w:rFonts w:ascii="Times New Roman" w:hAnsi="Times New Roman" w:cs="Times New Roman"/>
          <w:sz w:val="28"/>
          <w:szCs w:val="28"/>
        </w:rPr>
        <w:t>ода</w:t>
      </w:r>
      <w:r w:rsidR="002C36C2" w:rsidRPr="00BD019A">
        <w:rPr>
          <w:rFonts w:ascii="Times New Roman" w:hAnsi="Times New Roman" w:cs="Times New Roman"/>
          <w:sz w:val="28"/>
          <w:szCs w:val="28"/>
        </w:rPr>
        <w:t xml:space="preserve"> </w:t>
      </w:r>
      <w:r w:rsidR="00A07684" w:rsidRPr="00BD0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911E7" w:rsidRPr="00BD01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07684" w:rsidRPr="00BD019A">
        <w:rPr>
          <w:rFonts w:ascii="Times New Roman" w:hAnsi="Times New Roman" w:cs="Times New Roman"/>
          <w:sz w:val="28"/>
          <w:szCs w:val="28"/>
        </w:rPr>
        <w:t xml:space="preserve"> №</w:t>
      </w:r>
      <w:r w:rsidR="00C911E7" w:rsidRPr="00BD01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1443</w:t>
      </w:r>
      <w:r w:rsidR="002C36C2" w:rsidRPr="00BD01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474290" w:rsidRPr="00BD019A" w:rsidRDefault="00A07684" w:rsidP="00BD0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019A">
        <w:rPr>
          <w:rFonts w:ascii="Times New Roman" w:hAnsi="Times New Roman" w:cs="Times New Roman"/>
          <w:sz w:val="28"/>
          <w:szCs w:val="28"/>
        </w:rPr>
        <w:t>г</w:t>
      </w:r>
      <w:r w:rsidR="002C36C2" w:rsidRPr="00BD019A">
        <w:rPr>
          <w:rFonts w:ascii="Times New Roman" w:hAnsi="Times New Roman" w:cs="Times New Roman"/>
          <w:sz w:val="28"/>
          <w:szCs w:val="28"/>
        </w:rPr>
        <w:t>. Могоча</w:t>
      </w:r>
    </w:p>
    <w:p w:rsidR="00A07684" w:rsidRDefault="00A07684" w:rsidP="00BD019A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BD019A">
      <w:pPr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474290" w:rsidRPr="00BD019A" w:rsidRDefault="00474290" w:rsidP="002C6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019A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</w:t>
      </w:r>
      <w:r w:rsidR="00116EA7">
        <w:rPr>
          <w:rFonts w:ascii="Times New Roman" w:hAnsi="Times New Roman" w:cs="Times New Roman"/>
          <w:b/>
          <w:sz w:val="28"/>
          <w:szCs w:val="28"/>
        </w:rPr>
        <w:t>п</w:t>
      </w:r>
      <w:r w:rsidRPr="00BD019A">
        <w:rPr>
          <w:rFonts w:ascii="Times New Roman" w:hAnsi="Times New Roman" w:cs="Times New Roman"/>
          <w:b/>
          <w:sz w:val="28"/>
          <w:szCs w:val="28"/>
        </w:rPr>
        <w:t>рограммы «Охрана</w:t>
      </w:r>
      <w:r w:rsidR="00A07684" w:rsidRPr="00BD01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6F0B">
        <w:rPr>
          <w:rFonts w:ascii="Times New Roman" w:hAnsi="Times New Roman" w:cs="Times New Roman"/>
          <w:b/>
          <w:sz w:val="28"/>
          <w:szCs w:val="28"/>
        </w:rPr>
        <w:t>о</w:t>
      </w:r>
      <w:r w:rsidRPr="00BD019A">
        <w:rPr>
          <w:rFonts w:ascii="Times New Roman" w:hAnsi="Times New Roman" w:cs="Times New Roman"/>
          <w:b/>
          <w:sz w:val="28"/>
          <w:szCs w:val="28"/>
        </w:rPr>
        <w:t xml:space="preserve">кружающей </w:t>
      </w:r>
      <w:r w:rsidR="00116EA7" w:rsidRPr="00BD019A">
        <w:rPr>
          <w:rFonts w:ascii="Times New Roman" w:hAnsi="Times New Roman" w:cs="Times New Roman"/>
          <w:b/>
          <w:sz w:val="28"/>
          <w:szCs w:val="28"/>
        </w:rPr>
        <w:t xml:space="preserve">среды» </w:t>
      </w:r>
      <w:r w:rsidR="00116EA7">
        <w:rPr>
          <w:rFonts w:ascii="Times New Roman" w:hAnsi="Times New Roman" w:cs="Times New Roman"/>
          <w:b/>
          <w:sz w:val="28"/>
          <w:szCs w:val="28"/>
        </w:rPr>
        <w:t>на</w:t>
      </w:r>
      <w:r w:rsidR="00355971"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r w:rsidR="000B3DD2">
        <w:rPr>
          <w:rFonts w:ascii="Times New Roman" w:hAnsi="Times New Roman" w:cs="Times New Roman"/>
          <w:b/>
          <w:sz w:val="28"/>
          <w:szCs w:val="28"/>
        </w:rPr>
        <w:t>Могочинского муниципального округа</w:t>
      </w:r>
      <w:r w:rsidR="00A07684" w:rsidRPr="00BD019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A73FDA" w:rsidRPr="00BD019A">
        <w:rPr>
          <w:rFonts w:ascii="Times New Roman" w:hAnsi="Times New Roman" w:cs="Times New Roman"/>
          <w:b/>
          <w:sz w:val="28"/>
          <w:szCs w:val="28"/>
        </w:rPr>
        <w:t>2</w:t>
      </w:r>
      <w:r w:rsidR="000B3DD2">
        <w:rPr>
          <w:rFonts w:ascii="Times New Roman" w:hAnsi="Times New Roman" w:cs="Times New Roman"/>
          <w:b/>
          <w:sz w:val="28"/>
          <w:szCs w:val="28"/>
        </w:rPr>
        <w:t>5</w:t>
      </w:r>
      <w:r w:rsidR="00A07684" w:rsidRPr="00BD019A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0B3DD2">
        <w:rPr>
          <w:rFonts w:ascii="Times New Roman" w:hAnsi="Times New Roman" w:cs="Times New Roman"/>
          <w:b/>
          <w:sz w:val="28"/>
          <w:szCs w:val="28"/>
        </w:rPr>
        <w:t>7</w:t>
      </w:r>
      <w:r w:rsidR="00A07684" w:rsidRPr="00BD019A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A07684" w:rsidRDefault="00A07684" w:rsidP="00BD019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F0B" w:rsidRDefault="002C6F0B" w:rsidP="00BD019A">
      <w:pPr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290" w:rsidRDefault="00474290" w:rsidP="00355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019A">
        <w:rPr>
          <w:rFonts w:ascii="Times New Roman" w:hAnsi="Times New Roman" w:cs="Times New Roman"/>
          <w:sz w:val="28"/>
          <w:szCs w:val="28"/>
        </w:rPr>
        <w:t xml:space="preserve"> </w:t>
      </w:r>
      <w:r w:rsidRPr="00BD01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5971">
        <w:rPr>
          <w:rFonts w:ascii="Times New Roman" w:hAnsi="Times New Roman" w:cs="Times New Roman"/>
          <w:sz w:val="28"/>
          <w:szCs w:val="28"/>
        </w:rPr>
        <w:tab/>
      </w:r>
      <w:r w:rsidRPr="00BD01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019A">
        <w:rPr>
          <w:rFonts w:ascii="Times New Roman" w:hAnsi="Times New Roman" w:cs="Times New Roman"/>
          <w:spacing w:val="2"/>
          <w:sz w:val="28"/>
          <w:szCs w:val="28"/>
        </w:rPr>
        <w:t>В соответствии со ст. 179 </w:t>
      </w:r>
      <w:hyperlink r:id="rId8" w:history="1">
        <w:r w:rsidRPr="00BD019A">
          <w:rPr>
            <w:rFonts w:ascii="Times New Roman" w:hAnsi="Times New Roman" w:cs="Times New Roman"/>
            <w:spacing w:val="2"/>
            <w:sz w:val="28"/>
            <w:szCs w:val="28"/>
          </w:rPr>
          <w:t>Бюджетного кодекса Российской Федерации</w:t>
        </w:r>
      </w:hyperlink>
      <w:r w:rsidRPr="00BD019A">
        <w:rPr>
          <w:rFonts w:ascii="Times New Roman" w:hAnsi="Times New Roman" w:cs="Times New Roman"/>
          <w:sz w:val="28"/>
          <w:szCs w:val="28"/>
        </w:rPr>
        <w:t>,</w:t>
      </w:r>
      <w:r w:rsidR="00355971">
        <w:rPr>
          <w:rFonts w:ascii="Times New Roman" w:hAnsi="Times New Roman" w:cs="Times New Roman"/>
          <w:sz w:val="28"/>
          <w:szCs w:val="28"/>
        </w:rPr>
        <w:t xml:space="preserve"> Федеральными законами от 06.10.2003 № 131-ФЗ «Об общих принципах организации местного самоуправления в Р</w:t>
      </w:r>
      <w:r w:rsidR="002C6F0B">
        <w:rPr>
          <w:rFonts w:ascii="Times New Roman" w:hAnsi="Times New Roman" w:cs="Times New Roman"/>
          <w:sz w:val="28"/>
          <w:szCs w:val="28"/>
        </w:rPr>
        <w:t xml:space="preserve">оссийской </w:t>
      </w:r>
      <w:proofErr w:type="spellStart"/>
      <w:r w:rsidR="00355971">
        <w:rPr>
          <w:rFonts w:ascii="Times New Roman" w:hAnsi="Times New Roman" w:cs="Times New Roman"/>
          <w:sz w:val="28"/>
          <w:szCs w:val="28"/>
        </w:rPr>
        <w:t>Ф</w:t>
      </w:r>
      <w:r w:rsidR="002C6F0B">
        <w:rPr>
          <w:rFonts w:ascii="Times New Roman" w:hAnsi="Times New Roman" w:cs="Times New Roman"/>
          <w:sz w:val="28"/>
          <w:szCs w:val="28"/>
        </w:rPr>
        <w:t>едеарции</w:t>
      </w:r>
      <w:proofErr w:type="spellEnd"/>
      <w:r w:rsidR="00355971">
        <w:rPr>
          <w:rFonts w:ascii="Times New Roman" w:hAnsi="Times New Roman" w:cs="Times New Roman"/>
          <w:sz w:val="28"/>
          <w:szCs w:val="28"/>
        </w:rPr>
        <w:t>, от  10.01.2022 № 7-ФЗ «Об охране окружающей среды</w:t>
      </w:r>
      <w:r w:rsidR="00355971" w:rsidRPr="000B3DD2">
        <w:rPr>
          <w:rFonts w:ascii="Times New Roman" w:hAnsi="Times New Roman" w:cs="Times New Roman"/>
          <w:sz w:val="28"/>
          <w:szCs w:val="28"/>
        </w:rPr>
        <w:t xml:space="preserve">», </w:t>
      </w:r>
      <w:r w:rsidRPr="000B3DD2">
        <w:rPr>
          <w:rFonts w:ascii="Times New Roman" w:hAnsi="Times New Roman" w:cs="Times New Roman"/>
          <w:sz w:val="28"/>
          <w:szCs w:val="28"/>
        </w:rPr>
        <w:t xml:space="preserve"> </w:t>
      </w:r>
      <w:r w:rsidR="000B3DD2" w:rsidRPr="000B3DD2">
        <w:rPr>
          <w:rFonts w:ascii="Times New Roman" w:hAnsi="Times New Roman" w:cs="Times New Roman"/>
          <w:sz w:val="28"/>
          <w:szCs w:val="28"/>
        </w:rPr>
        <w:t>постановлением администрации Могочинского муниципального округа от  05 февраля 2024 года № 120 «Об утверждении порядка разработки и корректировки муниципальных программ Могочинского муниципального округа</w:t>
      </w:r>
      <w:r w:rsidR="000B3DD2">
        <w:rPr>
          <w:rFonts w:ascii="Times New Roman" w:hAnsi="Times New Roman" w:cs="Times New Roman"/>
          <w:sz w:val="28"/>
          <w:szCs w:val="28"/>
        </w:rPr>
        <w:t xml:space="preserve">», </w:t>
      </w:r>
      <w:r w:rsidRPr="000B3DD2">
        <w:rPr>
          <w:rFonts w:ascii="Times New Roman" w:hAnsi="Times New Roman" w:cs="Times New Roman"/>
          <w:spacing w:val="2"/>
          <w:sz w:val="28"/>
          <w:szCs w:val="28"/>
        </w:rPr>
        <w:t>в целях повышения уровня благоустройства</w:t>
      </w:r>
      <w:r w:rsidRPr="000B3DD2">
        <w:rPr>
          <w:rFonts w:ascii="Times New Roman" w:hAnsi="Times New Roman" w:cs="Times New Roman"/>
          <w:sz w:val="28"/>
          <w:szCs w:val="28"/>
        </w:rPr>
        <w:t xml:space="preserve"> территории,  </w:t>
      </w:r>
      <w:r w:rsidR="00355971" w:rsidRPr="000B3DD2">
        <w:rPr>
          <w:rFonts w:ascii="Times New Roman" w:hAnsi="Times New Roman" w:cs="Times New Roman"/>
          <w:sz w:val="28"/>
          <w:szCs w:val="28"/>
        </w:rPr>
        <w:t>руководствуясь</w:t>
      </w:r>
      <w:r w:rsidR="00355971">
        <w:rPr>
          <w:rFonts w:ascii="Times New Roman" w:hAnsi="Times New Roman" w:cs="Times New Roman"/>
          <w:sz w:val="28"/>
          <w:szCs w:val="28"/>
        </w:rPr>
        <w:t xml:space="preserve"> Уставом</w:t>
      </w:r>
      <w:proofErr w:type="gramEnd"/>
      <w:r w:rsidR="00355971">
        <w:rPr>
          <w:rFonts w:ascii="Times New Roman" w:hAnsi="Times New Roman" w:cs="Times New Roman"/>
          <w:sz w:val="28"/>
          <w:szCs w:val="28"/>
        </w:rPr>
        <w:t xml:space="preserve"> </w:t>
      </w:r>
      <w:r w:rsidR="000B3DD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3559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3DD2">
        <w:rPr>
          <w:rFonts w:ascii="Times New Roman" w:hAnsi="Times New Roman" w:cs="Times New Roman"/>
          <w:sz w:val="28"/>
          <w:szCs w:val="28"/>
        </w:rPr>
        <w:t>округа</w:t>
      </w:r>
      <w:r w:rsidR="00355971">
        <w:rPr>
          <w:rFonts w:ascii="Times New Roman" w:hAnsi="Times New Roman" w:cs="Times New Roman"/>
          <w:sz w:val="28"/>
          <w:szCs w:val="28"/>
        </w:rPr>
        <w:t xml:space="preserve">,  </w:t>
      </w:r>
      <w:r w:rsidRPr="00BD019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B3DD2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2C36C2" w:rsidRPr="00BD019A">
        <w:rPr>
          <w:rFonts w:ascii="Times New Roman" w:hAnsi="Times New Roman" w:cs="Times New Roman"/>
          <w:sz w:val="28"/>
          <w:szCs w:val="28"/>
        </w:rPr>
        <w:t>муниципального</w:t>
      </w:r>
      <w:r w:rsidR="000B3DD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BD019A">
        <w:rPr>
          <w:rFonts w:ascii="Times New Roman" w:hAnsi="Times New Roman" w:cs="Times New Roman"/>
          <w:sz w:val="28"/>
          <w:szCs w:val="28"/>
        </w:rPr>
        <w:t xml:space="preserve"> </w:t>
      </w:r>
      <w:r w:rsidRPr="00BD019A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BD01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19A" w:rsidRPr="00BD019A" w:rsidRDefault="00BD019A" w:rsidP="00355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290" w:rsidRPr="00415DA1" w:rsidRDefault="002C6F0B" w:rsidP="002C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4290" w:rsidRPr="00415DA1">
        <w:rPr>
          <w:rFonts w:ascii="Times New Roman" w:hAnsi="Times New Roman" w:cs="Times New Roman"/>
          <w:spacing w:val="2"/>
          <w:sz w:val="28"/>
          <w:szCs w:val="28"/>
        </w:rPr>
        <w:t>Утвердить</w:t>
      </w:r>
      <w:r w:rsidR="00355971" w:rsidRPr="00415D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116EA7" w:rsidRPr="00415DA1">
        <w:rPr>
          <w:rFonts w:ascii="Times New Roman" w:hAnsi="Times New Roman" w:cs="Times New Roman"/>
          <w:spacing w:val="2"/>
          <w:sz w:val="28"/>
          <w:szCs w:val="28"/>
        </w:rPr>
        <w:t>прилагаемую муниципальную</w:t>
      </w:r>
      <w:r w:rsidR="00474290" w:rsidRPr="00415DA1">
        <w:rPr>
          <w:rFonts w:ascii="Times New Roman" w:hAnsi="Times New Roman" w:cs="Times New Roman"/>
          <w:spacing w:val="2"/>
          <w:sz w:val="28"/>
          <w:szCs w:val="28"/>
        </w:rPr>
        <w:t xml:space="preserve"> программу </w:t>
      </w:r>
      <w:r w:rsidR="000B3DD2" w:rsidRPr="00415DA1">
        <w:rPr>
          <w:rFonts w:ascii="Times New Roman" w:hAnsi="Times New Roman" w:cs="Times New Roman"/>
          <w:spacing w:val="2"/>
          <w:sz w:val="28"/>
          <w:szCs w:val="28"/>
        </w:rPr>
        <w:t>«</w:t>
      </w:r>
      <w:r w:rsidR="00474290" w:rsidRPr="00415DA1">
        <w:rPr>
          <w:rFonts w:ascii="Times New Roman" w:hAnsi="Times New Roman" w:cs="Times New Roman"/>
          <w:spacing w:val="2"/>
          <w:sz w:val="28"/>
          <w:szCs w:val="28"/>
        </w:rPr>
        <w:t>Охрана окружающей среды</w:t>
      </w:r>
      <w:r w:rsidR="00355971" w:rsidRPr="00415DA1">
        <w:rPr>
          <w:rFonts w:ascii="Times New Roman" w:hAnsi="Times New Roman" w:cs="Times New Roman"/>
          <w:spacing w:val="2"/>
          <w:sz w:val="28"/>
          <w:szCs w:val="28"/>
        </w:rPr>
        <w:t xml:space="preserve">» на территории </w:t>
      </w:r>
      <w:r w:rsidR="000B3DD2" w:rsidRPr="00415DA1">
        <w:rPr>
          <w:rFonts w:ascii="Times New Roman" w:hAnsi="Times New Roman" w:cs="Times New Roman"/>
          <w:spacing w:val="2"/>
          <w:sz w:val="28"/>
          <w:szCs w:val="28"/>
        </w:rPr>
        <w:t>Могочинского</w:t>
      </w:r>
      <w:r w:rsidR="00474290" w:rsidRPr="00415DA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C36C2" w:rsidRPr="00415DA1">
        <w:rPr>
          <w:rFonts w:ascii="Times New Roman" w:hAnsi="Times New Roman" w:cs="Times New Roman"/>
          <w:spacing w:val="2"/>
          <w:sz w:val="28"/>
          <w:szCs w:val="28"/>
        </w:rPr>
        <w:t>муниципального</w:t>
      </w:r>
      <w:r w:rsidR="000B3DD2" w:rsidRPr="00415DA1">
        <w:rPr>
          <w:rFonts w:ascii="Times New Roman" w:hAnsi="Times New Roman" w:cs="Times New Roman"/>
          <w:spacing w:val="2"/>
          <w:sz w:val="28"/>
          <w:szCs w:val="28"/>
        </w:rPr>
        <w:t xml:space="preserve"> округа</w:t>
      </w:r>
      <w:r w:rsidR="00474290" w:rsidRPr="00415DA1">
        <w:rPr>
          <w:rFonts w:ascii="Times New Roman" w:hAnsi="Times New Roman" w:cs="Times New Roman"/>
          <w:spacing w:val="2"/>
          <w:sz w:val="28"/>
          <w:szCs w:val="28"/>
        </w:rPr>
        <w:t>» на 20</w:t>
      </w:r>
      <w:r w:rsidR="00A73FDA" w:rsidRPr="00415DA1">
        <w:rPr>
          <w:rFonts w:ascii="Times New Roman" w:hAnsi="Times New Roman" w:cs="Times New Roman"/>
          <w:spacing w:val="2"/>
          <w:sz w:val="28"/>
          <w:szCs w:val="28"/>
        </w:rPr>
        <w:t>2</w:t>
      </w:r>
      <w:r w:rsidR="000B3DD2" w:rsidRPr="00415DA1">
        <w:rPr>
          <w:rFonts w:ascii="Times New Roman" w:hAnsi="Times New Roman" w:cs="Times New Roman"/>
          <w:spacing w:val="2"/>
          <w:sz w:val="28"/>
          <w:szCs w:val="28"/>
        </w:rPr>
        <w:t>5</w:t>
      </w:r>
      <w:r w:rsidR="00A73FDA" w:rsidRPr="00415DA1">
        <w:rPr>
          <w:rFonts w:ascii="Times New Roman" w:hAnsi="Times New Roman" w:cs="Times New Roman"/>
          <w:spacing w:val="2"/>
          <w:sz w:val="28"/>
          <w:szCs w:val="28"/>
        </w:rPr>
        <w:t xml:space="preserve"> - 202</w:t>
      </w:r>
      <w:r w:rsidR="000B3DD2" w:rsidRPr="00415DA1">
        <w:rPr>
          <w:rFonts w:ascii="Times New Roman" w:hAnsi="Times New Roman" w:cs="Times New Roman"/>
          <w:spacing w:val="2"/>
          <w:sz w:val="28"/>
          <w:szCs w:val="28"/>
        </w:rPr>
        <w:t>7</w:t>
      </w:r>
      <w:r w:rsidR="00474290" w:rsidRPr="00415DA1">
        <w:rPr>
          <w:rFonts w:ascii="Times New Roman" w:hAnsi="Times New Roman" w:cs="Times New Roman"/>
          <w:spacing w:val="2"/>
          <w:sz w:val="28"/>
          <w:szCs w:val="28"/>
        </w:rPr>
        <w:t xml:space="preserve"> годы.</w:t>
      </w:r>
    </w:p>
    <w:p w:rsidR="00D6239C" w:rsidRPr="002C6F0B" w:rsidRDefault="002C6F0B" w:rsidP="002C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3DD2" w:rsidRPr="002C6F0B">
        <w:rPr>
          <w:rFonts w:ascii="Times New Roman" w:hAnsi="Times New Roman" w:cs="Times New Roman"/>
          <w:sz w:val="28"/>
          <w:szCs w:val="28"/>
        </w:rPr>
        <w:t>Со дня вступления в силу настоящего постановлени</w:t>
      </w:r>
      <w:r w:rsidR="00592B41" w:rsidRPr="002C6F0B">
        <w:rPr>
          <w:rFonts w:ascii="Times New Roman" w:hAnsi="Times New Roman" w:cs="Times New Roman"/>
          <w:sz w:val="28"/>
          <w:szCs w:val="28"/>
        </w:rPr>
        <w:t>я</w:t>
      </w:r>
      <w:r w:rsidR="000B3DD2" w:rsidRPr="002C6F0B">
        <w:rPr>
          <w:rFonts w:ascii="Times New Roman" w:hAnsi="Times New Roman" w:cs="Times New Roman"/>
          <w:sz w:val="28"/>
          <w:szCs w:val="28"/>
        </w:rPr>
        <w:t xml:space="preserve">  признать утратившим силу</w:t>
      </w:r>
      <w:r w:rsidR="00D6239C" w:rsidRPr="002C6F0B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«Могочинский район» от </w:t>
      </w:r>
      <w:r w:rsidR="000B3DD2" w:rsidRPr="002C6F0B">
        <w:rPr>
          <w:rFonts w:ascii="Times New Roman" w:hAnsi="Times New Roman" w:cs="Times New Roman"/>
          <w:sz w:val="28"/>
          <w:szCs w:val="28"/>
        </w:rPr>
        <w:t xml:space="preserve">17 августа 2022 года                                                                                 № </w:t>
      </w:r>
      <w:r w:rsidR="00D6239C" w:rsidRPr="002C6F0B">
        <w:rPr>
          <w:rFonts w:ascii="Times New Roman" w:hAnsi="Times New Roman" w:cs="Times New Roman"/>
          <w:sz w:val="28"/>
          <w:szCs w:val="28"/>
        </w:rPr>
        <w:t>400 «Об утверждении муниципальной Программы «Охрана окружающей среды»   на территории муниципального района «Могочинский район» на 2023 – 2025 годы.</w:t>
      </w:r>
    </w:p>
    <w:p w:rsidR="00D6239C" w:rsidRPr="00D6239C" w:rsidRDefault="002C6F0B" w:rsidP="002C6F0B">
      <w:pPr>
        <w:pStyle w:val="ab"/>
        <w:widowControl/>
        <w:shd w:val="clear" w:color="auto" w:fill="FFFFFF"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6239C" w:rsidRPr="00415DA1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на специально оборудованном стенде, расположенном на первом этаже здания по адресу: Забайкальский край,  г. Могоча, ул. Комсомольская, д. 13. </w:t>
      </w:r>
      <w:proofErr w:type="gramStart"/>
      <w:r w:rsidR="00D6239C" w:rsidRPr="00415DA1">
        <w:rPr>
          <w:rFonts w:ascii="Times New Roman" w:hAnsi="Times New Roman" w:cs="Times New Roman"/>
          <w:sz w:val="28"/>
          <w:szCs w:val="28"/>
        </w:rPr>
        <w:t>Дополнительно настоящее постановление официально обнародовать на сайте администрации Могочинского</w:t>
      </w:r>
      <w:r w:rsidR="00D6239C" w:rsidRPr="00D6239C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Интернет, размещенному по адресу: «</w:t>
      </w:r>
      <w:r w:rsidR="00D6239C" w:rsidRPr="00D6239C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6239C" w:rsidRPr="00D6239C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6239C" w:rsidRPr="00D6239C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="00D6239C" w:rsidRPr="00D6239C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="00D6239C" w:rsidRPr="00D6239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6239C" w:rsidRPr="00D6239C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6239C" w:rsidRPr="00D6239C" w:rsidRDefault="00D6239C" w:rsidP="002C6F0B">
      <w:pPr>
        <w:pStyle w:val="ab"/>
        <w:widowControl/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6239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01.01.2025 года.</w:t>
      </w:r>
    </w:p>
    <w:p w:rsidR="00D6239C" w:rsidRPr="00D6239C" w:rsidRDefault="00D6239C" w:rsidP="002C6F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6239C">
        <w:rPr>
          <w:rFonts w:ascii="Times New Roman" w:hAnsi="Times New Roman" w:cs="Times New Roman"/>
          <w:sz w:val="28"/>
          <w:szCs w:val="28"/>
        </w:rPr>
        <w:t>Контроль  за  исполнением настоящего постановления возложить на заместителя главы Могочинского муниципального округ</w:t>
      </w:r>
      <w:proofErr w:type="gramStart"/>
      <w:r w:rsidRPr="00D6239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6239C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Pr="00D6239C">
        <w:rPr>
          <w:rFonts w:ascii="Times New Roman" w:hAnsi="Times New Roman" w:cs="Times New Roman"/>
          <w:sz w:val="28"/>
          <w:szCs w:val="28"/>
        </w:rPr>
        <w:lastRenderedPageBreak/>
        <w:t>Управления по территориальному развитию администрации Могочинского муниципального округа.</w:t>
      </w:r>
    </w:p>
    <w:p w:rsidR="003C77C4" w:rsidRDefault="003C77C4" w:rsidP="00D62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D62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D62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39C" w:rsidRPr="00D6239C" w:rsidRDefault="00D6239C" w:rsidP="00D62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39C">
        <w:rPr>
          <w:rFonts w:ascii="Times New Roman" w:hAnsi="Times New Roman" w:cs="Times New Roman"/>
          <w:sz w:val="28"/>
          <w:szCs w:val="28"/>
        </w:rPr>
        <w:t xml:space="preserve">Глава Могочинского </w:t>
      </w:r>
    </w:p>
    <w:p w:rsidR="00D6239C" w:rsidRPr="00D6239C" w:rsidRDefault="00D6239C" w:rsidP="00D62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239C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А.А. Сорокотягин                    </w:t>
      </w:r>
    </w:p>
    <w:p w:rsidR="00D6239C" w:rsidRPr="00D6239C" w:rsidRDefault="00D6239C" w:rsidP="00D62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191F" w:rsidRPr="00BD019A" w:rsidRDefault="000B3DD2" w:rsidP="00D623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D623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C6F0B" w:rsidRDefault="002C6F0B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C77C4" w:rsidRPr="003C77C4" w:rsidRDefault="003C77C4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7C4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3C77C4" w:rsidRPr="003C77C4" w:rsidRDefault="003C77C4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7C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2C6F0B">
        <w:rPr>
          <w:rFonts w:ascii="Times New Roman" w:hAnsi="Times New Roman" w:cs="Times New Roman"/>
          <w:sz w:val="28"/>
          <w:szCs w:val="28"/>
        </w:rPr>
        <w:t>ем</w:t>
      </w:r>
      <w:r w:rsidRPr="003C77C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C77C4" w:rsidRPr="003C77C4" w:rsidRDefault="003C77C4" w:rsidP="003C77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77C4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                                                                                       от </w:t>
      </w:r>
      <w:r w:rsidR="002C6F0B">
        <w:rPr>
          <w:rFonts w:ascii="Times New Roman" w:hAnsi="Times New Roman" w:cs="Times New Roman"/>
          <w:sz w:val="28"/>
          <w:szCs w:val="28"/>
        </w:rPr>
        <w:t xml:space="preserve">12 сентября </w:t>
      </w:r>
      <w:r w:rsidRPr="003C77C4">
        <w:rPr>
          <w:rFonts w:ascii="Times New Roman" w:hAnsi="Times New Roman" w:cs="Times New Roman"/>
          <w:sz w:val="28"/>
          <w:szCs w:val="28"/>
        </w:rPr>
        <w:t xml:space="preserve">2024 года  № </w:t>
      </w:r>
      <w:r w:rsidR="00904AA7">
        <w:rPr>
          <w:rFonts w:ascii="Times New Roman" w:hAnsi="Times New Roman" w:cs="Times New Roman"/>
          <w:sz w:val="28"/>
          <w:szCs w:val="28"/>
        </w:rPr>
        <w:t>1443</w:t>
      </w:r>
    </w:p>
    <w:p w:rsidR="00587050" w:rsidRPr="00BD019A" w:rsidRDefault="003C77C4" w:rsidP="003C77C4">
      <w:pPr>
        <w:pStyle w:val="a3"/>
        <w:jc w:val="right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587050" w:rsidRPr="00355971" w:rsidRDefault="00587050" w:rsidP="00BD019A">
      <w:pPr>
        <w:pStyle w:val="a3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5597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ПАСПОРТ</w:t>
      </w:r>
    </w:p>
    <w:p w:rsidR="00587050" w:rsidRPr="00355971" w:rsidRDefault="00587050" w:rsidP="00BD019A">
      <w:pPr>
        <w:pStyle w:val="a3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5597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355971" w:rsidRPr="0035597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муниципальной программы </w:t>
      </w:r>
      <w:r w:rsidR="003C77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«</w:t>
      </w:r>
      <w:r w:rsidR="0035597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О</w:t>
      </w:r>
      <w:r w:rsidR="00355971" w:rsidRPr="0035597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храна окружающей среды </w:t>
      </w:r>
      <w:r w:rsidR="00355971" w:rsidRPr="0035597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ab/>
      </w:r>
      <w:r w:rsidR="006B44F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территории</w:t>
      </w:r>
      <w:r w:rsidR="003C77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Могочинского </w:t>
      </w:r>
      <w:r w:rsidR="006B44F9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  <w:r w:rsidR="00355971" w:rsidRPr="0035597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муниципального</w:t>
      </w:r>
      <w:r w:rsidR="003C77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округа</w:t>
      </w:r>
      <w:r w:rsidR="00355971" w:rsidRPr="0035597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</w:t>
      </w:r>
    </w:p>
    <w:p w:rsidR="00587050" w:rsidRDefault="00355971" w:rsidP="00BD019A">
      <w:pPr>
        <w:pStyle w:val="a3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35597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на 202</w:t>
      </w:r>
      <w:r w:rsidR="003C77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5</w:t>
      </w:r>
      <w:r w:rsidRPr="0035597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– 202</w:t>
      </w:r>
      <w:r w:rsidR="003C77C4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7</w:t>
      </w:r>
      <w:r w:rsidRPr="0035597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 xml:space="preserve"> год»</w:t>
      </w:r>
    </w:p>
    <w:p w:rsidR="002C6F0B" w:rsidRPr="00355971" w:rsidRDefault="002C6F0B" w:rsidP="00BD019A">
      <w:pPr>
        <w:pStyle w:val="a3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6158"/>
      </w:tblGrid>
      <w:tr w:rsidR="00587050" w:rsidRPr="00BD019A" w:rsidTr="005839C7"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050" w:rsidRPr="00BD019A" w:rsidRDefault="00587050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050" w:rsidRPr="00BD019A" w:rsidRDefault="00415DA1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Управление по территориальному развитию администрации</w:t>
            </w:r>
            <w:r w:rsidR="00587050"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77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Могочинского </w:t>
            </w:r>
            <w:r w:rsidR="001E0FDC"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B86B0D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587050" w:rsidRPr="00BD019A" w:rsidTr="005839C7"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050" w:rsidRPr="00BD019A" w:rsidRDefault="00587050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050" w:rsidRPr="00BD019A" w:rsidRDefault="00587050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Не предусматриваются</w:t>
            </w:r>
          </w:p>
        </w:tc>
      </w:tr>
      <w:tr w:rsidR="00587050" w:rsidRPr="00BD019A" w:rsidTr="005839C7"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050" w:rsidRPr="00BD019A" w:rsidRDefault="00587050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050" w:rsidRPr="00BD019A" w:rsidRDefault="00587050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Улучшение экологической и санитарно-эпидемиологической ситуации в </w:t>
            </w:r>
            <w:r w:rsidR="00B86B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Могочинском </w:t>
            </w:r>
            <w:r w:rsidR="001E0FDC"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="00B86B0D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округе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счет уменьшения негативного влияния на окружающую среду твердых коммунальных отходов путем ликвидации несанкционированных свалок</w:t>
            </w:r>
          </w:p>
        </w:tc>
      </w:tr>
      <w:tr w:rsidR="00587050" w:rsidRPr="00BD019A" w:rsidTr="005839C7"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050" w:rsidRPr="00BD019A" w:rsidRDefault="00587050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050" w:rsidRPr="00BD019A" w:rsidRDefault="00587050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программы: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участие в организации мероприятий по ликвидации несанкционированных свалок коммунальных отходов населения;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выполнение мероприятий по благоустройству во время проведения субботников и других массовых мероприятий по благоустройству;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разъяснительная работа с населением</w:t>
            </w:r>
            <w:r w:rsidR="00532B61"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, организациями поселения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32B61"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о необходимости заключения договоров на вывоз коммунальных отходов и мусора и недопустимости выброса мусора в не отведенные места</w:t>
            </w:r>
            <w:proofErr w:type="gramEnd"/>
          </w:p>
        </w:tc>
      </w:tr>
      <w:tr w:rsidR="00587050" w:rsidRPr="00BD019A" w:rsidTr="005839C7"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050" w:rsidRPr="00BD019A" w:rsidRDefault="00587050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050" w:rsidRPr="00BD019A" w:rsidRDefault="00587050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A73FDA"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86B0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- 202</w:t>
            </w:r>
            <w:r w:rsidR="00B86B0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587050" w:rsidRPr="00BD019A" w:rsidTr="005839C7"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050" w:rsidRPr="00BD019A" w:rsidRDefault="00587050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050" w:rsidRPr="005839C7" w:rsidRDefault="00587050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финансирования за счет средств бюджета</w:t>
            </w:r>
            <w:r w:rsidR="00CA1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Могочинского 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E0FDC"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</w:t>
            </w:r>
            <w:r w:rsidR="00175746"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1E0FDC"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льного </w:t>
            </w:r>
            <w:r w:rsidR="00CA1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16D6"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EE0E6E"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>27 200 000</w:t>
            </w:r>
            <w:r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 в том числе по годам:</w:t>
            </w:r>
            <w:r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73FDA"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86B0D"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A73FDA"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</w:t>
            </w:r>
            <w:r w:rsidR="00EE0E6E"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A73FDA"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0E6E"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>15 500 000</w:t>
            </w:r>
            <w:r w:rsidR="00A73FDA"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руб.,</w:t>
            </w:r>
            <w:r w:rsidR="007E4EE8"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73FDA" w:rsidRPr="005839C7" w:rsidRDefault="00A73FDA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86B0D"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EE0E6E"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>7 400</w:t>
            </w:r>
            <w:r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> 000 руб.,</w:t>
            </w:r>
          </w:p>
          <w:p w:rsidR="00A73FDA" w:rsidRPr="00BD019A" w:rsidRDefault="00A73FDA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B86B0D"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 – </w:t>
            </w:r>
            <w:r w:rsidR="005839C7"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4 300 </w:t>
            </w:r>
            <w:r w:rsidRPr="005839C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000 руб. </w:t>
            </w:r>
          </w:p>
        </w:tc>
      </w:tr>
      <w:tr w:rsidR="00587050" w:rsidRPr="00BD019A" w:rsidTr="005839C7">
        <w:tc>
          <w:tcPr>
            <w:tcW w:w="3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050" w:rsidRPr="00BD019A" w:rsidRDefault="00587050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значения показателей конечных результатов реализации программы</w:t>
            </w:r>
          </w:p>
        </w:tc>
        <w:tc>
          <w:tcPr>
            <w:tcW w:w="6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87050" w:rsidRPr="00BD019A" w:rsidRDefault="00587050" w:rsidP="00BD019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Успешная реализация Программы позволит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обеспечить: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привлечение большего количества населения к проводимым экологическим мероприятиям;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уменьшение объемов образующихся отходов</w:t>
            </w:r>
            <w:r w:rsidR="00D5591A"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несанкционированных свалок мусора на территории  </w:t>
            </w:r>
            <w:r w:rsidR="008B220C"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A1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Могочинского </w:t>
            </w:r>
            <w:r w:rsidR="001C1463"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A16D6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  <w:r w:rsidR="00D5591A"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предотвращение загрязнения и восстановление земель от бытовых отходов;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предотвращение экологического ущерба и повышение экологической безопасности населения;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создание благоприятных условий для</w:t>
            </w: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проживания в жилом массиве частного сектора и повышение их уровня благоустройства</w:t>
            </w:r>
          </w:p>
        </w:tc>
      </w:tr>
    </w:tbl>
    <w:p w:rsidR="00587050" w:rsidRPr="00BD019A" w:rsidRDefault="00587050" w:rsidP="00BD01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5591A" w:rsidRPr="006B44F9" w:rsidRDefault="006B44F9" w:rsidP="00BD019A">
      <w:pPr>
        <w:pStyle w:val="a3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6B44F9">
        <w:rPr>
          <w:rFonts w:ascii="Times New Roman" w:eastAsia="Times New Roman" w:hAnsi="Times New Roman" w:cs="Times New Roman"/>
          <w:spacing w:val="2"/>
          <w:sz w:val="28"/>
          <w:szCs w:val="28"/>
        </w:rPr>
        <w:t>аздел 1. Характеристика текущего состояния соответствующей сферы социально-экономического развития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6B44F9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>Могочинского муниципального округа</w:t>
      </w:r>
    </w:p>
    <w:p w:rsidR="006B44F9" w:rsidRPr="006B44F9" w:rsidRDefault="006B44F9" w:rsidP="00BD019A">
      <w:pPr>
        <w:pStyle w:val="a3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EB6A08" w:rsidRPr="00BD019A" w:rsidRDefault="00D5591A" w:rsidP="00BD01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Программа предполагает экологическую безопасность. Обеспечение экологической безопасности на территории 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>Могочинского муниципального округа</w:t>
      </w:r>
      <w:r w:rsidR="001C1463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</w:t>
      </w:r>
      <w:r w:rsidR="00CE0363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тва жизни и здоровья населения.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C829D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Длительное загрязнение территории 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>Могочинского муниципального округа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7E4EE8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может вызвать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общую деградацию окружающей природной среды. Проблема твердых коммунальных отходов (далее - ТКО) на территории 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>Могочинского муниципального округа</w:t>
      </w:r>
      <w:r w:rsidR="0090700B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в настоящее время становится все более актуальной. Общее повышение уровня жизни населения приводит к увеличению потребления товаров и, как следствие, росту числа упаковочных материалов разового пользования, бытовой техники, пищевых отходов, что сильно сказывается на количестве ТКО.</w:t>
      </w:r>
    </w:p>
    <w:p w:rsidR="00C829DC" w:rsidRPr="00BD019A" w:rsidRDefault="00C829DC" w:rsidP="00BD01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="00D5591A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Действующая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D5591A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86091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 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Могочинском </w:t>
      </w:r>
      <w:r w:rsidR="00586091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муниципальном 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>округе</w:t>
      </w:r>
      <w:r w:rsidR="00586091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5591A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система сбора ТКО основана на сборе отходов, образующихся в результа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те жизнедеятельности населения, </w:t>
      </w:r>
      <w:r w:rsidR="00D5591A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вывозящи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="00D5591A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ся специализированной организацией по установленному графику вывоза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586091" w:rsidRPr="00BD019A" w:rsidRDefault="00C829DC" w:rsidP="00BD01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5591A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За последние годы на различных участках территории</w:t>
      </w:r>
      <w:r w:rsidR="00586091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населенных пунктов</w:t>
      </w:r>
      <w:r w:rsidR="00D5591A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>Могочинского муниципального округа</w:t>
      </w:r>
      <w:r w:rsidR="00586091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5591A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образовались и, так называемые, мини-свалки, куда население, а иногда и некоторые хозяйствующие субъекты нелега</w:t>
      </w:r>
      <w:r w:rsidR="00CE0363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льным образом размещают отходы.</w:t>
      </w:r>
      <w:r w:rsidR="00D5591A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</w:t>
      </w:r>
      <w:r w:rsidR="00D5591A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Несанкционированные свалки представляют собой угрозу для окружающей среды. Отравляющие вещества со свалок могут проникать в грунтовые воды, а также естественным водотоком загрязнять реки и другие водоемы. Свалка - место обитания крыс, бездомных собак, насекомых и других животных, которые могут нападать на человека и стать причиной возникновения эпидемий.</w:t>
      </w:r>
    </w:p>
    <w:p w:rsidR="00586091" w:rsidRPr="00BD019A" w:rsidRDefault="00C829DC" w:rsidP="00BD01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  <w:r w:rsidR="00D5591A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От несанкционированных свалок исходит постоянная угроза лесных пожаров, в результате которых в атмосферный воздух выбрасываются </w:t>
      </w:r>
      <w:r w:rsidR="00D5591A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загрязняющие вещества (оксид углерода, оксиды азота, сернистый анг</w:t>
      </w:r>
      <w:r w:rsidR="00CE0363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идрид, сажа и твердые частицы).</w:t>
      </w:r>
    </w:p>
    <w:p w:rsidR="00586091" w:rsidRPr="00BD019A" w:rsidRDefault="00C829DC" w:rsidP="00BD01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5591A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Кроме того, свалки часто являются местом обитания лиц без определенного места жительства, а также местом мелкого промысла маргинальных элементов, занимающихся поиском металлолома, стеклотары, макулатуры, иного вторсырья, а также условно пригодных к употреблению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D5591A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продуктов</w:t>
      </w:r>
      <w:r w:rsidR="00CE0363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питания.</w:t>
      </w:r>
    </w:p>
    <w:p w:rsidR="00D5591A" w:rsidRDefault="00D5591A" w:rsidP="00BD01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Присутствует наличие загрязнения как территорий, покрытых лесом, так и водоохранных зон рек и озер, вызывая необходимость по очистке данных площадей от не</w:t>
      </w:r>
      <w:r w:rsidR="00CE0363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санкционированного загрязнения.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C829D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Реализация природоохранных мероприятий обеспечит выполнение социально-экономических задач по сохранению благоприятной окружающей среды и обеспечению экологической безопасности.</w:t>
      </w:r>
    </w:p>
    <w:p w:rsidR="006B44F9" w:rsidRPr="00BD019A" w:rsidRDefault="006B44F9" w:rsidP="00BD019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E0363" w:rsidRPr="00BD019A" w:rsidRDefault="00C829DC" w:rsidP="00BD019A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Раздел 2. </w:t>
      </w:r>
      <w:r w:rsidR="006B44F9">
        <w:rPr>
          <w:rFonts w:ascii="Times New Roman" w:eastAsia="Times New Roman" w:hAnsi="Times New Roman" w:cs="Times New Roman"/>
          <w:spacing w:val="2"/>
          <w:sz w:val="28"/>
          <w:szCs w:val="28"/>
        </w:rPr>
        <w:t>Ос</w:t>
      </w:r>
      <w:r w:rsidR="006B44F9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новные цели, задачи, сроки и этапы реализации программы</w:t>
      </w:r>
    </w:p>
    <w:p w:rsidR="00CA16D6" w:rsidRDefault="00C829DC" w:rsidP="00BD01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        Одной из основных целей Программы является улучшение экологической и санитарно-эпидемиологической ситуации в 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Могочинском </w:t>
      </w:r>
      <w:r w:rsidR="00586091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муниципальном 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>округе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за счет уменьшения негативного влияния на окружающую среду твердых коммунальных отходов путем ликвидации несанкционированных свалок.</w:t>
      </w:r>
    </w:p>
    <w:p w:rsidR="00586091" w:rsidRPr="00BD019A" w:rsidRDefault="00CA16D6" w:rsidP="00BD01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  <w:r w:rsidR="00C829D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В рамках реализации Программы необходимо решить следующие основные задачи:</w:t>
      </w:r>
    </w:p>
    <w:p w:rsidR="00CA16D6" w:rsidRDefault="00C829DC" w:rsidP="00BD01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участие в организации мероприятий по ликвидации несанкционированных свалок коммунальных отходов населения на территории 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>Могочинского муниципального округа</w:t>
      </w:r>
      <w:r w:rsidR="00235D84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235D84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выполнение мероприятий по благоустройству во время проведения субботников и других массовых мероприятий по благоустройству на территории 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>Могочинского муниципального округа</w:t>
      </w:r>
      <w:r w:rsidR="00235D84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CA16D6" w:rsidRDefault="00235D84" w:rsidP="00BD01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829D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- разъяснительная работа с населением жилых массивов частного сектора о необходимости заключения договоров на вывоз коммунальных отходов и мусора и недопустимости выброса мусора в не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829D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отведенные места.</w:t>
      </w:r>
      <w:r w:rsidR="00C829D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C829D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Срок реализации Программы: 20</w:t>
      </w:r>
      <w:r w:rsidR="00EB6A08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EE0E6E">
        <w:rPr>
          <w:rFonts w:ascii="Times New Roman" w:eastAsia="Times New Roman" w:hAnsi="Times New Roman" w:cs="Times New Roman"/>
          <w:spacing w:val="2"/>
          <w:sz w:val="28"/>
          <w:szCs w:val="28"/>
        </w:rPr>
        <w:t>5-</w:t>
      </w:r>
      <w:r w:rsidR="00C829D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202</w:t>
      </w:r>
      <w:r w:rsidR="00EE0E6E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="00C829D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годы.</w:t>
      </w:r>
    </w:p>
    <w:p w:rsidR="00586091" w:rsidRPr="00BD019A" w:rsidRDefault="00C829DC" w:rsidP="00BD01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235D84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Важнейшим целевым индикатором Программы является сокращение несанкционированных свалок твердых коммунальных отходов, сокращение объема и полная ликвидация размещаемых несанкционированных свалок на территории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Могочинского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8B220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округа</w:t>
      </w:r>
    </w:p>
    <w:p w:rsidR="00EB6A08" w:rsidRPr="00BD019A" w:rsidRDefault="00EB6A08" w:rsidP="00BD01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235D84" w:rsidRPr="00BD019A" w:rsidRDefault="00235D84" w:rsidP="006B44F9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Раздел 3. </w:t>
      </w:r>
      <w:r w:rsidR="006B44F9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6B44F9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еречень основных мероприятий муниципальной программы</w:t>
      </w:r>
    </w:p>
    <w:p w:rsidR="00175746" w:rsidRPr="00BD019A" w:rsidRDefault="00235D84" w:rsidP="00BD019A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AF0DAD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Мероприятия по участию в организации ликвидации несанкционир</w:t>
      </w:r>
      <w:r w:rsidR="00AF0DAD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ованных свалок включают в себя: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выявление мест скопления м</w:t>
      </w:r>
      <w:r w:rsidR="00AF0DAD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усора путем объезда территорий;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-</w:t>
      </w:r>
      <w:r w:rsidR="00BD4DE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сбор информ</w:t>
      </w:r>
      <w:r w:rsidR="00AF0DAD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ации о местах скопления мусора;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- </w:t>
      </w:r>
      <w:r w:rsidR="00EB6A08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передача собранной информации соответствующим уполномоченным на ликвидацию несанкционированных свал</w:t>
      </w:r>
      <w:r w:rsidR="00AF0DAD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ок организациям и предприятиям.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AF0DAD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Мероприятия по благоустройству</w:t>
      </w:r>
      <w:r w:rsidR="00AF0DAD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территорий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во время проведения субботников и других массовых мероприятий по благоустройству</w:t>
      </w:r>
      <w:r w:rsidR="005F5DC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территорий 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>Могочинского муниципального округа</w:t>
      </w:r>
      <w:r w:rsidR="00EB6A08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включают в себя: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- обеспечение участников перчатками и мешками для мусора, граблями, лопатами, ведрами, известью, кистями и</w:t>
      </w:r>
      <w:r w:rsidR="00AF0DAD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прочим необходимым инвентарем;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озеленение территорий</w:t>
      </w:r>
      <w:r w:rsidR="00175746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населенных пунктов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>Могочинского муниципального округа</w:t>
      </w:r>
      <w:r w:rsidR="00AF0DAD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;   </w:t>
      </w:r>
    </w:p>
    <w:p w:rsidR="007E4EE8" w:rsidRPr="00BD019A" w:rsidRDefault="00235D84" w:rsidP="00BD019A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сбор и вывоз мусора в </w:t>
      </w:r>
      <w:r w:rsidR="005F5DC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субботники на специализиров</w:t>
      </w:r>
      <w:r w:rsidR="005F5DC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анном транспорте;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проведение сходов граждан с целью разъяснений о необходимости заключения договоров на вывоз мусора во избежание замусоривания территорий лесных зон</w:t>
      </w:r>
      <w:r w:rsidR="00175746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набережных рек, пустырей, прилегающих</w:t>
      </w:r>
      <w:r w:rsidR="00175746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 жилым домам частного сектора</w:t>
      </w:r>
      <w:proofErr w:type="gramStart"/>
      <w:r w:rsidR="00175746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.</w:t>
      </w:r>
      <w:proofErr w:type="gramEnd"/>
    </w:p>
    <w:p w:rsidR="005F5DCC" w:rsidRPr="00BD019A" w:rsidRDefault="00235D84" w:rsidP="00F87762">
      <w:pPr>
        <w:pStyle w:val="a3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CD0EC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  <w:r w:rsidR="006B44F9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6B44F9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аздел </w:t>
      </w:r>
      <w:r w:rsidR="00F87762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6B44F9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F87762">
        <w:rPr>
          <w:rFonts w:ascii="Times New Roman" w:eastAsia="Times New Roman" w:hAnsi="Times New Roman" w:cs="Times New Roman"/>
          <w:spacing w:val="2"/>
          <w:sz w:val="28"/>
          <w:szCs w:val="28"/>
        </w:rPr>
        <w:t>Бюджетное</w:t>
      </w:r>
      <w:r w:rsidR="006B44F9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обеспечение муниципальной программы</w:t>
      </w:r>
    </w:p>
    <w:p w:rsidR="005F5DCC" w:rsidRPr="00EE0E6E" w:rsidRDefault="005F5DCC" w:rsidP="00415DA1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Стоимость Программы составляет </w:t>
      </w:r>
      <w:r w:rsidR="007E4EE8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–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E0E6E" w:rsidRPr="00EE0E6E">
        <w:rPr>
          <w:rFonts w:ascii="Times New Roman" w:eastAsia="Times New Roman" w:hAnsi="Times New Roman" w:cs="Times New Roman"/>
          <w:bCs/>
          <w:sz w:val="28"/>
          <w:szCs w:val="28"/>
        </w:rPr>
        <w:t>27 200 000</w:t>
      </w:r>
      <w:r w:rsidRPr="00EE0E6E">
        <w:rPr>
          <w:rFonts w:ascii="Times New Roman" w:eastAsia="Times New Roman" w:hAnsi="Times New Roman" w:cs="Times New Roman"/>
          <w:bCs/>
          <w:spacing w:val="2"/>
          <w:sz w:val="28"/>
          <w:szCs w:val="28"/>
        </w:rPr>
        <w:t xml:space="preserve"> руб.</w:t>
      </w:r>
    </w:p>
    <w:p w:rsidR="005F5DCC" w:rsidRPr="00BD019A" w:rsidRDefault="005F5DCC" w:rsidP="00415DA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Источники финансирования: бюджет </w:t>
      </w:r>
      <w:r w:rsidR="00415DA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Могочинского </w:t>
      </w:r>
      <w:r w:rsidR="00CA16D6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округа</w:t>
      </w:r>
      <w:r w:rsidR="007E4EE8" w:rsidRPr="00EE0E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– </w:t>
      </w:r>
      <w:r w:rsidR="00EE0E6E" w:rsidRPr="00EE0E6E">
        <w:rPr>
          <w:rFonts w:ascii="Times New Roman" w:eastAsia="Times New Roman" w:hAnsi="Times New Roman" w:cs="Times New Roman"/>
          <w:sz w:val="28"/>
          <w:szCs w:val="28"/>
        </w:rPr>
        <w:t>27 200 000</w:t>
      </w:r>
      <w:r w:rsidR="007E4EE8" w:rsidRPr="00EE0E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руб.</w:t>
      </w:r>
      <w:r w:rsidR="007E4EE8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415DA1" w:rsidRDefault="005F5DCC" w:rsidP="00415DA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Распределение средств на период действия Программы осуществляется следующим образом:</w:t>
      </w:r>
    </w:p>
    <w:p w:rsidR="00415DA1" w:rsidRPr="005839C7" w:rsidRDefault="00415DA1" w:rsidP="00415D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9C7">
        <w:rPr>
          <w:rFonts w:ascii="Times New Roman" w:eastAsia="Times New Roman" w:hAnsi="Times New Roman" w:cs="Times New Roman"/>
          <w:sz w:val="28"/>
          <w:szCs w:val="28"/>
        </w:rPr>
        <w:t xml:space="preserve">2025 год – 15 500 000 руб., </w:t>
      </w:r>
    </w:p>
    <w:p w:rsidR="00415DA1" w:rsidRPr="005839C7" w:rsidRDefault="00415DA1" w:rsidP="00415D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9C7">
        <w:rPr>
          <w:rFonts w:ascii="Times New Roman" w:eastAsia="Times New Roman" w:hAnsi="Times New Roman" w:cs="Times New Roman"/>
          <w:sz w:val="28"/>
          <w:szCs w:val="28"/>
        </w:rPr>
        <w:t>2026 год – 7 400 000 руб.,</w:t>
      </w:r>
    </w:p>
    <w:p w:rsidR="00415DA1" w:rsidRDefault="00415DA1" w:rsidP="00415D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839C7">
        <w:rPr>
          <w:rFonts w:ascii="Times New Roman" w:eastAsia="Times New Roman" w:hAnsi="Times New Roman" w:cs="Times New Roman"/>
          <w:sz w:val="28"/>
          <w:szCs w:val="28"/>
        </w:rPr>
        <w:t xml:space="preserve">2027 год – 4 300 000 </w:t>
      </w:r>
      <w:proofErr w:type="spellStart"/>
      <w:r w:rsidRPr="005839C7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</w:p>
    <w:p w:rsidR="005839C7" w:rsidRDefault="005839C7" w:rsidP="00415DA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1BC0" w:rsidRPr="00BD019A" w:rsidRDefault="00531BC0" w:rsidP="005839C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9"/>
        <w:gridCol w:w="2219"/>
        <w:gridCol w:w="2297"/>
        <w:gridCol w:w="2268"/>
        <w:gridCol w:w="1524"/>
      </w:tblGrid>
      <w:tr w:rsidR="009551DB" w:rsidRPr="00BD019A" w:rsidTr="00EE0E6E">
        <w:tc>
          <w:tcPr>
            <w:tcW w:w="979" w:type="dxa"/>
          </w:tcPr>
          <w:p w:rsidR="009551DB" w:rsidRPr="00BD019A" w:rsidRDefault="009551DB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6784" w:type="dxa"/>
            <w:gridSpan w:val="3"/>
          </w:tcPr>
          <w:p w:rsidR="009551DB" w:rsidRPr="00BD019A" w:rsidRDefault="009551DB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24" w:type="dxa"/>
            <w:vMerge w:val="restart"/>
          </w:tcPr>
          <w:p w:rsidR="009551DB" w:rsidRPr="00BD019A" w:rsidRDefault="009551DB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9551DB" w:rsidRPr="00BD019A" w:rsidTr="00EE0E6E">
        <w:trPr>
          <w:trHeight w:val="645"/>
        </w:trPr>
        <w:tc>
          <w:tcPr>
            <w:tcW w:w="979" w:type="dxa"/>
            <w:vMerge w:val="restart"/>
          </w:tcPr>
          <w:p w:rsidR="009551DB" w:rsidRPr="00BD019A" w:rsidRDefault="009551DB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9551DB" w:rsidRPr="00BD019A" w:rsidRDefault="009551DB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 контейнерных площадок</w:t>
            </w:r>
          </w:p>
        </w:tc>
        <w:tc>
          <w:tcPr>
            <w:tcW w:w="2297" w:type="dxa"/>
          </w:tcPr>
          <w:p w:rsidR="009551DB" w:rsidRPr="00BD019A" w:rsidRDefault="009551DB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приобретение мусорных контейнеров</w:t>
            </w:r>
          </w:p>
        </w:tc>
        <w:tc>
          <w:tcPr>
            <w:tcW w:w="2268" w:type="dxa"/>
          </w:tcPr>
          <w:p w:rsidR="009551DB" w:rsidRPr="00BD019A" w:rsidRDefault="009551DB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уборка </w:t>
            </w:r>
            <w:proofErr w:type="spellStart"/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несанкцио-нированных</w:t>
            </w:r>
            <w:proofErr w:type="spellEnd"/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свалок</w:t>
            </w:r>
          </w:p>
        </w:tc>
        <w:tc>
          <w:tcPr>
            <w:tcW w:w="1524" w:type="dxa"/>
            <w:vMerge/>
          </w:tcPr>
          <w:p w:rsidR="009551DB" w:rsidRPr="00BD019A" w:rsidRDefault="009551DB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BB7" w:rsidRPr="00BD019A" w:rsidTr="00EE0E6E">
        <w:trPr>
          <w:trHeight w:val="645"/>
        </w:trPr>
        <w:tc>
          <w:tcPr>
            <w:tcW w:w="979" w:type="dxa"/>
            <w:vMerge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297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268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24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1BB7" w:rsidRPr="00BD019A" w:rsidTr="00EE0E6E">
        <w:tc>
          <w:tcPr>
            <w:tcW w:w="979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19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7 000 000</w:t>
            </w:r>
          </w:p>
        </w:tc>
        <w:tc>
          <w:tcPr>
            <w:tcW w:w="2297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500 000</w:t>
            </w:r>
          </w:p>
        </w:tc>
        <w:tc>
          <w:tcPr>
            <w:tcW w:w="2268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8 000 000</w:t>
            </w:r>
          </w:p>
        </w:tc>
        <w:tc>
          <w:tcPr>
            <w:tcW w:w="1524" w:type="dxa"/>
          </w:tcPr>
          <w:p w:rsidR="007D1BB7" w:rsidRPr="00BD019A" w:rsidRDefault="00EE0E6E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15 500 000</w:t>
            </w:r>
          </w:p>
        </w:tc>
      </w:tr>
      <w:tr w:rsidR="007D1BB7" w:rsidRPr="00BD019A" w:rsidTr="00EE0E6E">
        <w:tc>
          <w:tcPr>
            <w:tcW w:w="979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19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5 000 000</w:t>
            </w:r>
          </w:p>
        </w:tc>
        <w:tc>
          <w:tcPr>
            <w:tcW w:w="2297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400 000</w:t>
            </w:r>
          </w:p>
        </w:tc>
        <w:tc>
          <w:tcPr>
            <w:tcW w:w="2268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2 000 000</w:t>
            </w:r>
          </w:p>
        </w:tc>
        <w:tc>
          <w:tcPr>
            <w:tcW w:w="1524" w:type="dxa"/>
          </w:tcPr>
          <w:p w:rsidR="007D1BB7" w:rsidRPr="00BD019A" w:rsidRDefault="00EE0E6E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7 400 000</w:t>
            </w:r>
          </w:p>
        </w:tc>
      </w:tr>
      <w:tr w:rsidR="007D1BB7" w:rsidRPr="00BD019A" w:rsidTr="00EE0E6E">
        <w:tc>
          <w:tcPr>
            <w:tcW w:w="979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19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2 000 000</w:t>
            </w:r>
          </w:p>
        </w:tc>
        <w:tc>
          <w:tcPr>
            <w:tcW w:w="2297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300 000</w:t>
            </w:r>
          </w:p>
        </w:tc>
        <w:tc>
          <w:tcPr>
            <w:tcW w:w="2268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2 000 000</w:t>
            </w:r>
          </w:p>
        </w:tc>
        <w:tc>
          <w:tcPr>
            <w:tcW w:w="1524" w:type="dxa"/>
          </w:tcPr>
          <w:p w:rsidR="007D1BB7" w:rsidRPr="00BD019A" w:rsidRDefault="00EE0E6E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4 300 000</w:t>
            </w:r>
          </w:p>
        </w:tc>
      </w:tr>
      <w:tr w:rsidR="007D1BB7" w:rsidRPr="00BD019A" w:rsidTr="00EE0E6E">
        <w:tc>
          <w:tcPr>
            <w:tcW w:w="979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01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19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14 000 000</w:t>
            </w:r>
          </w:p>
        </w:tc>
        <w:tc>
          <w:tcPr>
            <w:tcW w:w="2297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1 </w:t>
            </w:r>
            <w:r w:rsidR="00EE0E6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00 000</w:t>
            </w:r>
          </w:p>
        </w:tc>
        <w:tc>
          <w:tcPr>
            <w:tcW w:w="2268" w:type="dxa"/>
          </w:tcPr>
          <w:p w:rsidR="007D1BB7" w:rsidRPr="00BD019A" w:rsidRDefault="007D1BB7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12 000 000</w:t>
            </w:r>
          </w:p>
        </w:tc>
        <w:tc>
          <w:tcPr>
            <w:tcW w:w="1524" w:type="dxa"/>
          </w:tcPr>
          <w:p w:rsidR="007D1BB7" w:rsidRPr="00BD019A" w:rsidRDefault="00EE0E6E" w:rsidP="00EE0E6E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27 200 000</w:t>
            </w:r>
          </w:p>
        </w:tc>
      </w:tr>
    </w:tbl>
    <w:p w:rsidR="007E4EE8" w:rsidRPr="00BD019A" w:rsidRDefault="007E4EE8" w:rsidP="00EE0E6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F5DCC" w:rsidRPr="00BD019A" w:rsidRDefault="006B44F9" w:rsidP="00BD0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аздел </w:t>
      </w:r>
      <w:r w:rsidR="00F87762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писание рисков реализации муниципальной программы</w:t>
      </w:r>
    </w:p>
    <w:p w:rsidR="00EB6A08" w:rsidRPr="00BD019A" w:rsidRDefault="005F5DCC" w:rsidP="00BD01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</w:r>
      <w:r w:rsidR="00CE0363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Важным условием успешной реализации Программы является управление рисками с целью минимизации их влияния на достижение цели и решение задач Программы.</w:t>
      </w:r>
    </w:p>
    <w:p w:rsidR="00F87762" w:rsidRDefault="00F87762" w:rsidP="00BD01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D0EC2" w:rsidRDefault="00EB6A08" w:rsidP="00BD019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</w:t>
      </w:r>
      <w:r w:rsidR="005F5DC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Реализация Программы может быть подве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ржена влиянию следующих рисков:</w:t>
      </w:r>
      <w:r w:rsidR="005F5DC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F87762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</w:t>
      </w:r>
      <w:r w:rsidR="005F5DC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1. Управляемые риски: административный риск, связанный с неэффективным управлением реализацией Программы, неправомерными либо несвоевременными действиями лиц, непосредственно или косвенно связанных с исполнением ее мероприятий, несогласованностью действий исполнителей, отсутствием взаимодействия между структурными подразделениями </w:t>
      </w:r>
      <w:r w:rsidR="00CE0363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поселения</w:t>
      </w:r>
      <w:r w:rsidR="005F5DC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. Минимизации влияния данного риска способствует анализ реализации мероприятий Программы и персональная ответственность исполнителей.</w:t>
      </w:r>
    </w:p>
    <w:p w:rsidR="003F4E74" w:rsidRPr="00BD019A" w:rsidRDefault="00F87762" w:rsidP="00F877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</w:t>
      </w:r>
      <w:r w:rsidR="005F5DCC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2. Частично управляемые риски: финансово-экономический риск, связанный с возникновением бюджетного дефицита, и, соответственно, недостаточным уровнем финансирования программных мероприятий. Способы ограничения финансового риска:</w:t>
      </w:r>
    </w:p>
    <w:p w:rsidR="00F87762" w:rsidRDefault="005F5DCC" w:rsidP="00F87762">
      <w:pPr>
        <w:pStyle w:val="a3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а) ежегодное уточнение объемов финансирования Программы исходя из возможностей бюджета </w:t>
      </w:r>
      <w:r w:rsidR="00EB6A08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района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соответствующая корректировка</w:t>
      </w:r>
      <w:r w:rsidR="00EB6A08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значений целевых показателей;</w:t>
      </w:r>
      <w:r w:rsidR="00EB6A08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б) определение наиболее значимых мероприятий для первоочередного финансирования.</w:t>
      </w:r>
    </w:p>
    <w:p w:rsidR="00F87762" w:rsidRPr="00BD019A" w:rsidRDefault="005F5DCC" w:rsidP="00F87762">
      <w:pPr>
        <w:pStyle w:val="a3"/>
        <w:jc w:val="center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F87762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F87762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аздел </w:t>
      </w:r>
      <w:r w:rsidR="00F87762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F87762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</w:t>
      </w:r>
      <w:r w:rsidR="00F87762">
        <w:rPr>
          <w:rFonts w:ascii="Times New Roman" w:eastAsia="Times New Roman" w:hAnsi="Times New Roman" w:cs="Times New Roman"/>
          <w:spacing w:val="2"/>
          <w:sz w:val="28"/>
          <w:szCs w:val="28"/>
        </w:rPr>
        <w:t>П</w:t>
      </w:r>
      <w:r w:rsidR="00F87762"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еречень показателей конечных результатов муниципальной программы, методики их расчета и плановые значения по годам реализации муниципальной программы</w:t>
      </w:r>
    </w:p>
    <w:p w:rsidR="00F87762" w:rsidRPr="00BD019A" w:rsidRDefault="00F87762" w:rsidP="00F877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Ожидаемый эффект от реализации Программы:</w:t>
      </w:r>
    </w:p>
    <w:p w:rsidR="00F87762" w:rsidRPr="00BD019A" w:rsidRDefault="00F87762" w:rsidP="00F877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 - создание благоприятных условий для проживания людей и повышение уровня благоустройства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Могочинского муниципального округа;</w:t>
      </w:r>
    </w:p>
    <w:p w:rsidR="00F87762" w:rsidRPr="00BD019A" w:rsidRDefault="00F87762" w:rsidP="00F877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- повышение санитарно-эпидемиологического и экологического благополучия в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Могочинском 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муниципальном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округе</w:t>
      </w: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F87762" w:rsidRPr="00BD019A" w:rsidRDefault="00F87762" w:rsidP="00F877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- привлечение внимания населения и организаций к проблемам ликвидации несанкционированных свалок;</w:t>
      </w:r>
    </w:p>
    <w:p w:rsidR="00F87762" w:rsidRDefault="00F87762" w:rsidP="00F877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- снижение уровня загрязнения окружающей среды коммунальными отходами;</w:t>
      </w:r>
    </w:p>
    <w:p w:rsidR="00BD019A" w:rsidRDefault="00F87762" w:rsidP="00F877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D019A">
        <w:rPr>
          <w:rFonts w:ascii="Times New Roman" w:eastAsia="Times New Roman" w:hAnsi="Times New Roman" w:cs="Times New Roman"/>
          <w:spacing w:val="2"/>
          <w:sz w:val="28"/>
          <w:szCs w:val="28"/>
        </w:rPr>
        <w:t>- предотвращение дальнейшего загрязнения окружающей среды.</w:t>
      </w:r>
    </w:p>
    <w:p w:rsidR="00904AA7" w:rsidRDefault="00904AA7" w:rsidP="00F877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04AA7" w:rsidRPr="00BD019A" w:rsidRDefault="00904AA7" w:rsidP="00904AA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______________________</w:t>
      </w:r>
      <w:bookmarkStart w:id="0" w:name="_GoBack"/>
      <w:bookmarkEnd w:id="0"/>
    </w:p>
    <w:sectPr w:rsidR="00904AA7" w:rsidRPr="00BD019A" w:rsidSect="002C6F0B">
      <w:footerReference w:type="default" r:id="rId9"/>
      <w:pgSz w:w="11906" w:h="16838" w:code="9"/>
      <w:pgMar w:top="709" w:right="1134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0A" w:rsidRDefault="00CF7A0A" w:rsidP="00CE0363">
      <w:pPr>
        <w:spacing w:after="0" w:line="240" w:lineRule="auto"/>
      </w:pPr>
      <w:r>
        <w:separator/>
      </w:r>
    </w:p>
  </w:endnote>
  <w:endnote w:type="continuationSeparator" w:id="0">
    <w:p w:rsidR="00CF7A0A" w:rsidRDefault="00CF7A0A" w:rsidP="00CE0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094863"/>
      <w:docPartObj>
        <w:docPartGallery w:val="Page Numbers (Bottom of Page)"/>
        <w:docPartUnique/>
      </w:docPartObj>
    </w:sdtPr>
    <w:sdtEndPr/>
    <w:sdtContent>
      <w:p w:rsidR="00D11038" w:rsidRDefault="001E7144">
        <w:pPr>
          <w:pStyle w:val="a6"/>
          <w:jc w:val="center"/>
        </w:pPr>
        <w:r>
          <w:fldChar w:fldCharType="begin"/>
        </w:r>
        <w:r w:rsidR="00D11038">
          <w:instrText>PAGE   \* MERGEFORMAT</w:instrText>
        </w:r>
        <w:r>
          <w:fldChar w:fldCharType="separate"/>
        </w:r>
        <w:r w:rsidR="00904AA7">
          <w:rPr>
            <w:noProof/>
          </w:rPr>
          <w:t>7</w:t>
        </w:r>
        <w:r>
          <w:fldChar w:fldCharType="end"/>
        </w:r>
      </w:p>
    </w:sdtContent>
  </w:sdt>
  <w:p w:rsidR="00175746" w:rsidRDefault="001757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0A" w:rsidRDefault="00CF7A0A" w:rsidP="00CE0363">
      <w:pPr>
        <w:spacing w:after="0" w:line="240" w:lineRule="auto"/>
      </w:pPr>
      <w:r>
        <w:separator/>
      </w:r>
    </w:p>
  </w:footnote>
  <w:footnote w:type="continuationSeparator" w:id="0">
    <w:p w:rsidR="00CF7A0A" w:rsidRDefault="00CF7A0A" w:rsidP="00CE03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A1D88"/>
    <w:multiLevelType w:val="hybridMultilevel"/>
    <w:tmpl w:val="B16AE62C"/>
    <w:lvl w:ilvl="0" w:tplc="EC30A186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4C47A1"/>
    <w:multiLevelType w:val="multilevel"/>
    <w:tmpl w:val="B2760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55E753F9"/>
    <w:multiLevelType w:val="hybridMultilevel"/>
    <w:tmpl w:val="42E22DD2"/>
    <w:lvl w:ilvl="0" w:tplc="DB387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050"/>
    <w:rsid w:val="00006CC8"/>
    <w:rsid w:val="00052EDB"/>
    <w:rsid w:val="00066442"/>
    <w:rsid w:val="00067C92"/>
    <w:rsid w:val="000A455D"/>
    <w:rsid w:val="000B3DD2"/>
    <w:rsid w:val="000C6130"/>
    <w:rsid w:val="00116EA7"/>
    <w:rsid w:val="001340BD"/>
    <w:rsid w:val="00162543"/>
    <w:rsid w:val="00175746"/>
    <w:rsid w:val="001C1463"/>
    <w:rsid w:val="001E0FDC"/>
    <w:rsid w:val="001E7144"/>
    <w:rsid w:val="00212FBD"/>
    <w:rsid w:val="00235D84"/>
    <w:rsid w:val="002C36C2"/>
    <w:rsid w:val="002C6F0B"/>
    <w:rsid w:val="002F12BB"/>
    <w:rsid w:val="0030008B"/>
    <w:rsid w:val="00310FA9"/>
    <w:rsid w:val="00315075"/>
    <w:rsid w:val="00315800"/>
    <w:rsid w:val="003267DB"/>
    <w:rsid w:val="00355971"/>
    <w:rsid w:val="003A04A8"/>
    <w:rsid w:val="003A71C9"/>
    <w:rsid w:val="003B7114"/>
    <w:rsid w:val="003C77C4"/>
    <w:rsid w:val="003F0432"/>
    <w:rsid w:val="003F4E74"/>
    <w:rsid w:val="004077B7"/>
    <w:rsid w:val="00415DA1"/>
    <w:rsid w:val="0045438E"/>
    <w:rsid w:val="00474290"/>
    <w:rsid w:val="004920D4"/>
    <w:rsid w:val="00531BC0"/>
    <w:rsid w:val="00532B61"/>
    <w:rsid w:val="0053633D"/>
    <w:rsid w:val="00576FDF"/>
    <w:rsid w:val="0058091F"/>
    <w:rsid w:val="005839C7"/>
    <w:rsid w:val="00586091"/>
    <w:rsid w:val="00587050"/>
    <w:rsid w:val="00592B41"/>
    <w:rsid w:val="005974DA"/>
    <w:rsid w:val="005A4B3C"/>
    <w:rsid w:val="005E5B79"/>
    <w:rsid w:val="005F3271"/>
    <w:rsid w:val="005F5DCC"/>
    <w:rsid w:val="00613EE4"/>
    <w:rsid w:val="00616C52"/>
    <w:rsid w:val="006B44F9"/>
    <w:rsid w:val="007117BA"/>
    <w:rsid w:val="007140AB"/>
    <w:rsid w:val="007430A5"/>
    <w:rsid w:val="0077693E"/>
    <w:rsid w:val="007A7475"/>
    <w:rsid w:val="007D1BB7"/>
    <w:rsid w:val="007E4EE8"/>
    <w:rsid w:val="00800A69"/>
    <w:rsid w:val="0084191F"/>
    <w:rsid w:val="00861791"/>
    <w:rsid w:val="008B220C"/>
    <w:rsid w:val="00900CBE"/>
    <w:rsid w:val="00904AA7"/>
    <w:rsid w:val="0090700B"/>
    <w:rsid w:val="009551DB"/>
    <w:rsid w:val="00981C4F"/>
    <w:rsid w:val="009A6F7B"/>
    <w:rsid w:val="009B6378"/>
    <w:rsid w:val="009D4669"/>
    <w:rsid w:val="00A07684"/>
    <w:rsid w:val="00A73FDA"/>
    <w:rsid w:val="00AA3A7E"/>
    <w:rsid w:val="00AF0DAD"/>
    <w:rsid w:val="00B17ED4"/>
    <w:rsid w:val="00B2310D"/>
    <w:rsid w:val="00B86B0D"/>
    <w:rsid w:val="00BD019A"/>
    <w:rsid w:val="00BD4DEF"/>
    <w:rsid w:val="00C350A4"/>
    <w:rsid w:val="00C53875"/>
    <w:rsid w:val="00C829DC"/>
    <w:rsid w:val="00C911E7"/>
    <w:rsid w:val="00C96FF3"/>
    <w:rsid w:val="00CA16D6"/>
    <w:rsid w:val="00CB68DC"/>
    <w:rsid w:val="00CD0EC2"/>
    <w:rsid w:val="00CE0363"/>
    <w:rsid w:val="00CF7A0A"/>
    <w:rsid w:val="00D11038"/>
    <w:rsid w:val="00D26800"/>
    <w:rsid w:val="00D32054"/>
    <w:rsid w:val="00D462B7"/>
    <w:rsid w:val="00D5591A"/>
    <w:rsid w:val="00D6239C"/>
    <w:rsid w:val="00D7731B"/>
    <w:rsid w:val="00D829B8"/>
    <w:rsid w:val="00DC1F76"/>
    <w:rsid w:val="00E20502"/>
    <w:rsid w:val="00E7079C"/>
    <w:rsid w:val="00E72B22"/>
    <w:rsid w:val="00EA2F41"/>
    <w:rsid w:val="00EB6A08"/>
    <w:rsid w:val="00EE0E6E"/>
    <w:rsid w:val="00F661B9"/>
    <w:rsid w:val="00F8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0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D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CE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363"/>
  </w:style>
  <w:style w:type="paragraph" w:styleId="a6">
    <w:name w:val="footer"/>
    <w:basedOn w:val="a"/>
    <w:link w:val="a7"/>
    <w:uiPriority w:val="99"/>
    <w:unhideWhenUsed/>
    <w:rsid w:val="00CE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363"/>
  </w:style>
  <w:style w:type="paragraph" w:styleId="2">
    <w:name w:val="Body Text Indent 2"/>
    <w:basedOn w:val="a"/>
    <w:link w:val="20"/>
    <w:rsid w:val="00474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7429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4D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6F7B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8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84191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1">
    <w:name w:val="ConsPlusNormal1"/>
    <w:link w:val="ConsPlusNormal"/>
    <w:locked/>
    <w:rsid w:val="0084191F"/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531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5D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70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D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unhideWhenUsed/>
    <w:rsid w:val="00CE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363"/>
  </w:style>
  <w:style w:type="paragraph" w:styleId="a6">
    <w:name w:val="footer"/>
    <w:basedOn w:val="a"/>
    <w:link w:val="a7"/>
    <w:uiPriority w:val="99"/>
    <w:unhideWhenUsed/>
    <w:rsid w:val="00CE0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363"/>
  </w:style>
  <w:style w:type="paragraph" w:styleId="2">
    <w:name w:val="Body Text Indent 2"/>
    <w:basedOn w:val="a"/>
    <w:link w:val="20"/>
    <w:rsid w:val="0047429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7429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9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74D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A6F7B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8419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84191F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ConsPlusNormal1">
    <w:name w:val="ConsPlusNormal1"/>
    <w:link w:val="ConsPlusNormal"/>
    <w:locked/>
    <w:rsid w:val="0084191F"/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531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deloproizvodstvo</dc:creator>
  <cp:lastModifiedBy>Елена Алексеевна</cp:lastModifiedBy>
  <cp:revision>2</cp:revision>
  <cp:lastPrinted>2022-08-17T02:42:00Z</cp:lastPrinted>
  <dcterms:created xsi:type="dcterms:W3CDTF">2024-09-17T05:37:00Z</dcterms:created>
  <dcterms:modified xsi:type="dcterms:W3CDTF">2024-09-17T05:37:00Z</dcterms:modified>
</cp:coreProperties>
</file>