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34" w:rsidRPr="003C053A" w:rsidRDefault="00064434" w:rsidP="0050627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Pr="003C053A" w:rsidRDefault="008667FB" w:rsidP="0050627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05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F64DC8" w:rsidRPr="003C053A">
        <w:rPr>
          <w:rFonts w:ascii="Times New Roman" w:hAnsi="Times New Roman" w:cs="Times New Roman"/>
          <w:b w:val="0"/>
          <w:sz w:val="28"/>
          <w:szCs w:val="28"/>
        </w:rPr>
        <w:t xml:space="preserve">Могочинского </w:t>
      </w:r>
      <w:r w:rsidRPr="003C053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F64DC8" w:rsidRPr="003C053A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667FB" w:rsidRPr="003C053A" w:rsidRDefault="008667FB" w:rsidP="0050627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5520" w:rsidRPr="003C053A" w:rsidRDefault="001A5520" w:rsidP="0050627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627A" w:rsidRPr="003C053A" w:rsidRDefault="008667FB" w:rsidP="0050627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C053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667FB" w:rsidRPr="003C053A" w:rsidRDefault="00DD3CCB" w:rsidP="00EB14C4">
      <w:pPr>
        <w:pStyle w:val="ConsPlusTitle"/>
        <w:widowControl/>
        <w:tabs>
          <w:tab w:val="left" w:pos="3585"/>
        </w:tabs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2A2A" w:rsidRPr="003C053A">
        <w:rPr>
          <w:rFonts w:ascii="Times New Roman" w:hAnsi="Times New Roman" w:cs="Times New Roman"/>
          <w:b w:val="0"/>
          <w:sz w:val="28"/>
          <w:szCs w:val="28"/>
        </w:rPr>
        <w:t>20</w:t>
      </w:r>
      <w:r w:rsidR="001C6E3E" w:rsidRPr="003C053A">
        <w:rPr>
          <w:rFonts w:ascii="Times New Roman" w:hAnsi="Times New Roman" w:cs="Times New Roman"/>
          <w:b w:val="0"/>
          <w:sz w:val="28"/>
          <w:szCs w:val="28"/>
        </w:rPr>
        <w:t>2</w:t>
      </w:r>
      <w:r w:rsidR="005E087C" w:rsidRPr="003C053A">
        <w:rPr>
          <w:rFonts w:ascii="Times New Roman" w:hAnsi="Times New Roman" w:cs="Times New Roman"/>
          <w:b w:val="0"/>
          <w:sz w:val="28"/>
          <w:szCs w:val="28"/>
        </w:rPr>
        <w:t>4</w:t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EB14C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42D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AF8" w:rsidRPr="003C053A">
        <w:rPr>
          <w:rFonts w:ascii="Times New Roman" w:hAnsi="Times New Roman" w:cs="Times New Roman"/>
          <w:b w:val="0"/>
          <w:sz w:val="28"/>
          <w:szCs w:val="28"/>
        </w:rPr>
        <w:t>№</w:t>
      </w:r>
      <w:r w:rsidR="0050627A" w:rsidRPr="003C0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4C4">
        <w:rPr>
          <w:rFonts w:ascii="Times New Roman" w:hAnsi="Times New Roman" w:cs="Times New Roman"/>
          <w:b w:val="0"/>
          <w:sz w:val="28"/>
          <w:szCs w:val="28"/>
        </w:rPr>
        <w:t>1819</w:t>
      </w:r>
    </w:p>
    <w:p w:rsidR="001A5520" w:rsidRPr="003C053A" w:rsidRDefault="001A5520" w:rsidP="0050627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C053A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3C053A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3C053A">
        <w:rPr>
          <w:rFonts w:ascii="Times New Roman" w:hAnsi="Times New Roman" w:cs="Times New Roman"/>
          <w:b w:val="0"/>
          <w:sz w:val="28"/>
          <w:szCs w:val="28"/>
        </w:rPr>
        <w:t>огоча</w:t>
      </w:r>
      <w:proofErr w:type="spellEnd"/>
    </w:p>
    <w:p w:rsidR="008667FB" w:rsidRPr="003C053A" w:rsidRDefault="008667FB" w:rsidP="0050627A">
      <w:pPr>
        <w:pStyle w:val="ConsPlusTitle"/>
        <w:widowControl/>
        <w:tabs>
          <w:tab w:val="left" w:pos="8310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5520" w:rsidRPr="003C053A" w:rsidRDefault="001A5520" w:rsidP="0050627A">
      <w:pPr>
        <w:pStyle w:val="ConsPlusTitle"/>
        <w:widowControl/>
        <w:tabs>
          <w:tab w:val="left" w:pos="8310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Pr="003C053A" w:rsidRDefault="001F69F8" w:rsidP="005062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3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4174C8" w:rsidRPr="003C053A">
        <w:rPr>
          <w:rFonts w:ascii="Times New Roman" w:hAnsi="Times New Roman" w:cs="Times New Roman"/>
          <w:b/>
          <w:sz w:val="28"/>
          <w:szCs w:val="28"/>
        </w:rPr>
        <w:t xml:space="preserve">Развитие исторических </w:t>
      </w:r>
      <w:r w:rsidR="005E087C" w:rsidRPr="003C053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Могочинского муниципального округа </w:t>
      </w:r>
      <w:r w:rsidR="007B26A2" w:rsidRPr="003C053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25D10" w:rsidRPr="003C053A">
        <w:rPr>
          <w:rFonts w:ascii="Times New Roman" w:hAnsi="Times New Roman" w:cs="Times New Roman"/>
          <w:b/>
          <w:sz w:val="28"/>
          <w:szCs w:val="28"/>
        </w:rPr>
        <w:t>5</w:t>
      </w:r>
      <w:r w:rsidR="007B26A2" w:rsidRPr="003C053A">
        <w:rPr>
          <w:rFonts w:ascii="Times New Roman" w:hAnsi="Times New Roman" w:cs="Times New Roman"/>
          <w:b/>
          <w:sz w:val="28"/>
          <w:szCs w:val="28"/>
        </w:rPr>
        <w:t>-202</w:t>
      </w:r>
      <w:r w:rsidR="00325D10" w:rsidRPr="003C053A">
        <w:rPr>
          <w:rFonts w:ascii="Times New Roman" w:hAnsi="Times New Roman" w:cs="Times New Roman"/>
          <w:b/>
          <w:sz w:val="28"/>
          <w:szCs w:val="28"/>
        </w:rPr>
        <w:t>7</w:t>
      </w:r>
      <w:r w:rsidR="00CE3640" w:rsidRPr="003C053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667FB" w:rsidRPr="003C053A" w:rsidRDefault="008667FB" w:rsidP="005062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27A" w:rsidRPr="003C053A" w:rsidRDefault="0050627A" w:rsidP="0050627A">
      <w:pPr>
        <w:jc w:val="both"/>
        <w:rPr>
          <w:b/>
          <w:sz w:val="28"/>
          <w:szCs w:val="28"/>
        </w:rPr>
      </w:pPr>
    </w:p>
    <w:p w:rsidR="008667FB" w:rsidRPr="003C053A" w:rsidRDefault="00867937" w:rsidP="003C5F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69F8" w:rsidRPr="003C053A">
        <w:rPr>
          <w:sz w:val="28"/>
          <w:szCs w:val="28"/>
        </w:rPr>
        <w:t xml:space="preserve"> целях дальнейшей реализации основных направлений социально- экономической политики в области культуры, обеспечения единого культурного пространства </w:t>
      </w:r>
      <w:r w:rsidR="005E087C" w:rsidRPr="003C053A">
        <w:rPr>
          <w:sz w:val="28"/>
          <w:szCs w:val="28"/>
        </w:rPr>
        <w:t>округа</w:t>
      </w:r>
      <w:r w:rsidR="001F69F8" w:rsidRPr="003C05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3C053A">
        <w:rPr>
          <w:sz w:val="28"/>
          <w:szCs w:val="28"/>
        </w:rPr>
        <w:t xml:space="preserve"> Уставом Могочинского муниципального округа</w:t>
      </w:r>
      <w:r>
        <w:rPr>
          <w:sz w:val="28"/>
          <w:szCs w:val="28"/>
        </w:rPr>
        <w:t xml:space="preserve">, </w:t>
      </w:r>
      <w:r w:rsidRPr="003C053A">
        <w:rPr>
          <w:sz w:val="28"/>
          <w:szCs w:val="28"/>
        </w:rPr>
        <w:t xml:space="preserve"> </w:t>
      </w:r>
      <w:r w:rsidR="00185AE2" w:rsidRPr="003C053A">
        <w:rPr>
          <w:sz w:val="28"/>
          <w:szCs w:val="28"/>
        </w:rPr>
        <w:t xml:space="preserve">администрация </w:t>
      </w:r>
      <w:r w:rsidR="005E087C" w:rsidRPr="003C053A">
        <w:rPr>
          <w:sz w:val="28"/>
          <w:szCs w:val="28"/>
        </w:rPr>
        <w:t xml:space="preserve">Могочинского </w:t>
      </w:r>
      <w:r w:rsidR="00185AE2" w:rsidRPr="003C053A">
        <w:rPr>
          <w:sz w:val="28"/>
          <w:szCs w:val="28"/>
        </w:rPr>
        <w:t xml:space="preserve">муниципального </w:t>
      </w:r>
      <w:r w:rsidR="005E087C" w:rsidRPr="003C053A">
        <w:rPr>
          <w:sz w:val="28"/>
          <w:szCs w:val="28"/>
        </w:rPr>
        <w:t>округа</w:t>
      </w:r>
      <w:r w:rsidR="00185AE2" w:rsidRPr="003C053A">
        <w:rPr>
          <w:sz w:val="28"/>
          <w:szCs w:val="28"/>
        </w:rPr>
        <w:t xml:space="preserve">» </w:t>
      </w:r>
      <w:r w:rsidR="001C3823" w:rsidRPr="003C053A">
        <w:rPr>
          <w:b/>
          <w:sz w:val="28"/>
          <w:szCs w:val="28"/>
        </w:rPr>
        <w:t>постановляет:</w:t>
      </w:r>
    </w:p>
    <w:p w:rsidR="001F69F8" w:rsidRPr="003C053A" w:rsidRDefault="001F69F8" w:rsidP="003C5F25">
      <w:pPr>
        <w:ind w:firstLine="567"/>
        <w:jc w:val="both"/>
        <w:rPr>
          <w:sz w:val="28"/>
          <w:szCs w:val="28"/>
        </w:rPr>
      </w:pPr>
    </w:p>
    <w:p w:rsidR="0050627A" w:rsidRPr="003C053A" w:rsidRDefault="001455F7" w:rsidP="003C5F25">
      <w:pPr>
        <w:ind w:firstLine="567"/>
        <w:jc w:val="both"/>
        <w:rPr>
          <w:sz w:val="28"/>
          <w:szCs w:val="28"/>
        </w:rPr>
      </w:pPr>
      <w:r w:rsidRPr="003C053A">
        <w:rPr>
          <w:sz w:val="28"/>
          <w:szCs w:val="28"/>
        </w:rPr>
        <w:t>1.</w:t>
      </w:r>
      <w:r w:rsidR="001F69F8" w:rsidRPr="003C053A">
        <w:rPr>
          <w:sz w:val="28"/>
          <w:szCs w:val="28"/>
        </w:rPr>
        <w:t xml:space="preserve"> Утвердить </w:t>
      </w:r>
      <w:r w:rsidR="00EB14C4">
        <w:rPr>
          <w:sz w:val="28"/>
          <w:szCs w:val="28"/>
        </w:rPr>
        <w:t xml:space="preserve">прилагаемую </w:t>
      </w:r>
      <w:r w:rsidR="001F69F8" w:rsidRPr="003C053A">
        <w:rPr>
          <w:sz w:val="28"/>
          <w:szCs w:val="28"/>
        </w:rPr>
        <w:t>муниципальную программу «</w:t>
      </w:r>
      <w:r w:rsidR="004174C8" w:rsidRPr="003C053A">
        <w:rPr>
          <w:sz w:val="28"/>
          <w:szCs w:val="28"/>
        </w:rPr>
        <w:t xml:space="preserve">Развитие исторических </w:t>
      </w:r>
      <w:r w:rsidR="005E087C" w:rsidRPr="003C053A">
        <w:rPr>
          <w:sz w:val="28"/>
          <w:szCs w:val="28"/>
        </w:rPr>
        <w:t xml:space="preserve">населенных пунктов  Могочинского </w:t>
      </w:r>
      <w:r w:rsidR="001F69F8" w:rsidRPr="003C053A">
        <w:rPr>
          <w:sz w:val="28"/>
          <w:szCs w:val="28"/>
        </w:rPr>
        <w:t>муниципального</w:t>
      </w:r>
      <w:r w:rsidR="005E087C" w:rsidRPr="003C053A">
        <w:rPr>
          <w:sz w:val="28"/>
          <w:szCs w:val="28"/>
        </w:rPr>
        <w:t xml:space="preserve"> округа </w:t>
      </w:r>
      <w:r w:rsidR="001C6E3E" w:rsidRPr="003C053A">
        <w:rPr>
          <w:sz w:val="28"/>
          <w:szCs w:val="28"/>
        </w:rPr>
        <w:t xml:space="preserve"> (202</w:t>
      </w:r>
      <w:r w:rsidR="00325D10" w:rsidRPr="003C053A">
        <w:rPr>
          <w:sz w:val="28"/>
          <w:szCs w:val="28"/>
        </w:rPr>
        <w:t>5</w:t>
      </w:r>
      <w:r w:rsidR="001C6E3E" w:rsidRPr="003C053A">
        <w:rPr>
          <w:sz w:val="28"/>
          <w:szCs w:val="28"/>
        </w:rPr>
        <w:t>-202</w:t>
      </w:r>
      <w:r w:rsidR="00325D10" w:rsidRPr="003C053A">
        <w:rPr>
          <w:sz w:val="28"/>
          <w:szCs w:val="28"/>
        </w:rPr>
        <w:t>7</w:t>
      </w:r>
      <w:r w:rsidR="006B5AE1" w:rsidRPr="003C053A">
        <w:rPr>
          <w:sz w:val="28"/>
          <w:szCs w:val="28"/>
        </w:rPr>
        <w:t xml:space="preserve"> годы)</w:t>
      </w:r>
      <w:proofErr w:type="gramStart"/>
      <w:r w:rsidR="006B5AE1" w:rsidRPr="003C053A">
        <w:rPr>
          <w:sz w:val="28"/>
          <w:szCs w:val="28"/>
        </w:rPr>
        <w:t xml:space="preserve"> </w:t>
      </w:r>
      <w:r w:rsidR="00EB14C4">
        <w:rPr>
          <w:sz w:val="28"/>
          <w:szCs w:val="28"/>
        </w:rPr>
        <w:t>.</w:t>
      </w:r>
      <w:proofErr w:type="gramEnd"/>
    </w:p>
    <w:p w:rsidR="00A257DF" w:rsidRPr="003C053A" w:rsidRDefault="001F69F8" w:rsidP="003C5F25">
      <w:pPr>
        <w:ind w:firstLine="567"/>
        <w:jc w:val="both"/>
        <w:rPr>
          <w:sz w:val="28"/>
          <w:szCs w:val="28"/>
        </w:rPr>
      </w:pPr>
      <w:r w:rsidRPr="003C053A">
        <w:rPr>
          <w:sz w:val="28"/>
          <w:szCs w:val="28"/>
        </w:rPr>
        <w:t>2</w:t>
      </w:r>
      <w:r w:rsidR="00A257DF" w:rsidRPr="003C053A">
        <w:rPr>
          <w:sz w:val="28"/>
          <w:szCs w:val="28"/>
        </w:rPr>
        <w:t xml:space="preserve">. </w:t>
      </w:r>
      <w:r w:rsidR="00064434" w:rsidRPr="003C053A">
        <w:rPr>
          <w:sz w:val="28"/>
          <w:szCs w:val="28"/>
        </w:rPr>
        <w:t>Настоящее постановление официально обнародовать  на специально  оборудованном стенде,  расположенном на первом этаже здания  по адресу: Забайкальский край, г. Могоча, ул. Комсомольская, 13.</w:t>
      </w:r>
      <w:r w:rsidR="005E087C" w:rsidRPr="003C053A">
        <w:rPr>
          <w:sz w:val="28"/>
          <w:szCs w:val="28"/>
        </w:rPr>
        <w:t xml:space="preserve"> </w:t>
      </w:r>
      <w:r w:rsidR="00064434" w:rsidRPr="003C053A">
        <w:rPr>
          <w:sz w:val="28"/>
          <w:szCs w:val="28"/>
        </w:rPr>
        <w:t xml:space="preserve">Дополнительно настоящее постановление официально обнародовать на сайте </w:t>
      </w:r>
      <w:r w:rsidR="005E087C" w:rsidRPr="003C053A">
        <w:rPr>
          <w:sz w:val="28"/>
          <w:szCs w:val="28"/>
        </w:rPr>
        <w:t>Могочинского муниципального округа</w:t>
      </w:r>
      <w:r w:rsidR="00064434" w:rsidRPr="003C053A">
        <w:rPr>
          <w:sz w:val="28"/>
          <w:szCs w:val="28"/>
        </w:rPr>
        <w:t>» в информационно-телекоммуникационной сети Интернет «</w:t>
      </w:r>
      <w:r w:rsidR="00064434" w:rsidRPr="003C053A">
        <w:rPr>
          <w:sz w:val="28"/>
          <w:szCs w:val="28"/>
          <w:lang w:val="en-US"/>
        </w:rPr>
        <w:t>https</w:t>
      </w:r>
      <w:r w:rsidR="00064434" w:rsidRPr="003C053A">
        <w:rPr>
          <w:sz w:val="28"/>
          <w:szCs w:val="28"/>
        </w:rPr>
        <w:t>://</w:t>
      </w:r>
      <w:proofErr w:type="spellStart"/>
      <w:r w:rsidR="00064434" w:rsidRPr="003C053A">
        <w:rPr>
          <w:sz w:val="28"/>
          <w:szCs w:val="28"/>
          <w:lang w:val="en-US"/>
        </w:rPr>
        <w:t>mogocha</w:t>
      </w:r>
      <w:proofErr w:type="spellEnd"/>
      <w:r w:rsidR="00064434" w:rsidRPr="003C053A">
        <w:rPr>
          <w:sz w:val="28"/>
          <w:szCs w:val="28"/>
        </w:rPr>
        <w:t>.75.</w:t>
      </w:r>
      <w:proofErr w:type="spellStart"/>
      <w:r w:rsidR="00064434" w:rsidRPr="003C053A">
        <w:rPr>
          <w:sz w:val="28"/>
          <w:szCs w:val="28"/>
          <w:lang w:val="en-US"/>
        </w:rPr>
        <w:t>ru</w:t>
      </w:r>
      <w:proofErr w:type="spellEnd"/>
      <w:r w:rsidR="00064434" w:rsidRPr="003C053A">
        <w:rPr>
          <w:sz w:val="28"/>
          <w:szCs w:val="28"/>
        </w:rPr>
        <w:t>».</w:t>
      </w:r>
    </w:p>
    <w:p w:rsidR="00294676" w:rsidRPr="003C053A" w:rsidRDefault="001F69F8" w:rsidP="003C5F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A">
        <w:rPr>
          <w:rFonts w:ascii="Times New Roman" w:hAnsi="Times New Roman" w:cs="Times New Roman"/>
          <w:sz w:val="28"/>
          <w:szCs w:val="28"/>
        </w:rPr>
        <w:t>3</w:t>
      </w:r>
      <w:r w:rsidR="00381433" w:rsidRPr="003C053A">
        <w:rPr>
          <w:rFonts w:ascii="Times New Roman" w:hAnsi="Times New Roman" w:cs="Times New Roman"/>
          <w:sz w:val="28"/>
          <w:szCs w:val="28"/>
        </w:rPr>
        <w:t xml:space="preserve">. </w:t>
      </w:r>
      <w:r w:rsidR="003C5F25" w:rsidRPr="003C05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EB14C4">
        <w:rPr>
          <w:rFonts w:ascii="Times New Roman" w:hAnsi="Times New Roman" w:cs="Times New Roman"/>
          <w:sz w:val="28"/>
          <w:szCs w:val="28"/>
        </w:rPr>
        <w:t xml:space="preserve"> на следующий день </w:t>
      </w:r>
      <w:r w:rsidR="003C5F25" w:rsidRPr="003C053A">
        <w:rPr>
          <w:rFonts w:ascii="Times New Roman" w:hAnsi="Times New Roman" w:cs="Times New Roman"/>
          <w:sz w:val="28"/>
          <w:szCs w:val="28"/>
        </w:rPr>
        <w:t xml:space="preserve"> после его официального обнародования.</w:t>
      </w:r>
    </w:p>
    <w:p w:rsidR="001C3823" w:rsidRPr="003C053A" w:rsidRDefault="0050627A" w:rsidP="003C5F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A">
        <w:rPr>
          <w:rFonts w:ascii="Times New Roman" w:hAnsi="Times New Roman" w:cs="Times New Roman"/>
          <w:sz w:val="28"/>
          <w:szCs w:val="28"/>
        </w:rPr>
        <w:t>4</w:t>
      </w:r>
      <w:r w:rsidR="00381433" w:rsidRPr="003C053A">
        <w:rPr>
          <w:rFonts w:ascii="Times New Roman" w:hAnsi="Times New Roman" w:cs="Times New Roman"/>
          <w:sz w:val="28"/>
          <w:szCs w:val="28"/>
        </w:rPr>
        <w:t xml:space="preserve">. </w:t>
      </w:r>
      <w:r w:rsidR="001C3823" w:rsidRPr="003C05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E087C" w:rsidRPr="003C053A">
        <w:rPr>
          <w:rFonts w:ascii="Times New Roman" w:hAnsi="Times New Roman" w:cs="Times New Roman"/>
          <w:sz w:val="28"/>
          <w:szCs w:val="28"/>
        </w:rPr>
        <w:t xml:space="preserve"> </w:t>
      </w:r>
      <w:r w:rsidR="001C3823" w:rsidRPr="003C053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E087C" w:rsidRPr="003C053A">
        <w:rPr>
          <w:rFonts w:ascii="Times New Roman" w:hAnsi="Times New Roman" w:cs="Times New Roman"/>
          <w:sz w:val="28"/>
          <w:szCs w:val="28"/>
        </w:rPr>
        <w:t xml:space="preserve">главы Могочинского муниципального округа </w:t>
      </w:r>
      <w:r w:rsidR="001C3823" w:rsidRPr="003C053A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proofErr w:type="gramStart"/>
      <w:r w:rsidR="001C3823" w:rsidRPr="003C05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67FB" w:rsidRPr="003C053A" w:rsidRDefault="008667FB" w:rsidP="0050627A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4F2E68" w:rsidRPr="003C053A" w:rsidRDefault="004F2E68" w:rsidP="0050627A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4F2E68" w:rsidRPr="003C053A" w:rsidRDefault="004F2E68" w:rsidP="0050627A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EB14C4" w:rsidRDefault="00BC6745" w:rsidP="005062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C17C2" w:rsidRPr="003C05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667FB" w:rsidRPr="003C053A">
        <w:rPr>
          <w:rFonts w:ascii="Times New Roman" w:hAnsi="Times New Roman" w:cs="Times New Roman"/>
          <w:sz w:val="28"/>
          <w:szCs w:val="28"/>
        </w:rPr>
        <w:t xml:space="preserve"> </w:t>
      </w:r>
      <w:r w:rsidR="005E087C" w:rsidRPr="003C053A">
        <w:rPr>
          <w:rFonts w:ascii="Times New Roman" w:hAnsi="Times New Roman" w:cs="Times New Roman"/>
          <w:sz w:val="28"/>
          <w:szCs w:val="28"/>
        </w:rPr>
        <w:t>Могочинского</w:t>
      </w:r>
    </w:p>
    <w:p w:rsidR="00816C7F" w:rsidRPr="003C053A" w:rsidRDefault="005E087C" w:rsidP="005062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C053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C17C2" w:rsidRPr="003C053A">
        <w:rPr>
          <w:rFonts w:ascii="Times New Roman" w:hAnsi="Times New Roman" w:cs="Times New Roman"/>
          <w:sz w:val="28"/>
          <w:szCs w:val="28"/>
        </w:rPr>
        <w:tab/>
      </w:r>
      <w:r w:rsidR="008667FB" w:rsidRPr="003C053A">
        <w:rPr>
          <w:rFonts w:ascii="Times New Roman" w:hAnsi="Times New Roman" w:cs="Times New Roman"/>
          <w:sz w:val="28"/>
          <w:szCs w:val="28"/>
        </w:rPr>
        <w:tab/>
      </w:r>
      <w:r w:rsidR="001A05E7" w:rsidRPr="003C053A">
        <w:rPr>
          <w:rFonts w:ascii="Times New Roman" w:hAnsi="Times New Roman" w:cs="Times New Roman"/>
          <w:sz w:val="28"/>
          <w:szCs w:val="28"/>
        </w:rPr>
        <w:tab/>
      </w:r>
      <w:r w:rsidR="00BC6745">
        <w:rPr>
          <w:rFonts w:ascii="Times New Roman" w:hAnsi="Times New Roman" w:cs="Times New Roman"/>
          <w:sz w:val="28"/>
          <w:szCs w:val="28"/>
        </w:rPr>
        <w:tab/>
      </w:r>
      <w:r w:rsidR="00BC6745">
        <w:rPr>
          <w:rFonts w:ascii="Times New Roman" w:hAnsi="Times New Roman" w:cs="Times New Roman"/>
          <w:sz w:val="28"/>
          <w:szCs w:val="28"/>
        </w:rPr>
        <w:tab/>
      </w:r>
      <w:r w:rsidR="00BC674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BC6745">
        <w:rPr>
          <w:rFonts w:ascii="Times New Roman" w:hAnsi="Times New Roman" w:cs="Times New Roman"/>
          <w:sz w:val="28"/>
          <w:szCs w:val="28"/>
        </w:rPr>
        <w:t>М.А.Черемнова</w:t>
      </w:r>
      <w:proofErr w:type="spellEnd"/>
      <w:r w:rsidR="00BC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7F" w:rsidRPr="003C053A" w:rsidRDefault="00816C7F" w:rsidP="005062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16C7F" w:rsidRDefault="00816C7F" w:rsidP="005062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C6745" w:rsidRDefault="00BC6745" w:rsidP="005062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C6745" w:rsidRDefault="00BC6745" w:rsidP="005062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C6745" w:rsidRPr="003C053A" w:rsidRDefault="00BC6745" w:rsidP="005062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16C7F" w:rsidRPr="003C053A" w:rsidRDefault="00816C7F" w:rsidP="005062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16C7F" w:rsidRPr="003C053A" w:rsidRDefault="00EB14C4" w:rsidP="00816C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  <w:r w:rsidR="00816C7F" w:rsidRPr="003C053A">
        <w:rPr>
          <w:sz w:val="28"/>
          <w:szCs w:val="28"/>
        </w:rPr>
        <w:t xml:space="preserve"> </w:t>
      </w:r>
    </w:p>
    <w:p w:rsidR="00816C7F" w:rsidRPr="003C053A" w:rsidRDefault="00816C7F" w:rsidP="00816C7F">
      <w:pPr>
        <w:jc w:val="right"/>
        <w:rPr>
          <w:sz w:val="28"/>
          <w:szCs w:val="28"/>
        </w:rPr>
      </w:pPr>
      <w:r w:rsidRPr="003C053A">
        <w:rPr>
          <w:sz w:val="28"/>
          <w:szCs w:val="28"/>
        </w:rPr>
        <w:t xml:space="preserve"> постановлени</w:t>
      </w:r>
      <w:r w:rsidR="003A24EE">
        <w:rPr>
          <w:sz w:val="28"/>
          <w:szCs w:val="28"/>
        </w:rPr>
        <w:t>ем</w:t>
      </w:r>
      <w:r w:rsidRPr="003C053A">
        <w:rPr>
          <w:sz w:val="28"/>
          <w:szCs w:val="28"/>
        </w:rPr>
        <w:t xml:space="preserve"> администрации</w:t>
      </w:r>
    </w:p>
    <w:p w:rsidR="00816C7F" w:rsidRPr="003C053A" w:rsidRDefault="00816C7F" w:rsidP="00816C7F">
      <w:pPr>
        <w:jc w:val="right"/>
        <w:rPr>
          <w:sz w:val="28"/>
          <w:szCs w:val="28"/>
        </w:rPr>
      </w:pPr>
      <w:r w:rsidRPr="003C053A">
        <w:rPr>
          <w:sz w:val="28"/>
          <w:szCs w:val="28"/>
        </w:rPr>
        <w:t xml:space="preserve">                               Могочинского муниципального округа                                                                               </w:t>
      </w:r>
    </w:p>
    <w:p w:rsidR="00816C7F" w:rsidRPr="003C053A" w:rsidRDefault="00816C7F" w:rsidP="00816C7F">
      <w:pPr>
        <w:jc w:val="right"/>
        <w:rPr>
          <w:sz w:val="28"/>
          <w:szCs w:val="28"/>
        </w:rPr>
      </w:pPr>
      <w:r w:rsidRPr="003C053A">
        <w:rPr>
          <w:sz w:val="28"/>
          <w:szCs w:val="28"/>
        </w:rPr>
        <w:t xml:space="preserve">                               </w:t>
      </w:r>
      <w:r w:rsidR="00EB14C4">
        <w:rPr>
          <w:sz w:val="28"/>
          <w:szCs w:val="28"/>
        </w:rPr>
        <w:t>о</w:t>
      </w:r>
      <w:r w:rsidRPr="003C053A">
        <w:rPr>
          <w:sz w:val="28"/>
          <w:szCs w:val="28"/>
        </w:rPr>
        <w:t>т</w:t>
      </w:r>
      <w:r w:rsidR="00EB14C4">
        <w:rPr>
          <w:sz w:val="28"/>
          <w:szCs w:val="28"/>
        </w:rPr>
        <w:t xml:space="preserve"> 20 ноября </w:t>
      </w:r>
      <w:r w:rsidRPr="003C053A">
        <w:rPr>
          <w:sz w:val="28"/>
          <w:szCs w:val="28"/>
        </w:rPr>
        <w:t>2024 года</w:t>
      </w:r>
      <w:r w:rsidR="00EB14C4">
        <w:rPr>
          <w:sz w:val="28"/>
          <w:szCs w:val="28"/>
        </w:rPr>
        <w:t xml:space="preserve">  № 1819</w:t>
      </w:r>
    </w:p>
    <w:p w:rsidR="00816C7F" w:rsidRPr="003C053A" w:rsidRDefault="00816C7F" w:rsidP="00816C7F">
      <w:pPr>
        <w:jc w:val="both"/>
        <w:rPr>
          <w:sz w:val="28"/>
          <w:szCs w:val="28"/>
        </w:rPr>
      </w:pPr>
    </w:p>
    <w:p w:rsidR="00816C7F" w:rsidRPr="003C053A" w:rsidRDefault="00EB14C4" w:rsidP="00816C7F">
      <w:pPr>
        <w:jc w:val="center"/>
        <w:rPr>
          <w:b/>
          <w:sz w:val="28"/>
          <w:szCs w:val="28"/>
        </w:rPr>
      </w:pPr>
      <w:r w:rsidRPr="003C053A">
        <w:rPr>
          <w:b/>
          <w:sz w:val="28"/>
          <w:szCs w:val="28"/>
        </w:rPr>
        <w:t>МУНИЦИПАЛЬНАЯ ПРОГРАММА</w:t>
      </w:r>
    </w:p>
    <w:p w:rsidR="00816C7F" w:rsidRPr="003C053A" w:rsidRDefault="00816C7F" w:rsidP="00816C7F">
      <w:pPr>
        <w:jc w:val="center"/>
        <w:rPr>
          <w:b/>
          <w:sz w:val="28"/>
          <w:szCs w:val="28"/>
        </w:rPr>
      </w:pPr>
      <w:r w:rsidRPr="003C053A">
        <w:rPr>
          <w:b/>
          <w:sz w:val="28"/>
          <w:szCs w:val="28"/>
        </w:rPr>
        <w:t xml:space="preserve">«Развитие исторических </w:t>
      </w:r>
      <w:r w:rsidR="00325D10" w:rsidRPr="003C053A">
        <w:rPr>
          <w:b/>
          <w:sz w:val="28"/>
          <w:szCs w:val="28"/>
        </w:rPr>
        <w:t>населенных пунктов  Могочинского муниципального округа  на 2025-2027 годы</w:t>
      </w:r>
      <w:r w:rsidR="007A5494">
        <w:rPr>
          <w:b/>
          <w:sz w:val="28"/>
          <w:szCs w:val="28"/>
        </w:rPr>
        <w:t>»</w:t>
      </w:r>
      <w:r w:rsidR="00325D10" w:rsidRPr="003C053A">
        <w:rPr>
          <w:b/>
          <w:sz w:val="28"/>
          <w:szCs w:val="28"/>
        </w:rPr>
        <w:t xml:space="preserve"> </w:t>
      </w:r>
    </w:p>
    <w:p w:rsidR="00816C7F" w:rsidRPr="003C053A" w:rsidRDefault="00816C7F" w:rsidP="00816C7F">
      <w:pPr>
        <w:rPr>
          <w:sz w:val="28"/>
          <w:szCs w:val="28"/>
        </w:rPr>
      </w:pPr>
    </w:p>
    <w:p w:rsidR="00816C7F" w:rsidRPr="003C053A" w:rsidRDefault="00816C7F" w:rsidP="00816C7F">
      <w:pPr>
        <w:jc w:val="center"/>
        <w:rPr>
          <w:b/>
          <w:sz w:val="28"/>
          <w:szCs w:val="28"/>
        </w:rPr>
      </w:pPr>
      <w:r w:rsidRPr="003C053A">
        <w:rPr>
          <w:b/>
          <w:sz w:val="28"/>
          <w:szCs w:val="28"/>
        </w:rPr>
        <w:t>ПАСПОРТ</w:t>
      </w:r>
    </w:p>
    <w:p w:rsidR="00325D10" w:rsidRPr="003C053A" w:rsidRDefault="007A5494" w:rsidP="00816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16C7F" w:rsidRPr="003C053A">
        <w:rPr>
          <w:b/>
          <w:sz w:val="28"/>
          <w:szCs w:val="28"/>
        </w:rPr>
        <w:t>униципальной программы «Развитие исторических</w:t>
      </w:r>
      <w:r w:rsidR="00325D10" w:rsidRPr="003C053A">
        <w:rPr>
          <w:b/>
          <w:sz w:val="28"/>
          <w:szCs w:val="28"/>
        </w:rPr>
        <w:t xml:space="preserve"> населенных пунктов  Могочинского муниципального округ</w:t>
      </w:r>
      <w:r w:rsidR="0051010A">
        <w:rPr>
          <w:b/>
          <w:sz w:val="28"/>
          <w:szCs w:val="28"/>
        </w:rPr>
        <w:t>а</w:t>
      </w:r>
    </w:p>
    <w:p w:rsidR="00816C7F" w:rsidRPr="003C053A" w:rsidRDefault="00325D10" w:rsidP="00816C7F">
      <w:pPr>
        <w:jc w:val="center"/>
        <w:rPr>
          <w:b/>
          <w:sz w:val="28"/>
          <w:szCs w:val="28"/>
        </w:rPr>
      </w:pPr>
      <w:r w:rsidRPr="003C053A">
        <w:rPr>
          <w:b/>
          <w:sz w:val="28"/>
          <w:szCs w:val="28"/>
        </w:rPr>
        <w:t xml:space="preserve">  на 2025-2027 год</w:t>
      </w:r>
      <w:r w:rsidR="00816C7F" w:rsidRPr="003C053A">
        <w:rPr>
          <w:b/>
          <w:sz w:val="28"/>
          <w:szCs w:val="28"/>
        </w:rPr>
        <w:t>а</w:t>
      </w:r>
      <w:r w:rsidR="00781E32">
        <w:rPr>
          <w:b/>
          <w:sz w:val="28"/>
          <w:szCs w:val="28"/>
        </w:rPr>
        <w:t>»</w:t>
      </w:r>
      <w:bookmarkStart w:id="0" w:name="_GoBack"/>
      <w:bookmarkEnd w:id="0"/>
    </w:p>
    <w:p w:rsidR="00816C7F" w:rsidRPr="003C053A" w:rsidRDefault="00816C7F" w:rsidP="00816C7F">
      <w:pPr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053"/>
      </w:tblGrid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pPr>
              <w:jc w:val="center"/>
            </w:pPr>
            <w:r w:rsidRPr="003C053A">
              <w:t>Наименование   программы</w:t>
            </w:r>
          </w:p>
        </w:tc>
        <w:tc>
          <w:tcPr>
            <w:tcW w:w="7053" w:type="dxa"/>
          </w:tcPr>
          <w:p w:rsidR="00816C7F" w:rsidRPr="003C053A" w:rsidRDefault="00816C7F" w:rsidP="00345370">
            <w:pPr>
              <w:jc w:val="both"/>
            </w:pPr>
            <w:r w:rsidRPr="003C053A">
              <w:t>Муниципальная программа «Развитие исторических</w:t>
            </w:r>
            <w:r w:rsidR="00325D10" w:rsidRPr="003C053A">
              <w:t xml:space="preserve"> населенных пунктов  Могочинского муниципального округа  на период 2025-2027 годы</w:t>
            </w:r>
            <w:r w:rsidRPr="003C053A">
              <w:t>»  (далее – Программа)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Основание для разработки</w:t>
            </w:r>
          </w:p>
        </w:tc>
        <w:tc>
          <w:tcPr>
            <w:tcW w:w="7053" w:type="dxa"/>
          </w:tcPr>
          <w:p w:rsidR="00816C7F" w:rsidRPr="003C053A" w:rsidRDefault="00816C7F" w:rsidP="00816C7F">
            <w:pPr>
              <w:pStyle w:val="a3"/>
              <w:numPr>
                <w:ilvl w:val="0"/>
                <w:numId w:val="4"/>
              </w:numPr>
              <w:ind w:left="0"/>
              <w:jc w:val="both"/>
            </w:pPr>
            <w:r w:rsidRPr="003C053A">
              <w:t xml:space="preserve">Указ Президента Российской Федерации от 24.12.2014 </w:t>
            </w:r>
            <w:r w:rsidR="007A5494">
              <w:t>№</w:t>
            </w:r>
            <w:r w:rsidRPr="003C053A">
              <w:t xml:space="preserve"> 808 "Об утверждении Основ государственной культурной политики"</w:t>
            </w:r>
          </w:p>
          <w:p w:rsidR="00816C7F" w:rsidRPr="003C053A" w:rsidRDefault="00816C7F" w:rsidP="00816C7F">
            <w:pPr>
              <w:pStyle w:val="a3"/>
              <w:numPr>
                <w:ilvl w:val="0"/>
                <w:numId w:val="4"/>
              </w:numPr>
              <w:ind w:left="0"/>
              <w:jc w:val="both"/>
            </w:pPr>
            <w:r w:rsidRPr="003C053A">
              <w:t xml:space="preserve">Указ Президента Российской Федерации от 19.12.2012 </w:t>
            </w:r>
            <w:r w:rsidR="007A5494">
              <w:t>№</w:t>
            </w:r>
            <w:r w:rsidRPr="003C053A">
              <w:t xml:space="preserve"> 1666 "О Стратегии государственной национальной политики Российской Федерации на период до 2025 года"</w:t>
            </w:r>
          </w:p>
          <w:p w:rsidR="00816C7F" w:rsidRPr="003C053A" w:rsidRDefault="00816C7F" w:rsidP="00816C7F">
            <w:pPr>
              <w:pStyle w:val="a3"/>
              <w:numPr>
                <w:ilvl w:val="0"/>
                <w:numId w:val="4"/>
              </w:numPr>
              <w:ind w:left="0"/>
              <w:jc w:val="both"/>
            </w:pPr>
            <w:r w:rsidRPr="003C053A">
              <w:t xml:space="preserve">Указ Президента Российской Федерации от 16.01.2017 </w:t>
            </w:r>
            <w:r w:rsidR="007A5494">
              <w:t>№</w:t>
            </w:r>
            <w:r w:rsidRPr="003C053A">
              <w:t xml:space="preserve"> 13 "Об утверждении Основ государственной политики регионального развития Российской Федерации на период до 2025 года"</w:t>
            </w:r>
          </w:p>
          <w:p w:rsidR="00816C7F" w:rsidRPr="003C053A" w:rsidRDefault="00816C7F" w:rsidP="007A5494">
            <w:pPr>
              <w:pStyle w:val="a3"/>
              <w:numPr>
                <w:ilvl w:val="0"/>
                <w:numId w:val="4"/>
              </w:numPr>
              <w:ind w:left="0"/>
              <w:jc w:val="both"/>
            </w:pPr>
            <w:r w:rsidRPr="003C053A">
              <w:t xml:space="preserve">Распоряжение Правительства Российской Федерации от 29.02.2016 </w:t>
            </w:r>
            <w:r w:rsidR="007A5494">
              <w:t>№</w:t>
            </w:r>
            <w:r w:rsidRPr="003C053A">
              <w:t xml:space="preserve"> 326-р "Об утверждении Стратегии государственной культурной </w:t>
            </w:r>
            <w:proofErr w:type="gramStart"/>
            <w:r w:rsidRPr="003C053A">
              <w:t>политики на период</w:t>
            </w:r>
            <w:proofErr w:type="gramEnd"/>
            <w:r w:rsidRPr="003C053A">
              <w:t xml:space="preserve"> до 2030 года"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Заказчик программы</w:t>
            </w:r>
          </w:p>
        </w:tc>
        <w:tc>
          <w:tcPr>
            <w:tcW w:w="7053" w:type="dxa"/>
          </w:tcPr>
          <w:p w:rsidR="00816C7F" w:rsidRPr="003C053A" w:rsidRDefault="00816C7F" w:rsidP="00325D10">
            <w:pPr>
              <w:jc w:val="both"/>
            </w:pPr>
            <w:r w:rsidRPr="003C053A">
              <w:t xml:space="preserve">Администрация </w:t>
            </w:r>
            <w:r w:rsidR="00325D10" w:rsidRPr="003C053A">
              <w:t xml:space="preserve"> Могочинского муниципального округа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Разработчики программы</w:t>
            </w:r>
          </w:p>
        </w:tc>
        <w:tc>
          <w:tcPr>
            <w:tcW w:w="7053" w:type="dxa"/>
          </w:tcPr>
          <w:p w:rsidR="00325D10" w:rsidRPr="003C053A" w:rsidRDefault="00325D10" w:rsidP="00325D10">
            <w:pPr>
              <w:jc w:val="both"/>
            </w:pPr>
            <w:r w:rsidRPr="003C053A">
              <w:t>Управление территориального развития администрации Могочинского муниципального округа</w:t>
            </w:r>
          </w:p>
          <w:p w:rsidR="00325D10" w:rsidRPr="003C053A" w:rsidRDefault="00816C7F" w:rsidP="00325D10">
            <w:pPr>
              <w:jc w:val="both"/>
            </w:pPr>
            <w:r w:rsidRPr="003C053A">
              <w:t xml:space="preserve">Отдел культуры, спорта  и молодежной политики администрации </w:t>
            </w:r>
            <w:r w:rsidR="00325D10" w:rsidRPr="003C053A">
              <w:t>Могочинского муниципального округа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Цели программы</w:t>
            </w:r>
          </w:p>
        </w:tc>
        <w:tc>
          <w:tcPr>
            <w:tcW w:w="7053" w:type="dxa"/>
          </w:tcPr>
          <w:p w:rsidR="00816C7F" w:rsidRPr="003C053A" w:rsidRDefault="00816C7F" w:rsidP="00413B09">
            <w:pPr>
              <w:jc w:val="both"/>
            </w:pPr>
            <w:r w:rsidRPr="003C053A">
              <w:t>-подготовка предложений по формированию комплекса мер по сохранению и развитию исторических поселений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Задачи программы</w:t>
            </w:r>
          </w:p>
        </w:tc>
        <w:tc>
          <w:tcPr>
            <w:tcW w:w="7053" w:type="dxa"/>
          </w:tcPr>
          <w:p w:rsidR="00816C7F" w:rsidRPr="003C053A" w:rsidRDefault="00816C7F" w:rsidP="00413B09">
            <w:pPr>
              <w:jc w:val="both"/>
            </w:pPr>
            <w:r w:rsidRPr="003C053A">
              <w:t>- характеристика ключевых проблем в сфере сохранения наследия и развития историко-культурного потенциала исторических поселений;</w:t>
            </w:r>
          </w:p>
          <w:p w:rsidR="00816C7F" w:rsidRPr="003C053A" w:rsidRDefault="00816C7F" w:rsidP="00413B09">
            <w:pPr>
              <w:jc w:val="both"/>
            </w:pPr>
            <w:r w:rsidRPr="003C053A">
              <w:t>- определение основных направлений по сохранению и развитию исторических поселений;</w:t>
            </w:r>
          </w:p>
          <w:p w:rsidR="00816C7F" w:rsidRPr="003C053A" w:rsidRDefault="00816C7F" w:rsidP="00413B09">
            <w:pPr>
              <w:jc w:val="both"/>
            </w:pPr>
            <w:r w:rsidRPr="003C053A">
              <w:t>- предложение нового механизма развития территорий исторических поселений.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Сроки реализации программы</w:t>
            </w:r>
          </w:p>
        </w:tc>
        <w:tc>
          <w:tcPr>
            <w:tcW w:w="7053" w:type="dxa"/>
          </w:tcPr>
          <w:p w:rsidR="00816C7F" w:rsidRPr="003C053A" w:rsidRDefault="00816C7F" w:rsidP="00325D10">
            <w:pPr>
              <w:jc w:val="both"/>
            </w:pPr>
            <w:r w:rsidRPr="003C053A">
              <w:t>202</w:t>
            </w:r>
            <w:r w:rsidR="00325D10" w:rsidRPr="003C053A">
              <w:t>5</w:t>
            </w:r>
            <w:r w:rsidRPr="003C053A">
              <w:t>-202</w:t>
            </w:r>
            <w:r w:rsidR="00325D10" w:rsidRPr="003C053A">
              <w:t>7</w:t>
            </w:r>
            <w:r w:rsidRPr="003C053A">
              <w:t xml:space="preserve"> гг.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Исполнители программы</w:t>
            </w:r>
          </w:p>
        </w:tc>
        <w:tc>
          <w:tcPr>
            <w:tcW w:w="7053" w:type="dxa"/>
          </w:tcPr>
          <w:p w:rsidR="00875E77" w:rsidRPr="003C053A" w:rsidRDefault="00875E77" w:rsidP="00875E77">
            <w:pPr>
              <w:jc w:val="both"/>
            </w:pPr>
            <w:r w:rsidRPr="003C053A">
              <w:t>Управление территориального развития администрации Могочинского муниципального округа</w:t>
            </w:r>
          </w:p>
          <w:p w:rsidR="00816C7F" w:rsidRPr="003C053A" w:rsidRDefault="00875E77" w:rsidP="00875E77">
            <w:pPr>
              <w:jc w:val="both"/>
            </w:pPr>
            <w:r w:rsidRPr="003C053A">
              <w:t xml:space="preserve">Отдел культуры, спорта  и молодежной политики администрации Могочинского муниципального округа 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Соисполнители программы</w:t>
            </w:r>
          </w:p>
        </w:tc>
        <w:tc>
          <w:tcPr>
            <w:tcW w:w="7053" w:type="dxa"/>
          </w:tcPr>
          <w:p w:rsidR="00816C7F" w:rsidRPr="003C053A" w:rsidRDefault="00875E77" w:rsidP="00875E77">
            <w:pPr>
              <w:jc w:val="both"/>
            </w:pPr>
            <w:r w:rsidRPr="003C053A">
              <w:t xml:space="preserve">Отдел культуры, спорта  и молодежной политики администрации Могочинского муниципального округа 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lastRenderedPageBreak/>
              <w:t>Потребность в финансировании программы</w:t>
            </w:r>
          </w:p>
        </w:tc>
        <w:tc>
          <w:tcPr>
            <w:tcW w:w="7053" w:type="dxa"/>
          </w:tcPr>
          <w:p w:rsidR="00816C7F" w:rsidRPr="003C053A" w:rsidRDefault="00816C7F" w:rsidP="00413B09">
            <w:pPr>
              <w:jc w:val="both"/>
            </w:pPr>
            <w:r w:rsidRPr="003C053A">
              <w:t>Всего 202</w:t>
            </w:r>
            <w:r w:rsidR="00875E77" w:rsidRPr="003C053A">
              <w:t>5</w:t>
            </w:r>
            <w:r w:rsidRPr="003C053A">
              <w:t>-202</w:t>
            </w:r>
            <w:r w:rsidR="00D31D27" w:rsidRPr="003C053A">
              <w:t>7</w:t>
            </w:r>
            <w:r w:rsidRPr="003C053A">
              <w:t xml:space="preserve"> г-</w:t>
            </w:r>
            <w:r w:rsidR="00B3386C" w:rsidRPr="003C053A">
              <w:t xml:space="preserve"> </w:t>
            </w:r>
            <w:r w:rsidR="003C053A" w:rsidRPr="003C053A">
              <w:t>7120</w:t>
            </w:r>
            <w:r w:rsidRPr="003C053A">
              <w:t>,00 тыс</w:t>
            </w:r>
            <w:proofErr w:type="gramStart"/>
            <w:r w:rsidRPr="003C053A">
              <w:t>.р</w:t>
            </w:r>
            <w:proofErr w:type="gramEnd"/>
            <w:r w:rsidRPr="003C053A">
              <w:t>уб.</w:t>
            </w:r>
          </w:p>
          <w:p w:rsidR="00816C7F" w:rsidRPr="003C053A" w:rsidRDefault="00816C7F" w:rsidP="00413B09">
            <w:pPr>
              <w:jc w:val="both"/>
            </w:pPr>
            <w:r w:rsidRPr="003C053A">
              <w:t>20</w:t>
            </w:r>
            <w:r w:rsidR="00EC6032" w:rsidRPr="003C053A">
              <w:t>25</w:t>
            </w:r>
            <w:r w:rsidRPr="003C053A">
              <w:t xml:space="preserve"> г.-</w:t>
            </w:r>
            <w:r w:rsidR="00EC6032" w:rsidRPr="003C053A">
              <w:t>1</w:t>
            </w:r>
            <w:r w:rsidR="003C053A" w:rsidRPr="003C053A">
              <w:t>6</w:t>
            </w:r>
            <w:r w:rsidR="00EC6032" w:rsidRPr="003C053A">
              <w:t>20,00</w:t>
            </w:r>
            <w:r w:rsidRPr="003C053A">
              <w:t xml:space="preserve"> руб.;</w:t>
            </w:r>
          </w:p>
          <w:p w:rsidR="00816C7F" w:rsidRPr="003C053A" w:rsidRDefault="00816C7F" w:rsidP="00413B09">
            <w:pPr>
              <w:jc w:val="both"/>
            </w:pPr>
            <w:r w:rsidRPr="003C053A">
              <w:t>202</w:t>
            </w:r>
            <w:r w:rsidR="00EC6032" w:rsidRPr="003C053A">
              <w:t>6</w:t>
            </w:r>
            <w:r w:rsidRPr="003C053A">
              <w:t xml:space="preserve"> г.-</w:t>
            </w:r>
            <w:r w:rsidR="00EC6032" w:rsidRPr="003C053A">
              <w:t>1250</w:t>
            </w:r>
            <w:r w:rsidRPr="003C053A">
              <w:t>,</w:t>
            </w:r>
            <w:r w:rsidR="00EC6032" w:rsidRPr="003C053A">
              <w:t>0</w:t>
            </w:r>
            <w:r w:rsidRPr="003C053A">
              <w:t>0</w:t>
            </w:r>
            <w:r w:rsidR="00EC6032" w:rsidRPr="003C053A">
              <w:t xml:space="preserve"> </w:t>
            </w:r>
            <w:r w:rsidRPr="003C053A">
              <w:t>руб.;</w:t>
            </w:r>
          </w:p>
          <w:p w:rsidR="00816C7F" w:rsidRPr="003C053A" w:rsidRDefault="00816C7F" w:rsidP="0073393E">
            <w:pPr>
              <w:jc w:val="both"/>
              <w:rPr>
                <w:b/>
              </w:rPr>
            </w:pPr>
            <w:r w:rsidRPr="003C053A">
              <w:t>202</w:t>
            </w:r>
            <w:r w:rsidR="00EC6032" w:rsidRPr="003C053A">
              <w:t>7</w:t>
            </w:r>
            <w:r w:rsidRPr="003C053A">
              <w:t xml:space="preserve"> г-</w:t>
            </w:r>
            <w:r w:rsidR="0073393E" w:rsidRPr="003C053A">
              <w:t>4</w:t>
            </w:r>
            <w:r w:rsidR="00EC6032" w:rsidRPr="003C053A">
              <w:t>25</w:t>
            </w:r>
            <w:r w:rsidRPr="003C053A">
              <w:t>0,0 тыс</w:t>
            </w:r>
            <w:proofErr w:type="gramStart"/>
            <w:r w:rsidRPr="003C053A">
              <w:t>.р</w:t>
            </w:r>
            <w:proofErr w:type="gramEnd"/>
            <w:r w:rsidRPr="003C053A">
              <w:t>уб.</w:t>
            </w:r>
          </w:p>
        </w:tc>
      </w:tr>
      <w:tr w:rsidR="00816C7F" w:rsidRPr="003C053A" w:rsidTr="00413B09">
        <w:trPr>
          <w:jc w:val="center"/>
        </w:trPr>
        <w:tc>
          <w:tcPr>
            <w:tcW w:w="2518" w:type="dxa"/>
          </w:tcPr>
          <w:p w:rsidR="00816C7F" w:rsidRPr="003C053A" w:rsidRDefault="00816C7F" w:rsidP="00413B09">
            <w:r w:rsidRPr="003C053A">
              <w:t>Основные ожидаемые конечные результаты реализации программы</w:t>
            </w:r>
          </w:p>
        </w:tc>
        <w:tc>
          <w:tcPr>
            <w:tcW w:w="7053" w:type="dxa"/>
          </w:tcPr>
          <w:p w:rsidR="00816C7F" w:rsidRPr="003C053A" w:rsidRDefault="00816C7F" w:rsidP="00413B09">
            <w:pPr>
              <w:jc w:val="both"/>
            </w:pPr>
            <w:r w:rsidRPr="003C053A">
              <w:t>- повышение качества жизни</w:t>
            </w:r>
          </w:p>
          <w:p w:rsidR="00816C7F" w:rsidRPr="003C053A" w:rsidRDefault="00816C7F" w:rsidP="00413B09">
            <w:pPr>
              <w:jc w:val="both"/>
            </w:pPr>
            <w:r w:rsidRPr="003C053A">
              <w:t>- возможность самореализации (творческой, предпринимательской, гражданской и пр.),</w:t>
            </w:r>
          </w:p>
          <w:p w:rsidR="00816C7F" w:rsidRPr="003C053A" w:rsidRDefault="00816C7F" w:rsidP="00413B09">
            <w:pPr>
              <w:jc w:val="both"/>
            </w:pPr>
            <w:r w:rsidRPr="003C053A">
              <w:t>- развитие городской культуры,</w:t>
            </w:r>
          </w:p>
          <w:p w:rsidR="00816C7F" w:rsidRPr="003C053A" w:rsidRDefault="00816C7F" w:rsidP="00413B09">
            <w:pPr>
              <w:jc w:val="both"/>
            </w:pPr>
            <w:r w:rsidRPr="003C053A">
              <w:t>- капитализация городских культурных ценностей и брендов,</w:t>
            </w:r>
          </w:p>
          <w:p w:rsidR="00816C7F" w:rsidRPr="003C053A" w:rsidRDefault="00816C7F" w:rsidP="00413B09">
            <w:pPr>
              <w:jc w:val="both"/>
            </w:pPr>
            <w:r w:rsidRPr="003C053A">
              <w:t>- рост человеческого и социального капитала (повышение образовательного и культурного уровня жителей городов)</w:t>
            </w:r>
          </w:p>
        </w:tc>
      </w:tr>
    </w:tbl>
    <w:p w:rsidR="00816C7F" w:rsidRPr="003C053A" w:rsidRDefault="00816C7F" w:rsidP="00816C7F">
      <w:pPr>
        <w:rPr>
          <w:b/>
        </w:rPr>
      </w:pPr>
    </w:p>
    <w:p w:rsidR="00816C7F" w:rsidRPr="003C053A" w:rsidRDefault="00816C7F" w:rsidP="00816C7F">
      <w:pPr>
        <w:jc w:val="center"/>
        <w:rPr>
          <w:b/>
        </w:rPr>
      </w:pPr>
      <w:r w:rsidRPr="003C053A">
        <w:rPr>
          <w:b/>
        </w:rPr>
        <w:t>1 . Характеристика текущего состояния сферы реализации Программы</w:t>
      </w:r>
    </w:p>
    <w:p w:rsidR="00816C7F" w:rsidRPr="003C053A" w:rsidRDefault="00816C7F" w:rsidP="00816C7F">
      <w:pPr>
        <w:jc w:val="center"/>
        <w:rPr>
          <w:b/>
        </w:rPr>
      </w:pPr>
    </w:p>
    <w:p w:rsidR="00816C7F" w:rsidRPr="003C053A" w:rsidRDefault="00816C7F" w:rsidP="00816C7F">
      <w:pPr>
        <w:ind w:firstLine="567"/>
        <w:jc w:val="both"/>
      </w:pPr>
      <w:r w:rsidRPr="003C053A">
        <w:t xml:space="preserve">Программа разработана в целях развития культурной политики в отношении исторических поселений и создания территориально-организационной модели управления. </w:t>
      </w:r>
      <w:proofErr w:type="gramStart"/>
      <w:r w:rsidRPr="003C053A">
        <w:t>Программа определяет приоритеты государственной политики в области сохранения своеобразия населенных пунктов в процессе их развития в соответствии с указом Президента Российской Федерации от 24.12.2014 N 808 "Об утверждении Основ государственной культурной политики", указом Президента Российской Федерации от 19.12.2012 N 1666 "О Стратегии государственной национальной политики Российской Федерации на период до 2025 года", указом Президента Российской Федерации от 16.01.2017 N 13</w:t>
      </w:r>
      <w:proofErr w:type="gramEnd"/>
      <w:r w:rsidRPr="003C053A">
        <w:t xml:space="preserve"> "Об утверждении Основ государственной политики регионального развития Российской Федерации на период до 2025 года", распоряжением Правительства Российской Федерации от 29.02.2016 N 326-р "Об утверждении Стратегии государственной культурной </w:t>
      </w:r>
      <w:proofErr w:type="gramStart"/>
      <w:r w:rsidRPr="003C053A">
        <w:t>политики на период</w:t>
      </w:r>
      <w:proofErr w:type="gramEnd"/>
      <w:r w:rsidRPr="003C053A">
        <w:t xml:space="preserve"> до 2030 года".</w:t>
      </w:r>
    </w:p>
    <w:p w:rsidR="00816C7F" w:rsidRPr="003C053A" w:rsidRDefault="00816C7F" w:rsidP="00816C7F">
      <w:pPr>
        <w:ind w:firstLine="567"/>
        <w:jc w:val="both"/>
      </w:pPr>
      <w:r w:rsidRPr="003C053A">
        <w:t>В Программе сформулирована цель, приоритеты и задачи развития территорий исторических поселений, которые позволят обеспечить эффективное сохранение исторической среды и динамичное культурное планирование.</w:t>
      </w:r>
    </w:p>
    <w:p w:rsidR="00816C7F" w:rsidRPr="003C053A" w:rsidRDefault="00816C7F" w:rsidP="00816C7F">
      <w:pPr>
        <w:ind w:firstLine="567"/>
        <w:jc w:val="both"/>
      </w:pPr>
      <w:r w:rsidRPr="003C053A">
        <w:t>Задачей комплексного подхода в работе с историческими поселениями является совместное развитие социальной, культурной и экономической жизни, а также повышение эффективности управления развитием их территории, в том числе формирование благоприятного имиджа территории и увеличение внутреннего и въездного туристских потоков.</w:t>
      </w:r>
    </w:p>
    <w:p w:rsidR="00816C7F" w:rsidRPr="003C053A" w:rsidRDefault="00816C7F" w:rsidP="00816C7F">
      <w:pPr>
        <w:ind w:firstLine="567"/>
        <w:jc w:val="both"/>
      </w:pPr>
      <w:r w:rsidRPr="003C053A">
        <w:t>При этом задачи развития определяются требованиями обеспечения современного комфорта при максимально возможном сохранении историко-архитектурной ценности структуры поселения, характера его застройки и архитектурного облика.</w:t>
      </w:r>
    </w:p>
    <w:p w:rsidR="00816C7F" w:rsidRPr="003C053A" w:rsidRDefault="00816C7F" w:rsidP="00816C7F">
      <w:pPr>
        <w:ind w:firstLine="567"/>
        <w:jc w:val="both"/>
      </w:pPr>
      <w:r w:rsidRPr="003C053A">
        <w:t>Комплекс мероприятий по сохранению и развитию исторических поселений предлагается проводить с ориентацией на поиск и формирование определенных территориальных точек роста.</w:t>
      </w:r>
    </w:p>
    <w:p w:rsidR="00816C7F" w:rsidRPr="003C053A" w:rsidRDefault="00816C7F" w:rsidP="00816C7F">
      <w:pPr>
        <w:ind w:firstLine="567"/>
        <w:jc w:val="both"/>
      </w:pPr>
      <w:r w:rsidRPr="003C053A">
        <w:t>При развитии поселений необходимо учитывать их исторические особенности: сохранившуюся планировочную структуру, а также нематериальные характеристики.</w:t>
      </w:r>
    </w:p>
    <w:p w:rsidR="00816C7F" w:rsidRPr="003C053A" w:rsidRDefault="00816C7F" w:rsidP="00816C7F">
      <w:pPr>
        <w:ind w:firstLine="567"/>
        <w:jc w:val="both"/>
      </w:pPr>
      <w:r w:rsidRPr="003C053A">
        <w:t>В настоящее время в перечень исторических поселений включены разнообразные городские и сельские населенные пункты, отличающиеся друг от друга по времени возникновения, по численности населения, по степени значимости для государства, по социально-экономическим показателям. Все эти города объединяет одна особенность - наличие богатого культурно-исторического наследия.</w:t>
      </w:r>
    </w:p>
    <w:p w:rsidR="00816C7F" w:rsidRPr="003C053A" w:rsidRDefault="00816C7F" w:rsidP="00816C7F">
      <w:pPr>
        <w:ind w:firstLine="567"/>
        <w:jc w:val="both"/>
      </w:pPr>
      <w:r w:rsidRPr="003C053A">
        <w:t>Учитывая эволюцию восприятия ценностных качеств города, сегодня на первый план выходят вопросы подлинности и целостности исторической городской среды. Историческая многослойность и визуальный образ являются качествами, определяющими идентичность места.</w:t>
      </w:r>
    </w:p>
    <w:p w:rsidR="00816C7F" w:rsidRPr="003C053A" w:rsidRDefault="00816C7F" w:rsidP="00816C7F">
      <w:pPr>
        <w:ind w:firstLine="567"/>
        <w:jc w:val="both"/>
      </w:pPr>
      <w:r w:rsidRPr="003C053A">
        <w:lastRenderedPageBreak/>
        <w:t>Вопрос сохранения национальной идентичности рассматривается в Программе как одна из важнейших современных проблем. Культурное разнообразие,</w:t>
      </w:r>
      <w:r w:rsidR="00875E77" w:rsidRPr="003C053A">
        <w:t xml:space="preserve"> </w:t>
      </w:r>
      <w:r w:rsidRPr="003C053A">
        <w:t>несомненно, может послужить развитием перспективных конкурентных преимуществ регионов и муниципальных образований.</w:t>
      </w:r>
    </w:p>
    <w:p w:rsidR="00816C7F" w:rsidRPr="003C053A" w:rsidRDefault="00816C7F" w:rsidP="00816C7F">
      <w:pPr>
        <w:ind w:firstLine="567"/>
        <w:jc w:val="both"/>
      </w:pPr>
      <w:r w:rsidRPr="003C053A">
        <w:t>Сроки реализации Программы - 202</w:t>
      </w:r>
      <w:r w:rsidR="00875E77" w:rsidRPr="003C053A">
        <w:t>5</w:t>
      </w:r>
      <w:r w:rsidRPr="003C053A">
        <w:t xml:space="preserve"> - 202</w:t>
      </w:r>
      <w:r w:rsidR="00875E77" w:rsidRPr="003C053A">
        <w:t>7</w:t>
      </w:r>
      <w:r w:rsidRPr="003C053A">
        <w:t xml:space="preserve"> годы.</w:t>
      </w:r>
    </w:p>
    <w:p w:rsidR="00816C7F" w:rsidRPr="003C053A" w:rsidRDefault="00816C7F" w:rsidP="00816C7F">
      <w:pPr>
        <w:rPr>
          <w:b/>
        </w:rPr>
      </w:pPr>
    </w:p>
    <w:p w:rsidR="00816C7F" w:rsidRPr="003C053A" w:rsidRDefault="00816C7F" w:rsidP="00816C7F">
      <w:pPr>
        <w:jc w:val="center"/>
        <w:rPr>
          <w:b/>
        </w:rPr>
      </w:pPr>
      <w:r w:rsidRPr="003C053A">
        <w:rPr>
          <w:b/>
        </w:rPr>
        <w:t>2.  Цели и задачи Программы</w:t>
      </w:r>
    </w:p>
    <w:p w:rsidR="00816C7F" w:rsidRPr="003C053A" w:rsidRDefault="00816C7F" w:rsidP="00816C7F">
      <w:pPr>
        <w:jc w:val="center"/>
        <w:rPr>
          <w:b/>
        </w:rPr>
      </w:pPr>
    </w:p>
    <w:p w:rsidR="00816C7F" w:rsidRPr="003C053A" w:rsidRDefault="00816C7F" w:rsidP="00816C7F">
      <w:pPr>
        <w:ind w:firstLine="709"/>
        <w:jc w:val="both"/>
      </w:pPr>
      <w:r w:rsidRPr="003C053A">
        <w:t>Целью Программы является сохранени</w:t>
      </w:r>
      <w:r w:rsidR="002C262C">
        <w:t>я</w:t>
      </w:r>
      <w:r w:rsidRPr="003C053A">
        <w:t xml:space="preserve"> и развити</w:t>
      </w:r>
      <w:r w:rsidR="002C262C">
        <w:t>я</w:t>
      </w:r>
      <w:r w:rsidRPr="003C053A">
        <w:t xml:space="preserve"> исторических поселений.</w:t>
      </w:r>
    </w:p>
    <w:p w:rsidR="00816C7F" w:rsidRPr="003C053A" w:rsidRDefault="00816C7F" w:rsidP="00816C7F">
      <w:pPr>
        <w:ind w:firstLine="709"/>
        <w:jc w:val="both"/>
      </w:pPr>
      <w:r w:rsidRPr="003C053A">
        <w:t>Для достижения указанной цели необходимо решение следующих задач:</w:t>
      </w:r>
    </w:p>
    <w:p w:rsidR="00816C7F" w:rsidRPr="003C053A" w:rsidRDefault="00816C7F" w:rsidP="00816C7F">
      <w:pPr>
        <w:ind w:firstLine="709"/>
        <w:jc w:val="both"/>
      </w:pPr>
      <w:r w:rsidRPr="003C053A">
        <w:t>- характеристика ключевых проблем в сфере сохранения наследия и развития историко-культурного потенциала исторических поселений;</w:t>
      </w:r>
    </w:p>
    <w:p w:rsidR="00816C7F" w:rsidRPr="003C053A" w:rsidRDefault="00816C7F" w:rsidP="00816C7F">
      <w:pPr>
        <w:ind w:firstLine="709"/>
        <w:jc w:val="both"/>
      </w:pPr>
      <w:r w:rsidRPr="003C053A">
        <w:t>- определение основных направлений по сохранению и развитию исторических поселений;</w:t>
      </w:r>
    </w:p>
    <w:p w:rsidR="00816C7F" w:rsidRPr="003C053A" w:rsidRDefault="00816C7F" w:rsidP="00816C7F">
      <w:pPr>
        <w:ind w:firstLine="709"/>
        <w:jc w:val="both"/>
      </w:pPr>
      <w:r w:rsidRPr="003C053A">
        <w:t>- предложение нового механизма развития территорий исторических поселений.</w:t>
      </w:r>
    </w:p>
    <w:p w:rsidR="00816C7F" w:rsidRPr="003C053A" w:rsidRDefault="00816C7F" w:rsidP="00816C7F">
      <w:pPr>
        <w:ind w:firstLine="709"/>
        <w:jc w:val="both"/>
      </w:pPr>
      <w:r w:rsidRPr="003C053A">
        <w:t>В основу Программы заложены следующие основные принципы:</w:t>
      </w:r>
    </w:p>
    <w:p w:rsidR="00816C7F" w:rsidRPr="003C053A" w:rsidRDefault="00816C7F" w:rsidP="00816C7F">
      <w:pPr>
        <w:ind w:firstLine="709"/>
        <w:jc w:val="both"/>
      </w:pPr>
      <w:r w:rsidRPr="003C053A">
        <w:t>- рассмотрение культурного наследия как фактора социально-экономического развития территорий исторических поселений;</w:t>
      </w:r>
    </w:p>
    <w:p w:rsidR="00816C7F" w:rsidRPr="003C053A" w:rsidRDefault="00816C7F" w:rsidP="00816C7F">
      <w:pPr>
        <w:ind w:firstLine="709"/>
        <w:jc w:val="both"/>
      </w:pPr>
      <w:r w:rsidRPr="003C053A">
        <w:t xml:space="preserve">- развитие туристической инфраструктуры, маркетинг и </w:t>
      </w:r>
      <w:proofErr w:type="spellStart"/>
      <w:r w:rsidRPr="003C053A">
        <w:t>брендинг</w:t>
      </w:r>
      <w:proofErr w:type="spellEnd"/>
      <w:r w:rsidRPr="003C053A">
        <w:t xml:space="preserve"> территорий исторических поселений как направления для комплекса мероприятий государственной культурной политики;</w:t>
      </w:r>
    </w:p>
    <w:p w:rsidR="00816C7F" w:rsidRPr="003C053A" w:rsidRDefault="00816C7F" w:rsidP="00816C7F">
      <w:pPr>
        <w:ind w:firstLine="709"/>
        <w:jc w:val="both"/>
      </w:pPr>
      <w:r w:rsidRPr="003C053A">
        <w:t xml:space="preserve">- партнерство между органами власти на </w:t>
      </w:r>
      <w:proofErr w:type="gramStart"/>
      <w:r w:rsidRPr="003C053A">
        <w:t>региональном</w:t>
      </w:r>
      <w:proofErr w:type="gramEnd"/>
      <w:r w:rsidRPr="003C053A">
        <w:t xml:space="preserve"> и местной уровнях, местной общественностью и деловыми кругами.</w:t>
      </w:r>
    </w:p>
    <w:p w:rsidR="00816C7F" w:rsidRPr="003C053A" w:rsidRDefault="00816C7F" w:rsidP="00816C7F">
      <w:pPr>
        <w:ind w:firstLine="709"/>
        <w:jc w:val="both"/>
      </w:pPr>
      <w:r w:rsidRPr="003C053A">
        <w:t>Принятие решений относительно развития пространства или экономики города должно происходить интегральным образом, при учете всех значимых факторов, в первую очередь историко-культурного своеобразия и качества среды.</w:t>
      </w:r>
    </w:p>
    <w:p w:rsidR="00816C7F" w:rsidRPr="003C053A" w:rsidRDefault="00816C7F" w:rsidP="00816C7F">
      <w:pPr>
        <w:ind w:firstLine="709"/>
        <w:jc w:val="both"/>
      </w:pPr>
    </w:p>
    <w:p w:rsidR="00816C7F" w:rsidRPr="003C053A" w:rsidRDefault="00816C7F" w:rsidP="00816C7F">
      <w:pPr>
        <w:ind w:firstLine="709"/>
        <w:jc w:val="center"/>
        <w:rPr>
          <w:b/>
        </w:rPr>
      </w:pPr>
      <w:r w:rsidRPr="003C053A">
        <w:rPr>
          <w:b/>
        </w:rPr>
        <w:t xml:space="preserve">3. Список исторических </w:t>
      </w:r>
      <w:r w:rsidR="00875E77" w:rsidRPr="003C053A">
        <w:t>населенных пунктов</w:t>
      </w:r>
      <w:r w:rsidRPr="003C053A">
        <w:rPr>
          <w:b/>
        </w:rPr>
        <w:t xml:space="preserve"> (городов)</w:t>
      </w:r>
    </w:p>
    <w:p w:rsidR="00816C7F" w:rsidRPr="003C053A" w:rsidRDefault="00816C7F" w:rsidP="00816C7F">
      <w:pPr>
        <w:ind w:firstLine="709"/>
        <w:jc w:val="center"/>
        <w:rPr>
          <w:b/>
        </w:rPr>
      </w:pPr>
    </w:p>
    <w:p w:rsidR="00875E77" w:rsidRPr="003C053A" w:rsidRDefault="00816C7F" w:rsidP="007A77A1">
      <w:pPr>
        <w:ind w:firstLine="567"/>
        <w:jc w:val="center"/>
      </w:pPr>
      <w:r w:rsidRPr="003C053A">
        <w:t>г. Могоча – улица им. Копытова, улица им. Малова,</w:t>
      </w:r>
    </w:p>
    <w:p w:rsidR="00875E77" w:rsidRPr="003C053A" w:rsidRDefault="00875E77" w:rsidP="00816C7F">
      <w:pPr>
        <w:ind w:firstLine="567"/>
      </w:pPr>
      <w:r w:rsidRPr="003C053A">
        <w:t>-П</w:t>
      </w:r>
      <w:r w:rsidR="00816C7F" w:rsidRPr="003C053A">
        <w:t xml:space="preserve">амятная доска герою Советского Союза и России Николаю </w:t>
      </w:r>
      <w:proofErr w:type="spellStart"/>
      <w:r w:rsidR="00816C7F" w:rsidRPr="003C053A">
        <w:t>Майданову</w:t>
      </w:r>
      <w:proofErr w:type="spellEnd"/>
      <w:r w:rsidR="00816C7F" w:rsidRPr="003C053A">
        <w:t>,</w:t>
      </w:r>
    </w:p>
    <w:p w:rsidR="00875E77" w:rsidRPr="003C053A" w:rsidRDefault="00875E77" w:rsidP="00816C7F">
      <w:pPr>
        <w:ind w:firstLine="567"/>
      </w:pPr>
      <w:r w:rsidRPr="003C053A">
        <w:t>-</w:t>
      </w:r>
      <w:r w:rsidR="00816C7F" w:rsidRPr="003C053A">
        <w:t xml:space="preserve">Мемориал участникам ВОВ 1941-1945гг, </w:t>
      </w:r>
    </w:p>
    <w:p w:rsidR="00875E77" w:rsidRPr="003C053A" w:rsidRDefault="00875E77" w:rsidP="00816C7F">
      <w:pPr>
        <w:ind w:firstLine="567"/>
      </w:pPr>
      <w:r w:rsidRPr="003C053A">
        <w:t>-А</w:t>
      </w:r>
      <w:r w:rsidR="00816C7F" w:rsidRPr="003C053A">
        <w:t xml:space="preserve">ллея Славы, </w:t>
      </w:r>
    </w:p>
    <w:p w:rsidR="00875E77" w:rsidRPr="003C053A" w:rsidRDefault="00875E77" w:rsidP="00816C7F">
      <w:pPr>
        <w:ind w:firstLine="567"/>
      </w:pPr>
      <w:r w:rsidRPr="003C053A">
        <w:t>-П</w:t>
      </w:r>
      <w:r w:rsidR="00816C7F" w:rsidRPr="003C053A">
        <w:t xml:space="preserve">аровоз – памятник Л-3014, </w:t>
      </w:r>
    </w:p>
    <w:p w:rsidR="00816C7F" w:rsidRPr="003C053A" w:rsidRDefault="00875E77" w:rsidP="00816C7F">
      <w:pPr>
        <w:ind w:firstLine="567"/>
      </w:pPr>
      <w:r w:rsidRPr="003C053A">
        <w:t>-</w:t>
      </w:r>
      <w:r w:rsidR="00816C7F" w:rsidRPr="003C053A">
        <w:t>Братская могила</w:t>
      </w:r>
      <w:r w:rsidRPr="003C053A">
        <w:t>,</w:t>
      </w:r>
    </w:p>
    <w:p w:rsidR="00875E77" w:rsidRPr="003C053A" w:rsidRDefault="00875E77" w:rsidP="00816C7F">
      <w:pPr>
        <w:ind w:firstLine="567"/>
      </w:pPr>
      <w:r w:rsidRPr="003C053A">
        <w:t>-Парк Победы</w:t>
      </w:r>
    </w:p>
    <w:p w:rsidR="00875E77" w:rsidRPr="003C053A" w:rsidRDefault="00875E77" w:rsidP="00816C7F">
      <w:pPr>
        <w:ind w:firstLine="567"/>
      </w:pPr>
      <w:r w:rsidRPr="003C053A">
        <w:t xml:space="preserve">       </w:t>
      </w:r>
      <w:r w:rsidR="00816C7F" w:rsidRPr="003C053A">
        <w:t xml:space="preserve">п. Амазар – улица им. </w:t>
      </w:r>
      <w:proofErr w:type="spellStart"/>
      <w:r w:rsidR="00816C7F" w:rsidRPr="003C053A">
        <w:t>Раковца</w:t>
      </w:r>
      <w:proofErr w:type="spellEnd"/>
      <w:r w:rsidR="00816C7F" w:rsidRPr="003C053A">
        <w:t xml:space="preserve">, </w:t>
      </w:r>
    </w:p>
    <w:p w:rsidR="00875E77" w:rsidRPr="003C053A" w:rsidRDefault="00875E77" w:rsidP="00816C7F">
      <w:pPr>
        <w:ind w:firstLine="567"/>
      </w:pPr>
      <w:r w:rsidRPr="003C053A">
        <w:t>- М</w:t>
      </w:r>
      <w:r w:rsidR="00816C7F" w:rsidRPr="003C053A">
        <w:t xml:space="preserve">емориальная доска И.А. Портнягину, </w:t>
      </w:r>
    </w:p>
    <w:p w:rsidR="00875E77" w:rsidRPr="003C053A" w:rsidRDefault="00875E77" w:rsidP="00816C7F">
      <w:pPr>
        <w:ind w:firstLine="567"/>
      </w:pPr>
      <w:r w:rsidRPr="003C053A">
        <w:t>-</w:t>
      </w:r>
      <w:r w:rsidR="00816C7F" w:rsidRPr="003C053A">
        <w:t>Мемориальный комплекс в честь 70-летия Победы в ВОВ,</w:t>
      </w:r>
    </w:p>
    <w:p w:rsidR="00816C7F" w:rsidRPr="003C053A" w:rsidRDefault="00875E77" w:rsidP="00816C7F">
      <w:pPr>
        <w:ind w:firstLine="567"/>
      </w:pPr>
      <w:r w:rsidRPr="003C053A">
        <w:t>-П</w:t>
      </w:r>
      <w:r w:rsidR="00816C7F" w:rsidRPr="003C053A">
        <w:t xml:space="preserve">амятник красноармейцу В. </w:t>
      </w:r>
      <w:proofErr w:type="spellStart"/>
      <w:r w:rsidR="00816C7F" w:rsidRPr="003C053A">
        <w:t>Раковцу</w:t>
      </w:r>
      <w:proofErr w:type="spellEnd"/>
      <w:r w:rsidR="00816C7F" w:rsidRPr="003C053A">
        <w:t>.</w:t>
      </w:r>
    </w:p>
    <w:p w:rsidR="00816C7F" w:rsidRPr="003C053A" w:rsidRDefault="00816C7F" w:rsidP="00816C7F">
      <w:pPr>
        <w:ind w:firstLine="567"/>
      </w:pPr>
      <w:r w:rsidRPr="003C053A">
        <w:t xml:space="preserve">п. </w:t>
      </w:r>
      <w:proofErr w:type="spellStart"/>
      <w:r w:rsidRPr="003C053A">
        <w:t>Семиозерный</w:t>
      </w:r>
      <w:proofErr w:type="spellEnd"/>
      <w:r w:rsidRPr="003C053A">
        <w:t xml:space="preserve"> </w:t>
      </w:r>
      <w:proofErr w:type="gramStart"/>
      <w:r w:rsidRPr="003C053A">
        <w:t>–С</w:t>
      </w:r>
      <w:proofErr w:type="gramEnd"/>
      <w:r w:rsidRPr="003C053A">
        <w:t>тела в память погибших при защите Отечества в ВОВ,</w:t>
      </w:r>
    </w:p>
    <w:p w:rsidR="00286622" w:rsidRPr="003C053A" w:rsidRDefault="00286622" w:rsidP="00816C7F">
      <w:pPr>
        <w:ind w:firstLine="567"/>
      </w:pPr>
      <w:r w:rsidRPr="003C053A">
        <w:t xml:space="preserve">- п. </w:t>
      </w:r>
      <w:proofErr w:type="spellStart"/>
      <w:r w:rsidRPr="003C053A">
        <w:t>Таптугары</w:t>
      </w:r>
      <w:proofErr w:type="spellEnd"/>
      <w:r w:rsidRPr="003C053A">
        <w:t xml:space="preserve"> - Памятник в честь воинов – земляков погибших на фронтах ВОВ,</w:t>
      </w:r>
    </w:p>
    <w:p w:rsidR="00816C7F" w:rsidRPr="003C053A" w:rsidRDefault="00816C7F" w:rsidP="00816C7F">
      <w:pPr>
        <w:ind w:firstLine="567"/>
      </w:pPr>
      <w:r w:rsidRPr="003C053A">
        <w:t>п. Давенда - Памятник в честь воинов – земляков погибших на фронтах ВОВ,</w:t>
      </w:r>
    </w:p>
    <w:p w:rsidR="00345370" w:rsidRPr="003C053A" w:rsidRDefault="00345370" w:rsidP="00816C7F">
      <w:pPr>
        <w:ind w:firstLine="567"/>
      </w:pPr>
      <w:r w:rsidRPr="003C053A">
        <w:t>-мемориальная доска участнику СВО</w:t>
      </w:r>
    </w:p>
    <w:p w:rsidR="00816C7F" w:rsidRPr="003C053A" w:rsidRDefault="00816C7F" w:rsidP="00816C7F">
      <w:pPr>
        <w:ind w:firstLine="567"/>
      </w:pPr>
      <w:r w:rsidRPr="003C053A">
        <w:t xml:space="preserve">п. </w:t>
      </w:r>
      <w:proofErr w:type="spellStart"/>
      <w:r w:rsidRPr="003C053A">
        <w:t>Кудеча</w:t>
      </w:r>
      <w:proofErr w:type="spellEnd"/>
      <w:r w:rsidRPr="003C053A">
        <w:t xml:space="preserve"> - Памятник в честь воинов – земляков погибших на фронтах ВОВ,</w:t>
      </w:r>
    </w:p>
    <w:p w:rsidR="00875E77" w:rsidRPr="003C053A" w:rsidRDefault="00816C7F" w:rsidP="00816C7F">
      <w:pPr>
        <w:ind w:firstLine="567"/>
      </w:pPr>
      <w:r w:rsidRPr="003C053A">
        <w:t xml:space="preserve">п. Сбега – стела в память об </w:t>
      </w:r>
      <w:proofErr w:type="gramStart"/>
      <w:r w:rsidRPr="003C053A">
        <w:t>односельчанах</w:t>
      </w:r>
      <w:proofErr w:type="gramEnd"/>
      <w:r w:rsidRPr="003C053A">
        <w:t xml:space="preserve"> погибших в ВОВ, </w:t>
      </w:r>
    </w:p>
    <w:p w:rsidR="00816C7F" w:rsidRPr="003C053A" w:rsidRDefault="00875E77" w:rsidP="00816C7F">
      <w:pPr>
        <w:ind w:firstLine="567"/>
      </w:pPr>
      <w:r w:rsidRPr="003C053A">
        <w:t xml:space="preserve">- </w:t>
      </w:r>
      <w:r w:rsidR="00816C7F" w:rsidRPr="003C053A">
        <w:t xml:space="preserve">памятник герою гражданской войны В.К. </w:t>
      </w:r>
      <w:proofErr w:type="spellStart"/>
      <w:r w:rsidR="00816C7F" w:rsidRPr="003C053A">
        <w:t>Павлуцкому</w:t>
      </w:r>
      <w:proofErr w:type="spellEnd"/>
      <w:r w:rsidR="00816C7F" w:rsidRPr="003C053A">
        <w:t xml:space="preserve">. </w:t>
      </w:r>
    </w:p>
    <w:p w:rsidR="00345370" w:rsidRPr="003C053A" w:rsidRDefault="00345370" w:rsidP="00816C7F">
      <w:pPr>
        <w:ind w:firstLine="567"/>
      </w:pPr>
      <w:r w:rsidRPr="003C053A">
        <w:t>-мемориальная доска участника СВО</w:t>
      </w:r>
    </w:p>
    <w:p w:rsidR="00875E77" w:rsidRPr="003C053A" w:rsidRDefault="00816C7F" w:rsidP="00816C7F">
      <w:pPr>
        <w:ind w:firstLine="567"/>
      </w:pPr>
      <w:r w:rsidRPr="003C053A">
        <w:t xml:space="preserve">п. </w:t>
      </w:r>
      <w:proofErr w:type="spellStart"/>
      <w:r w:rsidRPr="003C053A">
        <w:t>Ксеньевка</w:t>
      </w:r>
      <w:proofErr w:type="spellEnd"/>
      <w:r w:rsidRPr="003C053A">
        <w:t xml:space="preserve"> – улица им. Камерона,</w:t>
      </w:r>
    </w:p>
    <w:p w:rsidR="00875E77" w:rsidRPr="003C053A" w:rsidRDefault="00875E77" w:rsidP="00816C7F">
      <w:pPr>
        <w:ind w:firstLine="567"/>
      </w:pPr>
      <w:r w:rsidRPr="003C053A">
        <w:t>- М</w:t>
      </w:r>
      <w:r w:rsidR="00816C7F" w:rsidRPr="003C053A">
        <w:t xml:space="preserve">емориальная доска ветерану ВОВ </w:t>
      </w:r>
      <w:proofErr w:type="spellStart"/>
      <w:r w:rsidR="00816C7F" w:rsidRPr="003C053A">
        <w:t>Ромашкину</w:t>
      </w:r>
      <w:proofErr w:type="spellEnd"/>
      <w:r w:rsidR="00816C7F" w:rsidRPr="003C053A">
        <w:t xml:space="preserve"> А.К.,</w:t>
      </w:r>
    </w:p>
    <w:p w:rsidR="00875E77" w:rsidRPr="003C053A" w:rsidRDefault="00875E77" w:rsidP="00816C7F">
      <w:pPr>
        <w:ind w:firstLine="567"/>
      </w:pPr>
      <w:r w:rsidRPr="003C053A">
        <w:t>-</w:t>
      </w:r>
      <w:proofErr w:type="gramStart"/>
      <w:r w:rsidRPr="003C053A">
        <w:t>П</w:t>
      </w:r>
      <w:r w:rsidR="00816C7F" w:rsidRPr="003C053A">
        <w:t>амятник</w:t>
      </w:r>
      <w:proofErr w:type="gramEnd"/>
      <w:r w:rsidR="00816C7F" w:rsidRPr="003C053A">
        <w:t xml:space="preserve"> состоящий из двух стел (память борцов за власть Советов 1918-1922г.г. и в честь Победы ВОВ 1941-1945г.г.),</w:t>
      </w:r>
    </w:p>
    <w:p w:rsidR="002C262C" w:rsidRDefault="00875E77" w:rsidP="00816C7F">
      <w:pPr>
        <w:ind w:firstLine="567"/>
      </w:pPr>
      <w:r w:rsidRPr="003C053A">
        <w:lastRenderedPageBreak/>
        <w:t>-П</w:t>
      </w:r>
      <w:r w:rsidR="00816C7F" w:rsidRPr="003C053A">
        <w:t xml:space="preserve">амятник </w:t>
      </w:r>
      <w:proofErr w:type="gramStart"/>
      <w:r w:rsidR="00816C7F" w:rsidRPr="003C053A">
        <w:t>летчикам</w:t>
      </w:r>
      <w:proofErr w:type="gramEnd"/>
      <w:r w:rsidR="00816C7F" w:rsidRPr="003C053A">
        <w:t xml:space="preserve"> погибшим ВОВ,</w:t>
      </w:r>
    </w:p>
    <w:p w:rsidR="00816C7F" w:rsidRPr="003C053A" w:rsidRDefault="002C262C" w:rsidP="00816C7F">
      <w:pPr>
        <w:ind w:firstLine="567"/>
      </w:pPr>
      <w:r>
        <w:t>-Ч</w:t>
      </w:r>
      <w:r w:rsidR="00816C7F" w:rsidRPr="003C053A">
        <w:t xml:space="preserve">асовня Святой Великомученицы Варвары </w:t>
      </w:r>
      <w:proofErr w:type="spellStart"/>
      <w:r w:rsidR="00816C7F" w:rsidRPr="003C053A">
        <w:t>Илиопольской</w:t>
      </w:r>
      <w:proofErr w:type="spellEnd"/>
      <w:r w:rsidR="00816C7F" w:rsidRPr="003C053A">
        <w:t xml:space="preserve">. </w:t>
      </w:r>
    </w:p>
    <w:p w:rsidR="00816C7F" w:rsidRPr="003C053A" w:rsidRDefault="00875E77" w:rsidP="00816C7F">
      <w:pPr>
        <w:ind w:firstLine="567"/>
      </w:pPr>
      <w:r w:rsidRPr="003C053A">
        <w:t>п</w:t>
      </w:r>
      <w:r w:rsidR="00816C7F" w:rsidRPr="003C053A">
        <w:t xml:space="preserve">. Ключевский </w:t>
      </w:r>
      <w:proofErr w:type="gramStart"/>
      <w:r w:rsidR="00816C7F" w:rsidRPr="003C053A">
        <w:t>–о</w:t>
      </w:r>
      <w:proofErr w:type="gramEnd"/>
      <w:r w:rsidR="00816C7F" w:rsidRPr="003C053A">
        <w:t>белиск участникам в ВОВ.</w:t>
      </w:r>
    </w:p>
    <w:p w:rsidR="00816C7F" w:rsidRPr="003C053A" w:rsidRDefault="00816C7F" w:rsidP="00816C7F">
      <w:pPr>
        <w:pStyle w:val="a3"/>
        <w:ind w:left="0"/>
        <w:jc w:val="both"/>
      </w:pPr>
    </w:p>
    <w:p w:rsidR="00816C7F" w:rsidRPr="003C053A" w:rsidRDefault="00816C7F" w:rsidP="00816C7F">
      <w:pPr>
        <w:pStyle w:val="a3"/>
        <w:ind w:left="0"/>
        <w:jc w:val="center"/>
        <w:rPr>
          <w:b/>
        </w:rPr>
      </w:pPr>
      <w:r w:rsidRPr="003C053A">
        <w:rPr>
          <w:b/>
        </w:rPr>
        <w:t>4.Характеристика основных проблем сохранения и развития исторических поселений</w:t>
      </w:r>
    </w:p>
    <w:p w:rsidR="00816C7F" w:rsidRPr="003C053A" w:rsidRDefault="00816C7F" w:rsidP="00816C7F">
      <w:pPr>
        <w:pStyle w:val="a3"/>
        <w:ind w:left="0"/>
      </w:pP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 xml:space="preserve">Недостаточная результативность предпринимаемых мер по сохранению и развитию исторических поселений обусловлена комплексом причин, среди которых следует обозначить </w:t>
      </w:r>
      <w:proofErr w:type="gramStart"/>
      <w:r w:rsidRPr="003C053A">
        <w:t>следующие</w:t>
      </w:r>
      <w:proofErr w:type="gramEnd"/>
      <w:r w:rsidRPr="003C053A">
        <w:t>: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>1. Проблемы определения понятия "историческое поселение" и критериев отнесения к историческому поселению федерального или регионального значения.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 xml:space="preserve">2. Несоответствие количества исторических поселений, утвержденного Приказом Минкультуры России и </w:t>
      </w:r>
      <w:proofErr w:type="spellStart"/>
      <w:r w:rsidRPr="003C053A">
        <w:t>Минрегионом</w:t>
      </w:r>
      <w:proofErr w:type="spellEnd"/>
      <w:r w:rsidRPr="003C053A">
        <w:t xml:space="preserve"> России N 418/339, реальному количеству исторических поселений в России. Сложность процедуры получения населенным пунктом статуса "историческое поселение".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>3. Отсутствие систематического финансирования проведения историко-культурных исследований и разработки проектной документации по определению границ территории, предмета охраны и требований к градостроительным регламентам в границах территории исторических поселений.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>4. Неудовлетворительное состояние объектов культурного наследия и исторически ценных градоформирующей застройки, расположенной на территории исторических поселений, отсутствие регулярного и достаточного финансирования работ по их сохранению.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 xml:space="preserve">5. Проблемы сохранения исторического облика исторических поселений. 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>6. Низкое качество благоустройства территорий исторических поселений. Слабое развитие туристической инфраструктуры.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>7. Слабое развитие культурно-познавательного туризма на территориях исторических поселений.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>Выше обозначенные проблемы характерны если не для всех, то для абсолютного большинства исторических поселений Российской Федерации.</w:t>
      </w:r>
    </w:p>
    <w:p w:rsidR="00816C7F" w:rsidRPr="003C053A" w:rsidRDefault="00816C7F" w:rsidP="00816C7F">
      <w:pPr>
        <w:pStyle w:val="a3"/>
        <w:ind w:left="0" w:firstLine="709"/>
        <w:jc w:val="both"/>
      </w:pPr>
      <w:r w:rsidRPr="003C053A">
        <w:t>Сохранения и развития исторических поселений характеризуется недостаточно высоким уровнем планирования, программирования, принятия решений о финансировании проектной документации и мониторинге результатов.</w:t>
      </w:r>
    </w:p>
    <w:p w:rsidR="00816C7F" w:rsidRPr="003C053A" w:rsidRDefault="00816C7F" w:rsidP="00816C7F">
      <w:pPr>
        <w:pStyle w:val="a3"/>
        <w:ind w:left="0"/>
        <w:jc w:val="center"/>
        <w:rPr>
          <w:b/>
        </w:rPr>
      </w:pPr>
    </w:p>
    <w:p w:rsidR="00816C7F" w:rsidRPr="003C053A" w:rsidRDefault="00816C7F" w:rsidP="00816C7F">
      <w:pPr>
        <w:pStyle w:val="a3"/>
        <w:numPr>
          <w:ilvl w:val="0"/>
          <w:numId w:val="4"/>
        </w:numPr>
        <w:ind w:left="0"/>
        <w:jc w:val="center"/>
        <w:rPr>
          <w:b/>
        </w:rPr>
      </w:pPr>
      <w:r w:rsidRPr="003C053A">
        <w:rPr>
          <w:b/>
        </w:rPr>
        <w:t>Основные направления по сохранению и развитию исторических поселений</w:t>
      </w:r>
    </w:p>
    <w:p w:rsidR="00816C7F" w:rsidRPr="003C053A" w:rsidRDefault="00816C7F" w:rsidP="00816C7F">
      <w:pPr>
        <w:pStyle w:val="a3"/>
        <w:ind w:left="0"/>
        <w:jc w:val="both"/>
        <w:rPr>
          <w:b/>
        </w:rPr>
      </w:pP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 xml:space="preserve">Исторические поселения должны осознать развитие как объект управления, как и свои </w:t>
      </w:r>
      <w:proofErr w:type="gramStart"/>
      <w:r w:rsidRPr="003C053A">
        <w:t>возможности</w:t>
      </w:r>
      <w:proofErr w:type="gramEnd"/>
      <w:r w:rsidRPr="003C053A">
        <w:t xml:space="preserve"> и инструменты в этом направлении. Для управления собственным развитием историческим поселениям необходимо как минимум иметь его долгосрочное видение, понимать его цели, ценности и приоритеты.</w:t>
      </w: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>Принятие решений относительно развития пространства или экономики города должно происходить интегральным образом, при учете всех значимых факторов. Вместо ситуативного реагирования как метода принятия решений городам следует переходить к интегральной оценке потенциальных эффектов и результатов.</w:t>
      </w: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>Вместе с тем, для успешной реализации направлений развития исторических поселений необходима эффективная финансовая, а не только методическая, поддержка реализации планов по сохранению и развитию.</w:t>
      </w:r>
    </w:p>
    <w:p w:rsidR="00816C7F" w:rsidRPr="003C053A" w:rsidRDefault="00816C7F" w:rsidP="00816C7F">
      <w:pPr>
        <w:pStyle w:val="a3"/>
        <w:ind w:left="0" w:firstLine="709"/>
        <w:jc w:val="both"/>
      </w:pPr>
    </w:p>
    <w:p w:rsidR="00D31D27" w:rsidRPr="003C053A" w:rsidRDefault="00816C7F" w:rsidP="00D31D27">
      <w:pPr>
        <w:pStyle w:val="a3"/>
        <w:numPr>
          <w:ilvl w:val="0"/>
          <w:numId w:val="4"/>
        </w:numPr>
        <w:ind w:left="0"/>
        <w:jc w:val="center"/>
        <w:rPr>
          <w:b/>
        </w:rPr>
      </w:pPr>
      <w:r w:rsidRPr="003C053A">
        <w:rPr>
          <w:b/>
        </w:rPr>
        <w:t>Перечень программных мероприятий муниципальной программы «</w:t>
      </w:r>
      <w:r w:rsidR="00D31D27" w:rsidRPr="003C053A">
        <w:t xml:space="preserve">Развитие исторических населенных пунктов  Могочинского муниципального округа  </w:t>
      </w:r>
    </w:p>
    <w:p w:rsidR="00816C7F" w:rsidRPr="003C053A" w:rsidRDefault="00D31D27" w:rsidP="00D31D27">
      <w:pPr>
        <w:pStyle w:val="a3"/>
        <w:ind w:left="0"/>
        <w:rPr>
          <w:b/>
        </w:rPr>
      </w:pPr>
      <w:r w:rsidRPr="003C053A">
        <w:rPr>
          <w:b/>
        </w:rPr>
        <w:t xml:space="preserve">                                                        </w:t>
      </w:r>
      <w:r w:rsidRPr="003C053A">
        <w:t>на  2025-2027 годы</w:t>
      </w:r>
      <w:r w:rsidRPr="003C053A">
        <w:rPr>
          <w:b/>
        </w:rPr>
        <w:t xml:space="preserve"> </w:t>
      </w:r>
    </w:p>
    <w:tbl>
      <w:tblPr>
        <w:tblStyle w:val="a4"/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984"/>
        <w:gridCol w:w="1985"/>
        <w:gridCol w:w="1559"/>
        <w:gridCol w:w="1559"/>
        <w:gridCol w:w="2183"/>
      </w:tblGrid>
      <w:tr w:rsidR="00816C7F" w:rsidRPr="003C053A" w:rsidTr="00EC6032">
        <w:trPr>
          <w:trHeight w:val="150"/>
          <w:jc w:val="center"/>
        </w:trPr>
        <w:tc>
          <w:tcPr>
            <w:tcW w:w="483" w:type="dxa"/>
          </w:tcPr>
          <w:p w:rsidR="00816C7F" w:rsidRPr="003C053A" w:rsidRDefault="00EC6032" w:rsidP="00EC6032">
            <w:pPr>
              <w:jc w:val="center"/>
            </w:pPr>
            <w:r w:rsidRPr="003C053A">
              <w:lastRenderedPageBreak/>
              <w:t>№</w:t>
            </w:r>
          </w:p>
        </w:tc>
        <w:tc>
          <w:tcPr>
            <w:tcW w:w="1984" w:type="dxa"/>
          </w:tcPr>
          <w:p w:rsidR="00816C7F" w:rsidRPr="003C053A" w:rsidRDefault="00816C7F" w:rsidP="00EC6032">
            <w:pPr>
              <w:jc w:val="center"/>
              <w:rPr>
                <w:b/>
              </w:rPr>
            </w:pPr>
            <w:r w:rsidRPr="003C053A">
              <w:rPr>
                <w:b/>
              </w:rPr>
              <w:t>Планируемая дата проведения</w:t>
            </w:r>
          </w:p>
        </w:tc>
        <w:tc>
          <w:tcPr>
            <w:tcW w:w="1985" w:type="dxa"/>
          </w:tcPr>
          <w:p w:rsidR="00816C7F" w:rsidRPr="003C053A" w:rsidRDefault="00816C7F" w:rsidP="00EC6032">
            <w:pPr>
              <w:jc w:val="center"/>
              <w:rPr>
                <w:b/>
              </w:rPr>
            </w:pPr>
            <w:r w:rsidRPr="003C053A">
              <w:rPr>
                <w:b/>
              </w:rPr>
              <w:t>Источники финансирования</w:t>
            </w:r>
          </w:p>
        </w:tc>
        <w:tc>
          <w:tcPr>
            <w:tcW w:w="1559" w:type="dxa"/>
          </w:tcPr>
          <w:p w:rsidR="00816C7F" w:rsidRPr="003C053A" w:rsidRDefault="00816C7F" w:rsidP="00EC6032">
            <w:pPr>
              <w:jc w:val="center"/>
              <w:rPr>
                <w:b/>
              </w:rPr>
            </w:pPr>
            <w:r w:rsidRPr="003C053A">
              <w:rPr>
                <w:b/>
              </w:rPr>
              <w:t>Объем финансирования</w:t>
            </w:r>
          </w:p>
          <w:p w:rsidR="00816C7F" w:rsidRPr="003C053A" w:rsidRDefault="00816C7F" w:rsidP="00EC6032">
            <w:pPr>
              <w:jc w:val="center"/>
            </w:pPr>
            <w:r w:rsidRPr="003C053A">
              <w:rPr>
                <w:b/>
              </w:rPr>
              <w:t>( тыс</w:t>
            </w:r>
            <w:proofErr w:type="gramStart"/>
            <w:r w:rsidRPr="003C053A">
              <w:rPr>
                <w:b/>
              </w:rPr>
              <w:t>.р</w:t>
            </w:r>
            <w:proofErr w:type="gramEnd"/>
            <w:r w:rsidRPr="003C053A">
              <w:rPr>
                <w:b/>
              </w:rPr>
              <w:t>уб.)</w:t>
            </w:r>
          </w:p>
        </w:tc>
        <w:tc>
          <w:tcPr>
            <w:tcW w:w="1559" w:type="dxa"/>
          </w:tcPr>
          <w:p w:rsidR="00816C7F" w:rsidRPr="003C053A" w:rsidRDefault="00816C7F" w:rsidP="00EC6032">
            <w:pPr>
              <w:jc w:val="center"/>
            </w:pPr>
            <w:r w:rsidRPr="003C053A">
              <w:rPr>
                <w:b/>
              </w:rPr>
              <w:t>Год реализации</w:t>
            </w:r>
          </w:p>
        </w:tc>
        <w:tc>
          <w:tcPr>
            <w:tcW w:w="2183" w:type="dxa"/>
          </w:tcPr>
          <w:p w:rsidR="00816C7F" w:rsidRPr="003C053A" w:rsidRDefault="00816C7F" w:rsidP="00EC6032">
            <w:pPr>
              <w:jc w:val="center"/>
              <w:rPr>
                <w:b/>
              </w:rPr>
            </w:pPr>
            <w:r w:rsidRPr="003C053A">
              <w:rPr>
                <w:b/>
              </w:rPr>
              <w:t>Ответственные исполнители</w:t>
            </w:r>
          </w:p>
        </w:tc>
      </w:tr>
      <w:tr w:rsidR="00816C7F" w:rsidRPr="003C053A" w:rsidTr="00EC6032">
        <w:trPr>
          <w:trHeight w:val="150"/>
          <w:jc w:val="center"/>
        </w:trPr>
        <w:tc>
          <w:tcPr>
            <w:tcW w:w="483" w:type="dxa"/>
          </w:tcPr>
          <w:p w:rsidR="00816C7F" w:rsidRPr="003C053A" w:rsidRDefault="00816C7F" w:rsidP="00EC6032">
            <w:pPr>
              <w:jc w:val="center"/>
            </w:pPr>
            <w:r w:rsidRPr="003C053A">
              <w:t>1</w:t>
            </w:r>
          </w:p>
        </w:tc>
        <w:tc>
          <w:tcPr>
            <w:tcW w:w="1984" w:type="dxa"/>
          </w:tcPr>
          <w:p w:rsidR="003F3982" w:rsidRPr="003C053A" w:rsidRDefault="00816C7F" w:rsidP="00EC6032">
            <w:pPr>
              <w:jc w:val="center"/>
            </w:pPr>
            <w:r w:rsidRPr="003C053A">
              <w:t>Акция</w:t>
            </w:r>
          </w:p>
          <w:p w:rsidR="00816C7F" w:rsidRPr="003C053A" w:rsidRDefault="00816C7F" w:rsidP="00EC6032">
            <w:pPr>
              <w:jc w:val="center"/>
            </w:pPr>
            <w:r w:rsidRPr="003C053A">
              <w:t>«Аллея выпускника»</w:t>
            </w:r>
          </w:p>
        </w:tc>
        <w:tc>
          <w:tcPr>
            <w:tcW w:w="1985" w:type="dxa"/>
          </w:tcPr>
          <w:p w:rsidR="00816C7F" w:rsidRPr="003C053A" w:rsidRDefault="00D31D27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816C7F" w:rsidRPr="003C053A" w:rsidRDefault="003F3982" w:rsidP="00EC6032">
            <w:pPr>
              <w:jc w:val="center"/>
            </w:pPr>
            <w:r w:rsidRPr="003C053A">
              <w:t>100</w:t>
            </w:r>
            <w:r w:rsidR="00816C7F" w:rsidRPr="003C053A">
              <w:t>,0</w:t>
            </w:r>
          </w:p>
        </w:tc>
        <w:tc>
          <w:tcPr>
            <w:tcW w:w="1559" w:type="dxa"/>
          </w:tcPr>
          <w:p w:rsidR="00816C7F" w:rsidRPr="003C053A" w:rsidRDefault="00816C7F" w:rsidP="00EC6032">
            <w:pPr>
              <w:jc w:val="center"/>
            </w:pPr>
            <w:r w:rsidRPr="003C053A">
              <w:t>202</w:t>
            </w:r>
            <w:r w:rsidR="00D31D27" w:rsidRPr="003C053A">
              <w:t>5</w:t>
            </w:r>
          </w:p>
        </w:tc>
        <w:tc>
          <w:tcPr>
            <w:tcW w:w="2183" w:type="dxa"/>
          </w:tcPr>
          <w:p w:rsidR="00816C7F" w:rsidRPr="003C053A" w:rsidRDefault="00816C7F" w:rsidP="00EC6032">
            <w:pPr>
              <w:jc w:val="center"/>
            </w:pPr>
            <w:r w:rsidRPr="003C053A">
              <w:t>Отдел культуры, спорта и молодежной политики</w:t>
            </w:r>
          </w:p>
        </w:tc>
      </w:tr>
      <w:tr w:rsidR="00816C7F" w:rsidRPr="003C053A" w:rsidTr="00EC6032">
        <w:trPr>
          <w:trHeight w:val="150"/>
          <w:jc w:val="center"/>
        </w:trPr>
        <w:tc>
          <w:tcPr>
            <w:tcW w:w="483" w:type="dxa"/>
          </w:tcPr>
          <w:p w:rsidR="00816C7F" w:rsidRPr="003C053A" w:rsidRDefault="00816C7F" w:rsidP="00EC6032">
            <w:pPr>
              <w:jc w:val="center"/>
            </w:pPr>
            <w:r w:rsidRPr="003C053A">
              <w:t>2</w:t>
            </w:r>
          </w:p>
        </w:tc>
        <w:tc>
          <w:tcPr>
            <w:tcW w:w="1984" w:type="dxa"/>
          </w:tcPr>
          <w:p w:rsidR="00816C7F" w:rsidRPr="003C053A" w:rsidRDefault="00816C7F" w:rsidP="00EC6032">
            <w:pPr>
              <w:jc w:val="center"/>
            </w:pPr>
            <w:r w:rsidRPr="003C053A">
              <w:t xml:space="preserve">Установка Памятника в честь воинов – земляков погибших на фронтах ВОВ в п. </w:t>
            </w:r>
            <w:r w:rsidR="00D31D27" w:rsidRPr="003C053A">
              <w:t xml:space="preserve">Давенда  п. </w:t>
            </w:r>
            <w:proofErr w:type="spellStart"/>
            <w:r w:rsidR="00D31D27" w:rsidRPr="003C053A">
              <w:t>Кудеча</w:t>
            </w:r>
            <w:proofErr w:type="spellEnd"/>
          </w:p>
        </w:tc>
        <w:tc>
          <w:tcPr>
            <w:tcW w:w="1985" w:type="dxa"/>
          </w:tcPr>
          <w:p w:rsidR="00816C7F" w:rsidRPr="003C053A" w:rsidRDefault="00816C7F" w:rsidP="00EC6032">
            <w:pPr>
              <w:jc w:val="center"/>
            </w:pPr>
            <w:r w:rsidRPr="003C053A">
              <w:t xml:space="preserve">Бюджет </w:t>
            </w:r>
            <w:r w:rsidR="00D31D27" w:rsidRPr="003C053A">
              <w:t>Могочинского муниципального округа</w:t>
            </w:r>
          </w:p>
        </w:tc>
        <w:tc>
          <w:tcPr>
            <w:tcW w:w="1559" w:type="dxa"/>
          </w:tcPr>
          <w:p w:rsidR="00816C7F" w:rsidRPr="003C053A" w:rsidRDefault="00D31D27" w:rsidP="00EC6032">
            <w:pPr>
              <w:jc w:val="center"/>
            </w:pPr>
            <w:r w:rsidRPr="003C053A">
              <w:t>9</w:t>
            </w:r>
            <w:r w:rsidR="00816C7F" w:rsidRPr="003C053A">
              <w:t>00</w:t>
            </w:r>
            <w:r w:rsidRPr="003C053A">
              <w:t>,0</w:t>
            </w:r>
          </w:p>
        </w:tc>
        <w:tc>
          <w:tcPr>
            <w:tcW w:w="1559" w:type="dxa"/>
          </w:tcPr>
          <w:p w:rsidR="00D31D27" w:rsidRPr="003C053A" w:rsidRDefault="00816C7F" w:rsidP="00EC6032">
            <w:pPr>
              <w:jc w:val="center"/>
            </w:pPr>
            <w:r w:rsidRPr="003C053A">
              <w:t>202</w:t>
            </w:r>
            <w:r w:rsidR="00D31D27" w:rsidRPr="003C053A">
              <w:t>5</w:t>
            </w:r>
          </w:p>
          <w:p w:rsidR="00816C7F" w:rsidRPr="003C053A" w:rsidRDefault="00816C7F" w:rsidP="00EC6032">
            <w:pPr>
              <w:jc w:val="center"/>
            </w:pPr>
          </w:p>
        </w:tc>
        <w:tc>
          <w:tcPr>
            <w:tcW w:w="2183" w:type="dxa"/>
          </w:tcPr>
          <w:p w:rsidR="00EC6032" w:rsidRPr="003C053A" w:rsidRDefault="00D31D27" w:rsidP="00EC6032">
            <w:pPr>
              <w:jc w:val="center"/>
            </w:pPr>
            <w:r w:rsidRPr="003C053A">
              <w:t>Управление территориального развития</w:t>
            </w:r>
          </w:p>
          <w:p w:rsidR="00D31D27" w:rsidRPr="003C053A" w:rsidRDefault="00EC6032" w:rsidP="00EC6032">
            <w:pPr>
              <w:jc w:val="center"/>
            </w:pPr>
            <w:r w:rsidRPr="003C053A">
              <w:t>(Благоустройство)</w:t>
            </w:r>
          </w:p>
          <w:p w:rsidR="00D31D27" w:rsidRPr="003C053A" w:rsidRDefault="00D31D27" w:rsidP="00EC6032">
            <w:pPr>
              <w:jc w:val="center"/>
            </w:pPr>
          </w:p>
          <w:p w:rsidR="00816C7F" w:rsidRPr="003C053A" w:rsidRDefault="00816C7F" w:rsidP="00EC6032">
            <w:pPr>
              <w:jc w:val="center"/>
            </w:pPr>
          </w:p>
        </w:tc>
      </w:tr>
      <w:tr w:rsidR="00816C7F" w:rsidRPr="003C053A" w:rsidTr="00EC6032">
        <w:trPr>
          <w:trHeight w:val="150"/>
          <w:jc w:val="center"/>
        </w:trPr>
        <w:tc>
          <w:tcPr>
            <w:tcW w:w="483" w:type="dxa"/>
          </w:tcPr>
          <w:p w:rsidR="00816C7F" w:rsidRPr="003C053A" w:rsidRDefault="00816C7F" w:rsidP="00EC6032">
            <w:pPr>
              <w:jc w:val="center"/>
            </w:pPr>
            <w:r w:rsidRPr="003C053A">
              <w:t>3</w:t>
            </w:r>
          </w:p>
        </w:tc>
        <w:tc>
          <w:tcPr>
            <w:tcW w:w="1984" w:type="dxa"/>
          </w:tcPr>
          <w:p w:rsidR="00A01DC3" w:rsidRPr="003C053A" w:rsidRDefault="003F3982" w:rsidP="00EC6032">
            <w:pPr>
              <w:jc w:val="center"/>
            </w:pPr>
            <w:r w:rsidRPr="003C053A">
              <w:t>Ремонтные работы по стеле</w:t>
            </w:r>
          </w:p>
          <w:p w:rsidR="003F3982" w:rsidRPr="003C053A" w:rsidRDefault="00A01DC3" w:rsidP="00EC6032">
            <w:pPr>
              <w:jc w:val="center"/>
            </w:pPr>
            <w:r w:rsidRPr="003C053A">
              <w:t>Коп</w:t>
            </w:r>
            <w:r w:rsidR="00566FA6" w:rsidRPr="003C053A">
              <w:t>ы</w:t>
            </w:r>
            <w:r w:rsidRPr="003C053A">
              <w:t>тову С.Л.</w:t>
            </w:r>
          </w:p>
          <w:p w:rsidR="003F3982" w:rsidRPr="003C053A" w:rsidRDefault="003F3982" w:rsidP="00EC6032">
            <w:pPr>
              <w:jc w:val="center"/>
            </w:pPr>
            <w:r w:rsidRPr="003C053A">
              <w:t xml:space="preserve">к 80-летию Победы </w:t>
            </w:r>
            <w:r w:rsidR="00A01DC3" w:rsidRPr="003C053A">
              <w:t>ВОВ</w:t>
            </w:r>
          </w:p>
          <w:p w:rsidR="00816C7F" w:rsidRPr="003C053A" w:rsidRDefault="003F3982" w:rsidP="00EC6032">
            <w:pPr>
              <w:jc w:val="center"/>
            </w:pPr>
            <w:r w:rsidRPr="003C053A">
              <w:t>по ул. им</w:t>
            </w:r>
            <w:proofErr w:type="gramStart"/>
            <w:r w:rsidRPr="003C053A">
              <w:t>.К</w:t>
            </w:r>
            <w:proofErr w:type="gramEnd"/>
            <w:r w:rsidRPr="003C053A">
              <w:t>опытова</w:t>
            </w:r>
          </w:p>
        </w:tc>
        <w:tc>
          <w:tcPr>
            <w:tcW w:w="1985" w:type="dxa"/>
          </w:tcPr>
          <w:p w:rsidR="00816C7F" w:rsidRPr="003C053A" w:rsidRDefault="00D31D27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816C7F" w:rsidRPr="003C053A" w:rsidRDefault="00566FA6" w:rsidP="00EC6032">
            <w:pPr>
              <w:jc w:val="center"/>
            </w:pPr>
            <w:r w:rsidRPr="003C053A">
              <w:t>7</w:t>
            </w:r>
            <w:r w:rsidR="003F3982" w:rsidRPr="003C053A">
              <w:t>0</w:t>
            </w:r>
            <w:r w:rsidR="00816C7F" w:rsidRPr="003C053A">
              <w:t>,0</w:t>
            </w:r>
          </w:p>
        </w:tc>
        <w:tc>
          <w:tcPr>
            <w:tcW w:w="1559" w:type="dxa"/>
          </w:tcPr>
          <w:p w:rsidR="00816C7F" w:rsidRPr="003C053A" w:rsidRDefault="00816C7F" w:rsidP="00EC6032">
            <w:pPr>
              <w:jc w:val="center"/>
            </w:pPr>
            <w:r w:rsidRPr="003C053A">
              <w:t>202</w:t>
            </w:r>
            <w:r w:rsidR="00A01DC3" w:rsidRPr="003C053A">
              <w:t>5</w:t>
            </w:r>
          </w:p>
        </w:tc>
        <w:tc>
          <w:tcPr>
            <w:tcW w:w="2183" w:type="dxa"/>
          </w:tcPr>
          <w:p w:rsidR="00566FA6" w:rsidRPr="003C053A" w:rsidRDefault="00566FA6" w:rsidP="00EC6032">
            <w:pPr>
              <w:jc w:val="center"/>
            </w:pPr>
            <w:r w:rsidRPr="003C053A">
              <w:t>Управление территориального развития</w:t>
            </w:r>
          </w:p>
          <w:p w:rsidR="00EC6032" w:rsidRPr="003C053A" w:rsidRDefault="00EC6032" w:rsidP="00EC6032">
            <w:pPr>
              <w:jc w:val="center"/>
            </w:pPr>
            <w:r w:rsidRPr="003C053A">
              <w:t>(Благоустройство)</w:t>
            </w:r>
          </w:p>
          <w:p w:rsidR="00566FA6" w:rsidRPr="003C053A" w:rsidRDefault="00566FA6" w:rsidP="00EC6032">
            <w:pPr>
              <w:jc w:val="center"/>
            </w:pPr>
          </w:p>
          <w:p w:rsidR="00816C7F" w:rsidRPr="003C053A" w:rsidRDefault="00816C7F" w:rsidP="00EC6032">
            <w:pPr>
              <w:jc w:val="center"/>
            </w:pPr>
          </w:p>
        </w:tc>
      </w:tr>
      <w:tr w:rsidR="00816C7F" w:rsidRPr="003C053A" w:rsidTr="00EC6032">
        <w:trPr>
          <w:trHeight w:val="150"/>
          <w:jc w:val="center"/>
        </w:trPr>
        <w:tc>
          <w:tcPr>
            <w:tcW w:w="483" w:type="dxa"/>
          </w:tcPr>
          <w:p w:rsidR="00816C7F" w:rsidRPr="003C053A" w:rsidRDefault="00816C7F" w:rsidP="00EC6032">
            <w:pPr>
              <w:jc w:val="center"/>
            </w:pPr>
            <w:r w:rsidRPr="003C053A">
              <w:t>4</w:t>
            </w:r>
          </w:p>
        </w:tc>
        <w:tc>
          <w:tcPr>
            <w:tcW w:w="1984" w:type="dxa"/>
          </w:tcPr>
          <w:p w:rsidR="00816C7F" w:rsidRPr="003C053A" w:rsidRDefault="00566FA6" w:rsidP="00EC6032">
            <w:pPr>
              <w:jc w:val="center"/>
            </w:pPr>
            <w:r w:rsidRPr="003C053A">
              <w:t>Косметические и р</w:t>
            </w:r>
            <w:r w:rsidR="00A01DC3" w:rsidRPr="003C053A">
              <w:t>емонтные работы по памятник</w:t>
            </w:r>
            <w:r w:rsidR="004E0319" w:rsidRPr="003C053A">
              <w:t xml:space="preserve">ам расположенных на территории Могочинского муниципального округа </w:t>
            </w:r>
            <w:r w:rsidR="00A01DC3" w:rsidRPr="003C053A">
              <w:t xml:space="preserve"> </w:t>
            </w:r>
            <w:r w:rsidRPr="003C053A">
              <w:t>к 80-летию Победы ВОВ</w:t>
            </w:r>
          </w:p>
          <w:p w:rsidR="00566FA6" w:rsidRPr="003C053A" w:rsidRDefault="00566FA6" w:rsidP="00EC6032">
            <w:pPr>
              <w:jc w:val="center"/>
            </w:pPr>
          </w:p>
        </w:tc>
        <w:tc>
          <w:tcPr>
            <w:tcW w:w="1985" w:type="dxa"/>
          </w:tcPr>
          <w:p w:rsidR="00816C7F" w:rsidRPr="003C053A" w:rsidRDefault="00A01DC3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816C7F" w:rsidRPr="003C053A" w:rsidRDefault="00AD3272" w:rsidP="00EC6032">
            <w:pPr>
              <w:jc w:val="center"/>
            </w:pPr>
            <w:r w:rsidRPr="003C053A">
              <w:t>450,0</w:t>
            </w:r>
          </w:p>
        </w:tc>
        <w:tc>
          <w:tcPr>
            <w:tcW w:w="1559" w:type="dxa"/>
          </w:tcPr>
          <w:p w:rsidR="00816C7F" w:rsidRPr="003C053A" w:rsidRDefault="00566FA6" w:rsidP="00EC6032">
            <w:pPr>
              <w:jc w:val="center"/>
            </w:pPr>
            <w:r w:rsidRPr="003C053A">
              <w:t>2025</w:t>
            </w:r>
          </w:p>
        </w:tc>
        <w:tc>
          <w:tcPr>
            <w:tcW w:w="2183" w:type="dxa"/>
          </w:tcPr>
          <w:p w:rsidR="00566FA6" w:rsidRPr="003C053A" w:rsidRDefault="00566FA6" w:rsidP="00EC6032">
            <w:pPr>
              <w:jc w:val="center"/>
            </w:pPr>
            <w:r w:rsidRPr="003C053A">
              <w:t>Управление территориального развития</w:t>
            </w:r>
          </w:p>
          <w:p w:rsidR="00EC6032" w:rsidRPr="003C053A" w:rsidRDefault="00EC6032" w:rsidP="00EC6032">
            <w:pPr>
              <w:jc w:val="center"/>
            </w:pPr>
            <w:r w:rsidRPr="003C053A">
              <w:t>(Благоустройство)</w:t>
            </w:r>
          </w:p>
          <w:p w:rsidR="00816C7F" w:rsidRPr="003C053A" w:rsidRDefault="00816C7F" w:rsidP="00EC6032">
            <w:pPr>
              <w:jc w:val="center"/>
            </w:pPr>
          </w:p>
        </w:tc>
      </w:tr>
      <w:tr w:rsidR="00345370" w:rsidRPr="003C053A" w:rsidTr="00EC6032">
        <w:trPr>
          <w:trHeight w:val="150"/>
          <w:jc w:val="center"/>
        </w:trPr>
        <w:tc>
          <w:tcPr>
            <w:tcW w:w="483" w:type="dxa"/>
          </w:tcPr>
          <w:p w:rsidR="00345370" w:rsidRPr="003C053A" w:rsidRDefault="00345370" w:rsidP="00EC6032">
            <w:pPr>
              <w:jc w:val="center"/>
            </w:pPr>
          </w:p>
        </w:tc>
        <w:tc>
          <w:tcPr>
            <w:tcW w:w="1984" w:type="dxa"/>
          </w:tcPr>
          <w:p w:rsidR="00345370" w:rsidRPr="003C053A" w:rsidRDefault="00345370" w:rsidP="00345370">
            <w:pPr>
              <w:jc w:val="center"/>
            </w:pPr>
            <w:r w:rsidRPr="003C053A">
              <w:t xml:space="preserve">Установка мемориальной доски участнику СВО в п. </w:t>
            </w:r>
            <w:proofErr w:type="spellStart"/>
            <w:r w:rsidRPr="003C053A">
              <w:t>Ксеньевка</w:t>
            </w:r>
            <w:proofErr w:type="spellEnd"/>
          </w:p>
          <w:p w:rsidR="00345370" w:rsidRPr="003C053A" w:rsidRDefault="00345370" w:rsidP="00345370">
            <w:pPr>
              <w:jc w:val="center"/>
            </w:pPr>
            <w:r w:rsidRPr="003C053A">
              <w:t xml:space="preserve">школа №82 </w:t>
            </w:r>
          </w:p>
        </w:tc>
        <w:tc>
          <w:tcPr>
            <w:tcW w:w="1985" w:type="dxa"/>
          </w:tcPr>
          <w:p w:rsidR="00345370" w:rsidRPr="003C053A" w:rsidRDefault="00345370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345370" w:rsidRPr="003C053A" w:rsidRDefault="00345370" w:rsidP="00EC6032">
            <w:pPr>
              <w:jc w:val="center"/>
            </w:pPr>
            <w:r w:rsidRPr="003C053A">
              <w:t>100,0</w:t>
            </w:r>
          </w:p>
        </w:tc>
        <w:tc>
          <w:tcPr>
            <w:tcW w:w="1559" w:type="dxa"/>
          </w:tcPr>
          <w:p w:rsidR="00345370" w:rsidRPr="003C053A" w:rsidRDefault="00345370" w:rsidP="00EC6032">
            <w:pPr>
              <w:jc w:val="center"/>
            </w:pPr>
            <w:r w:rsidRPr="003C053A">
              <w:t>2025</w:t>
            </w:r>
          </w:p>
        </w:tc>
        <w:tc>
          <w:tcPr>
            <w:tcW w:w="2183" w:type="dxa"/>
          </w:tcPr>
          <w:p w:rsidR="00345370" w:rsidRPr="003C053A" w:rsidRDefault="00345370" w:rsidP="00EC6032">
            <w:pPr>
              <w:jc w:val="center"/>
            </w:pPr>
            <w:r w:rsidRPr="003C053A">
              <w:t>Отдел культуры, спорта и молодежной политики</w:t>
            </w:r>
          </w:p>
        </w:tc>
      </w:tr>
      <w:tr w:rsidR="00AD3272" w:rsidRPr="003C053A" w:rsidTr="00EC6032">
        <w:trPr>
          <w:trHeight w:val="150"/>
          <w:jc w:val="center"/>
        </w:trPr>
        <w:tc>
          <w:tcPr>
            <w:tcW w:w="483" w:type="dxa"/>
          </w:tcPr>
          <w:p w:rsidR="00AD3272" w:rsidRPr="003C053A" w:rsidRDefault="00EC6032" w:rsidP="00EC6032">
            <w:pPr>
              <w:jc w:val="center"/>
            </w:pPr>
            <w:r w:rsidRPr="003C053A">
              <w:t>5</w:t>
            </w:r>
          </w:p>
        </w:tc>
        <w:tc>
          <w:tcPr>
            <w:tcW w:w="1984" w:type="dxa"/>
          </w:tcPr>
          <w:p w:rsidR="00AD3272" w:rsidRPr="003C053A" w:rsidRDefault="00AD3272" w:rsidP="00EC6032">
            <w:pPr>
              <w:jc w:val="center"/>
            </w:pPr>
            <w:r w:rsidRPr="003C053A">
              <w:t>Акция «Аллея выпускника»</w:t>
            </w:r>
          </w:p>
        </w:tc>
        <w:tc>
          <w:tcPr>
            <w:tcW w:w="1985" w:type="dxa"/>
          </w:tcPr>
          <w:p w:rsidR="00AD3272" w:rsidRPr="003C053A" w:rsidRDefault="00AD3272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AD3272" w:rsidRPr="003C053A" w:rsidRDefault="00AD3272" w:rsidP="00EC6032">
            <w:pPr>
              <w:jc w:val="center"/>
            </w:pPr>
            <w:r w:rsidRPr="003C053A">
              <w:t>100,0</w:t>
            </w:r>
          </w:p>
        </w:tc>
        <w:tc>
          <w:tcPr>
            <w:tcW w:w="1559" w:type="dxa"/>
          </w:tcPr>
          <w:p w:rsidR="00AD3272" w:rsidRPr="003C053A" w:rsidRDefault="00AD3272" w:rsidP="00EC6032">
            <w:pPr>
              <w:jc w:val="center"/>
            </w:pPr>
            <w:r w:rsidRPr="003C053A">
              <w:t>2026</w:t>
            </w:r>
          </w:p>
        </w:tc>
        <w:tc>
          <w:tcPr>
            <w:tcW w:w="2183" w:type="dxa"/>
          </w:tcPr>
          <w:p w:rsidR="00AD3272" w:rsidRPr="003C053A" w:rsidRDefault="00AD3272" w:rsidP="00EC6032">
            <w:pPr>
              <w:jc w:val="center"/>
            </w:pPr>
            <w:r w:rsidRPr="003C053A">
              <w:t>Отдел культуры, спорта и молодежной политики</w:t>
            </w:r>
          </w:p>
        </w:tc>
      </w:tr>
      <w:tr w:rsidR="00AD3272" w:rsidRPr="003C053A" w:rsidTr="00EC6032">
        <w:trPr>
          <w:trHeight w:val="150"/>
          <w:jc w:val="center"/>
        </w:trPr>
        <w:tc>
          <w:tcPr>
            <w:tcW w:w="483" w:type="dxa"/>
          </w:tcPr>
          <w:p w:rsidR="00AD3272" w:rsidRPr="003C053A" w:rsidRDefault="00EC6032" w:rsidP="00EC6032">
            <w:pPr>
              <w:jc w:val="center"/>
            </w:pPr>
            <w:r w:rsidRPr="003C053A">
              <w:t>6</w:t>
            </w:r>
          </w:p>
        </w:tc>
        <w:tc>
          <w:tcPr>
            <w:tcW w:w="1984" w:type="dxa"/>
          </w:tcPr>
          <w:p w:rsidR="00AD3272" w:rsidRPr="003C053A" w:rsidRDefault="00AD3272" w:rsidP="00EC6032">
            <w:pPr>
              <w:jc w:val="center"/>
            </w:pPr>
            <w:r w:rsidRPr="003C053A">
              <w:t xml:space="preserve">Установка </w:t>
            </w:r>
            <w:r w:rsidR="00286622" w:rsidRPr="003C053A">
              <w:t xml:space="preserve">памятника </w:t>
            </w:r>
            <w:r w:rsidRPr="003C053A">
              <w:t xml:space="preserve">  в память погибших при защите Отечества в ВОВ п. </w:t>
            </w:r>
            <w:proofErr w:type="spellStart"/>
            <w:r w:rsidRPr="003C053A">
              <w:lastRenderedPageBreak/>
              <w:t>Семиозерный</w:t>
            </w:r>
            <w:proofErr w:type="spellEnd"/>
          </w:p>
        </w:tc>
        <w:tc>
          <w:tcPr>
            <w:tcW w:w="1985" w:type="dxa"/>
          </w:tcPr>
          <w:p w:rsidR="00AD3272" w:rsidRPr="003C053A" w:rsidRDefault="00AD3272" w:rsidP="00EC6032">
            <w:pPr>
              <w:jc w:val="center"/>
            </w:pPr>
            <w:r w:rsidRPr="003C053A">
              <w:lastRenderedPageBreak/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AD3272" w:rsidRPr="003C053A" w:rsidRDefault="00AD3272" w:rsidP="00EC6032">
            <w:pPr>
              <w:jc w:val="center"/>
            </w:pPr>
            <w:r w:rsidRPr="003C053A">
              <w:t>600,00</w:t>
            </w:r>
          </w:p>
        </w:tc>
        <w:tc>
          <w:tcPr>
            <w:tcW w:w="1559" w:type="dxa"/>
          </w:tcPr>
          <w:p w:rsidR="00AD3272" w:rsidRPr="003C053A" w:rsidRDefault="00AD3272" w:rsidP="00EC6032">
            <w:pPr>
              <w:jc w:val="center"/>
            </w:pPr>
            <w:r w:rsidRPr="003C053A">
              <w:t>2026</w:t>
            </w:r>
          </w:p>
        </w:tc>
        <w:tc>
          <w:tcPr>
            <w:tcW w:w="2183" w:type="dxa"/>
          </w:tcPr>
          <w:p w:rsidR="00AD3272" w:rsidRPr="003C053A" w:rsidRDefault="00AD3272" w:rsidP="00EC6032">
            <w:pPr>
              <w:jc w:val="center"/>
            </w:pPr>
            <w:r w:rsidRPr="003C053A">
              <w:t>Управление территориального развития</w:t>
            </w:r>
          </w:p>
          <w:p w:rsidR="00EC6032" w:rsidRPr="003C053A" w:rsidRDefault="00EC6032" w:rsidP="00EC6032">
            <w:pPr>
              <w:jc w:val="center"/>
            </w:pPr>
            <w:r w:rsidRPr="003C053A">
              <w:t>(Благоустройство)</w:t>
            </w:r>
          </w:p>
          <w:p w:rsidR="00AD3272" w:rsidRPr="003C053A" w:rsidRDefault="00AD3272" w:rsidP="00EC6032">
            <w:pPr>
              <w:jc w:val="center"/>
            </w:pPr>
          </w:p>
          <w:p w:rsidR="00AD3272" w:rsidRPr="003C053A" w:rsidRDefault="00AD3272" w:rsidP="00EC6032">
            <w:pPr>
              <w:jc w:val="center"/>
            </w:pPr>
          </w:p>
        </w:tc>
      </w:tr>
      <w:tr w:rsidR="00286622" w:rsidRPr="003C053A" w:rsidTr="00EC6032">
        <w:trPr>
          <w:trHeight w:val="150"/>
          <w:jc w:val="center"/>
        </w:trPr>
        <w:tc>
          <w:tcPr>
            <w:tcW w:w="483" w:type="dxa"/>
          </w:tcPr>
          <w:p w:rsidR="00286622" w:rsidRPr="003C053A" w:rsidRDefault="00EC6032" w:rsidP="00EC6032">
            <w:pPr>
              <w:jc w:val="center"/>
            </w:pPr>
            <w:r w:rsidRPr="003C053A">
              <w:lastRenderedPageBreak/>
              <w:t>7</w:t>
            </w:r>
          </w:p>
        </w:tc>
        <w:tc>
          <w:tcPr>
            <w:tcW w:w="1984" w:type="dxa"/>
          </w:tcPr>
          <w:p w:rsidR="00286622" w:rsidRPr="003C053A" w:rsidRDefault="00286622" w:rsidP="00EC6032">
            <w:pPr>
              <w:jc w:val="center"/>
            </w:pPr>
            <w:r w:rsidRPr="003C053A">
              <w:t xml:space="preserve">Косметические и ремонтные работы по памятникам к 9 маю </w:t>
            </w:r>
            <w:proofErr w:type="gramStart"/>
            <w:r w:rsidRPr="003C053A">
              <w:t>расположенных</w:t>
            </w:r>
            <w:proofErr w:type="gramEnd"/>
            <w:r w:rsidRPr="003C053A">
              <w:t xml:space="preserve"> на территории Могочинского муниципального округа</w:t>
            </w:r>
          </w:p>
          <w:p w:rsidR="00286622" w:rsidRPr="003C053A" w:rsidRDefault="00286622" w:rsidP="00EC6032">
            <w:pPr>
              <w:jc w:val="center"/>
            </w:pPr>
          </w:p>
        </w:tc>
        <w:tc>
          <w:tcPr>
            <w:tcW w:w="1985" w:type="dxa"/>
          </w:tcPr>
          <w:p w:rsidR="00286622" w:rsidRPr="003C053A" w:rsidRDefault="00286622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286622" w:rsidRPr="003C053A" w:rsidRDefault="00EC6032" w:rsidP="00EC6032">
            <w:pPr>
              <w:jc w:val="center"/>
            </w:pPr>
            <w:r w:rsidRPr="003C053A">
              <w:t>5</w:t>
            </w:r>
            <w:r w:rsidR="00286622" w:rsidRPr="003C053A">
              <w:t>50,0</w:t>
            </w:r>
          </w:p>
        </w:tc>
        <w:tc>
          <w:tcPr>
            <w:tcW w:w="1559" w:type="dxa"/>
          </w:tcPr>
          <w:p w:rsidR="00286622" w:rsidRPr="003C053A" w:rsidRDefault="00286622" w:rsidP="0073393E">
            <w:pPr>
              <w:jc w:val="center"/>
            </w:pPr>
            <w:r w:rsidRPr="003C053A">
              <w:t>202</w:t>
            </w:r>
            <w:r w:rsidR="0073393E" w:rsidRPr="003C053A">
              <w:t>6</w:t>
            </w:r>
          </w:p>
        </w:tc>
        <w:tc>
          <w:tcPr>
            <w:tcW w:w="2183" w:type="dxa"/>
          </w:tcPr>
          <w:p w:rsidR="00286622" w:rsidRPr="003C053A" w:rsidRDefault="00286622" w:rsidP="00EC6032">
            <w:pPr>
              <w:jc w:val="center"/>
            </w:pPr>
            <w:r w:rsidRPr="003C053A">
              <w:t>Управление территориального развития</w:t>
            </w:r>
          </w:p>
          <w:p w:rsidR="00EC6032" w:rsidRPr="003C053A" w:rsidRDefault="00EC6032" w:rsidP="00EC6032">
            <w:pPr>
              <w:jc w:val="center"/>
            </w:pPr>
            <w:r w:rsidRPr="003C053A">
              <w:t>(Благоустройство)</w:t>
            </w:r>
          </w:p>
          <w:p w:rsidR="00286622" w:rsidRPr="003C053A" w:rsidRDefault="00286622" w:rsidP="00EC6032">
            <w:pPr>
              <w:jc w:val="center"/>
            </w:pPr>
          </w:p>
        </w:tc>
      </w:tr>
      <w:tr w:rsidR="00286622" w:rsidRPr="003C053A" w:rsidTr="00EC6032">
        <w:trPr>
          <w:trHeight w:val="150"/>
          <w:jc w:val="center"/>
        </w:trPr>
        <w:tc>
          <w:tcPr>
            <w:tcW w:w="483" w:type="dxa"/>
          </w:tcPr>
          <w:p w:rsidR="00286622" w:rsidRPr="003C053A" w:rsidRDefault="00EC6032" w:rsidP="00EC6032">
            <w:pPr>
              <w:jc w:val="center"/>
            </w:pPr>
            <w:r w:rsidRPr="003C053A">
              <w:t>8</w:t>
            </w:r>
          </w:p>
        </w:tc>
        <w:tc>
          <w:tcPr>
            <w:tcW w:w="1984" w:type="dxa"/>
          </w:tcPr>
          <w:p w:rsidR="00286622" w:rsidRPr="003C053A" w:rsidRDefault="00286622" w:rsidP="00EC6032">
            <w:pPr>
              <w:jc w:val="center"/>
            </w:pPr>
            <w:r w:rsidRPr="003C053A">
              <w:t>Акция «Аллея выпускника»</w:t>
            </w:r>
          </w:p>
        </w:tc>
        <w:tc>
          <w:tcPr>
            <w:tcW w:w="1985" w:type="dxa"/>
          </w:tcPr>
          <w:p w:rsidR="00286622" w:rsidRPr="003C053A" w:rsidRDefault="00286622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286622" w:rsidRPr="003C053A" w:rsidRDefault="00286622" w:rsidP="00EC6032">
            <w:pPr>
              <w:jc w:val="center"/>
            </w:pPr>
            <w:r w:rsidRPr="003C053A">
              <w:t>100,0</w:t>
            </w:r>
          </w:p>
        </w:tc>
        <w:tc>
          <w:tcPr>
            <w:tcW w:w="1559" w:type="dxa"/>
          </w:tcPr>
          <w:p w:rsidR="00286622" w:rsidRPr="003C053A" w:rsidRDefault="00286622" w:rsidP="00EC6032">
            <w:pPr>
              <w:jc w:val="center"/>
            </w:pPr>
            <w:r w:rsidRPr="003C053A">
              <w:t>2027</w:t>
            </w:r>
          </w:p>
        </w:tc>
        <w:tc>
          <w:tcPr>
            <w:tcW w:w="2183" w:type="dxa"/>
          </w:tcPr>
          <w:p w:rsidR="00286622" w:rsidRPr="003C053A" w:rsidRDefault="00286622" w:rsidP="00EC6032">
            <w:pPr>
              <w:jc w:val="center"/>
            </w:pPr>
            <w:r w:rsidRPr="003C053A">
              <w:t>Отдел культуры, спорта и молодежной политики</w:t>
            </w:r>
          </w:p>
        </w:tc>
      </w:tr>
      <w:tr w:rsidR="00286622" w:rsidRPr="003C053A" w:rsidTr="00EC6032">
        <w:trPr>
          <w:trHeight w:val="150"/>
          <w:jc w:val="center"/>
        </w:trPr>
        <w:tc>
          <w:tcPr>
            <w:tcW w:w="483" w:type="dxa"/>
          </w:tcPr>
          <w:p w:rsidR="00286622" w:rsidRPr="003C053A" w:rsidRDefault="00EC6032" w:rsidP="00EC6032">
            <w:pPr>
              <w:jc w:val="center"/>
            </w:pPr>
            <w:r w:rsidRPr="003C053A">
              <w:t>9</w:t>
            </w:r>
          </w:p>
        </w:tc>
        <w:tc>
          <w:tcPr>
            <w:tcW w:w="1984" w:type="dxa"/>
          </w:tcPr>
          <w:p w:rsidR="00286622" w:rsidRPr="003C053A" w:rsidRDefault="00286622" w:rsidP="00EC6032">
            <w:pPr>
              <w:jc w:val="center"/>
            </w:pPr>
            <w:r w:rsidRPr="003C053A">
              <w:t xml:space="preserve">Установка памятника   в память погибших при защите Отечества в ВОВ с. </w:t>
            </w:r>
            <w:proofErr w:type="spellStart"/>
            <w:r w:rsidRPr="003C053A">
              <w:t>Чалдонка</w:t>
            </w:r>
            <w:proofErr w:type="spellEnd"/>
          </w:p>
        </w:tc>
        <w:tc>
          <w:tcPr>
            <w:tcW w:w="1985" w:type="dxa"/>
          </w:tcPr>
          <w:p w:rsidR="00286622" w:rsidRPr="003C053A" w:rsidRDefault="00286622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286622" w:rsidRPr="003C053A" w:rsidRDefault="00286622" w:rsidP="00EC6032">
            <w:pPr>
              <w:jc w:val="center"/>
            </w:pPr>
            <w:r w:rsidRPr="003C053A">
              <w:t>600,00</w:t>
            </w:r>
          </w:p>
        </w:tc>
        <w:tc>
          <w:tcPr>
            <w:tcW w:w="1559" w:type="dxa"/>
          </w:tcPr>
          <w:p w:rsidR="00286622" w:rsidRPr="003C053A" w:rsidRDefault="00286622" w:rsidP="00EC6032">
            <w:pPr>
              <w:jc w:val="center"/>
            </w:pPr>
            <w:r w:rsidRPr="003C053A">
              <w:t>2027</w:t>
            </w:r>
          </w:p>
        </w:tc>
        <w:tc>
          <w:tcPr>
            <w:tcW w:w="2183" w:type="dxa"/>
          </w:tcPr>
          <w:p w:rsidR="00286622" w:rsidRPr="003C053A" w:rsidRDefault="00286622" w:rsidP="00EC6032">
            <w:pPr>
              <w:jc w:val="center"/>
            </w:pPr>
            <w:r w:rsidRPr="003C053A">
              <w:t>Управление территориального развития</w:t>
            </w:r>
          </w:p>
          <w:p w:rsidR="00EC6032" w:rsidRPr="003C053A" w:rsidRDefault="00EC6032" w:rsidP="00EC6032">
            <w:pPr>
              <w:jc w:val="center"/>
            </w:pPr>
            <w:r w:rsidRPr="003C053A">
              <w:t>(Благоустройство)</w:t>
            </w:r>
          </w:p>
          <w:p w:rsidR="00286622" w:rsidRPr="003C053A" w:rsidRDefault="00286622" w:rsidP="00EC6032">
            <w:pPr>
              <w:jc w:val="center"/>
            </w:pPr>
          </w:p>
          <w:p w:rsidR="00286622" w:rsidRPr="003C053A" w:rsidRDefault="00286622" w:rsidP="00EC6032">
            <w:pPr>
              <w:jc w:val="center"/>
            </w:pPr>
          </w:p>
        </w:tc>
      </w:tr>
      <w:tr w:rsidR="00286622" w:rsidRPr="003C053A" w:rsidTr="00EC6032">
        <w:trPr>
          <w:trHeight w:val="150"/>
          <w:jc w:val="center"/>
        </w:trPr>
        <w:tc>
          <w:tcPr>
            <w:tcW w:w="483" w:type="dxa"/>
          </w:tcPr>
          <w:p w:rsidR="00286622" w:rsidRPr="003C053A" w:rsidRDefault="00EC6032" w:rsidP="00EC6032">
            <w:pPr>
              <w:jc w:val="center"/>
            </w:pPr>
            <w:r w:rsidRPr="003C053A">
              <w:t>10</w:t>
            </w:r>
          </w:p>
        </w:tc>
        <w:tc>
          <w:tcPr>
            <w:tcW w:w="1984" w:type="dxa"/>
          </w:tcPr>
          <w:p w:rsidR="00286622" w:rsidRPr="003C053A" w:rsidRDefault="00286622" w:rsidP="00EC6032">
            <w:pPr>
              <w:jc w:val="center"/>
            </w:pPr>
            <w:r w:rsidRPr="003C053A">
              <w:t>Косметические и ремонтные работы по памятникам</w:t>
            </w:r>
          </w:p>
          <w:p w:rsidR="00286622" w:rsidRPr="003C053A" w:rsidRDefault="00286622" w:rsidP="00EC6032">
            <w:pPr>
              <w:jc w:val="center"/>
            </w:pPr>
            <w:r w:rsidRPr="003C053A">
              <w:t xml:space="preserve">к 9 маю </w:t>
            </w:r>
            <w:proofErr w:type="gramStart"/>
            <w:r w:rsidRPr="003C053A">
              <w:t>расположенных</w:t>
            </w:r>
            <w:proofErr w:type="gramEnd"/>
            <w:r w:rsidRPr="003C053A">
              <w:t>, на территории Могочинского муниципального округа</w:t>
            </w:r>
          </w:p>
          <w:p w:rsidR="00286622" w:rsidRPr="003C053A" w:rsidRDefault="00286622" w:rsidP="00EC6032">
            <w:pPr>
              <w:jc w:val="center"/>
            </w:pPr>
          </w:p>
        </w:tc>
        <w:tc>
          <w:tcPr>
            <w:tcW w:w="1985" w:type="dxa"/>
          </w:tcPr>
          <w:p w:rsidR="00286622" w:rsidRPr="003C053A" w:rsidRDefault="00286622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286622" w:rsidRPr="003C053A" w:rsidRDefault="00EC6032" w:rsidP="00EC6032">
            <w:pPr>
              <w:jc w:val="center"/>
            </w:pPr>
            <w:r w:rsidRPr="003C053A">
              <w:t>5</w:t>
            </w:r>
            <w:r w:rsidR="00286622" w:rsidRPr="003C053A">
              <w:t>50,0</w:t>
            </w:r>
          </w:p>
        </w:tc>
        <w:tc>
          <w:tcPr>
            <w:tcW w:w="1559" w:type="dxa"/>
          </w:tcPr>
          <w:p w:rsidR="00286622" w:rsidRPr="003C053A" w:rsidRDefault="00286622" w:rsidP="00EC6032">
            <w:pPr>
              <w:jc w:val="center"/>
            </w:pPr>
            <w:r w:rsidRPr="003C053A">
              <w:t>2027</w:t>
            </w:r>
          </w:p>
        </w:tc>
        <w:tc>
          <w:tcPr>
            <w:tcW w:w="2183" w:type="dxa"/>
          </w:tcPr>
          <w:p w:rsidR="00286622" w:rsidRPr="003C053A" w:rsidRDefault="00286622" w:rsidP="00EC6032">
            <w:pPr>
              <w:jc w:val="center"/>
            </w:pPr>
            <w:r w:rsidRPr="003C053A">
              <w:t>Управление территориального развития</w:t>
            </w:r>
          </w:p>
          <w:p w:rsidR="00EC6032" w:rsidRPr="003C053A" w:rsidRDefault="00EC6032" w:rsidP="00EC6032">
            <w:pPr>
              <w:jc w:val="center"/>
            </w:pPr>
            <w:r w:rsidRPr="003C053A">
              <w:t>(Благоустройство)</w:t>
            </w:r>
          </w:p>
          <w:p w:rsidR="00286622" w:rsidRPr="003C053A" w:rsidRDefault="00286622" w:rsidP="00EC6032">
            <w:pPr>
              <w:jc w:val="center"/>
            </w:pPr>
          </w:p>
        </w:tc>
      </w:tr>
      <w:tr w:rsidR="0073393E" w:rsidRPr="003C053A" w:rsidTr="00EC6032">
        <w:trPr>
          <w:trHeight w:val="150"/>
          <w:jc w:val="center"/>
        </w:trPr>
        <w:tc>
          <w:tcPr>
            <w:tcW w:w="483" w:type="dxa"/>
          </w:tcPr>
          <w:p w:rsidR="0073393E" w:rsidRPr="003C053A" w:rsidRDefault="0073393E" w:rsidP="00EC6032">
            <w:pPr>
              <w:jc w:val="center"/>
            </w:pPr>
            <w:r w:rsidRPr="003C053A">
              <w:t xml:space="preserve">11 </w:t>
            </w:r>
          </w:p>
        </w:tc>
        <w:tc>
          <w:tcPr>
            <w:tcW w:w="1984" w:type="dxa"/>
          </w:tcPr>
          <w:p w:rsidR="0073393E" w:rsidRPr="003C053A" w:rsidRDefault="0073393E" w:rsidP="0073393E">
            <w:pPr>
              <w:jc w:val="center"/>
            </w:pPr>
            <w:r w:rsidRPr="003C053A">
              <w:t xml:space="preserve">Установка Стелы  погибших участников СВО проживающих на территории Могочинского муниципального округа  </w:t>
            </w:r>
          </w:p>
        </w:tc>
        <w:tc>
          <w:tcPr>
            <w:tcW w:w="1985" w:type="dxa"/>
          </w:tcPr>
          <w:p w:rsidR="0073393E" w:rsidRPr="003C053A" w:rsidRDefault="0073393E" w:rsidP="00EC6032">
            <w:pPr>
              <w:jc w:val="center"/>
            </w:pPr>
            <w:r w:rsidRPr="003C053A">
              <w:t>Бюджет Могочинского муниципального округа</w:t>
            </w:r>
          </w:p>
        </w:tc>
        <w:tc>
          <w:tcPr>
            <w:tcW w:w="1559" w:type="dxa"/>
          </w:tcPr>
          <w:p w:rsidR="0073393E" w:rsidRPr="003C053A" w:rsidRDefault="0073393E" w:rsidP="00EC6032">
            <w:pPr>
              <w:jc w:val="center"/>
            </w:pPr>
            <w:r w:rsidRPr="003C053A">
              <w:t>3000,0</w:t>
            </w:r>
          </w:p>
        </w:tc>
        <w:tc>
          <w:tcPr>
            <w:tcW w:w="1559" w:type="dxa"/>
          </w:tcPr>
          <w:p w:rsidR="0073393E" w:rsidRPr="003C053A" w:rsidRDefault="0073393E" w:rsidP="00EC6032">
            <w:pPr>
              <w:jc w:val="center"/>
            </w:pPr>
            <w:r w:rsidRPr="003C053A">
              <w:t>2027</w:t>
            </w:r>
          </w:p>
        </w:tc>
        <w:tc>
          <w:tcPr>
            <w:tcW w:w="2183" w:type="dxa"/>
          </w:tcPr>
          <w:p w:rsidR="0073393E" w:rsidRPr="003C053A" w:rsidRDefault="0073393E" w:rsidP="0073393E">
            <w:pPr>
              <w:jc w:val="center"/>
            </w:pPr>
            <w:r w:rsidRPr="003C053A">
              <w:t>Управление территориального развития</w:t>
            </w:r>
          </w:p>
          <w:p w:rsidR="0073393E" w:rsidRPr="003C053A" w:rsidRDefault="0073393E" w:rsidP="0073393E">
            <w:pPr>
              <w:jc w:val="center"/>
            </w:pPr>
            <w:r w:rsidRPr="003C053A">
              <w:t>(Благоустройство)</w:t>
            </w:r>
          </w:p>
          <w:p w:rsidR="0073393E" w:rsidRPr="003C053A" w:rsidRDefault="0073393E" w:rsidP="00EC6032">
            <w:pPr>
              <w:jc w:val="center"/>
            </w:pPr>
          </w:p>
        </w:tc>
      </w:tr>
    </w:tbl>
    <w:p w:rsidR="00816C7F" w:rsidRPr="003C053A" w:rsidRDefault="00816C7F" w:rsidP="00816C7F">
      <w:pPr>
        <w:pStyle w:val="a3"/>
        <w:ind w:left="0"/>
        <w:rPr>
          <w:b/>
        </w:rPr>
      </w:pPr>
    </w:p>
    <w:p w:rsidR="00816C7F" w:rsidRPr="003C053A" w:rsidRDefault="00816C7F" w:rsidP="00816C7F">
      <w:pPr>
        <w:pStyle w:val="a3"/>
        <w:numPr>
          <w:ilvl w:val="0"/>
          <w:numId w:val="4"/>
        </w:numPr>
        <w:ind w:left="0"/>
        <w:jc w:val="center"/>
        <w:rPr>
          <w:b/>
        </w:rPr>
      </w:pPr>
      <w:r w:rsidRPr="003C053A">
        <w:rPr>
          <w:b/>
        </w:rPr>
        <w:t>Ожидаемые результаты реализации Программы</w:t>
      </w:r>
    </w:p>
    <w:p w:rsidR="00816C7F" w:rsidRPr="003C053A" w:rsidRDefault="00816C7F" w:rsidP="00816C7F">
      <w:pPr>
        <w:pStyle w:val="a3"/>
        <w:ind w:left="0"/>
        <w:jc w:val="both"/>
      </w:pPr>
    </w:p>
    <w:p w:rsidR="00816C7F" w:rsidRPr="003C053A" w:rsidRDefault="00816C7F" w:rsidP="00816C7F">
      <w:pPr>
        <w:ind w:firstLine="567"/>
        <w:jc w:val="both"/>
      </w:pPr>
      <w:r w:rsidRPr="003C053A">
        <w:t>К 202</w:t>
      </w:r>
      <w:r w:rsidR="003F3982" w:rsidRPr="003C053A">
        <w:t>7</w:t>
      </w:r>
      <w:r w:rsidRPr="003C053A">
        <w:t xml:space="preserve"> году планируются следующие результаты реализации Программы:</w:t>
      </w:r>
    </w:p>
    <w:p w:rsidR="00816C7F" w:rsidRPr="003C053A" w:rsidRDefault="00816C7F" w:rsidP="00816C7F">
      <w:pPr>
        <w:ind w:firstLine="567"/>
        <w:jc w:val="both"/>
      </w:pPr>
      <w:r w:rsidRPr="003C053A">
        <w:t>- возрождение наследия исторических поселений;</w:t>
      </w:r>
    </w:p>
    <w:p w:rsidR="00816C7F" w:rsidRPr="003C053A" w:rsidRDefault="00816C7F" w:rsidP="00816C7F">
      <w:pPr>
        <w:ind w:firstLine="567"/>
        <w:jc w:val="both"/>
      </w:pPr>
      <w:r w:rsidRPr="003C053A">
        <w:t>- сохранение городской и сельской культуры;</w:t>
      </w:r>
    </w:p>
    <w:p w:rsidR="00816C7F" w:rsidRPr="003C053A" w:rsidRDefault="00816C7F" w:rsidP="00816C7F">
      <w:pPr>
        <w:ind w:firstLine="567"/>
        <w:jc w:val="both"/>
      </w:pPr>
      <w:r w:rsidRPr="003C053A">
        <w:t>- развитие городской и сельской культуры;</w:t>
      </w:r>
    </w:p>
    <w:p w:rsidR="00816C7F" w:rsidRPr="003C053A" w:rsidRDefault="00816C7F" w:rsidP="00816C7F">
      <w:pPr>
        <w:ind w:firstLine="567"/>
        <w:jc w:val="both"/>
      </w:pPr>
      <w:r w:rsidRPr="003C053A">
        <w:t>- капитализация городских культурных ценностей и брендов.</w:t>
      </w:r>
    </w:p>
    <w:p w:rsidR="00816C7F" w:rsidRPr="003C053A" w:rsidRDefault="00816C7F" w:rsidP="00816C7F">
      <w:pPr>
        <w:pStyle w:val="a3"/>
        <w:ind w:left="0" w:firstLine="709"/>
        <w:jc w:val="both"/>
      </w:pPr>
    </w:p>
    <w:p w:rsidR="00816C7F" w:rsidRPr="003C053A" w:rsidRDefault="00816C7F" w:rsidP="00816C7F">
      <w:pPr>
        <w:pStyle w:val="a3"/>
        <w:numPr>
          <w:ilvl w:val="0"/>
          <w:numId w:val="4"/>
        </w:numPr>
        <w:ind w:left="0"/>
        <w:jc w:val="center"/>
        <w:rPr>
          <w:b/>
        </w:rPr>
      </w:pPr>
      <w:r w:rsidRPr="003C053A">
        <w:rPr>
          <w:b/>
        </w:rPr>
        <w:lastRenderedPageBreak/>
        <w:t>Анализ рисков реализации Программы и описание мер управление рисками</w:t>
      </w:r>
    </w:p>
    <w:p w:rsidR="00816C7F" w:rsidRPr="003C053A" w:rsidRDefault="00816C7F" w:rsidP="00816C7F">
      <w:pPr>
        <w:pStyle w:val="a3"/>
        <w:ind w:left="0"/>
        <w:rPr>
          <w:b/>
        </w:rPr>
      </w:pP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 xml:space="preserve">Общее руководство, координацию и контроль над ходом реализации Программы осуществляет администрация </w:t>
      </w:r>
      <w:r w:rsidR="00EC6032" w:rsidRPr="003C053A">
        <w:t>Могочинского муниципального округа</w:t>
      </w:r>
      <w:r w:rsidRPr="003C053A">
        <w:t xml:space="preserve"> в лице</w:t>
      </w:r>
      <w:r w:rsidR="00EC6032" w:rsidRPr="003C053A">
        <w:t xml:space="preserve"> Управления Территориального развития,</w:t>
      </w:r>
      <w:r w:rsidRPr="003C053A">
        <w:t xml:space="preserve"> отдела культуры, спорта и молодежной политики.</w:t>
      </w: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 xml:space="preserve">  Участники Программы могут вносить предложения по совершенствованию реализации мероприятий программ.</w:t>
      </w: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 xml:space="preserve">  Для выполнения мероприятий Программы могут создаваться рабочие группы и комиссии.</w:t>
      </w: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 xml:space="preserve">  К основным рискам реализации Программы относятся финансово-экономические, в том числе непредвиденные, нормативно-правовые риски, организационные и управленческие риски.</w:t>
      </w: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 xml:space="preserve"> 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образования. Нормативно - правовые риски могут быть определены непринятием или несвоевременным принятием необходимых нормативных правовых актов.</w:t>
      </w:r>
    </w:p>
    <w:p w:rsidR="00816C7F" w:rsidRPr="003C053A" w:rsidRDefault="00816C7F" w:rsidP="00816C7F">
      <w:pPr>
        <w:pStyle w:val="a3"/>
        <w:ind w:left="0" w:firstLine="567"/>
        <w:jc w:val="both"/>
      </w:pPr>
      <w:r w:rsidRPr="003C053A">
        <w:t xml:space="preserve"> 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отставание от сроков реализации мероприятий.</w:t>
      </w:r>
    </w:p>
    <w:p w:rsidR="00816C7F" w:rsidRDefault="00816C7F" w:rsidP="00816C7F">
      <w:pPr>
        <w:pStyle w:val="a3"/>
        <w:ind w:left="0" w:firstLine="567"/>
        <w:jc w:val="both"/>
      </w:pPr>
      <w:r w:rsidRPr="003C053A">
        <w:t xml:space="preserve"> Для предотвращения и минимизации финансово-экономических  и нормативно-правовых рисков предполагается организовать мониторинг хода реализации программы, что позволит своевременно принимать управленческие решения в отношении повышения эффективности использование средств и ресурсов муниципальной программы, своевременной и качественной подготовки нормативно правовых документов.</w:t>
      </w:r>
    </w:p>
    <w:p w:rsidR="007A77A1" w:rsidRDefault="007A77A1" w:rsidP="00816C7F">
      <w:pPr>
        <w:pStyle w:val="a3"/>
        <w:ind w:left="0" w:firstLine="567"/>
        <w:jc w:val="both"/>
      </w:pPr>
    </w:p>
    <w:p w:rsidR="007A77A1" w:rsidRPr="003C053A" w:rsidRDefault="007A77A1" w:rsidP="007A77A1">
      <w:pPr>
        <w:pStyle w:val="a3"/>
        <w:ind w:left="0" w:firstLine="567"/>
        <w:jc w:val="center"/>
      </w:pPr>
      <w:r>
        <w:t>____________________</w:t>
      </w:r>
    </w:p>
    <w:sectPr w:rsidR="007A77A1" w:rsidRPr="003C053A" w:rsidSect="0098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0C85"/>
    <w:multiLevelType w:val="multilevel"/>
    <w:tmpl w:val="784EB1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5DD75A63"/>
    <w:multiLevelType w:val="hybridMultilevel"/>
    <w:tmpl w:val="02DAD2F8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FB"/>
    <w:rsid w:val="000316DB"/>
    <w:rsid w:val="00044B68"/>
    <w:rsid w:val="00064434"/>
    <w:rsid w:val="00077145"/>
    <w:rsid w:val="000D4234"/>
    <w:rsid w:val="001019FB"/>
    <w:rsid w:val="00117AD9"/>
    <w:rsid w:val="00126B61"/>
    <w:rsid w:val="001455F7"/>
    <w:rsid w:val="00185AE2"/>
    <w:rsid w:val="001A05E7"/>
    <w:rsid w:val="001A520D"/>
    <w:rsid w:val="001A5520"/>
    <w:rsid w:val="001C3823"/>
    <w:rsid w:val="001C6E3E"/>
    <w:rsid w:val="001C7C27"/>
    <w:rsid w:val="001E6BA7"/>
    <w:rsid w:val="001F69F8"/>
    <w:rsid w:val="0025174F"/>
    <w:rsid w:val="002770CA"/>
    <w:rsid w:val="00286622"/>
    <w:rsid w:val="00294676"/>
    <w:rsid w:val="002C262C"/>
    <w:rsid w:val="002C594C"/>
    <w:rsid w:val="00325D10"/>
    <w:rsid w:val="00345370"/>
    <w:rsid w:val="00345F0D"/>
    <w:rsid w:val="00362E06"/>
    <w:rsid w:val="00381433"/>
    <w:rsid w:val="00381E6E"/>
    <w:rsid w:val="003A24EE"/>
    <w:rsid w:val="003A7F4E"/>
    <w:rsid w:val="003B6FCE"/>
    <w:rsid w:val="003C053A"/>
    <w:rsid w:val="003C5F25"/>
    <w:rsid w:val="003D021F"/>
    <w:rsid w:val="003F3982"/>
    <w:rsid w:val="004174C8"/>
    <w:rsid w:val="004850F9"/>
    <w:rsid w:val="004970E1"/>
    <w:rsid w:val="004B34B9"/>
    <w:rsid w:val="004C1037"/>
    <w:rsid w:val="004C4E8D"/>
    <w:rsid w:val="004E0319"/>
    <w:rsid w:val="004E0618"/>
    <w:rsid w:val="004F1E03"/>
    <w:rsid w:val="004F2E68"/>
    <w:rsid w:val="0050627A"/>
    <w:rsid w:val="0051010A"/>
    <w:rsid w:val="005207FA"/>
    <w:rsid w:val="005366D0"/>
    <w:rsid w:val="005551AF"/>
    <w:rsid w:val="005556FB"/>
    <w:rsid w:val="00566FA6"/>
    <w:rsid w:val="00570DDB"/>
    <w:rsid w:val="00591EA8"/>
    <w:rsid w:val="005E087C"/>
    <w:rsid w:val="00644C2E"/>
    <w:rsid w:val="00657E0F"/>
    <w:rsid w:val="0069569A"/>
    <w:rsid w:val="006B5AE1"/>
    <w:rsid w:val="006C00FC"/>
    <w:rsid w:val="00730F35"/>
    <w:rsid w:val="0073393E"/>
    <w:rsid w:val="00735ABF"/>
    <w:rsid w:val="00771936"/>
    <w:rsid w:val="0078107E"/>
    <w:rsid w:val="00781E32"/>
    <w:rsid w:val="007A5494"/>
    <w:rsid w:val="007A77A1"/>
    <w:rsid w:val="007B26A2"/>
    <w:rsid w:val="007E1987"/>
    <w:rsid w:val="00816C7F"/>
    <w:rsid w:val="00843000"/>
    <w:rsid w:val="008667FB"/>
    <w:rsid w:val="00867079"/>
    <w:rsid w:val="00867937"/>
    <w:rsid w:val="00867FC2"/>
    <w:rsid w:val="00875E77"/>
    <w:rsid w:val="0087719C"/>
    <w:rsid w:val="00890E29"/>
    <w:rsid w:val="008A295A"/>
    <w:rsid w:val="008F76D5"/>
    <w:rsid w:val="00962A2A"/>
    <w:rsid w:val="00987351"/>
    <w:rsid w:val="009906A6"/>
    <w:rsid w:val="009C17C2"/>
    <w:rsid w:val="00A01DC3"/>
    <w:rsid w:val="00A21E32"/>
    <w:rsid w:val="00A257DF"/>
    <w:rsid w:val="00A322E4"/>
    <w:rsid w:val="00A37172"/>
    <w:rsid w:val="00A42D10"/>
    <w:rsid w:val="00A61F96"/>
    <w:rsid w:val="00AD3272"/>
    <w:rsid w:val="00AF6841"/>
    <w:rsid w:val="00B04264"/>
    <w:rsid w:val="00B3386C"/>
    <w:rsid w:val="00BC6745"/>
    <w:rsid w:val="00C12762"/>
    <w:rsid w:val="00C337D8"/>
    <w:rsid w:val="00C55A27"/>
    <w:rsid w:val="00CB0C9C"/>
    <w:rsid w:val="00CC223D"/>
    <w:rsid w:val="00CC5D3F"/>
    <w:rsid w:val="00CE3640"/>
    <w:rsid w:val="00D10903"/>
    <w:rsid w:val="00D31D27"/>
    <w:rsid w:val="00D64F06"/>
    <w:rsid w:val="00DA4B2A"/>
    <w:rsid w:val="00DB0CB0"/>
    <w:rsid w:val="00DC6D31"/>
    <w:rsid w:val="00DD3CCB"/>
    <w:rsid w:val="00DF49EF"/>
    <w:rsid w:val="00E22823"/>
    <w:rsid w:val="00EA7719"/>
    <w:rsid w:val="00EB14C4"/>
    <w:rsid w:val="00EB7703"/>
    <w:rsid w:val="00EC6032"/>
    <w:rsid w:val="00EF55D9"/>
    <w:rsid w:val="00F14453"/>
    <w:rsid w:val="00F23937"/>
    <w:rsid w:val="00F43AF8"/>
    <w:rsid w:val="00F64DC8"/>
    <w:rsid w:val="00F73EFF"/>
    <w:rsid w:val="00F8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  <w:style w:type="table" w:styleId="a4">
    <w:name w:val="Table Grid"/>
    <w:basedOn w:val="a1"/>
    <w:uiPriority w:val="59"/>
    <w:rsid w:val="00816C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2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  <w:style w:type="table" w:styleId="a4">
    <w:name w:val="Table Grid"/>
    <w:basedOn w:val="a1"/>
    <w:uiPriority w:val="59"/>
    <w:rsid w:val="00816C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2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Елена Алексеевна</cp:lastModifiedBy>
  <cp:revision>5</cp:revision>
  <cp:lastPrinted>2024-11-20T07:51:00Z</cp:lastPrinted>
  <dcterms:created xsi:type="dcterms:W3CDTF">2024-11-20T07:42:00Z</dcterms:created>
  <dcterms:modified xsi:type="dcterms:W3CDTF">2024-11-20T07:54:00Z</dcterms:modified>
</cp:coreProperties>
</file>