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88" w:rsidRDefault="00153588" w:rsidP="001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153588" w:rsidRDefault="0010371A" w:rsidP="001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153588" w:rsidRPr="00153588" w:rsidRDefault="00153588" w:rsidP="001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3588" w:rsidRDefault="00153588" w:rsidP="001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153588" w:rsidRDefault="0010371A" w:rsidP="001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53588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10371A" w:rsidRPr="00153588" w:rsidRDefault="00B20D86" w:rsidP="001535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10371A" w:rsidRPr="001535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53588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10371A" w:rsidRPr="00153588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10371A" w:rsidRPr="0015358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2076</w:t>
      </w:r>
    </w:p>
    <w:p w:rsidR="0010371A" w:rsidRPr="00153588" w:rsidRDefault="0010371A" w:rsidP="001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123D91" w:rsidRPr="00153588" w:rsidRDefault="00123D91" w:rsidP="001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D91" w:rsidRPr="00153588" w:rsidRDefault="00123D91" w:rsidP="00153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71A" w:rsidRPr="00153588" w:rsidRDefault="00123D91" w:rsidP="001535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дополнительных мерах по обеспечению бесперебойной работы объектов</w:t>
      </w:r>
      <w:r w:rsidRPr="00153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жизнеобеспечения</w:t>
      </w:r>
      <w:r w:rsidRPr="00153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и</w:t>
      </w:r>
      <w:r w:rsidRPr="00153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комплексной</w:t>
      </w:r>
      <w:r w:rsidRPr="001535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безопасности образовательных учреждений Могочинского муниципального округа во время новогодних праздников и зимних каникул</w:t>
      </w:r>
    </w:p>
    <w:p w:rsidR="0010371A" w:rsidRDefault="0010371A" w:rsidP="001535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3588" w:rsidRPr="00153588" w:rsidRDefault="00153588" w:rsidP="001535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4A2C" w:rsidRDefault="00123D91" w:rsidP="00153588">
      <w:pPr>
        <w:pStyle w:val="30"/>
        <w:shd w:val="clear" w:color="auto" w:fill="auto"/>
        <w:spacing w:after="0" w:line="240" w:lineRule="auto"/>
        <w:ind w:right="20" w:firstLine="567"/>
        <w:jc w:val="both"/>
        <w:rPr>
          <w:b w:val="0"/>
        </w:rPr>
      </w:pPr>
      <w:r w:rsidRPr="00153588">
        <w:rPr>
          <w:rFonts w:eastAsia="Calibri"/>
        </w:rPr>
        <w:tab/>
      </w:r>
      <w:proofErr w:type="gramStart"/>
      <w:r w:rsidRPr="00153588">
        <w:rPr>
          <w:rFonts w:eastAsia="Calibri"/>
          <w:b w:val="0"/>
        </w:rPr>
        <w:t xml:space="preserve">В преддверии наступления новогодних праздников и зимних каникул, в целях предупреждения возникновения чрезвычайных и аварийных ситуаций в системах тепло-водо-энергоснабжения образовательных учреждений, а также повышения эффективности комплексной безопасности, во исполнение приказа Министерства образования и науки Забайкальского края </w:t>
      </w:r>
      <w:r w:rsidR="00F94A2C" w:rsidRPr="00153588">
        <w:rPr>
          <w:rFonts w:eastAsia="Calibri"/>
          <w:b w:val="0"/>
        </w:rPr>
        <w:t>№ 1088 от 24 декабря 2024 года,</w:t>
      </w:r>
      <w:r w:rsidR="00F94A2C" w:rsidRPr="00153588">
        <w:rPr>
          <w:rFonts w:eastAsia="Calibri"/>
        </w:rPr>
        <w:t xml:space="preserve"> </w:t>
      </w:r>
      <w:r w:rsidR="00F94A2C" w:rsidRPr="00153588">
        <w:rPr>
          <w:b w:val="0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F94A2C" w:rsidRPr="00153588">
        <w:t>постановляет</w:t>
      </w:r>
      <w:r w:rsidR="00F94A2C" w:rsidRPr="00153588">
        <w:rPr>
          <w:b w:val="0"/>
        </w:rPr>
        <w:t>:</w:t>
      </w:r>
      <w:proofErr w:type="gramEnd"/>
    </w:p>
    <w:p w:rsidR="00153588" w:rsidRPr="00153588" w:rsidRDefault="00153588" w:rsidP="00153588">
      <w:pPr>
        <w:pStyle w:val="30"/>
        <w:shd w:val="clear" w:color="auto" w:fill="auto"/>
        <w:spacing w:after="0" w:line="240" w:lineRule="auto"/>
        <w:ind w:right="20" w:firstLine="567"/>
        <w:jc w:val="both"/>
        <w:rPr>
          <w:b w:val="0"/>
        </w:rPr>
      </w:pPr>
    </w:p>
    <w:p w:rsidR="00123D91" w:rsidRPr="00153588" w:rsidRDefault="00153588" w:rsidP="00364B95">
      <w:pPr>
        <w:pStyle w:val="20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contextualSpacing/>
        <w:jc w:val="both"/>
        <w:rPr>
          <w:rFonts w:eastAsia="Calibri"/>
        </w:rPr>
      </w:pPr>
      <w:r>
        <w:t>1.</w:t>
      </w:r>
      <w:r w:rsidR="00F94A2C" w:rsidRPr="00153588">
        <w:t>Руководителям общеобразовательных учреждений Могочинского муниципального округа:</w:t>
      </w:r>
    </w:p>
    <w:p w:rsidR="00123D91" w:rsidRPr="00153588" w:rsidRDefault="00153588" w:rsidP="00153588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Принять дополнительные меры по обеспечению безопасности и жизнеобеспечению образовательных </w:t>
      </w:r>
      <w:r w:rsidR="00F94A2C" w:rsidRPr="00153588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в вышеуказанный период, а именно:</w:t>
      </w:r>
    </w:p>
    <w:p w:rsidR="00123D91" w:rsidRPr="00153588" w:rsidRDefault="00153588" w:rsidP="00153588">
      <w:pPr>
        <w:pStyle w:val="a3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организовать проведение внеплановых инструктажей с вахтерами, сторожами, педагогами и воспитателями о действиях в случаях возникновения чрезвычайных ситуаций различного характера, а также аварий в системах тепло-водо-энергоснабжения организаций (в том числе дистанционно);</w:t>
      </w:r>
    </w:p>
    <w:p w:rsidR="00123D91" w:rsidRPr="00153588" w:rsidRDefault="00F94A2C" w:rsidP="00153588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1.1.2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организовать круглосуточное дежурство ответственных лиц из числа администрации и работников педагогических коллективов на весь каникулярный период времени;</w:t>
      </w:r>
    </w:p>
    <w:p w:rsidR="00123D91" w:rsidRPr="00153588" w:rsidRDefault="00F94A2C" w:rsidP="00153588">
      <w:pPr>
        <w:tabs>
          <w:tab w:val="left" w:pos="113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1.1.3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уточнить и довести до ответственных дежурных номера телефонов экстренной связи со специализированными аварийными службами (в соответствии с заключенными договорами), территориальными подразделениями ГУ МЧС России по Забайкальскому краю, УМВД России по Забайкальскому краю</w:t>
      </w:r>
      <w:r w:rsidRPr="00153588">
        <w:rPr>
          <w:rFonts w:ascii="Times New Roman" w:eastAsia="Calibri" w:hAnsi="Times New Roman" w:cs="Times New Roman"/>
          <w:sz w:val="28"/>
          <w:szCs w:val="28"/>
        </w:rPr>
        <w:t>,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УВО ВНГ России по Забайкальскому краю на случай возникновения чрезвычайных ситуаций;</w:t>
      </w:r>
    </w:p>
    <w:p w:rsidR="00123D91" w:rsidRPr="00153588" w:rsidRDefault="00153588" w:rsidP="00153588">
      <w:pPr>
        <w:pStyle w:val="a3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1.1.4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определить порядок взаимодействия со специализированными организациями в случае необходимости проведения противоаварийных работ в сист</w:t>
      </w:r>
      <w:r w:rsidR="00F94A2C" w:rsidRPr="00153588">
        <w:rPr>
          <w:rFonts w:ascii="Times New Roman" w:eastAsia="Calibri" w:hAnsi="Times New Roman" w:cs="Times New Roman"/>
          <w:sz w:val="28"/>
          <w:szCs w:val="28"/>
        </w:rPr>
        <w:t>емах тепло-водо-энергоснабжения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3588" w:rsidRDefault="00153588" w:rsidP="00153588">
      <w:pPr>
        <w:pStyle w:val="a3"/>
        <w:numPr>
          <w:ilvl w:val="2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в срок до 27 декабря 2024 года провести </w:t>
      </w:r>
      <w:proofErr w:type="spellStart"/>
      <w:r w:rsidR="00123D91" w:rsidRPr="00153588">
        <w:rPr>
          <w:rFonts w:ascii="Times New Roman" w:eastAsia="Calibri" w:hAnsi="Times New Roman" w:cs="Times New Roman"/>
          <w:sz w:val="28"/>
          <w:szCs w:val="28"/>
        </w:rPr>
        <w:t>комиссио</w:t>
      </w:r>
      <w:r w:rsidR="002C68EB">
        <w:rPr>
          <w:rFonts w:ascii="Times New Roman" w:eastAsia="Calibri" w:hAnsi="Times New Roman" w:cs="Times New Roman"/>
          <w:sz w:val="28"/>
          <w:szCs w:val="28"/>
        </w:rPr>
        <w:t>н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проверки соблюдения требований пожарной безопасности и антитеррористической защищенности образовательных </w:t>
      </w:r>
      <w:r w:rsidR="00F94A2C" w:rsidRPr="00153588"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с составлением соответствующих актов, уделив особое внимание состоянию электропроводки, исправности установок автоматических пожарной сигнализации, систем оповещения людей о пожаре, состоянию путей эвакуации, укомплектованности и исправности первичных средств пожаротушения (огнетушителей, пожарных кранов) и т.д.;</w:t>
      </w:r>
    </w:p>
    <w:p w:rsidR="00153588" w:rsidRDefault="00153588" w:rsidP="00153588">
      <w:pPr>
        <w:pStyle w:val="a3"/>
        <w:numPr>
          <w:ilvl w:val="2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провести дополнительные теоретические занятия по отработке действий персонала, обучающихся и воспитанников в случае возникновения пожара или любой иной чрезвычайной ситуации (</w:t>
      </w:r>
      <w:r w:rsidR="00F94A2C" w:rsidRPr="00153588">
        <w:rPr>
          <w:rFonts w:ascii="Times New Roman" w:eastAsia="Calibri" w:hAnsi="Times New Roman" w:cs="Times New Roman"/>
          <w:sz w:val="28"/>
          <w:szCs w:val="28"/>
        </w:rPr>
        <w:t xml:space="preserve">в том числе дистанционно); </w:t>
      </w:r>
    </w:p>
    <w:p w:rsidR="00123D91" w:rsidRPr="00153588" w:rsidRDefault="00123D91" w:rsidP="00153588">
      <w:pPr>
        <w:pStyle w:val="a3"/>
        <w:numPr>
          <w:ilvl w:val="2"/>
          <w:numId w:val="1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 обеспечить уборку мусора и предметов, способствующих возникновению пожаров в помещениях, коридорах и территории образовательных организаций;</w:t>
      </w:r>
    </w:p>
    <w:p w:rsidR="00123D91" w:rsidRPr="00153588" w:rsidRDefault="00153588" w:rsidP="00153588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1.1.8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провести проверку готовности запасных выходов, очистку путей эвакуации от посторонних предметов;</w:t>
      </w:r>
    </w:p>
    <w:p w:rsidR="00364B95" w:rsidRDefault="00364B95" w:rsidP="00364B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1.1.9</w:t>
      </w:r>
      <w:r w:rsidR="00123D91" w:rsidRPr="00364B95">
        <w:rPr>
          <w:rFonts w:ascii="Times New Roman" w:eastAsia="Calibri" w:hAnsi="Times New Roman" w:cs="Times New Roman"/>
          <w:sz w:val="28"/>
          <w:szCs w:val="28"/>
        </w:rPr>
        <w:t>обеспечить наличие в доступных местах клю</w:t>
      </w:r>
      <w:r w:rsidR="00F94A2C" w:rsidRPr="00364B95">
        <w:rPr>
          <w:rFonts w:ascii="Times New Roman" w:eastAsia="Calibri" w:hAnsi="Times New Roman" w:cs="Times New Roman"/>
          <w:sz w:val="28"/>
          <w:szCs w:val="28"/>
        </w:rPr>
        <w:t>чей от распашных решеток;</w:t>
      </w:r>
    </w:p>
    <w:p w:rsidR="00123D91" w:rsidRPr="00153588" w:rsidRDefault="00364B95" w:rsidP="00364B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1.1.10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провести проверку огнетушителей и систем подачи воды для тушения пожаров.</w:t>
      </w:r>
    </w:p>
    <w:p w:rsidR="00123D91" w:rsidRPr="00153588" w:rsidRDefault="00364B95" w:rsidP="00364B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На период проведения предстоящих новогодних праздников и зимних каникул организовать пожарно-профилактические мероприятия в соответствии с правилами пожарной безопасности и усилить контроль по недопущению проникновения посторонних лиц в образовательные организации:</w:t>
      </w:r>
    </w:p>
    <w:p w:rsidR="00123D91" w:rsidRPr="00153588" w:rsidRDefault="00364B95" w:rsidP="00364B95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организовать разъяснительную работу и проведение дополнительных инструктажей с обучающимися и воспитанниками, а также сотрудниками образовательных </w:t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учреждений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на тему (в том числе дистанционно, с использованием наглядных пособий, памяток и тематических видеороликов):</w:t>
      </w:r>
    </w:p>
    <w:p w:rsidR="00123D91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соблюдения правил безопасного поведения в общественных местах и транспорте;</w:t>
      </w:r>
    </w:p>
    <w:p w:rsidR="000C4466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соблюдения правил дорожного движения и необходимости использования светоотражающих элементов в темное время суток; </w:t>
      </w:r>
    </w:p>
    <w:p w:rsidR="00123D91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-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соблюдения правил пожарной и антитеррористической безопасности в организации и быту;</w:t>
      </w:r>
    </w:p>
    <w:p w:rsidR="00123D91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последствий применения пиротехнических сре</w:t>
      </w:r>
      <w:proofErr w:type="gramStart"/>
      <w:r w:rsidR="00123D91" w:rsidRPr="00153588">
        <w:rPr>
          <w:rFonts w:ascii="Times New Roman" w:eastAsia="Calibri" w:hAnsi="Times New Roman" w:cs="Times New Roman"/>
          <w:sz w:val="28"/>
          <w:szCs w:val="28"/>
        </w:rPr>
        <w:t>дств в сл</w:t>
      </w:r>
      <w:proofErr w:type="gramEnd"/>
      <w:r w:rsidR="00123D91" w:rsidRPr="00153588">
        <w:rPr>
          <w:rFonts w:ascii="Times New Roman" w:eastAsia="Calibri" w:hAnsi="Times New Roman" w:cs="Times New Roman"/>
          <w:sz w:val="28"/>
          <w:szCs w:val="28"/>
        </w:rPr>
        <w:t>учаях некачественного изготовления или нарушения техники безопасности при их использовании;</w:t>
      </w:r>
    </w:p>
    <w:p w:rsidR="00123D91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соблюдению мер безопасности при посещении водных объектов, покрытых льдом в осенне-зимний период;</w:t>
      </w:r>
    </w:p>
    <w:p w:rsidR="00123D91" w:rsidRPr="00153588" w:rsidRDefault="000C4466" w:rsidP="00364B9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588">
        <w:rPr>
          <w:rFonts w:ascii="Times New Roman" w:eastAsia="Calibri" w:hAnsi="Times New Roman" w:cs="Times New Roman"/>
          <w:sz w:val="28"/>
          <w:szCs w:val="28"/>
        </w:rPr>
        <w:t>1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.2.2 в целях пропаганды противопожарных знаний проверить оборудование уголков с наглядными плакатами, аншлагами с отражением вопросов противопожарной безопасности, оповещения людей о пожаре,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lastRenderedPageBreak/>
        <w:t>эвакуации, действиях в случае возникновения пожара, а также при угрозе совершения террористического акта;</w:t>
      </w:r>
    </w:p>
    <w:p w:rsidR="00123D91" w:rsidRPr="00153588" w:rsidRDefault="00364B95" w:rsidP="00364B9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1.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2.3 провести повторный инструктаж и обучение педагогических работников и технического персонала по правилам пожарной безопасности, обратив особое внимание на умение обращаться с огнетушителями;</w:t>
      </w:r>
    </w:p>
    <w:p w:rsidR="00123D91" w:rsidRPr="00153588" w:rsidRDefault="00364B95" w:rsidP="00364B9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1.2.4 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провести ревизию ключей от всех помещений и выходов и постоянно следить за их наличием;</w:t>
      </w:r>
    </w:p>
    <w:p w:rsidR="00123D91" w:rsidRPr="00153588" w:rsidRDefault="00364B95" w:rsidP="00364B95">
      <w:pPr>
        <w:pStyle w:val="a3"/>
        <w:tabs>
          <w:tab w:val="left" w:pos="0"/>
          <w:tab w:val="left" w:pos="14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1.2.5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усилить </w:t>
      </w:r>
      <w:proofErr w:type="gramStart"/>
      <w:r w:rsidR="00123D91" w:rsidRPr="0015358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пропускным режимом в образовательные </w:t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3D91" w:rsidRPr="00153588" w:rsidRDefault="00364B95" w:rsidP="00364B95">
      <w:pPr>
        <w:pStyle w:val="a3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При проведении праздничных мероприятий:</w:t>
      </w:r>
    </w:p>
    <w:p w:rsidR="00123D91" w:rsidRPr="00153588" w:rsidRDefault="00364B95" w:rsidP="00364B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1.3.1 приказ</w:t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ом руководителя образовательного учреждения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назначить лиц ответственных за проведение праздничного мероприятия и обеспечение на нем пожарной и антитеррористической безопасности с обязательным инструктажем о соблюдении мер безопасности;</w:t>
      </w:r>
    </w:p>
    <w:p w:rsidR="00123D91" w:rsidRPr="00153588" w:rsidRDefault="00364B95" w:rsidP="00364B9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1.3.2 обеспечить наличие первичных средств пожаротушения в местах проведения праздничных мероприятий;</w:t>
      </w:r>
    </w:p>
    <w:p w:rsidR="00123D91" w:rsidRPr="00153588" w:rsidRDefault="00364B95" w:rsidP="00364B95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1.3.3 под персональную ответственность принять исчерпывающие меры по соблюдению мер электр</w:t>
      </w:r>
      <w:proofErr w:type="gramStart"/>
      <w:r w:rsidR="00123D91" w:rsidRPr="0015358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 и пожаробезопасности;</w:t>
      </w:r>
    </w:p>
    <w:p w:rsidR="00123D91" w:rsidRPr="00153588" w:rsidRDefault="00364B95" w:rsidP="00364B95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1</w:t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.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 xml:space="preserve">3.4 категорически запретить использование внутри помещений образовательных </w:t>
      </w:r>
      <w:r w:rsidR="000C4466" w:rsidRPr="00153588">
        <w:rPr>
          <w:rFonts w:ascii="Times New Roman" w:eastAsia="Calibri" w:hAnsi="Times New Roman" w:cs="Times New Roman"/>
          <w:sz w:val="28"/>
          <w:szCs w:val="28"/>
        </w:rPr>
        <w:t>учрежден</w:t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ий пиротехнических изделий и свечей;</w:t>
      </w:r>
    </w:p>
    <w:p w:rsidR="0010371A" w:rsidRPr="00153588" w:rsidRDefault="00364B95" w:rsidP="00364B95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23D91" w:rsidRPr="00153588">
        <w:rPr>
          <w:rFonts w:ascii="Times New Roman" w:eastAsia="Calibri" w:hAnsi="Times New Roman" w:cs="Times New Roman"/>
          <w:sz w:val="28"/>
          <w:szCs w:val="28"/>
        </w:rPr>
        <w:t>1.3.5 запретить использование гирлянд на лампах накаливания любой мощности.</w:t>
      </w:r>
    </w:p>
    <w:p w:rsidR="000C4466" w:rsidRPr="00153588" w:rsidRDefault="00364B95" w:rsidP="00364B95">
      <w:pPr>
        <w:pStyle w:val="a3"/>
        <w:spacing w:after="0" w:line="240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332A8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образовательных учреждений и</w:t>
      </w:r>
      <w:r w:rsidR="000C4466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 соответствующие приказы и организовать проведение  мероприятий п. 1. настоящего постановления</w:t>
      </w:r>
      <w:r w:rsidR="004332A8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466" w:rsidRPr="00153588" w:rsidRDefault="00364B95" w:rsidP="00364B9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332A8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466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>езамедлительно информировать Управление образования в случае возникновения чрезвычайных ситуаций и происшествий в муниципальных образовательных</w:t>
      </w:r>
      <w:r w:rsidR="000C4466" w:rsidRPr="001535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учреждениях.</w:t>
      </w:r>
    </w:p>
    <w:p w:rsidR="0010371A" w:rsidRPr="00153588" w:rsidRDefault="00364B95" w:rsidP="00364B9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10371A" w:rsidRPr="00153588">
        <w:rPr>
          <w:rFonts w:ascii="Times New Roman" w:eastAsia="Calibri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10371A" w:rsidRPr="00153588" w:rsidRDefault="00364B95" w:rsidP="00364B95">
      <w:pPr>
        <w:pStyle w:val="a3"/>
        <w:tabs>
          <w:tab w:val="left" w:pos="0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10371A" w:rsidRPr="0015358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="00895390" w:rsidRPr="00153588">
        <w:rPr>
          <w:rFonts w:ascii="Times New Roman" w:eastAsia="Calibri" w:hAnsi="Times New Roman" w:cs="Times New Roman"/>
          <w:sz w:val="28"/>
          <w:szCs w:val="28"/>
        </w:rPr>
        <w:t xml:space="preserve">в силу на следующий день после </w:t>
      </w:r>
      <w:r w:rsidR="0010371A" w:rsidRPr="00153588">
        <w:rPr>
          <w:rFonts w:ascii="Times New Roman" w:eastAsia="Calibri" w:hAnsi="Times New Roman" w:cs="Times New Roman"/>
          <w:sz w:val="28"/>
          <w:szCs w:val="28"/>
        </w:rPr>
        <w:t>его официального обнародования.</w:t>
      </w:r>
    </w:p>
    <w:p w:rsidR="0010371A" w:rsidRPr="00153588" w:rsidRDefault="00364B95" w:rsidP="00364B9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="0010371A" w:rsidRPr="001535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0371A" w:rsidRPr="001535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="004332A8" w:rsidRPr="00153588"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образования.</w:t>
      </w:r>
    </w:p>
    <w:p w:rsidR="0010371A" w:rsidRPr="00153588" w:rsidRDefault="0010371A" w:rsidP="00153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71A" w:rsidRPr="00153588" w:rsidRDefault="0010371A" w:rsidP="00153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E65"/>
      <w:bookmarkEnd w:id="1"/>
    </w:p>
    <w:p w:rsidR="0010371A" w:rsidRPr="00153588" w:rsidRDefault="00895390" w:rsidP="00153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371A" w:rsidRPr="001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Могочинского</w:t>
      </w:r>
    </w:p>
    <w:p w:rsidR="0010371A" w:rsidRPr="00153588" w:rsidRDefault="0010371A" w:rsidP="00153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</w:t>
      </w:r>
      <w:r w:rsidR="0036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5390" w:rsidRPr="0015358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А.А.Сорокотягин</w:t>
      </w:r>
    </w:p>
    <w:sectPr w:rsidR="0010371A" w:rsidRPr="00153588" w:rsidSect="00903F44">
      <w:headerReference w:type="default" r:id="rId9"/>
      <w:pgSz w:w="11906" w:h="16838"/>
      <w:pgMar w:top="1134" w:right="850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24" w:rsidRDefault="00B53124" w:rsidP="00C2352F">
      <w:pPr>
        <w:spacing w:after="0" w:line="240" w:lineRule="auto"/>
      </w:pPr>
      <w:r>
        <w:separator/>
      </w:r>
    </w:p>
  </w:endnote>
  <w:endnote w:type="continuationSeparator" w:id="0">
    <w:p w:rsidR="00B53124" w:rsidRDefault="00B5312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24" w:rsidRDefault="00B53124" w:rsidP="00C2352F">
      <w:pPr>
        <w:spacing w:after="0" w:line="240" w:lineRule="auto"/>
      </w:pPr>
      <w:r>
        <w:separator/>
      </w:r>
    </w:p>
  </w:footnote>
  <w:footnote w:type="continuationSeparator" w:id="0">
    <w:p w:rsidR="00B53124" w:rsidRDefault="00B5312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465E" w:rsidRPr="00C2352F" w:rsidRDefault="002054F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465E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0D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465E" w:rsidRDefault="001646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972"/>
    <w:multiLevelType w:val="multilevel"/>
    <w:tmpl w:val="F57E7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1138445B"/>
    <w:multiLevelType w:val="hybridMultilevel"/>
    <w:tmpl w:val="1504A140"/>
    <w:lvl w:ilvl="0" w:tplc="B9A206C6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8CDB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400F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E833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611E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EE40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6366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4512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0D6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D645F"/>
    <w:multiLevelType w:val="multilevel"/>
    <w:tmpl w:val="97F4D2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6A644F"/>
    <w:multiLevelType w:val="multilevel"/>
    <w:tmpl w:val="0E2E7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C4220"/>
    <w:multiLevelType w:val="multilevel"/>
    <w:tmpl w:val="356A77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251FCB"/>
    <w:multiLevelType w:val="multilevel"/>
    <w:tmpl w:val="C5341924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520354"/>
    <w:multiLevelType w:val="multilevel"/>
    <w:tmpl w:val="9CE6A078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FD3353"/>
    <w:multiLevelType w:val="multilevel"/>
    <w:tmpl w:val="473C1A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0AD4FC4"/>
    <w:multiLevelType w:val="multilevel"/>
    <w:tmpl w:val="D3B675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1796F57"/>
    <w:multiLevelType w:val="multilevel"/>
    <w:tmpl w:val="706A0B7A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88431B"/>
    <w:multiLevelType w:val="hybridMultilevel"/>
    <w:tmpl w:val="35E89616"/>
    <w:lvl w:ilvl="0" w:tplc="4204EC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0A006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0A468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475A8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44BB6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616F2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4F3C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8CB5E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B5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D81C7E"/>
    <w:multiLevelType w:val="multilevel"/>
    <w:tmpl w:val="D3B45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E890FC2"/>
    <w:multiLevelType w:val="multilevel"/>
    <w:tmpl w:val="836A11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6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5"/>
  </w:num>
  <w:num w:numId="14">
    <w:abstractNumId w:val="8"/>
  </w:num>
  <w:num w:numId="15">
    <w:abstractNumId w:val="11"/>
  </w:num>
  <w:num w:numId="16">
    <w:abstractNumId w:val="10"/>
  </w:num>
  <w:num w:numId="17">
    <w:abstractNumId w:val="0"/>
  </w:num>
  <w:num w:numId="18">
    <w:abstractNumId w:val="13"/>
  </w:num>
  <w:num w:numId="1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1B22"/>
    <w:rsid w:val="000434A9"/>
    <w:rsid w:val="00044E27"/>
    <w:rsid w:val="000728E2"/>
    <w:rsid w:val="00076771"/>
    <w:rsid w:val="00085E34"/>
    <w:rsid w:val="00094C8E"/>
    <w:rsid w:val="000B6C7E"/>
    <w:rsid w:val="000C4466"/>
    <w:rsid w:val="000E4090"/>
    <w:rsid w:val="000F14B6"/>
    <w:rsid w:val="000F5B76"/>
    <w:rsid w:val="000F611C"/>
    <w:rsid w:val="0010371A"/>
    <w:rsid w:val="00104246"/>
    <w:rsid w:val="00122133"/>
    <w:rsid w:val="00123D91"/>
    <w:rsid w:val="00126461"/>
    <w:rsid w:val="001300A2"/>
    <w:rsid w:val="00130210"/>
    <w:rsid w:val="00141384"/>
    <w:rsid w:val="00153588"/>
    <w:rsid w:val="001568AC"/>
    <w:rsid w:val="0016465E"/>
    <w:rsid w:val="001E4CA9"/>
    <w:rsid w:val="00200170"/>
    <w:rsid w:val="002054F1"/>
    <w:rsid w:val="00213C58"/>
    <w:rsid w:val="00245DEE"/>
    <w:rsid w:val="00254FE2"/>
    <w:rsid w:val="002562A9"/>
    <w:rsid w:val="00257745"/>
    <w:rsid w:val="002812C2"/>
    <w:rsid w:val="00283A81"/>
    <w:rsid w:val="002841E5"/>
    <w:rsid w:val="002903E6"/>
    <w:rsid w:val="00294814"/>
    <w:rsid w:val="002A1D6E"/>
    <w:rsid w:val="002A72B6"/>
    <w:rsid w:val="002B1578"/>
    <w:rsid w:val="002B3554"/>
    <w:rsid w:val="002C68EB"/>
    <w:rsid w:val="002D2CC1"/>
    <w:rsid w:val="002D468E"/>
    <w:rsid w:val="002E05F2"/>
    <w:rsid w:val="002E2409"/>
    <w:rsid w:val="002E2450"/>
    <w:rsid w:val="00324502"/>
    <w:rsid w:val="00351DC1"/>
    <w:rsid w:val="00354F99"/>
    <w:rsid w:val="00364B95"/>
    <w:rsid w:val="00366B50"/>
    <w:rsid w:val="00373714"/>
    <w:rsid w:val="00373DC6"/>
    <w:rsid w:val="0038406A"/>
    <w:rsid w:val="00385B14"/>
    <w:rsid w:val="0038701E"/>
    <w:rsid w:val="00393F3B"/>
    <w:rsid w:val="00395876"/>
    <w:rsid w:val="0039729B"/>
    <w:rsid w:val="003A2193"/>
    <w:rsid w:val="003B47EB"/>
    <w:rsid w:val="003B595B"/>
    <w:rsid w:val="003B7BD6"/>
    <w:rsid w:val="003C0A87"/>
    <w:rsid w:val="003C7B3F"/>
    <w:rsid w:val="003D60D8"/>
    <w:rsid w:val="003F3780"/>
    <w:rsid w:val="004179F9"/>
    <w:rsid w:val="00417EFB"/>
    <w:rsid w:val="00426434"/>
    <w:rsid w:val="004332A8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E78AF"/>
    <w:rsid w:val="00521C11"/>
    <w:rsid w:val="00523A27"/>
    <w:rsid w:val="005278BF"/>
    <w:rsid w:val="005319F2"/>
    <w:rsid w:val="00543F50"/>
    <w:rsid w:val="005721FB"/>
    <w:rsid w:val="00586EB5"/>
    <w:rsid w:val="005D13A7"/>
    <w:rsid w:val="005D254C"/>
    <w:rsid w:val="005F5857"/>
    <w:rsid w:val="00626607"/>
    <w:rsid w:val="00627CEE"/>
    <w:rsid w:val="0064037A"/>
    <w:rsid w:val="006403E7"/>
    <w:rsid w:val="00641BD3"/>
    <w:rsid w:val="006577E0"/>
    <w:rsid w:val="0066032C"/>
    <w:rsid w:val="00666ECA"/>
    <w:rsid w:val="0066701A"/>
    <w:rsid w:val="006A49DC"/>
    <w:rsid w:val="006D16EA"/>
    <w:rsid w:val="006D6F37"/>
    <w:rsid w:val="006F1CA2"/>
    <w:rsid w:val="006F2F0E"/>
    <w:rsid w:val="006F665E"/>
    <w:rsid w:val="007037C9"/>
    <w:rsid w:val="007145D1"/>
    <w:rsid w:val="00714D52"/>
    <w:rsid w:val="0072538D"/>
    <w:rsid w:val="00735223"/>
    <w:rsid w:val="007538F8"/>
    <w:rsid w:val="007549EF"/>
    <w:rsid w:val="0075633B"/>
    <w:rsid w:val="0077497F"/>
    <w:rsid w:val="00790981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74F10"/>
    <w:rsid w:val="00887C32"/>
    <w:rsid w:val="00895390"/>
    <w:rsid w:val="008970C1"/>
    <w:rsid w:val="008B275F"/>
    <w:rsid w:val="008B575B"/>
    <w:rsid w:val="008C0D6D"/>
    <w:rsid w:val="008C66E7"/>
    <w:rsid w:val="008D2976"/>
    <w:rsid w:val="008E6FD4"/>
    <w:rsid w:val="008F50A9"/>
    <w:rsid w:val="008F68D3"/>
    <w:rsid w:val="00903F44"/>
    <w:rsid w:val="00937630"/>
    <w:rsid w:val="00946516"/>
    <w:rsid w:val="00974875"/>
    <w:rsid w:val="009846E7"/>
    <w:rsid w:val="009B364F"/>
    <w:rsid w:val="009B6AEC"/>
    <w:rsid w:val="009C490E"/>
    <w:rsid w:val="009C57A3"/>
    <w:rsid w:val="009C758D"/>
    <w:rsid w:val="009E1A0F"/>
    <w:rsid w:val="009E4FCA"/>
    <w:rsid w:val="00A02634"/>
    <w:rsid w:val="00A16CEA"/>
    <w:rsid w:val="00A452E7"/>
    <w:rsid w:val="00A4623A"/>
    <w:rsid w:val="00A72789"/>
    <w:rsid w:val="00A91D55"/>
    <w:rsid w:val="00A9410A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20D86"/>
    <w:rsid w:val="00B472AF"/>
    <w:rsid w:val="00B53124"/>
    <w:rsid w:val="00B60844"/>
    <w:rsid w:val="00B66977"/>
    <w:rsid w:val="00B82553"/>
    <w:rsid w:val="00B82640"/>
    <w:rsid w:val="00B875AE"/>
    <w:rsid w:val="00BA0BFE"/>
    <w:rsid w:val="00BA3BE2"/>
    <w:rsid w:val="00BA4157"/>
    <w:rsid w:val="00BB2B7A"/>
    <w:rsid w:val="00BD7092"/>
    <w:rsid w:val="00BF6464"/>
    <w:rsid w:val="00BF6CEE"/>
    <w:rsid w:val="00C01E54"/>
    <w:rsid w:val="00C031B0"/>
    <w:rsid w:val="00C10E14"/>
    <w:rsid w:val="00C2352F"/>
    <w:rsid w:val="00C33279"/>
    <w:rsid w:val="00C41B6A"/>
    <w:rsid w:val="00C50E96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16F55"/>
    <w:rsid w:val="00D20290"/>
    <w:rsid w:val="00D20BA2"/>
    <w:rsid w:val="00D44D67"/>
    <w:rsid w:val="00D52851"/>
    <w:rsid w:val="00D55B41"/>
    <w:rsid w:val="00D74ED0"/>
    <w:rsid w:val="00D80A6E"/>
    <w:rsid w:val="00D946BE"/>
    <w:rsid w:val="00D96B3B"/>
    <w:rsid w:val="00DA354A"/>
    <w:rsid w:val="00DC0791"/>
    <w:rsid w:val="00DD03F8"/>
    <w:rsid w:val="00DE63F1"/>
    <w:rsid w:val="00DE6C5B"/>
    <w:rsid w:val="00E22CF2"/>
    <w:rsid w:val="00E36A28"/>
    <w:rsid w:val="00E403F2"/>
    <w:rsid w:val="00E41310"/>
    <w:rsid w:val="00E5421D"/>
    <w:rsid w:val="00E54DD3"/>
    <w:rsid w:val="00E61B66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5CE4"/>
    <w:rsid w:val="00F824E4"/>
    <w:rsid w:val="00F84E49"/>
    <w:rsid w:val="00F9275A"/>
    <w:rsid w:val="00F94A2C"/>
    <w:rsid w:val="00FB0AD1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94A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4A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2C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94A2C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94A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4A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2C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94A2C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BF2F-FA43-4319-B57B-4592FD1E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Алексеевна</cp:lastModifiedBy>
  <cp:revision>2</cp:revision>
  <cp:lastPrinted>2024-12-26T01:21:00Z</cp:lastPrinted>
  <dcterms:created xsi:type="dcterms:W3CDTF">2024-12-27T00:58:00Z</dcterms:created>
  <dcterms:modified xsi:type="dcterms:W3CDTF">2024-12-27T00:58:00Z</dcterms:modified>
</cp:coreProperties>
</file>