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2932" w14:textId="194A250F" w:rsidR="009D02C2" w:rsidRPr="009D02C2" w:rsidRDefault="009D02C2" w:rsidP="009D02C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D02C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0B4E9D4" wp14:editId="177B42CF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B6042" w14:textId="4CCB2D32" w:rsidR="009D02C2" w:rsidRPr="002D2529" w:rsidRDefault="009D02C2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25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 МОГОЧИНСК</w:t>
      </w:r>
      <w:r w:rsidR="002D2529" w:rsidRPr="002D25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ОГО МУНИЦИПАЛЬНОГО ОКРУГА</w:t>
      </w:r>
    </w:p>
    <w:p w14:paraId="21E679D2" w14:textId="77777777" w:rsidR="00516D0F" w:rsidRDefault="00516D0F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28AB01" w14:textId="77777777" w:rsidR="009D02C2" w:rsidRPr="009D02C2" w:rsidRDefault="009D02C2" w:rsidP="009D02C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2C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A3515D6" w14:textId="77777777" w:rsidR="009D02C2" w:rsidRPr="009D02C2" w:rsidRDefault="009D02C2" w:rsidP="009D02C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1938FBB" w14:textId="3ABCCBD0" w:rsidR="009D02C2" w:rsidRPr="009D02C2" w:rsidRDefault="009D02C2" w:rsidP="009D02C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7BA8">
        <w:rPr>
          <w:rFonts w:ascii="Times New Roman" w:eastAsia="Calibri" w:hAnsi="Times New Roman" w:cs="Times New Roman"/>
          <w:sz w:val="28"/>
          <w:szCs w:val="28"/>
        </w:rPr>
        <w:t>27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BA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17BA8">
        <w:rPr>
          <w:rFonts w:ascii="Times New Roman" w:eastAsia="Calibri" w:hAnsi="Times New Roman" w:cs="Times New Roman"/>
          <w:sz w:val="28"/>
          <w:szCs w:val="28"/>
        </w:rPr>
        <w:t>5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CF6CD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55412">
        <w:rPr>
          <w:rFonts w:ascii="Times New Roman" w:eastAsia="Calibri" w:hAnsi="Times New Roman" w:cs="Times New Roman"/>
          <w:sz w:val="28"/>
          <w:szCs w:val="28"/>
        </w:rPr>
        <w:t>161</w:t>
      </w:r>
    </w:p>
    <w:p w14:paraId="34FDBC5F" w14:textId="77777777" w:rsidR="009D02C2" w:rsidRPr="009D02C2" w:rsidRDefault="009D02C2" w:rsidP="009D02C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14:paraId="05304E46" w14:textId="77777777" w:rsidR="009D02C2" w:rsidRPr="009D02C2" w:rsidRDefault="009D02C2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9378B07" w14:textId="77777777" w:rsidR="009D02C2" w:rsidRPr="009D02C2" w:rsidRDefault="009D02C2" w:rsidP="009D02C2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DD5CD7" w14:textId="1145456C" w:rsidR="009D02C2" w:rsidRPr="009D02C2" w:rsidRDefault="009D02C2" w:rsidP="009D02C2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C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56F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7BA8">
        <w:rPr>
          <w:rFonts w:ascii="Times New Roman" w:eastAsia="Calibri" w:hAnsi="Times New Roman" w:cs="Times New Roman"/>
          <w:b/>
          <w:sz w:val="28"/>
          <w:szCs w:val="28"/>
        </w:rPr>
        <w:t>внесении изменений в</w:t>
      </w:r>
      <w:r w:rsidRPr="009D02C2">
        <w:rPr>
          <w:rFonts w:ascii="Times New Roman" w:eastAsia="Calibri" w:hAnsi="Times New Roman" w:cs="Times New Roman"/>
          <w:b/>
          <w:sz w:val="28"/>
          <w:szCs w:val="28"/>
        </w:rPr>
        <w:t xml:space="preserve"> Устав Могочинского муниципального округа Забайкальского края</w:t>
      </w:r>
    </w:p>
    <w:p w14:paraId="113F8105" w14:textId="77777777" w:rsidR="009D02C2" w:rsidRPr="009D02C2" w:rsidRDefault="009D02C2" w:rsidP="009D02C2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D6D02" w14:textId="25B1D03F" w:rsidR="00FF62A9" w:rsidRPr="00FF62A9" w:rsidRDefault="00FF62A9" w:rsidP="00D17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06.03.2003 №131-ФЗ «Об общих принципах организации местного самоуправления в Российской Федерации», </w:t>
      </w:r>
      <w:r w:rsidR="00D17BA8">
        <w:rPr>
          <w:rFonts w:ascii="Times New Roman" w:hAnsi="Times New Roman" w:cs="Times New Roman"/>
          <w:sz w:val="26"/>
          <w:szCs w:val="26"/>
        </w:rPr>
        <w:t>Законом  Забайкальского края от 08.04.2024 № 2329-ЗЗК «</w:t>
      </w:r>
      <w:r w:rsidR="00D17BA8">
        <w:rPr>
          <w:rFonts w:ascii="Times New Roman" w:hAnsi="Times New Roman" w:cs="Times New Roman"/>
          <w:sz w:val="28"/>
          <w:szCs w:val="28"/>
        </w:rPr>
        <w:t>Об упразднении некоторых населенных пунктов на территории Могочинского района Забайкальского края»,</w:t>
      </w:r>
      <w:r w:rsidR="00033571" w:rsidRPr="00033571">
        <w:rPr>
          <w:rFonts w:ascii="Arial" w:hAnsi="Arial" w:cs="Arial"/>
          <w:color w:val="000000"/>
        </w:rPr>
        <w:t xml:space="preserve"> </w:t>
      </w:r>
      <w:r w:rsidR="00033571" w:rsidRPr="00033571">
        <w:rPr>
          <w:rFonts w:ascii="Times New Roman" w:hAnsi="Times New Roman" w:cs="Times New Roman"/>
          <w:color w:val="000000"/>
          <w:sz w:val="28"/>
          <w:szCs w:val="28"/>
        </w:rPr>
        <w:t>Уставом Могочинского муниципального округа,</w:t>
      </w:r>
      <w:r w:rsidR="00033571">
        <w:rPr>
          <w:rFonts w:ascii="Arial" w:hAnsi="Arial" w:cs="Arial"/>
          <w:color w:val="000000"/>
        </w:rPr>
        <w:t xml:space="preserve"> </w:t>
      </w:r>
      <w:r w:rsidR="00033571" w:rsidRPr="00033571">
        <w:rPr>
          <w:rFonts w:ascii="Times New Roman" w:hAnsi="Times New Roman" w:cs="Times New Roman"/>
          <w:color w:val="000000"/>
          <w:sz w:val="28"/>
          <w:szCs w:val="28"/>
        </w:rPr>
        <w:t>в целях приведения </w:t>
      </w:r>
      <w:hyperlink r:id="rId7" w:tgtFrame="_blank" w:history="1">
        <w:r w:rsidR="00033571" w:rsidRPr="00033571">
          <w:rPr>
            <w:rStyle w:val="1"/>
            <w:rFonts w:ascii="Times New Roman" w:hAnsi="Times New Roman" w:cs="Times New Roman"/>
            <w:sz w:val="28"/>
            <w:szCs w:val="28"/>
          </w:rPr>
          <w:t>Устава</w:t>
        </w:r>
      </w:hyperlink>
      <w:r w:rsidR="00033571" w:rsidRPr="00033571">
        <w:rPr>
          <w:rFonts w:ascii="Times New Roman" w:hAnsi="Times New Roman" w:cs="Times New Roman"/>
          <w:sz w:val="28"/>
          <w:szCs w:val="28"/>
        </w:rPr>
        <w:t> </w:t>
      </w:r>
      <w:r w:rsidR="00033571" w:rsidRPr="00033571">
        <w:rPr>
          <w:rFonts w:ascii="Times New Roman" w:hAnsi="Times New Roman" w:cs="Times New Roman"/>
          <w:color w:val="000000"/>
          <w:sz w:val="28"/>
          <w:szCs w:val="28"/>
        </w:rPr>
        <w:t>Могочинского муниципального округа в соответствие с действующим законодательством</w:t>
      </w:r>
      <w:r w:rsidR="000335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7BA8">
        <w:rPr>
          <w:rFonts w:ascii="Times New Roman" w:hAnsi="Times New Roman" w:cs="Times New Roman"/>
          <w:sz w:val="28"/>
          <w:szCs w:val="28"/>
        </w:rPr>
        <w:t xml:space="preserve">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</w:t>
      </w:r>
      <w:r w:rsidR="00987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52CBDDE9" w14:textId="77777777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1AF8" w14:textId="536F1129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D1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="0095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D08870" w14:textId="6B8F293D" w:rsidR="00FF62A9" w:rsidRDefault="00955FA8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5 Устава изложить в новой редакции:</w:t>
      </w:r>
    </w:p>
    <w:p w14:paraId="27A7C135" w14:textId="77777777" w:rsidR="00955FA8" w:rsidRDefault="00955FA8" w:rsidP="00955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3. В состав территории муниципального округа входят населенные пункты:</w:t>
      </w:r>
    </w:p>
    <w:p w14:paraId="69ABE40B" w14:textId="72FCB484" w:rsidR="00955FA8" w:rsidRDefault="00955FA8" w:rsidP="001B72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Могоча, поселок городского типа Амазар, поселок городского типа Давенда, поселок городского типа Итака, поселок городского типа Ключевский, поселок городского типа </w:t>
      </w:r>
      <w:proofErr w:type="spellStart"/>
      <w:r w:rsidR="001B721C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Аникино,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Покровка,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Чалдонка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Часовая, станция Блок-Пост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сельского типа Горький, поселок при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при станции Жанна, поселок при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Кендагиры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при станции Кислый Ключ, поселок при станции Колокольный, поселок при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при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при станции Пеньковая, поселок при станции Раздольное, поселок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станции Сбега, поселок при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</w:t>
      </w:r>
      <w:r w:rsidR="0072492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при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при станции </w:t>
      </w:r>
      <w:r w:rsidRPr="00465F0E">
        <w:rPr>
          <w:rFonts w:ascii="Times New Roman" w:hAnsi="Times New Roman" w:cs="Times New Roman"/>
          <w:sz w:val="28"/>
          <w:szCs w:val="28"/>
        </w:rPr>
        <w:t>Т</w:t>
      </w:r>
      <w:r w:rsidR="00465F0E" w:rsidRPr="00465F0E">
        <w:rPr>
          <w:rFonts w:ascii="Times New Roman" w:hAnsi="Times New Roman" w:cs="Times New Roman"/>
          <w:sz w:val="28"/>
          <w:szCs w:val="28"/>
        </w:rPr>
        <w:t>ё</w:t>
      </w:r>
      <w:r w:rsidRPr="00465F0E">
        <w:rPr>
          <w:rFonts w:ascii="Times New Roman" w:hAnsi="Times New Roman" w:cs="Times New Roman"/>
          <w:sz w:val="28"/>
          <w:szCs w:val="28"/>
        </w:rPr>
        <w:t>мная</w:t>
      </w:r>
      <w:r>
        <w:rPr>
          <w:rFonts w:ascii="Times New Roman" w:hAnsi="Times New Roman" w:cs="Times New Roman"/>
          <w:sz w:val="28"/>
          <w:szCs w:val="28"/>
        </w:rPr>
        <w:t xml:space="preserve">, поселок при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A92077" w14:textId="5A17C26C" w:rsidR="00FF62A9" w:rsidRPr="002D43EF" w:rsidRDefault="0033533F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н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Управление Министерства юстиции Российской Федерации по Забайкальскому краю </w:t>
      </w:r>
      <w:r w:rsidR="004B286A"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Управление Министерства юстиции Российской Федерации по Забайкальскому края </w:t>
      </w:r>
      <w:r w:rsidR="004B286A" w:rsidRPr="002D4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14:paraId="4E4F4208" w14:textId="2113B945" w:rsidR="00FF62A9" w:rsidRPr="00FF62A9" w:rsidRDefault="0033533F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государственной регистрации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r w:rsidR="0020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рабочий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77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в информационно-</w:t>
      </w:r>
      <w:proofErr w:type="spellStart"/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телекомуникационной</w:t>
      </w:r>
      <w:proofErr w:type="spellEnd"/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14:paraId="1F9F95AD" w14:textId="2C79A3BD" w:rsidR="00BC54B4" w:rsidRDefault="0033533F" w:rsidP="00EE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</w:t>
      </w:r>
      <w:r w:rsid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B4" w:rsidRPr="00F70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</w:t>
      </w:r>
      <w:r w:rsidR="00FF62A9" w:rsidRPr="00F7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его официального опубликования</w:t>
      </w:r>
      <w:r w:rsid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E3ECA" w14:textId="0FCBCD03" w:rsidR="00EE5F6D" w:rsidRDefault="00EE5F6D" w:rsidP="00EE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4A8DC" w14:textId="77777777" w:rsidR="00EE5F6D" w:rsidRPr="00FF62A9" w:rsidRDefault="00EE5F6D" w:rsidP="00EE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53F8C" w14:textId="1DB3DD2A" w:rsidR="000A015C" w:rsidRDefault="000A015C" w:rsidP="002D43EF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85F0A" w14:textId="45A2C0C0" w:rsidR="000A015C" w:rsidRDefault="000A015C" w:rsidP="002D43EF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94F7C" w14:textId="38FAF155" w:rsidR="000A015C" w:rsidRDefault="000A015C" w:rsidP="002D43EF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6"/>
        <w:gridCol w:w="4962"/>
      </w:tblGrid>
      <w:tr w:rsidR="00416CFD" w:rsidRPr="00671E16" w14:paraId="36D54C3F" w14:textId="77777777" w:rsidTr="001E7148">
        <w:trPr>
          <w:jc w:val="center"/>
        </w:trPr>
        <w:tc>
          <w:tcPr>
            <w:tcW w:w="2455" w:type="pct"/>
          </w:tcPr>
          <w:p w14:paraId="25F15DFE" w14:textId="77777777" w:rsidR="00416CFD" w:rsidRPr="00416CFD" w:rsidRDefault="00416CFD" w:rsidP="00416CF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Могочинского</w:t>
            </w: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7AF8F4C" w14:textId="77777777" w:rsidR="00416CFD" w:rsidRPr="00416CFD" w:rsidRDefault="00416CFD" w:rsidP="00416C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</w:t>
            </w:r>
          </w:p>
          <w:p w14:paraId="65192F06" w14:textId="77777777" w:rsidR="00416CFD" w:rsidRPr="00416CFD" w:rsidRDefault="00416CFD" w:rsidP="00416C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DDFE9" w14:textId="77777777" w:rsidR="00416CFD" w:rsidRPr="00416CFD" w:rsidRDefault="00416CFD" w:rsidP="00416C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 А.М. Уфимцев                </w:t>
            </w:r>
          </w:p>
        </w:tc>
        <w:tc>
          <w:tcPr>
            <w:tcW w:w="2545" w:type="pct"/>
            <w:hideMark/>
          </w:tcPr>
          <w:p w14:paraId="04F3A240" w14:textId="77777777" w:rsidR="00416CFD" w:rsidRPr="00416CFD" w:rsidRDefault="00416CFD" w:rsidP="00416CF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1545" w:right="86" w:hanging="728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416CF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. главы Могочинского    муниципального   округа                 </w:t>
            </w:r>
          </w:p>
          <w:p w14:paraId="11A411FF" w14:textId="77777777" w:rsidR="00416CFD" w:rsidRPr="00416CFD" w:rsidRDefault="00416CFD" w:rsidP="00416CF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-15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5E532592" w14:textId="77777777" w:rsidR="00416CFD" w:rsidRPr="00416CFD" w:rsidRDefault="00416CFD" w:rsidP="00416CF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3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 М.А. Черемнова   </w:t>
            </w:r>
          </w:p>
        </w:tc>
      </w:tr>
    </w:tbl>
    <w:p w14:paraId="2FDAF08B" w14:textId="77777777" w:rsidR="00416CFD" w:rsidRPr="00671E16" w:rsidRDefault="00416CFD" w:rsidP="00416CFD">
      <w:pPr>
        <w:shd w:val="clear" w:color="auto" w:fill="FFFFFF"/>
        <w:jc w:val="both"/>
      </w:pPr>
    </w:p>
    <w:p w14:paraId="7D4ACE4C" w14:textId="77777777" w:rsidR="00416CFD" w:rsidRPr="00671E16" w:rsidRDefault="00416CFD" w:rsidP="00416CFD"/>
    <w:p w14:paraId="0E0926F1" w14:textId="77777777" w:rsidR="000A015C" w:rsidRDefault="000A015C" w:rsidP="002D43EF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015C" w:rsidSect="00987326">
      <w:headerReference w:type="default" r:id="rId8"/>
      <w:headerReference w:type="firs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0156" w14:textId="77777777" w:rsidR="00F17A50" w:rsidRDefault="00F17A50" w:rsidP="004B286A">
      <w:pPr>
        <w:spacing w:after="0" w:line="240" w:lineRule="auto"/>
      </w:pPr>
      <w:r>
        <w:separator/>
      </w:r>
    </w:p>
  </w:endnote>
  <w:endnote w:type="continuationSeparator" w:id="0">
    <w:p w14:paraId="580F20C6" w14:textId="77777777" w:rsidR="00F17A50" w:rsidRDefault="00F17A50" w:rsidP="004B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431F" w14:textId="77777777" w:rsidR="00F17A50" w:rsidRDefault="00F17A50" w:rsidP="004B286A">
      <w:pPr>
        <w:spacing w:after="0" w:line="240" w:lineRule="auto"/>
      </w:pPr>
      <w:r>
        <w:separator/>
      </w:r>
    </w:p>
  </w:footnote>
  <w:footnote w:type="continuationSeparator" w:id="0">
    <w:p w14:paraId="1DAC9955" w14:textId="77777777" w:rsidR="00F17A50" w:rsidRDefault="00F17A50" w:rsidP="004B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554377"/>
      <w:docPartObj>
        <w:docPartGallery w:val="Page Numbers (Top of Page)"/>
        <w:docPartUnique/>
      </w:docPartObj>
    </w:sdtPr>
    <w:sdtEndPr/>
    <w:sdtContent>
      <w:p w14:paraId="79E215B7" w14:textId="41013763" w:rsidR="004B286A" w:rsidRDefault="004B2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D3">
          <w:rPr>
            <w:noProof/>
          </w:rPr>
          <w:t>7</w:t>
        </w:r>
        <w:r>
          <w:fldChar w:fldCharType="end"/>
        </w:r>
      </w:p>
    </w:sdtContent>
  </w:sdt>
  <w:p w14:paraId="13D9E31F" w14:textId="77777777" w:rsidR="004B286A" w:rsidRDefault="004B28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26E4" w14:textId="7DBB6622" w:rsidR="0033533F" w:rsidRPr="0033533F" w:rsidRDefault="00987326" w:rsidP="00987326">
    <w:pPr>
      <w:pStyle w:val="a5"/>
      <w:tabs>
        <w:tab w:val="left" w:pos="8532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AB"/>
    <w:rsid w:val="00011ED5"/>
    <w:rsid w:val="000219BD"/>
    <w:rsid w:val="00033571"/>
    <w:rsid w:val="00096562"/>
    <w:rsid w:val="000A015C"/>
    <w:rsid w:val="0014448A"/>
    <w:rsid w:val="00193680"/>
    <w:rsid w:val="001A6BA5"/>
    <w:rsid w:val="001B4226"/>
    <w:rsid w:val="001B721C"/>
    <w:rsid w:val="001D1A81"/>
    <w:rsid w:val="00205B1A"/>
    <w:rsid w:val="00217EE1"/>
    <w:rsid w:val="0027504A"/>
    <w:rsid w:val="00280FB9"/>
    <w:rsid w:val="002810CE"/>
    <w:rsid w:val="002D2529"/>
    <w:rsid w:val="002D43EF"/>
    <w:rsid w:val="002F09B0"/>
    <w:rsid w:val="002F365B"/>
    <w:rsid w:val="0033533F"/>
    <w:rsid w:val="00383CAF"/>
    <w:rsid w:val="00385FCE"/>
    <w:rsid w:val="00416CFD"/>
    <w:rsid w:val="004217FF"/>
    <w:rsid w:val="0043454B"/>
    <w:rsid w:val="004352DC"/>
    <w:rsid w:val="00465F0E"/>
    <w:rsid w:val="004B286A"/>
    <w:rsid w:val="004C4780"/>
    <w:rsid w:val="004F0E8E"/>
    <w:rsid w:val="00516D0F"/>
    <w:rsid w:val="00605040"/>
    <w:rsid w:val="00650AA6"/>
    <w:rsid w:val="0068652C"/>
    <w:rsid w:val="006938AB"/>
    <w:rsid w:val="00700B4F"/>
    <w:rsid w:val="00724924"/>
    <w:rsid w:val="00752D98"/>
    <w:rsid w:val="00771048"/>
    <w:rsid w:val="00771DED"/>
    <w:rsid w:val="00794CD5"/>
    <w:rsid w:val="00797399"/>
    <w:rsid w:val="007F43C6"/>
    <w:rsid w:val="00891AB9"/>
    <w:rsid w:val="00900406"/>
    <w:rsid w:val="00955FA8"/>
    <w:rsid w:val="00957F4E"/>
    <w:rsid w:val="00987326"/>
    <w:rsid w:val="009A0BDD"/>
    <w:rsid w:val="009A24D1"/>
    <w:rsid w:val="009B0034"/>
    <w:rsid w:val="009D02C2"/>
    <w:rsid w:val="00A44088"/>
    <w:rsid w:val="00A55412"/>
    <w:rsid w:val="00A7253D"/>
    <w:rsid w:val="00A86287"/>
    <w:rsid w:val="00A87019"/>
    <w:rsid w:val="00A93F93"/>
    <w:rsid w:val="00AD52E4"/>
    <w:rsid w:val="00B20AF3"/>
    <w:rsid w:val="00B21FE4"/>
    <w:rsid w:val="00B424D3"/>
    <w:rsid w:val="00B6656F"/>
    <w:rsid w:val="00B76C51"/>
    <w:rsid w:val="00B97AA9"/>
    <w:rsid w:val="00BB6EF7"/>
    <w:rsid w:val="00BC54B4"/>
    <w:rsid w:val="00C05245"/>
    <w:rsid w:val="00C56F9D"/>
    <w:rsid w:val="00C6634B"/>
    <w:rsid w:val="00CA1A4B"/>
    <w:rsid w:val="00CD52AE"/>
    <w:rsid w:val="00CF6CDE"/>
    <w:rsid w:val="00D04F12"/>
    <w:rsid w:val="00D17BA8"/>
    <w:rsid w:val="00D6062B"/>
    <w:rsid w:val="00E508ED"/>
    <w:rsid w:val="00E7275A"/>
    <w:rsid w:val="00EB4271"/>
    <w:rsid w:val="00EE5F6D"/>
    <w:rsid w:val="00EE76FF"/>
    <w:rsid w:val="00F04471"/>
    <w:rsid w:val="00F17A50"/>
    <w:rsid w:val="00F46935"/>
    <w:rsid w:val="00F66810"/>
    <w:rsid w:val="00F70664"/>
    <w:rsid w:val="00F869F5"/>
    <w:rsid w:val="00FA2B9C"/>
    <w:rsid w:val="00FA34FF"/>
    <w:rsid w:val="00FD523C"/>
    <w:rsid w:val="00FD6DBC"/>
    <w:rsid w:val="00FE460E"/>
    <w:rsid w:val="00FF62A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F16"/>
  <w15:docId w15:val="{0924C9DD-800A-442D-946B-FB7029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86A"/>
  </w:style>
  <w:style w:type="paragraph" w:styleId="a7">
    <w:name w:val="footer"/>
    <w:basedOn w:val="a"/>
    <w:link w:val="a8"/>
    <w:uiPriority w:val="99"/>
    <w:unhideWhenUsed/>
    <w:rsid w:val="004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86A"/>
  </w:style>
  <w:style w:type="character" w:styleId="a9">
    <w:name w:val="Hyperlink"/>
    <w:basedOn w:val="a0"/>
    <w:uiPriority w:val="99"/>
    <w:semiHidden/>
    <w:unhideWhenUsed/>
    <w:rsid w:val="00A440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4CD5"/>
    <w:pPr>
      <w:ind w:left="720"/>
      <w:contextualSpacing/>
    </w:pPr>
  </w:style>
  <w:style w:type="character" w:customStyle="1" w:styleId="1">
    <w:name w:val="Гиперссылка1"/>
    <w:basedOn w:val="a0"/>
    <w:rsid w:val="0003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E07B897-853A-47E9-A083-F991F29862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65</cp:revision>
  <cp:lastPrinted>2025-02-11T01:29:00Z</cp:lastPrinted>
  <dcterms:created xsi:type="dcterms:W3CDTF">2023-09-08T04:40:00Z</dcterms:created>
  <dcterms:modified xsi:type="dcterms:W3CDTF">2025-02-26T06:53:00Z</dcterms:modified>
</cp:coreProperties>
</file>