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6BAC" w14:textId="77777777" w:rsidR="005A6E84" w:rsidRDefault="005A6E84" w:rsidP="005A6E84">
      <w:pPr>
        <w:spacing w:after="0" w:line="240" w:lineRule="auto"/>
        <w:jc w:val="center"/>
        <w:rPr>
          <w:rFonts w:ascii="Times New Roman" w:eastAsia="Times New Roman" w:hAnsi="Times New Roman" w:cs="Times New Roman"/>
          <w:sz w:val="28"/>
          <w:szCs w:val="28"/>
          <w:lang w:eastAsia="ru-RU"/>
        </w:rPr>
      </w:pPr>
    </w:p>
    <w:p w14:paraId="0F9DB774" w14:textId="30C39B88" w:rsidR="00792AA4" w:rsidRPr="00792AA4" w:rsidRDefault="00792AA4" w:rsidP="005A6E84">
      <w:pPr>
        <w:spacing w:after="0" w:line="240" w:lineRule="auto"/>
        <w:jc w:val="center"/>
        <w:rPr>
          <w:rFonts w:ascii="Times New Roman" w:eastAsia="Times New Roman" w:hAnsi="Times New Roman" w:cs="Times New Roman"/>
          <w:sz w:val="28"/>
          <w:szCs w:val="28"/>
          <w:lang w:eastAsia="ru-RU"/>
        </w:rPr>
      </w:pPr>
      <w:r w:rsidRPr="00792AA4">
        <w:rPr>
          <w:rFonts w:ascii="Times New Roman" w:eastAsia="Times New Roman" w:hAnsi="Times New Roman" w:cs="Times New Roman"/>
          <w:sz w:val="28"/>
          <w:szCs w:val="28"/>
          <w:lang w:eastAsia="ru-RU"/>
        </w:rPr>
        <w:t xml:space="preserve">Администрация Могочинского муниципального округа </w:t>
      </w:r>
    </w:p>
    <w:p w14:paraId="30938BD2" w14:textId="5A964A4B" w:rsidR="00792AA4" w:rsidRDefault="00792AA4" w:rsidP="005A6E84">
      <w:pPr>
        <w:spacing w:after="0" w:line="240" w:lineRule="auto"/>
        <w:jc w:val="center"/>
        <w:rPr>
          <w:rFonts w:ascii="Times New Roman" w:eastAsia="Times New Roman" w:hAnsi="Times New Roman" w:cs="Times New Roman"/>
          <w:sz w:val="28"/>
          <w:szCs w:val="28"/>
          <w:lang w:eastAsia="ru-RU"/>
        </w:rPr>
      </w:pPr>
    </w:p>
    <w:p w14:paraId="52ACFACF" w14:textId="77777777" w:rsidR="003C68CE" w:rsidRDefault="003C68CE" w:rsidP="005A6E84">
      <w:pPr>
        <w:spacing w:after="0" w:line="240" w:lineRule="auto"/>
        <w:jc w:val="center"/>
        <w:rPr>
          <w:rFonts w:ascii="Times New Roman" w:eastAsia="Times New Roman" w:hAnsi="Times New Roman" w:cs="Times New Roman"/>
          <w:sz w:val="28"/>
          <w:szCs w:val="28"/>
          <w:lang w:eastAsia="ru-RU"/>
        </w:rPr>
      </w:pPr>
    </w:p>
    <w:p w14:paraId="55BD45ED" w14:textId="2146E0A2" w:rsidR="00630863" w:rsidRPr="003C68CE" w:rsidRDefault="00792AA4" w:rsidP="005A6E84">
      <w:pPr>
        <w:spacing w:after="0" w:line="240" w:lineRule="auto"/>
        <w:jc w:val="center"/>
        <w:rPr>
          <w:rFonts w:ascii="Times New Roman" w:eastAsia="Times New Roman" w:hAnsi="Times New Roman" w:cs="Times New Roman"/>
          <w:b/>
          <w:sz w:val="32"/>
          <w:szCs w:val="32"/>
          <w:lang w:eastAsia="ru-RU"/>
        </w:rPr>
      </w:pPr>
      <w:r w:rsidRPr="00792AA4">
        <w:rPr>
          <w:rFonts w:ascii="Times New Roman" w:eastAsia="Times New Roman" w:hAnsi="Times New Roman" w:cs="Times New Roman"/>
          <w:b/>
          <w:sz w:val="32"/>
          <w:szCs w:val="32"/>
          <w:lang w:eastAsia="ru-RU"/>
        </w:rPr>
        <w:t>ПОСТАНОВЛЕНИЕ</w:t>
      </w:r>
    </w:p>
    <w:p w14:paraId="04002545" w14:textId="33093178" w:rsidR="008F74FB" w:rsidRDefault="0049373D" w:rsidP="004937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867F79">
        <w:rPr>
          <w:rFonts w:ascii="Times New Roman" w:eastAsia="Times New Roman" w:hAnsi="Times New Roman" w:cs="Times New Roman"/>
          <w:sz w:val="28"/>
          <w:szCs w:val="28"/>
          <w:lang w:eastAsia="ru-RU"/>
        </w:rPr>
        <w:t>февраля</w:t>
      </w:r>
      <w:r w:rsidR="00792AA4" w:rsidRPr="00792AA4">
        <w:rPr>
          <w:rFonts w:ascii="Times New Roman" w:eastAsia="Times New Roman" w:hAnsi="Times New Roman" w:cs="Times New Roman"/>
          <w:sz w:val="28"/>
          <w:szCs w:val="28"/>
          <w:lang w:eastAsia="ru-RU"/>
        </w:rPr>
        <w:t xml:space="preserve"> 202</w:t>
      </w:r>
      <w:r w:rsidR="00007A67">
        <w:rPr>
          <w:rFonts w:ascii="Times New Roman" w:eastAsia="Times New Roman" w:hAnsi="Times New Roman" w:cs="Times New Roman"/>
          <w:sz w:val="28"/>
          <w:szCs w:val="28"/>
          <w:lang w:eastAsia="ru-RU"/>
        </w:rPr>
        <w:t>5</w:t>
      </w:r>
      <w:r w:rsidR="00792AA4" w:rsidRPr="00792AA4">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247</w:t>
      </w:r>
    </w:p>
    <w:p w14:paraId="14A27DCB" w14:textId="77777777" w:rsidR="00792AA4" w:rsidRPr="00792AA4" w:rsidRDefault="00792AA4" w:rsidP="005A6E84">
      <w:pPr>
        <w:spacing w:after="0" w:line="240" w:lineRule="auto"/>
        <w:jc w:val="center"/>
        <w:rPr>
          <w:rFonts w:ascii="Times New Roman" w:eastAsia="Times New Roman" w:hAnsi="Times New Roman" w:cs="Times New Roman"/>
          <w:sz w:val="28"/>
          <w:szCs w:val="28"/>
          <w:lang w:eastAsia="ru-RU"/>
        </w:rPr>
      </w:pPr>
      <w:r w:rsidRPr="00792AA4">
        <w:rPr>
          <w:rFonts w:ascii="Times New Roman" w:eastAsia="Times New Roman" w:hAnsi="Times New Roman" w:cs="Times New Roman"/>
          <w:sz w:val="28"/>
          <w:szCs w:val="28"/>
          <w:lang w:eastAsia="ru-RU"/>
        </w:rPr>
        <w:t>г.</w:t>
      </w:r>
      <w:r w:rsidR="000B41FD">
        <w:rPr>
          <w:rFonts w:ascii="Times New Roman" w:eastAsia="Times New Roman" w:hAnsi="Times New Roman" w:cs="Times New Roman"/>
          <w:sz w:val="28"/>
          <w:szCs w:val="28"/>
          <w:lang w:eastAsia="ru-RU"/>
        </w:rPr>
        <w:t xml:space="preserve"> </w:t>
      </w:r>
      <w:r w:rsidRPr="00792AA4">
        <w:rPr>
          <w:rFonts w:ascii="Times New Roman" w:eastAsia="Times New Roman" w:hAnsi="Times New Roman" w:cs="Times New Roman"/>
          <w:sz w:val="28"/>
          <w:szCs w:val="28"/>
          <w:lang w:eastAsia="ru-RU"/>
        </w:rPr>
        <w:t xml:space="preserve">Могоча </w:t>
      </w:r>
    </w:p>
    <w:p w14:paraId="38C0914A" w14:textId="63B6CB3D" w:rsidR="00E536B6" w:rsidRDefault="00E536B6" w:rsidP="005A6E84">
      <w:pPr>
        <w:spacing w:after="0" w:line="240" w:lineRule="auto"/>
        <w:jc w:val="center"/>
        <w:rPr>
          <w:rFonts w:ascii="Times New Roman" w:hAnsi="Times New Roman" w:cs="Times New Roman"/>
          <w:sz w:val="28"/>
          <w:szCs w:val="28"/>
        </w:rPr>
      </w:pPr>
    </w:p>
    <w:p w14:paraId="769FE143" w14:textId="77777777" w:rsidR="003C68CE" w:rsidRDefault="003C68CE" w:rsidP="005A6E84">
      <w:pPr>
        <w:spacing w:after="0" w:line="240" w:lineRule="auto"/>
        <w:jc w:val="center"/>
        <w:rPr>
          <w:rFonts w:ascii="Times New Roman" w:hAnsi="Times New Roman" w:cs="Times New Roman"/>
          <w:sz w:val="28"/>
          <w:szCs w:val="28"/>
        </w:rPr>
      </w:pPr>
    </w:p>
    <w:p w14:paraId="4E9294BB" w14:textId="0F22BF20" w:rsidR="000B41FD" w:rsidRPr="000B41FD" w:rsidRDefault="00867F79" w:rsidP="005A6E84">
      <w:pPr>
        <w:spacing w:after="0" w:line="240" w:lineRule="auto"/>
        <w:jc w:val="center"/>
        <w:rPr>
          <w:rFonts w:ascii="Times New Roman" w:hAnsi="Times New Roman" w:cs="Times New Roman"/>
          <w:b/>
          <w:bCs/>
          <w:sz w:val="28"/>
          <w:szCs w:val="28"/>
        </w:rPr>
      </w:pPr>
      <w:r w:rsidRPr="00867F79">
        <w:rPr>
          <w:rFonts w:ascii="Times New Roman" w:eastAsia="Times New Roman" w:hAnsi="Times New Roman" w:cs="Times New Roman"/>
          <w:b/>
          <w:bCs/>
          <w:color w:val="000000"/>
          <w:sz w:val="28"/>
          <w:szCs w:val="28"/>
          <w:lang w:eastAsia="ru-RU"/>
        </w:rPr>
        <w:t xml:space="preserve">Об утверждении </w:t>
      </w:r>
      <w:r w:rsidR="00480FEC">
        <w:rPr>
          <w:rFonts w:ascii="Times New Roman" w:eastAsia="Times New Roman" w:hAnsi="Times New Roman" w:cs="Times New Roman"/>
          <w:b/>
          <w:bCs/>
          <w:color w:val="000000"/>
          <w:sz w:val="28"/>
          <w:szCs w:val="28"/>
          <w:lang w:eastAsia="ru-RU"/>
        </w:rPr>
        <w:t>Правил содержания мест захоронения</w:t>
      </w:r>
      <w:r w:rsidR="003C68CE">
        <w:rPr>
          <w:rFonts w:ascii="Times New Roman" w:eastAsia="Times New Roman" w:hAnsi="Times New Roman" w:cs="Times New Roman"/>
          <w:b/>
          <w:bCs/>
          <w:color w:val="000000"/>
          <w:sz w:val="28"/>
          <w:szCs w:val="28"/>
          <w:lang w:eastAsia="ru-RU"/>
        </w:rPr>
        <w:t xml:space="preserve"> (погребения)</w:t>
      </w:r>
      <w:r w:rsidRPr="00867F79">
        <w:rPr>
          <w:rFonts w:ascii="Times New Roman" w:eastAsia="Times New Roman" w:hAnsi="Times New Roman" w:cs="Times New Roman"/>
          <w:b/>
          <w:bCs/>
          <w:color w:val="000000"/>
          <w:sz w:val="28"/>
          <w:szCs w:val="28"/>
          <w:lang w:eastAsia="ru-RU"/>
        </w:rPr>
        <w:t xml:space="preserve"> </w:t>
      </w:r>
      <w:r w:rsidR="000B41FD" w:rsidRPr="000B41FD">
        <w:rPr>
          <w:rFonts w:ascii="Times New Roman" w:hAnsi="Times New Roman" w:cs="Times New Roman"/>
          <w:b/>
          <w:bCs/>
          <w:sz w:val="28"/>
          <w:szCs w:val="28"/>
        </w:rPr>
        <w:t xml:space="preserve">на территории </w:t>
      </w:r>
      <w:r w:rsidR="000B41FD">
        <w:rPr>
          <w:rFonts w:ascii="Times New Roman" w:hAnsi="Times New Roman" w:cs="Times New Roman"/>
          <w:b/>
          <w:bCs/>
          <w:sz w:val="28"/>
          <w:szCs w:val="28"/>
        </w:rPr>
        <w:t xml:space="preserve">Могочинского </w:t>
      </w:r>
      <w:r w:rsidR="000B41FD" w:rsidRPr="000B41FD">
        <w:rPr>
          <w:rFonts w:ascii="Times New Roman" w:hAnsi="Times New Roman" w:cs="Times New Roman"/>
          <w:b/>
          <w:bCs/>
          <w:sz w:val="28"/>
          <w:szCs w:val="28"/>
        </w:rPr>
        <w:t xml:space="preserve">муниципального </w:t>
      </w:r>
      <w:r w:rsidR="000B41FD">
        <w:rPr>
          <w:rFonts w:ascii="Times New Roman" w:hAnsi="Times New Roman" w:cs="Times New Roman"/>
          <w:b/>
          <w:bCs/>
          <w:sz w:val="28"/>
          <w:szCs w:val="28"/>
        </w:rPr>
        <w:t>округа</w:t>
      </w:r>
    </w:p>
    <w:p w14:paraId="6860A365" w14:textId="6E91BC13" w:rsidR="000B41FD" w:rsidRDefault="000B41FD" w:rsidP="005A6E84">
      <w:pPr>
        <w:pStyle w:val="ConsPlusTitle"/>
        <w:widowControl/>
        <w:jc w:val="center"/>
        <w:rPr>
          <w:b w:val="0"/>
          <w:bCs w:val="0"/>
        </w:rPr>
      </w:pPr>
    </w:p>
    <w:p w14:paraId="67E9251A" w14:textId="77777777" w:rsidR="003C68CE" w:rsidRPr="000B41FD" w:rsidRDefault="003C68CE" w:rsidP="005A6E84">
      <w:pPr>
        <w:pStyle w:val="ConsPlusTitle"/>
        <w:widowControl/>
        <w:jc w:val="center"/>
        <w:rPr>
          <w:b w:val="0"/>
          <w:bCs w:val="0"/>
        </w:rPr>
      </w:pPr>
    </w:p>
    <w:p w14:paraId="5E69553F" w14:textId="77777777" w:rsidR="000B41FD" w:rsidRPr="000B41FD" w:rsidRDefault="00480FEC" w:rsidP="005A6E84">
      <w:pPr>
        <w:spacing w:after="0" w:line="240" w:lineRule="auto"/>
        <w:ind w:firstLine="709"/>
        <w:jc w:val="both"/>
        <w:rPr>
          <w:rFonts w:ascii="Times New Roman" w:hAnsi="Times New Roman" w:cs="Times New Roman"/>
          <w:sz w:val="28"/>
          <w:szCs w:val="28"/>
        </w:rPr>
      </w:pPr>
      <w:r w:rsidRPr="00480FEC">
        <w:rPr>
          <w:rFonts w:ascii="Times New Roman" w:hAnsi="Times New Roman" w:cs="Times New Roman"/>
          <w:color w:val="000000" w:themeColor="text1"/>
          <w:sz w:val="28"/>
          <w:szCs w:val="28"/>
          <w:shd w:val="clear" w:color="auto" w:fill="FFFFFF"/>
        </w:rPr>
        <w:t>С целью защиты прав граждан на захоронение умерших, в соответствии с п. 23 ч. 1 ст. 16 </w:t>
      </w:r>
      <w:hyperlink r:id="rId7" w:tgtFrame="_blank" w:history="1">
        <w:r w:rsidRPr="00480FEC">
          <w:rPr>
            <w:rStyle w:val="12"/>
            <w:rFonts w:ascii="Times New Roman" w:hAnsi="Times New Roman" w:cs="Times New Roman"/>
            <w:color w:val="000000" w:themeColor="text1"/>
            <w:sz w:val="28"/>
            <w:szCs w:val="28"/>
            <w:shd w:val="clear" w:color="auto" w:fill="FFFFFF"/>
          </w:rPr>
          <w:t>Федерального закона № 131-ФЗ от 06.10.2003 «Об общих принципах организации местного самоуправления в Российской Федерации</w:t>
        </w:r>
      </w:hyperlink>
      <w:r w:rsidRPr="00480FEC">
        <w:rPr>
          <w:rFonts w:ascii="Times New Roman" w:hAnsi="Times New Roman" w:cs="Times New Roman"/>
          <w:color w:val="000000" w:themeColor="text1"/>
          <w:sz w:val="28"/>
          <w:szCs w:val="28"/>
        </w:rPr>
        <w:t>»</w:t>
      </w:r>
      <w:r w:rsidR="00867F79" w:rsidRPr="00480FEC">
        <w:rPr>
          <w:rFonts w:ascii="Times New Roman" w:eastAsia="Times New Roman" w:hAnsi="Times New Roman" w:cs="Times New Roman"/>
          <w:color w:val="000000" w:themeColor="text1"/>
          <w:sz w:val="28"/>
          <w:szCs w:val="28"/>
          <w:lang w:eastAsia="ru-RU"/>
        </w:rPr>
        <w:t>,</w:t>
      </w:r>
      <w:r w:rsidR="00867F79">
        <w:rPr>
          <w:rFonts w:ascii="Arial" w:eastAsia="Times New Roman" w:hAnsi="Arial" w:cs="Arial"/>
          <w:sz w:val="24"/>
          <w:szCs w:val="24"/>
          <w:lang w:eastAsia="ru-RU"/>
        </w:rPr>
        <w:t xml:space="preserve"> </w:t>
      </w:r>
      <w:r w:rsidR="000B41FD" w:rsidRPr="000B41FD">
        <w:rPr>
          <w:rFonts w:ascii="Times New Roman" w:hAnsi="Times New Roman" w:cs="Times New Roman"/>
          <w:sz w:val="28"/>
          <w:szCs w:val="28"/>
        </w:rPr>
        <w:t xml:space="preserve">руководствуясь Уставом </w:t>
      </w:r>
      <w:r w:rsidR="000B41FD">
        <w:rPr>
          <w:rFonts w:ascii="Times New Roman" w:hAnsi="Times New Roman" w:cs="Times New Roman"/>
          <w:sz w:val="28"/>
          <w:szCs w:val="28"/>
        </w:rPr>
        <w:t xml:space="preserve">Могочинского </w:t>
      </w:r>
      <w:r w:rsidR="000B41FD" w:rsidRPr="000B41FD">
        <w:rPr>
          <w:rFonts w:ascii="Times New Roman" w:hAnsi="Times New Roman" w:cs="Times New Roman"/>
          <w:sz w:val="28"/>
          <w:szCs w:val="28"/>
        </w:rPr>
        <w:t xml:space="preserve">муниципального </w:t>
      </w:r>
      <w:r w:rsidR="000B41FD">
        <w:rPr>
          <w:rFonts w:ascii="Times New Roman" w:hAnsi="Times New Roman" w:cs="Times New Roman"/>
          <w:sz w:val="28"/>
          <w:szCs w:val="28"/>
        </w:rPr>
        <w:t>округа</w:t>
      </w:r>
      <w:r w:rsidR="000B41FD" w:rsidRPr="000B41FD">
        <w:rPr>
          <w:rFonts w:ascii="Times New Roman" w:hAnsi="Times New Roman" w:cs="Times New Roman"/>
          <w:sz w:val="28"/>
          <w:szCs w:val="28"/>
        </w:rPr>
        <w:t xml:space="preserve">, администрация </w:t>
      </w:r>
      <w:r w:rsidR="000B41FD">
        <w:rPr>
          <w:rFonts w:ascii="Times New Roman" w:hAnsi="Times New Roman" w:cs="Times New Roman"/>
          <w:sz w:val="28"/>
          <w:szCs w:val="28"/>
        </w:rPr>
        <w:t xml:space="preserve">Могочинского </w:t>
      </w:r>
      <w:r w:rsidR="000B41FD" w:rsidRPr="000B41FD">
        <w:rPr>
          <w:rFonts w:ascii="Times New Roman" w:hAnsi="Times New Roman" w:cs="Times New Roman"/>
          <w:sz w:val="28"/>
          <w:szCs w:val="28"/>
        </w:rPr>
        <w:t xml:space="preserve">муниципального </w:t>
      </w:r>
      <w:r w:rsidR="000B41FD">
        <w:rPr>
          <w:rFonts w:ascii="Times New Roman" w:hAnsi="Times New Roman" w:cs="Times New Roman"/>
          <w:sz w:val="28"/>
          <w:szCs w:val="28"/>
        </w:rPr>
        <w:t>округа</w:t>
      </w:r>
      <w:r w:rsidR="000B41FD" w:rsidRPr="000B41FD">
        <w:rPr>
          <w:rFonts w:ascii="Times New Roman" w:hAnsi="Times New Roman" w:cs="Times New Roman"/>
          <w:sz w:val="28"/>
          <w:szCs w:val="28"/>
        </w:rPr>
        <w:t xml:space="preserve"> </w:t>
      </w:r>
      <w:r w:rsidR="000B41FD" w:rsidRPr="000B41FD">
        <w:rPr>
          <w:rFonts w:ascii="Times New Roman" w:hAnsi="Times New Roman" w:cs="Times New Roman"/>
          <w:b/>
          <w:bCs/>
          <w:sz w:val="28"/>
          <w:szCs w:val="28"/>
        </w:rPr>
        <w:t>постановляет</w:t>
      </w:r>
      <w:r w:rsidR="000B41FD" w:rsidRPr="000B41FD">
        <w:rPr>
          <w:rFonts w:ascii="Times New Roman" w:hAnsi="Times New Roman" w:cs="Times New Roman"/>
          <w:sz w:val="28"/>
          <w:szCs w:val="28"/>
        </w:rPr>
        <w:t>:</w:t>
      </w:r>
    </w:p>
    <w:p w14:paraId="09F83FE3" w14:textId="3A0E5175" w:rsidR="000B41FD" w:rsidRDefault="00480FEC" w:rsidP="005A6E84">
      <w:pPr>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Принять и утвердить Правила содержания</w:t>
      </w:r>
      <w:r w:rsidR="00867F79" w:rsidRPr="00867F79">
        <w:rPr>
          <w:rFonts w:ascii="Times New Roman" w:eastAsia="Times New Roman" w:hAnsi="Times New Roman" w:cs="Times New Roman"/>
          <w:bCs/>
          <w:color w:val="000000"/>
          <w:sz w:val="28"/>
          <w:szCs w:val="28"/>
          <w:lang w:eastAsia="ru-RU"/>
        </w:rPr>
        <w:t xml:space="preserve"> мест </w:t>
      </w:r>
      <w:r w:rsidR="003C68CE">
        <w:rPr>
          <w:rFonts w:ascii="Times New Roman" w:eastAsia="Times New Roman" w:hAnsi="Times New Roman" w:cs="Times New Roman"/>
          <w:bCs/>
          <w:color w:val="000000"/>
          <w:sz w:val="28"/>
          <w:szCs w:val="28"/>
          <w:lang w:eastAsia="ru-RU"/>
        </w:rPr>
        <w:t>захоронения (</w:t>
      </w:r>
      <w:r w:rsidR="00867F79" w:rsidRPr="00867F79">
        <w:rPr>
          <w:rFonts w:ascii="Times New Roman" w:eastAsia="Times New Roman" w:hAnsi="Times New Roman" w:cs="Times New Roman"/>
          <w:bCs/>
          <w:color w:val="000000"/>
          <w:sz w:val="28"/>
          <w:szCs w:val="28"/>
          <w:lang w:eastAsia="ru-RU"/>
        </w:rPr>
        <w:t>погребения</w:t>
      </w:r>
      <w:r w:rsidR="003C68CE">
        <w:rPr>
          <w:rFonts w:ascii="Times New Roman" w:eastAsia="Times New Roman" w:hAnsi="Times New Roman" w:cs="Times New Roman"/>
          <w:bCs/>
          <w:color w:val="000000"/>
          <w:sz w:val="28"/>
          <w:szCs w:val="28"/>
          <w:lang w:eastAsia="ru-RU"/>
        </w:rPr>
        <w:t>)</w:t>
      </w:r>
      <w:r w:rsidR="00867F79" w:rsidRPr="00867F79">
        <w:rPr>
          <w:rFonts w:ascii="Times New Roman" w:eastAsia="Times New Roman" w:hAnsi="Times New Roman" w:cs="Times New Roman"/>
          <w:bCs/>
          <w:color w:val="000000"/>
          <w:sz w:val="28"/>
          <w:szCs w:val="28"/>
          <w:lang w:eastAsia="ru-RU"/>
        </w:rPr>
        <w:t xml:space="preserve"> </w:t>
      </w:r>
      <w:r w:rsidR="00867F79" w:rsidRPr="00867F79">
        <w:rPr>
          <w:rFonts w:ascii="Times New Roman" w:hAnsi="Times New Roman" w:cs="Times New Roman"/>
          <w:bCs/>
          <w:sz w:val="28"/>
          <w:szCs w:val="28"/>
        </w:rPr>
        <w:t>на территории Могочинского муниципального округа</w:t>
      </w:r>
      <w:r w:rsidR="00867F79">
        <w:rPr>
          <w:rFonts w:ascii="Times New Roman" w:hAnsi="Times New Roman" w:cs="Times New Roman"/>
          <w:bCs/>
          <w:sz w:val="28"/>
          <w:szCs w:val="28"/>
        </w:rPr>
        <w:t xml:space="preserve"> согласно приложению.</w:t>
      </w:r>
    </w:p>
    <w:p w14:paraId="13B78D75" w14:textId="77777777" w:rsidR="002A541A" w:rsidRPr="002A541A" w:rsidRDefault="002A541A" w:rsidP="005A6E84">
      <w:pPr>
        <w:pStyle w:val="a4"/>
        <w:widowControl w:val="0"/>
        <w:numPr>
          <w:ilvl w:val="0"/>
          <w:numId w:val="2"/>
        </w:numPr>
        <w:spacing w:after="0" w:line="240" w:lineRule="auto"/>
        <w:ind w:left="0" w:firstLine="709"/>
        <w:jc w:val="both"/>
        <w:rPr>
          <w:rFonts w:ascii="Times New Roman" w:hAnsi="Times New Roman" w:cs="Times New Roman"/>
          <w:sz w:val="28"/>
          <w:szCs w:val="28"/>
        </w:rPr>
      </w:pPr>
      <w:r w:rsidRPr="001D2A9A">
        <w:rPr>
          <w:rFonts w:ascii="Times New Roman" w:eastAsia="Calibri" w:hAnsi="Times New Roman" w:cs="Times New Roman"/>
          <w:sz w:val="28"/>
          <w:szCs w:val="28"/>
        </w:rPr>
        <w:t>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14:paraId="03BA7881" w14:textId="13C5D23F" w:rsidR="000B41FD" w:rsidRPr="000B41FD" w:rsidRDefault="000B41FD" w:rsidP="005A6E84">
      <w:pPr>
        <w:pStyle w:val="a4"/>
        <w:widowControl w:val="0"/>
        <w:numPr>
          <w:ilvl w:val="0"/>
          <w:numId w:val="2"/>
        </w:numPr>
        <w:spacing w:after="0" w:line="240" w:lineRule="auto"/>
        <w:ind w:left="0" w:firstLine="709"/>
        <w:jc w:val="both"/>
        <w:rPr>
          <w:rFonts w:ascii="Times New Roman" w:hAnsi="Times New Roman" w:cs="Times New Roman"/>
          <w:sz w:val="28"/>
          <w:szCs w:val="28"/>
        </w:rPr>
      </w:pPr>
      <w:r w:rsidRPr="000B41FD">
        <w:rPr>
          <w:rFonts w:ascii="Times New Roman" w:hAnsi="Times New Roman" w:cs="Times New Roman"/>
          <w:sz w:val="28"/>
          <w:szCs w:val="28"/>
        </w:rPr>
        <w:t xml:space="preserve">Настоящее постановление вступает в силу </w:t>
      </w:r>
      <w:r w:rsidR="003C68CE">
        <w:rPr>
          <w:rFonts w:ascii="Times New Roman" w:hAnsi="Times New Roman" w:cs="Times New Roman"/>
          <w:sz w:val="28"/>
          <w:szCs w:val="28"/>
        </w:rPr>
        <w:t xml:space="preserve">на следующий день </w:t>
      </w:r>
      <w:r w:rsidRPr="000B41FD">
        <w:rPr>
          <w:rFonts w:ascii="Times New Roman" w:hAnsi="Times New Roman" w:cs="Times New Roman"/>
          <w:sz w:val="28"/>
          <w:szCs w:val="28"/>
        </w:rPr>
        <w:t xml:space="preserve">после его официального </w:t>
      </w:r>
      <w:r w:rsidR="003C68CE">
        <w:rPr>
          <w:rFonts w:ascii="Times New Roman" w:hAnsi="Times New Roman" w:cs="Times New Roman"/>
          <w:sz w:val="28"/>
          <w:szCs w:val="28"/>
        </w:rPr>
        <w:t>обнародования.</w:t>
      </w:r>
    </w:p>
    <w:p w14:paraId="58CA25CF" w14:textId="062843DD" w:rsidR="000B41FD" w:rsidRDefault="000B41FD" w:rsidP="005A6E84">
      <w:pPr>
        <w:widowControl w:val="0"/>
        <w:spacing w:after="0" w:line="240" w:lineRule="auto"/>
        <w:jc w:val="both"/>
        <w:rPr>
          <w:rFonts w:ascii="Times New Roman" w:hAnsi="Times New Roman" w:cs="Times New Roman"/>
          <w:sz w:val="28"/>
          <w:szCs w:val="28"/>
        </w:rPr>
      </w:pPr>
    </w:p>
    <w:p w14:paraId="5E195608" w14:textId="7BD3F7B6" w:rsidR="000B41FD" w:rsidRPr="000B41FD" w:rsidRDefault="000B41FD" w:rsidP="005A6E84">
      <w:pPr>
        <w:widowControl w:val="0"/>
        <w:spacing w:after="0" w:line="240" w:lineRule="auto"/>
        <w:jc w:val="both"/>
        <w:rPr>
          <w:rFonts w:ascii="Times New Roman" w:hAnsi="Times New Roman" w:cs="Times New Roman"/>
          <w:sz w:val="28"/>
          <w:szCs w:val="28"/>
        </w:rPr>
      </w:pPr>
    </w:p>
    <w:p w14:paraId="0D0656F6" w14:textId="77777777" w:rsidR="000B41FD" w:rsidRPr="000B41FD" w:rsidRDefault="000B41FD" w:rsidP="005A6E84">
      <w:pPr>
        <w:pStyle w:val="ConsNormal"/>
        <w:ind w:right="0" w:firstLine="0"/>
        <w:jc w:val="both"/>
        <w:rPr>
          <w:rFonts w:ascii="Times New Roman" w:hAnsi="Times New Roman" w:cs="Times New Roman"/>
          <w:sz w:val="28"/>
          <w:szCs w:val="28"/>
        </w:rPr>
      </w:pPr>
    </w:p>
    <w:p w14:paraId="4742DDFA" w14:textId="77B84A6A" w:rsidR="000B41FD" w:rsidRDefault="0049373D" w:rsidP="005A6E84">
      <w:pPr>
        <w:pStyle w:val="ConsPlusTitle"/>
        <w:widowControl/>
        <w:jc w:val="both"/>
        <w:rPr>
          <w:b w:val="0"/>
        </w:rPr>
      </w:pPr>
      <w:proofErr w:type="spellStart"/>
      <w:r>
        <w:rPr>
          <w:b w:val="0"/>
        </w:rPr>
        <w:t>И.о</w:t>
      </w:r>
      <w:proofErr w:type="gramStart"/>
      <w:r>
        <w:rPr>
          <w:b w:val="0"/>
        </w:rPr>
        <w:t>.г</w:t>
      </w:r>
      <w:proofErr w:type="gramEnd"/>
      <w:r w:rsidR="000B41FD" w:rsidRPr="000B41FD">
        <w:rPr>
          <w:b w:val="0"/>
        </w:rPr>
        <w:t>лав</w:t>
      </w:r>
      <w:r>
        <w:rPr>
          <w:b w:val="0"/>
        </w:rPr>
        <w:t>ы</w:t>
      </w:r>
      <w:proofErr w:type="spellEnd"/>
      <w:r w:rsidR="000B41FD" w:rsidRPr="000B41FD">
        <w:rPr>
          <w:b w:val="0"/>
        </w:rPr>
        <w:t xml:space="preserve"> </w:t>
      </w:r>
      <w:r w:rsidR="000B41FD">
        <w:rPr>
          <w:b w:val="0"/>
        </w:rPr>
        <w:t xml:space="preserve">Могочинского </w:t>
      </w:r>
    </w:p>
    <w:p w14:paraId="6B4AAC04" w14:textId="4F8DA861" w:rsidR="000B41FD" w:rsidRDefault="000B41FD" w:rsidP="005A6E84">
      <w:pPr>
        <w:pStyle w:val="ConsPlusTitle"/>
        <w:widowControl/>
        <w:jc w:val="both"/>
        <w:rPr>
          <w:b w:val="0"/>
        </w:rPr>
      </w:pPr>
      <w:r w:rsidRPr="000B41FD">
        <w:rPr>
          <w:b w:val="0"/>
        </w:rPr>
        <w:t xml:space="preserve">муниципального округа                                                           </w:t>
      </w:r>
      <w:r w:rsidR="0049373D">
        <w:rPr>
          <w:b w:val="0"/>
        </w:rPr>
        <w:t>М</w:t>
      </w:r>
      <w:r w:rsidRPr="000B41FD">
        <w:rPr>
          <w:b w:val="0"/>
        </w:rPr>
        <w:t xml:space="preserve">.А. </w:t>
      </w:r>
      <w:r w:rsidR="0049373D">
        <w:rPr>
          <w:b w:val="0"/>
        </w:rPr>
        <w:t xml:space="preserve">Черемнова </w:t>
      </w:r>
    </w:p>
    <w:p w14:paraId="1E1612CF" w14:textId="77777777" w:rsidR="006F6659" w:rsidRPr="000B41FD" w:rsidRDefault="006F6659" w:rsidP="005A6E84">
      <w:pPr>
        <w:pStyle w:val="ConsPlusTitle"/>
        <w:widowControl/>
        <w:jc w:val="both"/>
        <w:rPr>
          <w:bCs w:val="0"/>
        </w:rPr>
      </w:pPr>
      <w:bookmarkStart w:id="0" w:name="_GoBack"/>
      <w:bookmarkEnd w:id="0"/>
    </w:p>
    <w:p w14:paraId="2AB5FA62" w14:textId="77777777" w:rsidR="000B41FD" w:rsidRDefault="000B41FD" w:rsidP="005A6E84">
      <w:pPr>
        <w:tabs>
          <w:tab w:val="left" w:pos="5812"/>
        </w:tabs>
        <w:spacing w:after="0" w:line="240" w:lineRule="auto"/>
        <w:jc w:val="right"/>
        <w:rPr>
          <w:rFonts w:ascii="Times New Roman" w:hAnsi="Times New Roman" w:cs="Times New Roman"/>
          <w:sz w:val="28"/>
          <w:szCs w:val="28"/>
        </w:rPr>
      </w:pPr>
    </w:p>
    <w:p w14:paraId="22534EDB" w14:textId="77777777" w:rsidR="000B41FD" w:rsidRDefault="000B41FD" w:rsidP="005A6E84">
      <w:pPr>
        <w:tabs>
          <w:tab w:val="left" w:pos="5812"/>
        </w:tabs>
        <w:spacing w:after="0" w:line="240" w:lineRule="auto"/>
        <w:jc w:val="right"/>
        <w:rPr>
          <w:rFonts w:ascii="Times New Roman" w:hAnsi="Times New Roman" w:cs="Times New Roman"/>
          <w:sz w:val="28"/>
          <w:szCs w:val="28"/>
        </w:rPr>
      </w:pPr>
    </w:p>
    <w:p w14:paraId="7104E572" w14:textId="77777777" w:rsidR="000B41FD" w:rsidRDefault="000B41FD" w:rsidP="005A6E84">
      <w:pPr>
        <w:tabs>
          <w:tab w:val="left" w:pos="5812"/>
        </w:tabs>
        <w:spacing w:after="0" w:line="240" w:lineRule="auto"/>
        <w:jc w:val="right"/>
        <w:rPr>
          <w:rFonts w:ascii="Times New Roman" w:hAnsi="Times New Roman" w:cs="Times New Roman"/>
          <w:sz w:val="28"/>
          <w:szCs w:val="28"/>
        </w:rPr>
      </w:pPr>
    </w:p>
    <w:p w14:paraId="63E347F7" w14:textId="77777777" w:rsidR="000B41FD" w:rsidRDefault="000B41FD" w:rsidP="005A6E84">
      <w:pPr>
        <w:tabs>
          <w:tab w:val="left" w:pos="5812"/>
        </w:tabs>
        <w:spacing w:after="0" w:line="240" w:lineRule="auto"/>
        <w:jc w:val="right"/>
        <w:rPr>
          <w:rFonts w:ascii="Times New Roman" w:hAnsi="Times New Roman" w:cs="Times New Roman"/>
          <w:sz w:val="28"/>
          <w:szCs w:val="28"/>
        </w:rPr>
      </w:pPr>
    </w:p>
    <w:p w14:paraId="214CAAD2" w14:textId="77777777" w:rsidR="000B41FD" w:rsidRDefault="000B41FD" w:rsidP="005A6E84">
      <w:pPr>
        <w:tabs>
          <w:tab w:val="left" w:pos="5812"/>
        </w:tabs>
        <w:spacing w:after="0" w:line="240" w:lineRule="auto"/>
        <w:jc w:val="right"/>
        <w:rPr>
          <w:rFonts w:ascii="Times New Roman" w:hAnsi="Times New Roman" w:cs="Times New Roman"/>
          <w:sz w:val="28"/>
          <w:szCs w:val="28"/>
        </w:rPr>
      </w:pPr>
    </w:p>
    <w:p w14:paraId="1541F6D6" w14:textId="77777777" w:rsidR="00480FEC" w:rsidRDefault="00480FEC" w:rsidP="005A6E84">
      <w:pPr>
        <w:tabs>
          <w:tab w:val="left" w:pos="5812"/>
        </w:tabs>
        <w:spacing w:after="0" w:line="240" w:lineRule="auto"/>
        <w:jc w:val="right"/>
        <w:rPr>
          <w:rFonts w:ascii="Times New Roman" w:hAnsi="Times New Roman" w:cs="Times New Roman"/>
          <w:sz w:val="28"/>
          <w:szCs w:val="28"/>
        </w:rPr>
      </w:pPr>
    </w:p>
    <w:p w14:paraId="1EA71A3B" w14:textId="0DD3091E" w:rsidR="00480FEC" w:rsidRDefault="00480FEC" w:rsidP="005A6E84">
      <w:pPr>
        <w:tabs>
          <w:tab w:val="left" w:pos="5812"/>
        </w:tabs>
        <w:spacing w:after="0" w:line="240" w:lineRule="auto"/>
        <w:jc w:val="right"/>
        <w:rPr>
          <w:rFonts w:ascii="Times New Roman" w:hAnsi="Times New Roman" w:cs="Times New Roman"/>
          <w:sz w:val="28"/>
          <w:szCs w:val="28"/>
        </w:rPr>
      </w:pPr>
    </w:p>
    <w:p w14:paraId="74116B15" w14:textId="5B4604C1" w:rsidR="003C68CE" w:rsidRDefault="003C68CE" w:rsidP="005A6E84">
      <w:pPr>
        <w:tabs>
          <w:tab w:val="left" w:pos="5812"/>
        </w:tabs>
        <w:spacing w:after="0" w:line="240" w:lineRule="auto"/>
        <w:jc w:val="right"/>
        <w:rPr>
          <w:rFonts w:ascii="Times New Roman" w:hAnsi="Times New Roman" w:cs="Times New Roman"/>
          <w:sz w:val="28"/>
          <w:szCs w:val="28"/>
        </w:rPr>
      </w:pPr>
    </w:p>
    <w:p w14:paraId="28315155" w14:textId="77777777" w:rsidR="003C68CE" w:rsidRDefault="003C68CE" w:rsidP="005A6E84">
      <w:pPr>
        <w:tabs>
          <w:tab w:val="left" w:pos="5812"/>
        </w:tabs>
        <w:spacing w:after="0" w:line="240" w:lineRule="auto"/>
        <w:jc w:val="right"/>
        <w:rPr>
          <w:rFonts w:ascii="Times New Roman" w:hAnsi="Times New Roman" w:cs="Times New Roman"/>
          <w:sz w:val="28"/>
          <w:szCs w:val="28"/>
        </w:rPr>
      </w:pPr>
    </w:p>
    <w:p w14:paraId="0BA5FC8A" w14:textId="0709EEF7" w:rsidR="002A541A" w:rsidRPr="002A541A" w:rsidRDefault="002A541A" w:rsidP="005A6E84">
      <w:pPr>
        <w:spacing w:after="0" w:line="240" w:lineRule="auto"/>
        <w:ind w:firstLine="700"/>
        <w:jc w:val="right"/>
        <w:rPr>
          <w:rFonts w:ascii="Times New Roman" w:hAnsi="Times New Roman" w:cs="Times New Roman"/>
          <w:sz w:val="28"/>
          <w:szCs w:val="28"/>
        </w:rPr>
      </w:pPr>
      <w:bookmarkStart w:id="1" w:name="P32"/>
      <w:bookmarkEnd w:id="1"/>
      <w:r w:rsidRPr="002A541A">
        <w:rPr>
          <w:rFonts w:ascii="Times New Roman" w:hAnsi="Times New Roman" w:cs="Times New Roman"/>
          <w:sz w:val="28"/>
          <w:szCs w:val="28"/>
        </w:rPr>
        <w:t xml:space="preserve">Приложение </w:t>
      </w:r>
    </w:p>
    <w:p w14:paraId="79D5E8F6" w14:textId="77777777" w:rsidR="002A541A" w:rsidRPr="002A541A" w:rsidRDefault="002A541A" w:rsidP="005A6E84">
      <w:pPr>
        <w:spacing w:after="0" w:line="240" w:lineRule="auto"/>
        <w:ind w:firstLine="700"/>
        <w:jc w:val="right"/>
        <w:rPr>
          <w:rFonts w:ascii="Times New Roman" w:hAnsi="Times New Roman" w:cs="Times New Roman"/>
          <w:sz w:val="28"/>
          <w:szCs w:val="28"/>
        </w:rPr>
      </w:pPr>
      <w:r w:rsidRPr="002A541A">
        <w:rPr>
          <w:rFonts w:ascii="Times New Roman" w:hAnsi="Times New Roman" w:cs="Times New Roman"/>
          <w:sz w:val="28"/>
          <w:szCs w:val="28"/>
        </w:rPr>
        <w:t xml:space="preserve">к постановлению администрации </w:t>
      </w:r>
    </w:p>
    <w:p w14:paraId="1E57135D" w14:textId="77777777" w:rsidR="002A541A" w:rsidRPr="002A541A" w:rsidRDefault="002A541A" w:rsidP="005A6E84">
      <w:pPr>
        <w:spacing w:after="0" w:line="240" w:lineRule="auto"/>
        <w:ind w:firstLine="700"/>
        <w:jc w:val="right"/>
        <w:rPr>
          <w:rFonts w:ascii="Times New Roman" w:hAnsi="Times New Roman" w:cs="Times New Roman"/>
          <w:sz w:val="28"/>
          <w:szCs w:val="28"/>
        </w:rPr>
      </w:pPr>
      <w:r w:rsidRPr="002A541A">
        <w:rPr>
          <w:rFonts w:ascii="Times New Roman" w:hAnsi="Times New Roman" w:cs="Times New Roman"/>
          <w:sz w:val="28"/>
          <w:szCs w:val="28"/>
        </w:rPr>
        <w:t>Могочинского муниципального округа</w:t>
      </w:r>
    </w:p>
    <w:p w14:paraId="0D8EA324" w14:textId="61DD17BD" w:rsidR="002A541A" w:rsidRPr="002A541A" w:rsidRDefault="002A541A" w:rsidP="005A6E84">
      <w:pPr>
        <w:spacing w:after="0" w:line="240" w:lineRule="auto"/>
        <w:ind w:firstLine="700"/>
        <w:jc w:val="right"/>
        <w:rPr>
          <w:rFonts w:ascii="Times New Roman" w:hAnsi="Times New Roman" w:cs="Times New Roman"/>
          <w:sz w:val="28"/>
          <w:szCs w:val="28"/>
        </w:rPr>
      </w:pPr>
      <w:r w:rsidRPr="002A541A">
        <w:rPr>
          <w:rFonts w:ascii="Times New Roman" w:hAnsi="Times New Roman" w:cs="Times New Roman"/>
          <w:sz w:val="28"/>
          <w:szCs w:val="28"/>
        </w:rPr>
        <w:t xml:space="preserve">  </w:t>
      </w:r>
      <w:r w:rsidR="0049373D">
        <w:rPr>
          <w:rFonts w:ascii="Times New Roman" w:hAnsi="Times New Roman" w:cs="Times New Roman"/>
          <w:sz w:val="28"/>
          <w:szCs w:val="28"/>
        </w:rPr>
        <w:t>о</w:t>
      </w:r>
      <w:r w:rsidRPr="002A541A">
        <w:rPr>
          <w:rFonts w:ascii="Times New Roman" w:hAnsi="Times New Roman" w:cs="Times New Roman"/>
          <w:sz w:val="28"/>
          <w:szCs w:val="28"/>
        </w:rPr>
        <w:t>т</w:t>
      </w:r>
      <w:r w:rsidR="0049373D">
        <w:rPr>
          <w:rFonts w:ascii="Times New Roman" w:hAnsi="Times New Roman" w:cs="Times New Roman"/>
          <w:sz w:val="28"/>
          <w:szCs w:val="28"/>
        </w:rPr>
        <w:t xml:space="preserve"> 27 </w:t>
      </w:r>
      <w:r w:rsidR="00867F79">
        <w:rPr>
          <w:rFonts w:ascii="Times New Roman" w:hAnsi="Times New Roman" w:cs="Times New Roman"/>
          <w:sz w:val="28"/>
          <w:szCs w:val="28"/>
        </w:rPr>
        <w:t>февраля</w:t>
      </w:r>
      <w:r w:rsidRPr="002A541A">
        <w:rPr>
          <w:rFonts w:ascii="Times New Roman" w:hAnsi="Times New Roman" w:cs="Times New Roman"/>
          <w:sz w:val="28"/>
          <w:szCs w:val="28"/>
        </w:rPr>
        <w:t xml:space="preserve"> 202</w:t>
      </w:r>
      <w:r>
        <w:rPr>
          <w:rFonts w:ascii="Times New Roman" w:hAnsi="Times New Roman" w:cs="Times New Roman"/>
          <w:sz w:val="28"/>
          <w:szCs w:val="28"/>
        </w:rPr>
        <w:t>5</w:t>
      </w:r>
      <w:r w:rsidR="003C68CE">
        <w:rPr>
          <w:rFonts w:ascii="Times New Roman" w:hAnsi="Times New Roman" w:cs="Times New Roman"/>
          <w:sz w:val="28"/>
          <w:szCs w:val="28"/>
        </w:rPr>
        <w:t xml:space="preserve"> года </w:t>
      </w:r>
      <w:r w:rsidR="003C68CE" w:rsidRPr="002A541A">
        <w:rPr>
          <w:rFonts w:ascii="Times New Roman" w:hAnsi="Times New Roman" w:cs="Times New Roman"/>
          <w:sz w:val="28"/>
          <w:szCs w:val="28"/>
        </w:rPr>
        <w:t>№</w:t>
      </w:r>
      <w:r w:rsidR="0049373D">
        <w:rPr>
          <w:rFonts w:ascii="Times New Roman" w:hAnsi="Times New Roman" w:cs="Times New Roman"/>
          <w:sz w:val="28"/>
          <w:szCs w:val="28"/>
        </w:rPr>
        <w:t xml:space="preserve"> 247</w:t>
      </w:r>
    </w:p>
    <w:p w14:paraId="34155314" w14:textId="557B211E" w:rsidR="00480FEC" w:rsidRDefault="00480FEC" w:rsidP="005A6E84">
      <w:pPr>
        <w:pStyle w:val="bodytext"/>
        <w:shd w:val="clear" w:color="auto" w:fill="FFFFFF"/>
        <w:spacing w:before="0" w:beforeAutospacing="0" w:after="0" w:afterAutospacing="0"/>
        <w:ind w:firstLine="709"/>
        <w:jc w:val="both"/>
        <w:rPr>
          <w:color w:val="000000"/>
          <w:sz w:val="28"/>
          <w:szCs w:val="28"/>
        </w:rPr>
      </w:pPr>
    </w:p>
    <w:p w14:paraId="6FB24FF7" w14:textId="77777777" w:rsidR="005A6E84" w:rsidRPr="00480FEC" w:rsidRDefault="005A6E84" w:rsidP="005A6E84">
      <w:pPr>
        <w:pStyle w:val="bodytext"/>
        <w:shd w:val="clear" w:color="auto" w:fill="FFFFFF"/>
        <w:spacing w:before="0" w:beforeAutospacing="0" w:after="0" w:afterAutospacing="0"/>
        <w:ind w:firstLine="709"/>
        <w:jc w:val="both"/>
        <w:rPr>
          <w:color w:val="000000"/>
          <w:sz w:val="28"/>
          <w:szCs w:val="28"/>
        </w:rPr>
      </w:pPr>
    </w:p>
    <w:p w14:paraId="76595469" w14:textId="77777777" w:rsidR="005A6E84" w:rsidRDefault="00480FEC" w:rsidP="0049373D">
      <w:pPr>
        <w:pStyle w:val="13"/>
        <w:spacing w:before="0" w:beforeAutospacing="0" w:after="0" w:afterAutospacing="0"/>
        <w:ind w:firstLine="142"/>
        <w:jc w:val="center"/>
        <w:rPr>
          <w:b/>
          <w:color w:val="000000"/>
          <w:sz w:val="28"/>
          <w:szCs w:val="28"/>
        </w:rPr>
      </w:pPr>
      <w:r w:rsidRPr="00480FEC">
        <w:rPr>
          <w:b/>
          <w:color w:val="000000"/>
          <w:sz w:val="28"/>
          <w:szCs w:val="28"/>
        </w:rPr>
        <w:t>ПРАВИЛА</w:t>
      </w:r>
    </w:p>
    <w:p w14:paraId="31B26014" w14:textId="77777777" w:rsidR="005A6E84" w:rsidRDefault="00480FEC" w:rsidP="0049373D">
      <w:pPr>
        <w:pStyle w:val="13"/>
        <w:spacing w:before="0" w:beforeAutospacing="0" w:after="0" w:afterAutospacing="0"/>
        <w:ind w:firstLine="142"/>
        <w:jc w:val="center"/>
        <w:rPr>
          <w:b/>
          <w:color w:val="000000"/>
          <w:sz w:val="28"/>
          <w:szCs w:val="28"/>
        </w:rPr>
      </w:pPr>
      <w:r w:rsidRPr="00480FEC">
        <w:rPr>
          <w:b/>
          <w:color w:val="000000"/>
          <w:sz w:val="28"/>
          <w:szCs w:val="28"/>
        </w:rPr>
        <w:t>содержания мест захорон</w:t>
      </w:r>
      <w:r w:rsidR="005A6E84">
        <w:rPr>
          <w:b/>
          <w:color w:val="000000"/>
          <w:sz w:val="28"/>
          <w:szCs w:val="28"/>
        </w:rPr>
        <w:t>ения на территории </w:t>
      </w:r>
    </w:p>
    <w:p w14:paraId="562B4A3A" w14:textId="3B99E6D0" w:rsidR="00480FEC" w:rsidRDefault="005A6E84" w:rsidP="0049373D">
      <w:pPr>
        <w:pStyle w:val="13"/>
        <w:spacing w:before="0" w:beforeAutospacing="0" w:after="0" w:afterAutospacing="0"/>
        <w:ind w:firstLine="142"/>
        <w:jc w:val="center"/>
        <w:rPr>
          <w:b/>
          <w:color w:val="000000"/>
          <w:sz w:val="28"/>
          <w:szCs w:val="28"/>
        </w:rPr>
      </w:pPr>
      <w:r>
        <w:rPr>
          <w:b/>
          <w:color w:val="000000"/>
          <w:sz w:val="28"/>
          <w:szCs w:val="28"/>
        </w:rPr>
        <w:t xml:space="preserve">Могочинского </w:t>
      </w:r>
      <w:r w:rsidR="00480FEC" w:rsidRPr="00480FEC">
        <w:rPr>
          <w:b/>
          <w:color w:val="000000"/>
          <w:sz w:val="28"/>
          <w:szCs w:val="28"/>
        </w:rPr>
        <w:t>муниципального округа</w:t>
      </w:r>
    </w:p>
    <w:p w14:paraId="1A389414" w14:textId="77777777" w:rsidR="005A6E84" w:rsidRPr="00480FEC" w:rsidRDefault="005A6E84" w:rsidP="005A6E84">
      <w:pPr>
        <w:pStyle w:val="13"/>
        <w:spacing w:before="0" w:beforeAutospacing="0" w:after="0" w:afterAutospacing="0"/>
        <w:ind w:firstLine="709"/>
        <w:jc w:val="center"/>
        <w:rPr>
          <w:b/>
          <w:color w:val="000000"/>
          <w:sz w:val="28"/>
          <w:szCs w:val="28"/>
        </w:rPr>
      </w:pPr>
    </w:p>
    <w:p w14:paraId="55CB72E7" w14:textId="579A230C" w:rsidR="00480FEC" w:rsidRDefault="00480FEC" w:rsidP="005A6E84">
      <w:pPr>
        <w:pStyle w:val="13"/>
        <w:numPr>
          <w:ilvl w:val="0"/>
          <w:numId w:val="4"/>
        </w:numPr>
        <w:spacing w:before="0" w:beforeAutospacing="0" w:after="0" w:afterAutospacing="0"/>
        <w:ind w:left="0" w:firstLine="0"/>
        <w:jc w:val="center"/>
        <w:rPr>
          <w:color w:val="000000"/>
          <w:sz w:val="28"/>
          <w:szCs w:val="28"/>
        </w:rPr>
      </w:pPr>
      <w:bookmarkStart w:id="2" w:name="bookmark4"/>
      <w:r w:rsidRPr="00480FEC">
        <w:rPr>
          <w:color w:val="000000"/>
          <w:sz w:val="28"/>
          <w:szCs w:val="28"/>
        </w:rPr>
        <w:t>Общие положения</w:t>
      </w:r>
      <w:bookmarkEnd w:id="2"/>
    </w:p>
    <w:p w14:paraId="4F3F59FA" w14:textId="77777777" w:rsidR="005A6E84" w:rsidRPr="00480FEC" w:rsidRDefault="005A6E84" w:rsidP="005A6E84">
      <w:pPr>
        <w:pStyle w:val="13"/>
        <w:spacing w:before="0" w:beforeAutospacing="0" w:after="0" w:afterAutospacing="0"/>
        <w:rPr>
          <w:color w:val="000000"/>
          <w:sz w:val="28"/>
          <w:szCs w:val="28"/>
        </w:rPr>
      </w:pPr>
    </w:p>
    <w:p w14:paraId="7903EDF8" w14:textId="77777777" w:rsidR="00480FEC" w:rsidRPr="00480FEC" w:rsidRDefault="00480FEC" w:rsidP="005A6E84">
      <w:pPr>
        <w:pStyle w:val="bodytext"/>
        <w:shd w:val="clear" w:color="auto" w:fill="FFFFFF"/>
        <w:spacing w:before="0" w:beforeAutospacing="0" w:after="0" w:afterAutospacing="0"/>
        <w:ind w:firstLine="709"/>
        <w:jc w:val="both"/>
        <w:rPr>
          <w:sz w:val="28"/>
          <w:szCs w:val="28"/>
        </w:rPr>
      </w:pPr>
      <w:r w:rsidRPr="00480FEC">
        <w:rPr>
          <w:sz w:val="28"/>
          <w:szCs w:val="28"/>
        </w:rPr>
        <w:t>1.1. Настоящие Правила определяют общий порядок содержания мест захоронения на территории </w:t>
      </w:r>
      <w:r>
        <w:rPr>
          <w:sz w:val="28"/>
          <w:szCs w:val="28"/>
        </w:rPr>
        <w:t>Могочинского муниципального округа</w:t>
      </w:r>
      <w:r w:rsidRPr="00480FEC">
        <w:rPr>
          <w:sz w:val="28"/>
          <w:szCs w:val="28"/>
        </w:rPr>
        <w:t>.</w:t>
      </w:r>
    </w:p>
    <w:p w14:paraId="26CD2C12" w14:textId="0F63E3D6" w:rsidR="00480FEC" w:rsidRPr="00480FEC" w:rsidRDefault="00480FEC" w:rsidP="005A6E84">
      <w:pPr>
        <w:pStyle w:val="bodytext"/>
        <w:shd w:val="clear" w:color="auto" w:fill="FFFFFF"/>
        <w:spacing w:before="0" w:beforeAutospacing="0" w:after="0" w:afterAutospacing="0"/>
        <w:ind w:firstLine="709"/>
        <w:jc w:val="both"/>
        <w:rPr>
          <w:sz w:val="28"/>
          <w:szCs w:val="28"/>
        </w:rPr>
      </w:pPr>
      <w:r w:rsidRPr="00480FEC">
        <w:rPr>
          <w:sz w:val="28"/>
          <w:szCs w:val="28"/>
        </w:rPr>
        <w:t>1.2. Настоящие Правила разработаны в соответствии с Федеральным законом</w:t>
      </w:r>
      <w:r w:rsidR="00DB33F5">
        <w:rPr>
          <w:sz w:val="28"/>
          <w:szCs w:val="28"/>
        </w:rPr>
        <w:t xml:space="preserve"> </w:t>
      </w:r>
      <w:hyperlink r:id="rId8" w:tgtFrame="_blank" w:history="1">
        <w:r w:rsidRPr="00480FEC">
          <w:rPr>
            <w:rStyle w:val="12"/>
            <w:sz w:val="28"/>
            <w:szCs w:val="28"/>
          </w:rPr>
          <w:t>от 12.01.1996 года № 8-ФЗ</w:t>
        </w:r>
      </w:hyperlink>
      <w:r w:rsidRPr="00480FEC">
        <w:rPr>
          <w:sz w:val="28"/>
          <w:szCs w:val="28"/>
        </w:rPr>
        <w:t> «О погребении и похоронном деле», Постановлением Главного государственного санитарного врача РФ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14:paraId="28207473" w14:textId="77777777" w:rsidR="00480FEC" w:rsidRPr="00480FEC" w:rsidRDefault="00480FEC" w:rsidP="005A6E84">
      <w:pPr>
        <w:pStyle w:val="bodytext"/>
        <w:shd w:val="clear" w:color="auto" w:fill="FFFFFF"/>
        <w:spacing w:before="0" w:beforeAutospacing="0" w:after="0" w:afterAutospacing="0"/>
        <w:ind w:firstLine="709"/>
        <w:jc w:val="both"/>
        <w:rPr>
          <w:sz w:val="28"/>
          <w:szCs w:val="28"/>
        </w:rPr>
      </w:pPr>
      <w:r w:rsidRPr="00480FEC">
        <w:rPr>
          <w:sz w:val="28"/>
          <w:szCs w:val="28"/>
        </w:rPr>
        <w:t>1.3.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а также иными зданиями и сооружениями, предназначенными для осуществления погребения умерших.</w:t>
      </w:r>
    </w:p>
    <w:p w14:paraId="00202551" w14:textId="77777777" w:rsidR="00480FEC" w:rsidRPr="00480FEC" w:rsidRDefault="00480FEC" w:rsidP="005A6E84">
      <w:pPr>
        <w:pStyle w:val="bodytext"/>
        <w:shd w:val="clear" w:color="auto" w:fill="FFFFFF"/>
        <w:spacing w:before="0" w:beforeAutospacing="0" w:after="0" w:afterAutospacing="0"/>
        <w:ind w:firstLine="709"/>
        <w:jc w:val="both"/>
        <w:rPr>
          <w:sz w:val="28"/>
          <w:szCs w:val="28"/>
        </w:rPr>
      </w:pPr>
      <w:r w:rsidRPr="00480FEC">
        <w:rPr>
          <w:sz w:val="28"/>
          <w:szCs w:val="28"/>
        </w:rPr>
        <w:t>1.4. Общественные кладбища предназначены для погребения умерших с учетом их волеизъявления, и требований действующего законодательства. Общественные кладбища находятся в ведении органов местного самоуправления.</w:t>
      </w:r>
    </w:p>
    <w:p w14:paraId="6C44371D"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sz w:val="28"/>
          <w:szCs w:val="28"/>
        </w:rPr>
        <w:t>1.5. На общественных кладбищах погребение осуществляется с учетом вероисповедальных</w:t>
      </w:r>
      <w:r w:rsidRPr="00480FEC">
        <w:rPr>
          <w:color w:val="000000"/>
          <w:sz w:val="28"/>
          <w:szCs w:val="28"/>
        </w:rPr>
        <w:t>, воинских и иных обычаев и традиций.</w:t>
      </w:r>
    </w:p>
    <w:p w14:paraId="1003579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1.6. Территорию кладбищ независимо от способа захоронения подразделяются на функциональные зоны: входную и захоронений.</w:t>
      </w:r>
    </w:p>
    <w:p w14:paraId="6B42F31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1.7. Во входной зоне предусматриваются раздельные въезд - выезд для автотранспорта и вход - выход для посетителей, автостоянка и остановка общественного транспорта. В этой зоне необходимо также предусмотреть справочно-информационный стенд, скамьи. Остановки общественного транспорта необходимо размещать не далее 150 метров от входа на кладбище.</w:t>
      </w:r>
    </w:p>
    <w:p w14:paraId="0275D4DE"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xml:space="preserve">1.8. Зона захоронений является основной функциональной частью кладбища и делится на кварталы и участки, обозначенные соответствующими буквами и цифрами, указанными на квартальных </w:t>
      </w:r>
      <w:r w:rsidRPr="00480FEC">
        <w:rPr>
          <w:color w:val="000000"/>
          <w:sz w:val="28"/>
          <w:szCs w:val="28"/>
        </w:rPr>
        <w:lastRenderedPageBreak/>
        <w:t>столбах. Внутриквартальные дорожки и тротуары предназначены для пешеходной связи в секторах между могилами или их сдвоенными рядами, и по ширине должны быть не менее 1 метра. Вдоль пешеходных дорожек предусматриваются урны.</w:t>
      </w:r>
    </w:p>
    <w:p w14:paraId="7D73EBA3"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1.9 Оборудование и эксплуатация территории муниципальных кладбищ. На муниципальных кладбищах предусматриваются:</w:t>
      </w:r>
    </w:p>
    <w:p w14:paraId="6323C5C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кладбища устанавливается на территории кладбища у главного входа;</w:t>
      </w:r>
    </w:p>
    <w:p w14:paraId="6E66392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указатели расположения зданий и сооружений, общественных туалетов;</w:t>
      </w:r>
    </w:p>
    <w:p w14:paraId="62AA93C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стенд для размещения объявлений, правил посещения кладбищ, прав и обязанностей граждан;</w:t>
      </w:r>
    </w:p>
    <w:p w14:paraId="44F455F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стационарные скамьи, которые устанавливают у основных зданий, на аллеях, кварталах захоронений и на площадках для отдыха;</w:t>
      </w:r>
    </w:p>
    <w:p w14:paraId="6C92DDA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общественные туалеты;</w:t>
      </w:r>
    </w:p>
    <w:p w14:paraId="594EA30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мусоросборники и урны для мусора.</w:t>
      </w:r>
    </w:p>
    <w:p w14:paraId="38D1A035" w14:textId="77777777" w:rsidR="00480FEC" w:rsidRPr="00480FEC" w:rsidRDefault="00480FEC" w:rsidP="005A6E84">
      <w:pPr>
        <w:pStyle w:val="21"/>
        <w:spacing w:before="0" w:beforeAutospacing="0" w:after="0" w:afterAutospacing="0"/>
        <w:ind w:firstLine="709"/>
        <w:jc w:val="both"/>
        <w:rPr>
          <w:color w:val="000000"/>
          <w:sz w:val="28"/>
          <w:szCs w:val="28"/>
        </w:rPr>
      </w:pPr>
      <w:bookmarkStart w:id="3" w:name="bookmark6"/>
      <w:r w:rsidRPr="00480FEC">
        <w:rPr>
          <w:color w:val="000000"/>
          <w:sz w:val="28"/>
          <w:szCs w:val="28"/>
        </w:rPr>
        <w:t> </w:t>
      </w:r>
      <w:bookmarkEnd w:id="3"/>
    </w:p>
    <w:p w14:paraId="5CFBE878" w14:textId="77777777" w:rsidR="00480FEC" w:rsidRPr="00480FEC" w:rsidRDefault="00480FEC" w:rsidP="005A6E84">
      <w:pPr>
        <w:pStyle w:val="21"/>
        <w:spacing w:before="0" w:beforeAutospacing="0" w:after="0" w:afterAutospacing="0"/>
        <w:jc w:val="center"/>
        <w:rPr>
          <w:color w:val="000000"/>
          <w:sz w:val="28"/>
          <w:szCs w:val="28"/>
        </w:rPr>
      </w:pPr>
      <w:r w:rsidRPr="00480FEC">
        <w:rPr>
          <w:color w:val="000000"/>
          <w:sz w:val="28"/>
          <w:szCs w:val="28"/>
        </w:rPr>
        <w:t>2. Предоставление места для осуществления захоронения</w:t>
      </w:r>
    </w:p>
    <w:p w14:paraId="47122DEB" w14:textId="5B9073E4" w:rsidR="00480FEC" w:rsidRPr="00480FEC" w:rsidRDefault="005A6E84" w:rsidP="005A6E84">
      <w:pPr>
        <w:pStyle w:val="21"/>
        <w:spacing w:before="0" w:beforeAutospacing="0" w:after="0" w:afterAutospacing="0"/>
        <w:ind w:firstLine="709"/>
        <w:jc w:val="center"/>
        <w:rPr>
          <w:color w:val="000000"/>
          <w:sz w:val="28"/>
          <w:szCs w:val="28"/>
        </w:rPr>
      </w:pPr>
      <w:r>
        <w:rPr>
          <w:color w:val="000000"/>
          <w:sz w:val="28"/>
          <w:szCs w:val="28"/>
        </w:rPr>
        <w:t>и порядок захоронения</w:t>
      </w:r>
    </w:p>
    <w:p w14:paraId="1F78608C" w14:textId="77777777" w:rsidR="00480FEC" w:rsidRPr="00480FEC" w:rsidRDefault="00480FEC" w:rsidP="005A6E84">
      <w:pPr>
        <w:pStyle w:val="21"/>
        <w:spacing w:before="0" w:beforeAutospacing="0" w:after="0" w:afterAutospacing="0"/>
        <w:ind w:firstLine="709"/>
        <w:jc w:val="center"/>
        <w:rPr>
          <w:color w:val="000000"/>
          <w:sz w:val="28"/>
          <w:szCs w:val="28"/>
        </w:rPr>
      </w:pPr>
    </w:p>
    <w:p w14:paraId="681C9BF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2.1. Отвод земельного участка для размещения места захоронения осуществляется администрацией городского поселения «Могочинское», в соответствии с земельным законодательством, а также в соответствии с проектной документацией.</w:t>
      </w:r>
    </w:p>
    <w:p w14:paraId="2C98736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2.2. Размер бесплатно предоставляемого участка земли на территориях общественных кладбищ для захоронения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6F8F147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2.3. Общественные кладбища должны иметь:</w:t>
      </w:r>
    </w:p>
    <w:p w14:paraId="5F12382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ограждение по периметру;</w:t>
      </w:r>
    </w:p>
    <w:p w14:paraId="59023A3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входную зону для въезда на территорию кладбища специализированного автотранспорта, осуществляющего перевозку умерших и входа посетителей;</w:t>
      </w:r>
    </w:p>
    <w:p w14:paraId="45803356"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главный проход (аллея) шириной 3, 5 м;</w:t>
      </w:r>
    </w:p>
    <w:p w14:paraId="623E3E89"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разбивку на кварталы с устройством квартальных проходов шириной 1м.</w:t>
      </w:r>
    </w:p>
    <w:p w14:paraId="08F1F4E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2.4. Захоронение на кладбище производится с 08.00 до 17.00. Для посещения кладбища открыты ежедневно.</w:t>
      </w:r>
    </w:p>
    <w:p w14:paraId="454BE674" w14:textId="74048C1B"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2.5 Администрация </w:t>
      </w:r>
      <w:r>
        <w:rPr>
          <w:color w:val="000000"/>
          <w:sz w:val="28"/>
          <w:szCs w:val="28"/>
        </w:rPr>
        <w:t>Могочинского муниципального округа</w:t>
      </w:r>
      <w:r w:rsidRPr="00480FEC">
        <w:rPr>
          <w:color w:val="000000"/>
          <w:sz w:val="28"/>
          <w:szCs w:val="28"/>
        </w:rPr>
        <w:t xml:space="preserve"> на основании заявления поданного супругом, близким родственником, иным родственником, законным представителем или иным лицом, взявшим на себя обязанности по осуществлению погребения </w:t>
      </w:r>
      <w:r w:rsidR="005A6E84" w:rsidRPr="00480FEC">
        <w:rPr>
          <w:color w:val="000000"/>
          <w:sz w:val="28"/>
          <w:szCs w:val="28"/>
        </w:rPr>
        <w:t>умершего,</w:t>
      </w:r>
      <w:r w:rsidRPr="00480FEC">
        <w:rPr>
          <w:color w:val="000000"/>
          <w:sz w:val="28"/>
          <w:szCs w:val="28"/>
        </w:rPr>
        <w:t xml:space="preserve"> осуществляет предоставление места для захоронения.</w:t>
      </w:r>
    </w:p>
    <w:p w14:paraId="0BD4C902"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lastRenderedPageBreak/>
        <w:t>К заявлению о предоставлении места предоставляются документы о смерти. Заявление подлежит рассмотрению в срок не превышающий 1 рабочий день, со дня регистрации заявления в администрации. Предоставление места для погребения осуществляется в соответствии с земельным законодательством, а также в соответствии с проектной документацией, в течение 2 рабочих дней. По результатам рассмотрения заявления администрация осуществляет предоставление места для захоронения. Информация о предоставлении места для захоронения заносится в книгу захоронений и делается отметка о месте захоронения на разбивочном чертеже квартала кладбища.</w:t>
      </w:r>
    </w:p>
    <w:p w14:paraId="7D301589"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Вместе с документом о предоставлении места для захоронения супругу, близкому родственнику, иному родственнику, законному представителю или иному лицу, взявшему на себя обязанности по осуществлению погребения умершего, выдается справка о захоронении с указанием фамилии, имени и отчества захороненного, номера квартала, сектора, могилы и даты захоронения.</w:t>
      </w:r>
    </w:p>
    <w:p w14:paraId="38B7115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2.6. Захоронение производится на основании выданной администрацией справки о захоронении с указанием фамилии, имени и отчества захороненного, номера квартала, сектора, могилы и даты захоронения.</w:t>
      </w:r>
    </w:p>
    <w:p w14:paraId="622232DD"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Производство захоронения в отсутствие указанного документа недопустимо.</w:t>
      </w:r>
    </w:p>
    <w:p w14:paraId="550641D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2.7. Захоронение производится только в границах кладбищ.</w:t>
      </w:r>
    </w:p>
    <w:p w14:paraId="6C17E09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2.8. Захоронения производятся рядами, последовательно от удаленных участков к выходу на кладбище.</w:t>
      </w:r>
    </w:p>
    <w:p w14:paraId="6B0FEFB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2.9. Расстояние между могилами устанавливается:</w:t>
      </w:r>
    </w:p>
    <w:p w14:paraId="5D6D6BFE"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для могил без ограды - 1, 5 м;</w:t>
      </w:r>
    </w:p>
    <w:p w14:paraId="49D4E7FC"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для могил с оградой - 1м;</w:t>
      </w:r>
    </w:p>
    <w:p w14:paraId="07D479EE"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при захоронении гроба с телом глубину могилы устанавливают в зависимости от местных условий (характера грунтов и уровня стояния грунтовых вод), но не менее 1, 8м (Требования пункта 2.9 не распространяется на действующие кладбища).</w:t>
      </w:r>
    </w:p>
    <w:p w14:paraId="7D56489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2.10. На кладбищах устанавливаются следующие размеры земельных участков под захоронения:</w:t>
      </w:r>
    </w:p>
    <w:p w14:paraId="722BE4B4"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под захоронение тела в гробу - 1, 8 х 2, 4м</w:t>
      </w:r>
    </w:p>
    <w:p w14:paraId="18F1C66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под захоронение тела в гробу с резервом места 3, 6 х 2, 4 м (Требования пункта 2.9 не распространяется на действующие кладбища)</w:t>
      </w:r>
    </w:p>
    <w:p w14:paraId="0E551E62"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2.11. Надмогильные сооружения (памятники, ограды, цветники и др.) устанавливаются в пределах отведенного участка и являются собственностью граждан, их установивших.</w:t>
      </w:r>
    </w:p>
    <w:p w14:paraId="727B5B95"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2.12. Перезахоронение останков умерших производится в случаях и порядке, установленных действующим законодательством</w:t>
      </w:r>
    </w:p>
    <w:p w14:paraId="0175560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xml:space="preserve">2.13 Могила в случае извлечения останков должна быть продезинфицирована дезинфекционными средствами, разрешенными к </w:t>
      </w:r>
      <w:r w:rsidRPr="00480FEC">
        <w:rPr>
          <w:color w:val="000000"/>
          <w:sz w:val="28"/>
          <w:szCs w:val="28"/>
        </w:rPr>
        <w:lastRenderedPageBreak/>
        <w:t>применению в Российской Федерации, засыпана и спланирована. Останки из могил переносятся в герметичной таре.</w:t>
      </w:r>
    </w:p>
    <w:p w14:paraId="0D70DCA6" w14:textId="77777777" w:rsidR="00480FEC" w:rsidRPr="00480FEC" w:rsidRDefault="00480FEC" w:rsidP="005A6E84">
      <w:pPr>
        <w:pStyle w:val="30"/>
        <w:spacing w:before="0" w:beforeAutospacing="0" w:after="0" w:afterAutospacing="0"/>
        <w:ind w:firstLine="709"/>
        <w:jc w:val="both"/>
        <w:rPr>
          <w:color w:val="000000"/>
          <w:sz w:val="28"/>
          <w:szCs w:val="28"/>
        </w:rPr>
      </w:pPr>
      <w:bookmarkStart w:id="4" w:name="bookmark7"/>
      <w:r w:rsidRPr="00480FEC">
        <w:rPr>
          <w:color w:val="000000"/>
          <w:sz w:val="28"/>
          <w:szCs w:val="28"/>
        </w:rPr>
        <w:t> </w:t>
      </w:r>
      <w:bookmarkEnd w:id="4"/>
    </w:p>
    <w:p w14:paraId="3DCD8AF2" w14:textId="54065B48" w:rsidR="00480FEC" w:rsidRPr="00480FEC" w:rsidRDefault="00480FEC" w:rsidP="005A6E84">
      <w:pPr>
        <w:pStyle w:val="30"/>
        <w:spacing w:before="0" w:beforeAutospacing="0" w:after="0" w:afterAutospacing="0"/>
        <w:jc w:val="center"/>
        <w:rPr>
          <w:color w:val="000000"/>
          <w:sz w:val="28"/>
          <w:szCs w:val="28"/>
        </w:rPr>
      </w:pPr>
      <w:r w:rsidRPr="00480FEC">
        <w:rPr>
          <w:color w:val="000000"/>
          <w:sz w:val="28"/>
          <w:szCs w:val="28"/>
        </w:rPr>
        <w:t>3. Правила посещения кладб</w:t>
      </w:r>
      <w:r w:rsidR="005A6E84">
        <w:rPr>
          <w:color w:val="000000"/>
          <w:sz w:val="28"/>
          <w:szCs w:val="28"/>
        </w:rPr>
        <w:t>ищ, права и обязанности граждан</w:t>
      </w:r>
    </w:p>
    <w:p w14:paraId="11584590" w14:textId="77777777" w:rsidR="00480FEC" w:rsidRPr="00480FEC" w:rsidRDefault="00480FEC" w:rsidP="005A6E84">
      <w:pPr>
        <w:pStyle w:val="30"/>
        <w:spacing w:before="0" w:beforeAutospacing="0" w:after="0" w:afterAutospacing="0"/>
        <w:ind w:firstLine="709"/>
        <w:jc w:val="center"/>
        <w:rPr>
          <w:color w:val="000000"/>
          <w:sz w:val="28"/>
          <w:szCs w:val="28"/>
        </w:rPr>
      </w:pPr>
    </w:p>
    <w:p w14:paraId="027166CE"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3.1. 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содержание сооружений и зеленых насаждений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соответствующие услуги.</w:t>
      </w:r>
    </w:p>
    <w:p w14:paraId="538196DF"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Установленные гражданами (организациями) надмогильные сооружения (памятники, цветники и др.) являются их собственностью.</w:t>
      </w:r>
    </w:p>
    <w:p w14:paraId="2D85BF0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Надписи на надмогильных сооружениях должны соответствовать сведениям о действительно захороненных в данном месте умерших.</w:t>
      </w:r>
    </w:p>
    <w:p w14:paraId="7EFE7476"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3.2. Посетители муниципального кладбища имеют право:</w:t>
      </w:r>
    </w:p>
    <w:p w14:paraId="02C6DBE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получать информацию о деятельности кладбища, режиме осуществления захоронения, посещения;</w:t>
      </w:r>
    </w:p>
    <w:p w14:paraId="21EF5C0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изготовление и крепление на надмогильных сооружениях фотокерамических и металлических изделий; ограждать захоронение;</w:t>
      </w:r>
    </w:p>
    <w:p w14:paraId="76AA3EF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высаживать декоративные растения на могильном участке;</w:t>
      </w:r>
    </w:p>
    <w:p w14:paraId="7C3EE3C5"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3.3. На территории кладбища посетители должны соблюдать:</w:t>
      </w:r>
    </w:p>
    <w:p w14:paraId="13B4EC96"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общественный порядок и тишину</w:t>
      </w:r>
    </w:p>
    <w:p w14:paraId="1EE4FF4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правила пожарной безопасности</w:t>
      </w:r>
    </w:p>
    <w:p w14:paraId="5220FC09"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гигиенические требования к размещению, устройству и содержанию кладбищ, зданий и сооружений похоронного назначения</w:t>
      </w:r>
    </w:p>
    <w:p w14:paraId="5671D18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иные требования установленные действующим законодательством</w:t>
      </w:r>
    </w:p>
    <w:p w14:paraId="6780870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3.4. Посетители мест захоронения обязаны обеспечить:</w:t>
      </w:r>
    </w:p>
    <w:p w14:paraId="48C906F6"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настоящих правил;</w:t>
      </w:r>
    </w:p>
    <w:p w14:paraId="631CE907"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Правил пожарной безопасности;</w:t>
      </w:r>
    </w:p>
    <w:p w14:paraId="67248D54"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установленных санитарных норм и правил захоронения.</w:t>
      </w:r>
    </w:p>
    <w:p w14:paraId="004EBCE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3.5. 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за собственный счет содержание мест захоронения умерших.</w:t>
      </w:r>
    </w:p>
    <w:p w14:paraId="67B217F9"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3.6. На территории кладбищ запрещается:</w:t>
      </w:r>
    </w:p>
    <w:p w14:paraId="364EA9CA"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производить захоронения без разрешения администрации </w:t>
      </w:r>
      <w:r w:rsidR="00E15CFA">
        <w:rPr>
          <w:color w:val="000000"/>
          <w:sz w:val="28"/>
          <w:szCs w:val="28"/>
        </w:rPr>
        <w:t>Могочинского муниципального округа</w:t>
      </w:r>
      <w:r w:rsidRPr="00480FEC">
        <w:rPr>
          <w:color w:val="000000"/>
          <w:sz w:val="28"/>
          <w:szCs w:val="28"/>
        </w:rPr>
        <w:t> либо уполномоченной организации по содержанию и обслуживанию мест захоронения;</w:t>
      </w:r>
    </w:p>
    <w:p w14:paraId="02D475B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засорять территорию, рвать цветы, ломать насаждения;</w:t>
      </w:r>
    </w:p>
    <w:p w14:paraId="2BB3A97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выгуливать собак, осуществлять выпас домашних животных;</w:t>
      </w:r>
    </w:p>
    <w:p w14:paraId="267933D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разводить костры, снимать дерн, производить копку ям для добывания грунта, оставлять запасы строительных и других материалов, кучи мусора после уборки мест захоронения;</w:t>
      </w:r>
    </w:p>
    <w:p w14:paraId="12C6A862"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lastRenderedPageBreak/>
        <w:t>- торговать цветами, предметами похоронного ритуала и материалами по благоустройству могил;</w:t>
      </w:r>
    </w:p>
    <w:p w14:paraId="6A3672F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осуществлять проезд на территорию кладбищ транспортных средств (за исключением специализированного транспорта, предназначенного для перевозки умерших к месту захоронения).</w:t>
      </w:r>
    </w:p>
    <w:p w14:paraId="45E4825C" w14:textId="77777777" w:rsidR="00480FEC" w:rsidRPr="00480FEC" w:rsidRDefault="00480FEC" w:rsidP="005A6E84">
      <w:pPr>
        <w:pStyle w:val="21"/>
        <w:spacing w:before="0" w:beforeAutospacing="0" w:after="0" w:afterAutospacing="0"/>
        <w:ind w:firstLine="709"/>
        <w:jc w:val="both"/>
        <w:rPr>
          <w:color w:val="000000"/>
          <w:sz w:val="28"/>
          <w:szCs w:val="28"/>
        </w:rPr>
      </w:pPr>
      <w:bookmarkStart w:id="5" w:name="bookmark8"/>
      <w:r w:rsidRPr="00480FEC">
        <w:rPr>
          <w:color w:val="000000"/>
          <w:sz w:val="28"/>
          <w:szCs w:val="28"/>
        </w:rPr>
        <w:t> </w:t>
      </w:r>
      <w:bookmarkEnd w:id="5"/>
    </w:p>
    <w:p w14:paraId="6A69D218" w14:textId="73E27B86" w:rsidR="00480FEC" w:rsidRPr="00480FEC" w:rsidRDefault="005A6E84" w:rsidP="005A6E84">
      <w:pPr>
        <w:pStyle w:val="21"/>
        <w:spacing w:before="0" w:beforeAutospacing="0" w:after="0" w:afterAutospacing="0"/>
        <w:ind w:firstLine="709"/>
        <w:jc w:val="center"/>
        <w:rPr>
          <w:color w:val="000000"/>
          <w:sz w:val="28"/>
          <w:szCs w:val="28"/>
        </w:rPr>
      </w:pPr>
      <w:r>
        <w:rPr>
          <w:color w:val="000000"/>
          <w:sz w:val="28"/>
          <w:szCs w:val="28"/>
        </w:rPr>
        <w:t>4. Обязанности администрации</w:t>
      </w:r>
    </w:p>
    <w:p w14:paraId="78ADD847" w14:textId="77777777" w:rsidR="00480FEC" w:rsidRPr="00480FEC" w:rsidRDefault="00480FEC" w:rsidP="005A6E84">
      <w:pPr>
        <w:pStyle w:val="21"/>
        <w:spacing w:before="0" w:beforeAutospacing="0" w:after="0" w:afterAutospacing="0"/>
        <w:ind w:firstLine="709"/>
        <w:jc w:val="center"/>
        <w:rPr>
          <w:color w:val="000000"/>
          <w:sz w:val="28"/>
          <w:szCs w:val="28"/>
        </w:rPr>
      </w:pPr>
    </w:p>
    <w:p w14:paraId="404F1BC5"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4.1. Администрация </w:t>
      </w:r>
      <w:r w:rsidR="00E15CFA">
        <w:rPr>
          <w:color w:val="000000"/>
          <w:sz w:val="28"/>
          <w:szCs w:val="28"/>
        </w:rPr>
        <w:t>Могочинского муниципального округа</w:t>
      </w:r>
      <w:r w:rsidRPr="00480FEC">
        <w:rPr>
          <w:color w:val="000000"/>
          <w:sz w:val="28"/>
          <w:szCs w:val="28"/>
        </w:rPr>
        <w:t xml:space="preserve"> обязана обеспечить:</w:t>
      </w:r>
    </w:p>
    <w:p w14:paraId="35E937B3"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возможность погребения в могилах, склепах, в соответствии с вероисповеданием и национальными традициями умершего, при наличии такой возможности;</w:t>
      </w:r>
    </w:p>
    <w:p w14:paraId="4F0A8D6B"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настоящих правил;</w:t>
      </w:r>
    </w:p>
    <w:p w14:paraId="62E00EF8"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систематическую уборку территории кладбища;</w:t>
      </w:r>
    </w:p>
    <w:p w14:paraId="48AB3CC6"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обустройство контейнерных площадок для сбора мусора; вывоз мусора, ограждение кладбищ;</w:t>
      </w:r>
    </w:p>
    <w:p w14:paraId="6C475B5B"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Правил пожарной безопасности;</w:t>
      </w:r>
    </w:p>
    <w:p w14:paraId="0888B3B0"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 соблюдение установленных санитарных норм и правил захоронения.</w:t>
      </w:r>
    </w:p>
    <w:p w14:paraId="7F6223B3"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rStyle w:val="a10"/>
          <w:color w:val="000000"/>
          <w:sz w:val="28"/>
          <w:szCs w:val="28"/>
        </w:rPr>
        <w:t> </w:t>
      </w:r>
    </w:p>
    <w:p w14:paraId="73009624" w14:textId="4FAAC82F" w:rsidR="00480FEC" w:rsidRPr="00480FEC" w:rsidRDefault="005A6E84" w:rsidP="005A6E84">
      <w:pPr>
        <w:pStyle w:val="bodytext"/>
        <w:shd w:val="clear" w:color="auto" w:fill="FFFFFF"/>
        <w:spacing w:before="0" w:beforeAutospacing="0" w:after="0" w:afterAutospacing="0"/>
        <w:ind w:firstLine="709"/>
        <w:jc w:val="center"/>
        <w:rPr>
          <w:rStyle w:val="a10"/>
          <w:color w:val="000000"/>
          <w:sz w:val="28"/>
          <w:szCs w:val="28"/>
        </w:rPr>
      </w:pPr>
      <w:r>
        <w:rPr>
          <w:rStyle w:val="a10"/>
          <w:color w:val="000000"/>
          <w:sz w:val="28"/>
          <w:szCs w:val="28"/>
        </w:rPr>
        <w:t>5. Ответственность за нарушение</w:t>
      </w:r>
    </w:p>
    <w:p w14:paraId="788CD6B0" w14:textId="77777777" w:rsidR="00480FEC" w:rsidRPr="00480FEC" w:rsidRDefault="00480FEC" w:rsidP="005A6E84">
      <w:pPr>
        <w:pStyle w:val="bodytext"/>
        <w:shd w:val="clear" w:color="auto" w:fill="FFFFFF"/>
        <w:spacing w:before="0" w:beforeAutospacing="0" w:after="0" w:afterAutospacing="0"/>
        <w:ind w:firstLine="709"/>
        <w:jc w:val="center"/>
        <w:rPr>
          <w:color w:val="000000"/>
          <w:sz w:val="28"/>
          <w:szCs w:val="28"/>
        </w:rPr>
      </w:pPr>
    </w:p>
    <w:p w14:paraId="4E1528A1"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5.1. Контроль за выполнением настоящих правил и порядка возлагается на администрацию </w:t>
      </w:r>
      <w:r w:rsidR="00E15CFA">
        <w:rPr>
          <w:color w:val="000000"/>
          <w:sz w:val="28"/>
          <w:szCs w:val="28"/>
        </w:rPr>
        <w:t>Могочинского муниципального округа</w:t>
      </w:r>
      <w:r w:rsidRPr="00480FEC">
        <w:rPr>
          <w:color w:val="000000"/>
          <w:sz w:val="28"/>
          <w:szCs w:val="28"/>
        </w:rPr>
        <w:t>, а также на организацию, уполномоченную содержать и обслуживать места захоронения.</w:t>
      </w:r>
    </w:p>
    <w:p w14:paraId="1CC48AB9" w14:textId="77777777" w:rsidR="00480FEC" w:rsidRPr="00480FEC" w:rsidRDefault="00480FEC" w:rsidP="005A6E84">
      <w:pPr>
        <w:pStyle w:val="bodytext"/>
        <w:shd w:val="clear" w:color="auto" w:fill="FFFFFF"/>
        <w:spacing w:before="0" w:beforeAutospacing="0" w:after="0" w:afterAutospacing="0"/>
        <w:ind w:firstLine="709"/>
        <w:jc w:val="both"/>
        <w:rPr>
          <w:color w:val="000000"/>
          <w:sz w:val="28"/>
          <w:szCs w:val="28"/>
        </w:rPr>
      </w:pPr>
      <w:r w:rsidRPr="00480FEC">
        <w:rPr>
          <w:color w:val="000000"/>
          <w:sz w:val="28"/>
          <w:szCs w:val="28"/>
        </w:rPr>
        <w:t>5.2. Лица виновные в нарушении настоящих правил и порядка, несут ответственность в соответствии с законодательством Российской Федерации.</w:t>
      </w:r>
    </w:p>
    <w:p w14:paraId="3B0A93B4" w14:textId="65CE96CD" w:rsidR="000B41FD" w:rsidRDefault="000B41FD" w:rsidP="005A6E84">
      <w:pPr>
        <w:pStyle w:val="10"/>
        <w:jc w:val="right"/>
        <w:rPr>
          <w:rFonts w:ascii="Times New Roman" w:hAnsi="Times New Roman"/>
          <w:b/>
          <w:color w:val="000000"/>
          <w:sz w:val="28"/>
          <w:szCs w:val="28"/>
        </w:rPr>
      </w:pPr>
    </w:p>
    <w:p w14:paraId="417C2D9C" w14:textId="53EE8C2B" w:rsidR="005A6E84" w:rsidRDefault="005A6E84" w:rsidP="005A6E84">
      <w:pPr>
        <w:pStyle w:val="10"/>
        <w:jc w:val="right"/>
        <w:rPr>
          <w:rFonts w:ascii="Times New Roman" w:hAnsi="Times New Roman"/>
          <w:b/>
          <w:color w:val="000000"/>
          <w:sz w:val="28"/>
          <w:szCs w:val="28"/>
        </w:rPr>
      </w:pPr>
    </w:p>
    <w:p w14:paraId="018426F1" w14:textId="30892308" w:rsidR="005A6E84" w:rsidRPr="000B41FD" w:rsidRDefault="005A6E84" w:rsidP="005A6E84">
      <w:pPr>
        <w:pStyle w:val="10"/>
        <w:jc w:val="center"/>
        <w:rPr>
          <w:rFonts w:ascii="Times New Roman" w:hAnsi="Times New Roman"/>
          <w:b/>
          <w:color w:val="000000"/>
          <w:sz w:val="28"/>
          <w:szCs w:val="28"/>
        </w:rPr>
      </w:pPr>
      <w:r>
        <w:rPr>
          <w:rFonts w:ascii="Times New Roman" w:hAnsi="Times New Roman"/>
          <w:b/>
          <w:color w:val="000000"/>
          <w:sz w:val="28"/>
          <w:szCs w:val="28"/>
        </w:rPr>
        <w:t>_________________________</w:t>
      </w:r>
    </w:p>
    <w:sectPr w:rsidR="005A6E84" w:rsidRPr="000B41FD" w:rsidSect="00CB2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00DD"/>
    <w:multiLevelType w:val="hybridMultilevel"/>
    <w:tmpl w:val="D7BE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B5994"/>
    <w:multiLevelType w:val="multilevel"/>
    <w:tmpl w:val="81AE954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1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947EB1"/>
    <w:multiLevelType w:val="hybridMultilevel"/>
    <w:tmpl w:val="10CEEDC4"/>
    <w:lvl w:ilvl="0" w:tplc="3654950E">
      <w:start w:val="1"/>
      <w:numFmt w:val="decimal"/>
      <w:lvlText w:val="%1."/>
      <w:lvlJc w:val="left"/>
      <w:pPr>
        <w:ind w:left="72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10BF7"/>
    <w:multiLevelType w:val="hybridMultilevel"/>
    <w:tmpl w:val="E028DF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0D"/>
    <w:rsid w:val="00007A67"/>
    <w:rsid w:val="00021254"/>
    <w:rsid w:val="000A609E"/>
    <w:rsid w:val="000B41FD"/>
    <w:rsid w:val="000D5978"/>
    <w:rsid w:val="001727A4"/>
    <w:rsid w:val="001B4497"/>
    <w:rsid w:val="001F70B1"/>
    <w:rsid w:val="00257187"/>
    <w:rsid w:val="0028615E"/>
    <w:rsid w:val="00294E65"/>
    <w:rsid w:val="002A541A"/>
    <w:rsid w:val="002C2A3F"/>
    <w:rsid w:val="002C5FCB"/>
    <w:rsid w:val="003C68CE"/>
    <w:rsid w:val="00426328"/>
    <w:rsid w:val="00480FEC"/>
    <w:rsid w:val="0049373D"/>
    <w:rsid w:val="004D7D10"/>
    <w:rsid w:val="004E3C5B"/>
    <w:rsid w:val="00540D37"/>
    <w:rsid w:val="00546E84"/>
    <w:rsid w:val="005A6E84"/>
    <w:rsid w:val="005E5413"/>
    <w:rsid w:val="00623827"/>
    <w:rsid w:val="00630863"/>
    <w:rsid w:val="006B086C"/>
    <w:rsid w:val="006B3BB5"/>
    <w:rsid w:val="006F6659"/>
    <w:rsid w:val="00706A20"/>
    <w:rsid w:val="007279D9"/>
    <w:rsid w:val="007856B3"/>
    <w:rsid w:val="00792AA4"/>
    <w:rsid w:val="007B6F0C"/>
    <w:rsid w:val="007D64F0"/>
    <w:rsid w:val="0081733F"/>
    <w:rsid w:val="00826464"/>
    <w:rsid w:val="00844D0C"/>
    <w:rsid w:val="008578E0"/>
    <w:rsid w:val="0086287D"/>
    <w:rsid w:val="00867F79"/>
    <w:rsid w:val="008F74FB"/>
    <w:rsid w:val="00A15B6D"/>
    <w:rsid w:val="00A52DC5"/>
    <w:rsid w:val="00A65580"/>
    <w:rsid w:val="00A66BC8"/>
    <w:rsid w:val="00B30F07"/>
    <w:rsid w:val="00BE2E8D"/>
    <w:rsid w:val="00C0650D"/>
    <w:rsid w:val="00C221F4"/>
    <w:rsid w:val="00C7108D"/>
    <w:rsid w:val="00C84E05"/>
    <w:rsid w:val="00CB221D"/>
    <w:rsid w:val="00CE02AA"/>
    <w:rsid w:val="00CF1280"/>
    <w:rsid w:val="00D06E6D"/>
    <w:rsid w:val="00D337D0"/>
    <w:rsid w:val="00D97103"/>
    <w:rsid w:val="00DB33F5"/>
    <w:rsid w:val="00DF36BF"/>
    <w:rsid w:val="00E15CFA"/>
    <w:rsid w:val="00E51547"/>
    <w:rsid w:val="00E536B6"/>
    <w:rsid w:val="00E72AA6"/>
    <w:rsid w:val="00EC2516"/>
    <w:rsid w:val="00EC6D5F"/>
    <w:rsid w:val="00F57A1E"/>
    <w:rsid w:val="00F80A43"/>
    <w:rsid w:val="00FB748E"/>
    <w:rsid w:val="00FE045C"/>
    <w:rsid w:val="00FE1B99"/>
    <w:rsid w:val="00FF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D10"/>
    <w:rPr>
      <w:color w:val="0563C1" w:themeColor="hyperlink"/>
      <w:u w:val="single"/>
    </w:rPr>
  </w:style>
  <w:style w:type="paragraph" w:styleId="a4">
    <w:name w:val="List Paragraph"/>
    <w:basedOn w:val="a"/>
    <w:uiPriority w:val="34"/>
    <w:qFormat/>
    <w:rsid w:val="00706A20"/>
    <w:pPr>
      <w:ind w:left="720"/>
      <w:contextualSpacing/>
    </w:pPr>
  </w:style>
  <w:style w:type="paragraph" w:styleId="a5">
    <w:name w:val="Balloon Text"/>
    <w:basedOn w:val="a"/>
    <w:link w:val="a6"/>
    <w:uiPriority w:val="99"/>
    <w:semiHidden/>
    <w:unhideWhenUsed/>
    <w:rsid w:val="002C5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FCB"/>
    <w:rPr>
      <w:rFonts w:ascii="Tahoma" w:hAnsi="Tahoma" w:cs="Tahoma"/>
      <w:sz w:val="16"/>
      <w:szCs w:val="16"/>
    </w:rPr>
  </w:style>
  <w:style w:type="character" w:customStyle="1" w:styleId="4">
    <w:name w:val="Основной текст (4)"/>
    <w:rsid w:val="008F74FB"/>
    <w:rPr>
      <w:rFonts w:ascii="Times New Roman" w:eastAsia="Times New Roman" w:hAnsi="Times New Roman" w:cs="Times New Roman"/>
      <w:b/>
      <w:bCs/>
      <w:i w:val="0"/>
      <w:iCs w:val="0"/>
      <w:smallCaps w:val="0"/>
      <w:strike w:val="0"/>
      <w:color w:val="000000"/>
      <w:spacing w:val="11"/>
      <w:w w:val="100"/>
      <w:position w:val="0"/>
      <w:sz w:val="23"/>
      <w:szCs w:val="23"/>
      <w:u w:val="none"/>
      <w:lang w:val="ru-RU" w:eastAsia="ru-RU" w:bidi="ru-RU"/>
    </w:rPr>
  </w:style>
  <w:style w:type="character" w:customStyle="1" w:styleId="1">
    <w:name w:val="Основной текст1"/>
    <w:rsid w:val="008F74FB"/>
    <w:rPr>
      <w:color w:val="000000"/>
      <w:spacing w:val="11"/>
      <w:w w:val="100"/>
      <w:position w:val="0"/>
      <w:sz w:val="23"/>
      <w:szCs w:val="23"/>
      <w:shd w:val="clear" w:color="auto" w:fill="FFFFFF"/>
      <w:lang w:val="ru-RU" w:eastAsia="ru-RU" w:bidi="ru-RU"/>
    </w:rPr>
  </w:style>
  <w:style w:type="paragraph" w:styleId="a7">
    <w:name w:val="No Spacing"/>
    <w:uiPriority w:val="1"/>
    <w:qFormat/>
    <w:rsid w:val="008F74FB"/>
    <w:pPr>
      <w:spacing w:after="0" w:line="240" w:lineRule="auto"/>
    </w:pPr>
  </w:style>
  <w:style w:type="paragraph" w:customStyle="1" w:styleId="111">
    <w:name w:val="111"/>
    <w:basedOn w:val="a"/>
    <w:rsid w:val="008F74FB"/>
    <w:pPr>
      <w:spacing w:after="0" w:line="240" w:lineRule="auto"/>
    </w:pPr>
    <w:rPr>
      <w:rFonts w:ascii="Times New Roman CYR" w:eastAsia="Batang" w:hAnsi="Times New Roman CYR" w:cs="Times New Roman"/>
      <w:sz w:val="20"/>
      <w:szCs w:val="20"/>
      <w:lang w:eastAsia="ru-RU"/>
    </w:rPr>
  </w:style>
  <w:style w:type="character" w:customStyle="1" w:styleId="a8">
    <w:name w:val="Основной текст_"/>
    <w:link w:val="11"/>
    <w:rsid w:val="008F74FB"/>
    <w:rPr>
      <w:spacing w:val="11"/>
      <w:sz w:val="23"/>
      <w:szCs w:val="23"/>
      <w:shd w:val="clear" w:color="auto" w:fill="FFFFFF"/>
    </w:rPr>
  </w:style>
  <w:style w:type="paragraph" w:customStyle="1" w:styleId="11">
    <w:name w:val="Основной текст11"/>
    <w:basedOn w:val="a"/>
    <w:link w:val="a8"/>
    <w:rsid w:val="008F74FB"/>
    <w:pPr>
      <w:widowControl w:val="0"/>
      <w:shd w:val="clear" w:color="auto" w:fill="FFFFFF"/>
      <w:spacing w:before="300" w:after="0" w:line="322" w:lineRule="exact"/>
      <w:jc w:val="both"/>
    </w:pPr>
    <w:rPr>
      <w:spacing w:val="11"/>
      <w:sz w:val="23"/>
      <w:szCs w:val="23"/>
    </w:rPr>
  </w:style>
  <w:style w:type="paragraph" w:customStyle="1" w:styleId="ConsPlusTitle">
    <w:name w:val="ConsPlusTitle"/>
    <w:rsid w:val="000B41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B41FD"/>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10">
    <w:name w:val="Без интервала1"/>
    <w:rsid w:val="000B41FD"/>
    <w:pPr>
      <w:spacing w:after="0" w:line="240" w:lineRule="auto"/>
    </w:pPr>
    <w:rPr>
      <w:rFonts w:ascii="Calibri" w:eastAsia="Times New Roman" w:hAnsi="Calibri" w:cs="Times New Roman"/>
    </w:rPr>
  </w:style>
  <w:style w:type="character" w:customStyle="1" w:styleId="12">
    <w:name w:val="Гиперссылка1"/>
    <w:basedOn w:val="a0"/>
    <w:rsid w:val="00480FEC"/>
  </w:style>
  <w:style w:type="paragraph" w:customStyle="1" w:styleId="13">
    <w:name w:val="Заголовок1"/>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480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D10"/>
    <w:rPr>
      <w:color w:val="0563C1" w:themeColor="hyperlink"/>
      <w:u w:val="single"/>
    </w:rPr>
  </w:style>
  <w:style w:type="paragraph" w:styleId="a4">
    <w:name w:val="List Paragraph"/>
    <w:basedOn w:val="a"/>
    <w:uiPriority w:val="34"/>
    <w:qFormat/>
    <w:rsid w:val="00706A20"/>
    <w:pPr>
      <w:ind w:left="720"/>
      <w:contextualSpacing/>
    </w:pPr>
  </w:style>
  <w:style w:type="paragraph" w:styleId="a5">
    <w:name w:val="Balloon Text"/>
    <w:basedOn w:val="a"/>
    <w:link w:val="a6"/>
    <w:uiPriority w:val="99"/>
    <w:semiHidden/>
    <w:unhideWhenUsed/>
    <w:rsid w:val="002C5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FCB"/>
    <w:rPr>
      <w:rFonts w:ascii="Tahoma" w:hAnsi="Tahoma" w:cs="Tahoma"/>
      <w:sz w:val="16"/>
      <w:szCs w:val="16"/>
    </w:rPr>
  </w:style>
  <w:style w:type="character" w:customStyle="1" w:styleId="4">
    <w:name w:val="Основной текст (4)"/>
    <w:rsid w:val="008F74FB"/>
    <w:rPr>
      <w:rFonts w:ascii="Times New Roman" w:eastAsia="Times New Roman" w:hAnsi="Times New Roman" w:cs="Times New Roman"/>
      <w:b/>
      <w:bCs/>
      <w:i w:val="0"/>
      <w:iCs w:val="0"/>
      <w:smallCaps w:val="0"/>
      <w:strike w:val="0"/>
      <w:color w:val="000000"/>
      <w:spacing w:val="11"/>
      <w:w w:val="100"/>
      <w:position w:val="0"/>
      <w:sz w:val="23"/>
      <w:szCs w:val="23"/>
      <w:u w:val="none"/>
      <w:lang w:val="ru-RU" w:eastAsia="ru-RU" w:bidi="ru-RU"/>
    </w:rPr>
  </w:style>
  <w:style w:type="character" w:customStyle="1" w:styleId="1">
    <w:name w:val="Основной текст1"/>
    <w:rsid w:val="008F74FB"/>
    <w:rPr>
      <w:color w:val="000000"/>
      <w:spacing w:val="11"/>
      <w:w w:val="100"/>
      <w:position w:val="0"/>
      <w:sz w:val="23"/>
      <w:szCs w:val="23"/>
      <w:shd w:val="clear" w:color="auto" w:fill="FFFFFF"/>
      <w:lang w:val="ru-RU" w:eastAsia="ru-RU" w:bidi="ru-RU"/>
    </w:rPr>
  </w:style>
  <w:style w:type="paragraph" w:styleId="a7">
    <w:name w:val="No Spacing"/>
    <w:uiPriority w:val="1"/>
    <w:qFormat/>
    <w:rsid w:val="008F74FB"/>
    <w:pPr>
      <w:spacing w:after="0" w:line="240" w:lineRule="auto"/>
    </w:pPr>
  </w:style>
  <w:style w:type="paragraph" w:customStyle="1" w:styleId="111">
    <w:name w:val="111"/>
    <w:basedOn w:val="a"/>
    <w:rsid w:val="008F74FB"/>
    <w:pPr>
      <w:spacing w:after="0" w:line="240" w:lineRule="auto"/>
    </w:pPr>
    <w:rPr>
      <w:rFonts w:ascii="Times New Roman CYR" w:eastAsia="Batang" w:hAnsi="Times New Roman CYR" w:cs="Times New Roman"/>
      <w:sz w:val="20"/>
      <w:szCs w:val="20"/>
      <w:lang w:eastAsia="ru-RU"/>
    </w:rPr>
  </w:style>
  <w:style w:type="character" w:customStyle="1" w:styleId="a8">
    <w:name w:val="Основной текст_"/>
    <w:link w:val="11"/>
    <w:rsid w:val="008F74FB"/>
    <w:rPr>
      <w:spacing w:val="11"/>
      <w:sz w:val="23"/>
      <w:szCs w:val="23"/>
      <w:shd w:val="clear" w:color="auto" w:fill="FFFFFF"/>
    </w:rPr>
  </w:style>
  <w:style w:type="paragraph" w:customStyle="1" w:styleId="11">
    <w:name w:val="Основной текст11"/>
    <w:basedOn w:val="a"/>
    <w:link w:val="a8"/>
    <w:rsid w:val="008F74FB"/>
    <w:pPr>
      <w:widowControl w:val="0"/>
      <w:shd w:val="clear" w:color="auto" w:fill="FFFFFF"/>
      <w:spacing w:before="300" w:after="0" w:line="322" w:lineRule="exact"/>
      <w:jc w:val="both"/>
    </w:pPr>
    <w:rPr>
      <w:spacing w:val="11"/>
      <w:sz w:val="23"/>
      <w:szCs w:val="23"/>
    </w:rPr>
  </w:style>
  <w:style w:type="paragraph" w:customStyle="1" w:styleId="ConsPlusTitle">
    <w:name w:val="ConsPlusTitle"/>
    <w:rsid w:val="000B41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B41FD"/>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10">
    <w:name w:val="Без интервала1"/>
    <w:rsid w:val="000B41FD"/>
    <w:pPr>
      <w:spacing w:after="0" w:line="240" w:lineRule="auto"/>
    </w:pPr>
    <w:rPr>
      <w:rFonts w:ascii="Calibri" w:eastAsia="Times New Roman" w:hAnsi="Calibri" w:cs="Times New Roman"/>
    </w:rPr>
  </w:style>
  <w:style w:type="character" w:customStyle="1" w:styleId="12">
    <w:name w:val="Гиперссылка1"/>
    <w:basedOn w:val="a0"/>
    <w:rsid w:val="00480FEC"/>
  </w:style>
  <w:style w:type="paragraph" w:customStyle="1" w:styleId="13">
    <w:name w:val="Заголовок1"/>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48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48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21010">
      <w:bodyDiv w:val="1"/>
      <w:marLeft w:val="0"/>
      <w:marRight w:val="0"/>
      <w:marTop w:val="0"/>
      <w:marBottom w:val="0"/>
      <w:divBdr>
        <w:top w:val="none" w:sz="0" w:space="0" w:color="auto"/>
        <w:left w:val="none" w:sz="0" w:space="0" w:color="auto"/>
        <w:bottom w:val="none" w:sz="0" w:space="0" w:color="auto"/>
        <w:right w:val="none" w:sz="0" w:space="0" w:color="auto"/>
      </w:divBdr>
      <w:divsChild>
        <w:div w:id="1301155925">
          <w:marLeft w:val="0"/>
          <w:marRight w:val="0"/>
          <w:marTop w:val="0"/>
          <w:marBottom w:val="0"/>
          <w:divBdr>
            <w:top w:val="none" w:sz="0" w:space="0" w:color="auto"/>
            <w:left w:val="none" w:sz="0" w:space="0" w:color="auto"/>
            <w:bottom w:val="none" w:sz="0" w:space="0" w:color="auto"/>
            <w:right w:val="none" w:sz="0" w:space="0" w:color="auto"/>
          </w:divBdr>
          <w:divsChild>
            <w:div w:id="1760174151">
              <w:marLeft w:val="0"/>
              <w:marRight w:val="0"/>
              <w:marTop w:val="0"/>
              <w:marBottom w:val="0"/>
              <w:divBdr>
                <w:top w:val="none" w:sz="0" w:space="0" w:color="auto"/>
                <w:left w:val="none" w:sz="0" w:space="0" w:color="auto"/>
                <w:bottom w:val="none" w:sz="0" w:space="0" w:color="auto"/>
                <w:right w:val="none" w:sz="0" w:space="0" w:color="auto"/>
              </w:divBdr>
              <w:divsChild>
                <w:div w:id="1501896128">
                  <w:marLeft w:val="0"/>
                  <w:marRight w:val="0"/>
                  <w:marTop w:val="0"/>
                  <w:marBottom w:val="0"/>
                  <w:divBdr>
                    <w:top w:val="none" w:sz="0" w:space="0" w:color="auto"/>
                    <w:left w:val="none" w:sz="0" w:space="0" w:color="auto"/>
                    <w:bottom w:val="none" w:sz="0" w:space="0" w:color="auto"/>
                    <w:right w:val="none" w:sz="0" w:space="0" w:color="auto"/>
                  </w:divBdr>
                  <w:divsChild>
                    <w:div w:id="1512991360">
                      <w:marLeft w:val="0"/>
                      <w:marRight w:val="0"/>
                      <w:marTop w:val="0"/>
                      <w:marBottom w:val="0"/>
                      <w:divBdr>
                        <w:top w:val="none" w:sz="0" w:space="0" w:color="auto"/>
                        <w:left w:val="none" w:sz="0" w:space="0" w:color="auto"/>
                        <w:bottom w:val="none" w:sz="0" w:space="0" w:color="auto"/>
                        <w:right w:val="none" w:sz="0" w:space="0" w:color="auto"/>
                      </w:divBdr>
                      <w:divsChild>
                        <w:div w:id="1525359711">
                          <w:marLeft w:val="0"/>
                          <w:marRight w:val="0"/>
                          <w:marTop w:val="0"/>
                          <w:marBottom w:val="0"/>
                          <w:divBdr>
                            <w:top w:val="none" w:sz="0" w:space="0" w:color="auto"/>
                            <w:left w:val="none" w:sz="0" w:space="0" w:color="auto"/>
                            <w:bottom w:val="none" w:sz="0" w:space="0" w:color="auto"/>
                            <w:right w:val="none" w:sz="0" w:space="0" w:color="auto"/>
                          </w:divBdr>
                          <w:divsChild>
                            <w:div w:id="267590126">
                              <w:marLeft w:val="0"/>
                              <w:marRight w:val="0"/>
                              <w:marTop w:val="0"/>
                              <w:marBottom w:val="0"/>
                              <w:divBdr>
                                <w:top w:val="none" w:sz="0" w:space="0" w:color="auto"/>
                                <w:left w:val="none" w:sz="0" w:space="0" w:color="auto"/>
                                <w:bottom w:val="none" w:sz="0" w:space="0" w:color="auto"/>
                                <w:right w:val="none" w:sz="0" w:space="0" w:color="auto"/>
                              </w:divBdr>
                              <w:divsChild>
                                <w:div w:id="1454976661">
                                  <w:marLeft w:val="0"/>
                                  <w:marRight w:val="0"/>
                                  <w:marTop w:val="0"/>
                                  <w:marBottom w:val="0"/>
                                  <w:divBdr>
                                    <w:top w:val="none" w:sz="0" w:space="0" w:color="auto"/>
                                    <w:left w:val="none" w:sz="0" w:space="0" w:color="auto"/>
                                    <w:bottom w:val="none" w:sz="0" w:space="0" w:color="auto"/>
                                    <w:right w:val="none" w:sz="0" w:space="0" w:color="auto"/>
                                  </w:divBdr>
                                  <w:divsChild>
                                    <w:div w:id="1622884105">
                                      <w:marLeft w:val="0"/>
                                      <w:marRight w:val="0"/>
                                      <w:marTop w:val="0"/>
                                      <w:marBottom w:val="0"/>
                                      <w:divBdr>
                                        <w:top w:val="none" w:sz="0" w:space="0" w:color="auto"/>
                                        <w:left w:val="none" w:sz="0" w:space="0" w:color="auto"/>
                                        <w:bottom w:val="none" w:sz="0" w:space="0" w:color="auto"/>
                                        <w:right w:val="none" w:sz="0" w:space="0" w:color="auto"/>
                                      </w:divBdr>
                                      <w:divsChild>
                                        <w:div w:id="996542260">
                                          <w:marLeft w:val="0"/>
                                          <w:marRight w:val="0"/>
                                          <w:marTop w:val="0"/>
                                          <w:marBottom w:val="0"/>
                                          <w:divBdr>
                                            <w:top w:val="none" w:sz="0" w:space="0" w:color="auto"/>
                                            <w:left w:val="none" w:sz="0" w:space="0" w:color="auto"/>
                                            <w:bottom w:val="none" w:sz="0" w:space="0" w:color="auto"/>
                                            <w:right w:val="none" w:sz="0" w:space="0" w:color="auto"/>
                                          </w:divBdr>
                                          <w:divsChild>
                                            <w:div w:id="3947656">
                                              <w:marLeft w:val="0"/>
                                              <w:marRight w:val="0"/>
                                              <w:marTop w:val="0"/>
                                              <w:marBottom w:val="0"/>
                                              <w:divBdr>
                                                <w:top w:val="none" w:sz="0" w:space="0" w:color="auto"/>
                                                <w:left w:val="none" w:sz="0" w:space="0" w:color="auto"/>
                                                <w:bottom w:val="none" w:sz="0" w:space="0" w:color="auto"/>
                                                <w:right w:val="none" w:sz="0" w:space="0" w:color="auto"/>
                                              </w:divBdr>
                                              <w:divsChild>
                                                <w:div w:id="2133478155">
                                                  <w:marLeft w:val="0"/>
                                                  <w:marRight w:val="0"/>
                                                  <w:marTop w:val="0"/>
                                                  <w:marBottom w:val="0"/>
                                                  <w:divBdr>
                                                    <w:top w:val="none" w:sz="0" w:space="0" w:color="auto"/>
                                                    <w:left w:val="none" w:sz="0" w:space="0" w:color="auto"/>
                                                    <w:bottom w:val="none" w:sz="0" w:space="0" w:color="auto"/>
                                                    <w:right w:val="none" w:sz="0" w:space="0" w:color="auto"/>
                                                  </w:divBdr>
                                                  <w:divsChild>
                                                    <w:div w:id="513148645">
                                                      <w:marLeft w:val="0"/>
                                                      <w:marRight w:val="0"/>
                                                      <w:marTop w:val="0"/>
                                                      <w:marBottom w:val="0"/>
                                                      <w:divBdr>
                                                        <w:top w:val="none" w:sz="0" w:space="0" w:color="auto"/>
                                                        <w:left w:val="none" w:sz="0" w:space="0" w:color="auto"/>
                                                        <w:bottom w:val="none" w:sz="0" w:space="0" w:color="auto"/>
                                                        <w:right w:val="none" w:sz="0" w:space="0" w:color="auto"/>
                                                      </w:divBdr>
                                                      <w:divsChild>
                                                        <w:div w:id="309019286">
                                                          <w:marLeft w:val="0"/>
                                                          <w:marRight w:val="0"/>
                                                          <w:marTop w:val="0"/>
                                                          <w:marBottom w:val="0"/>
                                                          <w:divBdr>
                                                            <w:top w:val="none" w:sz="0" w:space="0" w:color="auto"/>
                                                            <w:left w:val="none" w:sz="0" w:space="0" w:color="auto"/>
                                                            <w:bottom w:val="none" w:sz="0" w:space="0" w:color="auto"/>
                                                            <w:right w:val="none" w:sz="0" w:space="0" w:color="auto"/>
                                                          </w:divBdr>
                                                          <w:divsChild>
                                                            <w:div w:id="21333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84650">
                                      <w:marLeft w:val="0"/>
                                      <w:marRight w:val="0"/>
                                      <w:marTop w:val="0"/>
                                      <w:marBottom w:val="0"/>
                                      <w:divBdr>
                                        <w:top w:val="none" w:sz="0" w:space="0" w:color="auto"/>
                                        <w:left w:val="none" w:sz="0" w:space="0" w:color="auto"/>
                                        <w:bottom w:val="none" w:sz="0" w:space="0" w:color="auto"/>
                                        <w:right w:val="none" w:sz="0" w:space="0" w:color="auto"/>
                                      </w:divBdr>
                                      <w:divsChild>
                                        <w:div w:id="1134905528">
                                          <w:marLeft w:val="0"/>
                                          <w:marRight w:val="0"/>
                                          <w:marTop w:val="0"/>
                                          <w:marBottom w:val="0"/>
                                          <w:divBdr>
                                            <w:top w:val="none" w:sz="0" w:space="0" w:color="auto"/>
                                            <w:left w:val="none" w:sz="0" w:space="0" w:color="auto"/>
                                            <w:bottom w:val="none" w:sz="0" w:space="0" w:color="auto"/>
                                            <w:right w:val="none" w:sz="0" w:space="0" w:color="auto"/>
                                          </w:divBdr>
                                          <w:divsChild>
                                            <w:div w:id="1403865879">
                                              <w:marLeft w:val="6713"/>
                                              <w:marRight w:val="0"/>
                                              <w:marTop w:val="0"/>
                                              <w:marBottom w:val="0"/>
                                              <w:divBdr>
                                                <w:top w:val="none" w:sz="0" w:space="0" w:color="auto"/>
                                                <w:left w:val="none" w:sz="0" w:space="0" w:color="auto"/>
                                                <w:bottom w:val="none" w:sz="0" w:space="0" w:color="auto"/>
                                                <w:right w:val="none" w:sz="0" w:space="0" w:color="auto"/>
                                              </w:divBdr>
                                              <w:divsChild>
                                                <w:div w:id="397900330">
                                                  <w:marLeft w:val="0"/>
                                                  <w:marRight w:val="0"/>
                                                  <w:marTop w:val="0"/>
                                                  <w:marBottom w:val="0"/>
                                                  <w:divBdr>
                                                    <w:top w:val="none" w:sz="0" w:space="0" w:color="auto"/>
                                                    <w:left w:val="none" w:sz="0" w:space="0" w:color="auto"/>
                                                    <w:bottom w:val="none" w:sz="0" w:space="0" w:color="auto"/>
                                                    <w:right w:val="none" w:sz="0" w:space="0" w:color="auto"/>
                                                  </w:divBdr>
                                                  <w:divsChild>
                                                    <w:div w:id="1272978932">
                                                      <w:marLeft w:val="0"/>
                                                      <w:marRight w:val="300"/>
                                                      <w:marTop w:val="0"/>
                                                      <w:marBottom w:val="0"/>
                                                      <w:divBdr>
                                                        <w:top w:val="none" w:sz="0" w:space="0" w:color="auto"/>
                                                        <w:left w:val="none" w:sz="0" w:space="0" w:color="auto"/>
                                                        <w:bottom w:val="none" w:sz="0" w:space="0" w:color="auto"/>
                                                        <w:right w:val="none" w:sz="0" w:space="0" w:color="auto"/>
                                                      </w:divBdr>
                                                    </w:div>
                                                    <w:div w:id="405149927">
                                                      <w:marLeft w:val="0"/>
                                                      <w:marRight w:val="0"/>
                                                      <w:marTop w:val="0"/>
                                                      <w:marBottom w:val="0"/>
                                                      <w:divBdr>
                                                        <w:top w:val="none" w:sz="0" w:space="0" w:color="auto"/>
                                                        <w:left w:val="none" w:sz="0" w:space="0" w:color="auto"/>
                                                        <w:bottom w:val="none" w:sz="0" w:space="0" w:color="auto"/>
                                                        <w:right w:val="none" w:sz="0" w:space="0" w:color="auto"/>
                                                      </w:divBdr>
                                                    </w:div>
                                                    <w:div w:id="193301047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969752">
          <w:marLeft w:val="0"/>
          <w:marRight w:val="0"/>
          <w:marTop w:val="0"/>
          <w:marBottom w:val="150"/>
          <w:divBdr>
            <w:top w:val="none" w:sz="0" w:space="0" w:color="auto"/>
            <w:left w:val="none" w:sz="0" w:space="0" w:color="auto"/>
            <w:bottom w:val="none" w:sz="0" w:space="0" w:color="auto"/>
            <w:right w:val="none" w:sz="0" w:space="0" w:color="auto"/>
          </w:divBdr>
        </w:div>
        <w:div w:id="1052462315">
          <w:marLeft w:val="0"/>
          <w:marRight w:val="0"/>
          <w:marTop w:val="0"/>
          <w:marBottom w:val="150"/>
          <w:divBdr>
            <w:top w:val="none" w:sz="0" w:space="0" w:color="auto"/>
            <w:left w:val="none" w:sz="0" w:space="0" w:color="auto"/>
            <w:bottom w:val="none" w:sz="0" w:space="0" w:color="auto"/>
            <w:right w:val="none" w:sz="0" w:space="0" w:color="auto"/>
          </w:divBdr>
        </w:div>
        <w:div w:id="1793861151">
          <w:marLeft w:val="0"/>
          <w:marRight w:val="0"/>
          <w:marTop w:val="0"/>
          <w:marBottom w:val="150"/>
          <w:divBdr>
            <w:top w:val="none" w:sz="0" w:space="0" w:color="auto"/>
            <w:left w:val="none" w:sz="0" w:space="0" w:color="auto"/>
            <w:bottom w:val="none" w:sz="0" w:space="0" w:color="auto"/>
            <w:right w:val="none" w:sz="0" w:space="0" w:color="auto"/>
          </w:divBdr>
        </w:div>
        <w:div w:id="42022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2E301D-5638-4586-B75C-5B5D87B09EEB"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BCAD-6E1D-499B-9568-B82858D0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MIRINA</dc:creator>
  <cp:lastModifiedBy>Елена Алексеевна</cp:lastModifiedBy>
  <cp:revision>2</cp:revision>
  <cp:lastPrinted>2025-03-04T02:21:00Z</cp:lastPrinted>
  <dcterms:created xsi:type="dcterms:W3CDTF">2025-03-04T02:21:00Z</dcterms:created>
  <dcterms:modified xsi:type="dcterms:W3CDTF">2025-03-04T02:21:00Z</dcterms:modified>
</cp:coreProperties>
</file>