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52" w:rsidRDefault="00095152" w:rsidP="004370F6">
      <w:pPr>
        <w:jc w:val="center"/>
        <w:rPr>
          <w:sz w:val="28"/>
          <w:szCs w:val="28"/>
        </w:rPr>
      </w:pPr>
    </w:p>
    <w:p w:rsidR="004370F6" w:rsidRPr="00DA1932" w:rsidRDefault="004370F6" w:rsidP="004370F6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215BF6">
        <w:rPr>
          <w:sz w:val="28"/>
          <w:szCs w:val="28"/>
        </w:rPr>
        <w:t>Могочинского муниципального округа</w:t>
      </w:r>
    </w:p>
    <w:p w:rsidR="004370F6" w:rsidRDefault="004370F6" w:rsidP="004370F6">
      <w:pPr>
        <w:jc w:val="center"/>
        <w:rPr>
          <w:sz w:val="28"/>
          <w:szCs w:val="28"/>
        </w:rPr>
      </w:pPr>
    </w:p>
    <w:p w:rsidR="00095152" w:rsidRPr="00DA1932" w:rsidRDefault="00095152" w:rsidP="004370F6">
      <w:pPr>
        <w:jc w:val="center"/>
        <w:rPr>
          <w:sz w:val="28"/>
          <w:szCs w:val="28"/>
        </w:rPr>
      </w:pPr>
    </w:p>
    <w:p w:rsidR="00F30D5F" w:rsidRDefault="00BD79DD" w:rsidP="0009515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  <w:r w:rsidR="00F30D5F">
        <w:rPr>
          <w:sz w:val="28"/>
          <w:szCs w:val="28"/>
        </w:rPr>
        <w:t xml:space="preserve">             </w:t>
      </w:r>
    </w:p>
    <w:p w:rsidR="004370F6" w:rsidRDefault="00BF3856" w:rsidP="0009515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15BF6">
        <w:rPr>
          <w:sz w:val="28"/>
          <w:szCs w:val="28"/>
        </w:rPr>
        <w:t xml:space="preserve"> </w:t>
      </w:r>
      <w:r w:rsidR="00BD79DD">
        <w:rPr>
          <w:sz w:val="28"/>
          <w:szCs w:val="28"/>
        </w:rPr>
        <w:t>мая</w:t>
      </w:r>
      <w:r w:rsidR="004370F6">
        <w:rPr>
          <w:sz w:val="28"/>
          <w:szCs w:val="28"/>
        </w:rPr>
        <w:t xml:space="preserve"> 20</w:t>
      </w:r>
      <w:r w:rsidR="00F30D5F">
        <w:rPr>
          <w:sz w:val="28"/>
          <w:szCs w:val="28"/>
        </w:rPr>
        <w:t>2</w:t>
      </w:r>
      <w:r w:rsidR="00BD79DD">
        <w:rPr>
          <w:sz w:val="28"/>
          <w:szCs w:val="28"/>
        </w:rPr>
        <w:t>5</w:t>
      </w:r>
      <w:r w:rsidR="00215BF6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года </w:t>
      </w:r>
      <w:r w:rsidR="004370F6" w:rsidRPr="00DA1932">
        <w:rPr>
          <w:sz w:val="28"/>
          <w:szCs w:val="28"/>
        </w:rPr>
        <w:t xml:space="preserve">                                                   </w:t>
      </w:r>
      <w:r w:rsidR="00BD79D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4370F6" w:rsidRPr="00DA1932">
        <w:rPr>
          <w:sz w:val="28"/>
          <w:szCs w:val="28"/>
        </w:rPr>
        <w:t>№</w:t>
      </w:r>
      <w:r>
        <w:rPr>
          <w:sz w:val="28"/>
          <w:szCs w:val="28"/>
        </w:rPr>
        <w:t xml:space="preserve"> 609</w:t>
      </w:r>
      <w:r w:rsidR="004370F6" w:rsidRPr="00DA1932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 </w:t>
      </w:r>
      <w:r w:rsidR="004370F6" w:rsidRPr="00DA1932">
        <w:rPr>
          <w:sz w:val="28"/>
          <w:szCs w:val="28"/>
        </w:rPr>
        <w:t xml:space="preserve">                       </w:t>
      </w:r>
      <w:r w:rsidR="00F25509">
        <w:rPr>
          <w:sz w:val="28"/>
          <w:szCs w:val="28"/>
        </w:rPr>
        <w:t xml:space="preserve">                   </w:t>
      </w:r>
    </w:p>
    <w:p w:rsidR="00F25509" w:rsidRDefault="00F25509" w:rsidP="0009515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25509" w:rsidRDefault="00F25509" w:rsidP="00F25509">
      <w:pPr>
        <w:rPr>
          <w:sz w:val="28"/>
          <w:szCs w:val="28"/>
        </w:rPr>
      </w:pPr>
    </w:p>
    <w:p w:rsidR="00095152" w:rsidRPr="00F25509" w:rsidRDefault="00095152" w:rsidP="00F25509">
      <w:pPr>
        <w:rPr>
          <w:sz w:val="28"/>
          <w:szCs w:val="28"/>
        </w:rPr>
      </w:pPr>
    </w:p>
    <w:p w:rsidR="007F1DD6" w:rsidRPr="00095152" w:rsidRDefault="007F1DD6" w:rsidP="007F1DD6">
      <w:pPr>
        <w:ind w:left="270"/>
        <w:jc w:val="center"/>
        <w:rPr>
          <w:b/>
          <w:color w:val="000000"/>
          <w:sz w:val="28"/>
          <w:szCs w:val="28"/>
        </w:rPr>
      </w:pPr>
      <w:r w:rsidRPr="00095152">
        <w:rPr>
          <w:b/>
          <w:color w:val="000000"/>
          <w:sz w:val="28"/>
          <w:szCs w:val="28"/>
        </w:rPr>
        <w:t>Об утверждении Положения и состава конкурсной комиссии</w:t>
      </w:r>
    </w:p>
    <w:p w:rsidR="004370F6" w:rsidRPr="00095152" w:rsidRDefault="005D423C" w:rsidP="007F1DD6">
      <w:pPr>
        <w:ind w:left="270"/>
        <w:jc w:val="center"/>
        <w:rPr>
          <w:b/>
          <w:color w:val="000000"/>
          <w:sz w:val="28"/>
          <w:szCs w:val="28"/>
        </w:rPr>
      </w:pPr>
      <w:r w:rsidRPr="00095152">
        <w:rPr>
          <w:b/>
          <w:color w:val="000000"/>
          <w:sz w:val="28"/>
          <w:szCs w:val="28"/>
        </w:rPr>
        <w:t xml:space="preserve">открытого конкурса </w:t>
      </w:r>
      <w:r w:rsidR="00BD79DD" w:rsidRPr="00095152">
        <w:rPr>
          <w:b/>
          <w:color w:val="000000"/>
          <w:sz w:val="28"/>
          <w:szCs w:val="28"/>
        </w:rPr>
        <w:t>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 w:rsidR="007F1DD6" w:rsidRPr="00095152">
        <w:rPr>
          <w:b/>
          <w:color w:val="000000"/>
          <w:sz w:val="28"/>
          <w:szCs w:val="28"/>
        </w:rPr>
        <w:t xml:space="preserve"> </w:t>
      </w:r>
    </w:p>
    <w:p w:rsidR="00DE505D" w:rsidRDefault="00DE505D" w:rsidP="00F25509">
      <w:pPr>
        <w:suppressAutoHyphens/>
        <w:jc w:val="both"/>
        <w:rPr>
          <w:sz w:val="28"/>
          <w:szCs w:val="28"/>
        </w:rPr>
      </w:pPr>
    </w:p>
    <w:p w:rsidR="002E30F8" w:rsidRDefault="002E30F8" w:rsidP="00F25509">
      <w:pPr>
        <w:suppressAutoHyphens/>
        <w:jc w:val="both"/>
        <w:rPr>
          <w:sz w:val="28"/>
          <w:szCs w:val="28"/>
        </w:rPr>
      </w:pPr>
    </w:p>
    <w:p w:rsidR="00FD1AF6" w:rsidRPr="002E30F8" w:rsidRDefault="00215BF6" w:rsidP="00FD1AF6">
      <w:pPr>
        <w:suppressAutoHyphens/>
        <w:ind w:firstLine="709"/>
        <w:jc w:val="both"/>
        <w:rPr>
          <w:b/>
          <w:sz w:val="28"/>
          <w:szCs w:val="28"/>
        </w:rPr>
      </w:pPr>
      <w:r w:rsidRPr="00215BF6">
        <w:rPr>
          <w:sz w:val="28"/>
          <w:szCs w:val="28"/>
        </w:rPr>
        <w:t>В соответствии с Федеральным</w:t>
      </w:r>
      <w:r w:rsidR="00F969AF">
        <w:rPr>
          <w:sz w:val="28"/>
          <w:szCs w:val="28"/>
        </w:rPr>
        <w:t>и</w:t>
      </w:r>
      <w:r w:rsidRPr="00215BF6">
        <w:rPr>
          <w:sz w:val="28"/>
          <w:szCs w:val="28"/>
        </w:rPr>
        <w:t xml:space="preserve"> закон</w:t>
      </w:r>
      <w:r w:rsidR="00F969AF">
        <w:rPr>
          <w:sz w:val="28"/>
          <w:szCs w:val="28"/>
        </w:rPr>
        <w:t>а</w:t>
      </w:r>
      <w:r w:rsidR="00DB7E05">
        <w:rPr>
          <w:sz w:val="28"/>
          <w:szCs w:val="28"/>
        </w:rPr>
        <w:t>м</w:t>
      </w:r>
      <w:r w:rsidR="00F969AF">
        <w:rPr>
          <w:sz w:val="28"/>
          <w:szCs w:val="28"/>
        </w:rPr>
        <w:t xml:space="preserve">и </w:t>
      </w:r>
      <w:r w:rsidRPr="00215BF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26.07.2006 № 135-ФЗ «О защите конкуре</w:t>
      </w:r>
      <w:r w:rsidRPr="00215BF6">
        <w:rPr>
          <w:sz w:val="28"/>
          <w:szCs w:val="28"/>
        </w:rPr>
        <w:t>н</w:t>
      </w:r>
      <w:r w:rsidRPr="00215BF6">
        <w:rPr>
          <w:sz w:val="28"/>
          <w:szCs w:val="28"/>
        </w:rPr>
        <w:t>ции»,</w:t>
      </w:r>
      <w:proofErr w:type="gramStart"/>
      <w:r w:rsidRPr="00215BF6">
        <w:rPr>
          <w:sz w:val="28"/>
          <w:szCs w:val="28"/>
        </w:rPr>
        <w:t xml:space="preserve"> </w:t>
      </w:r>
      <w:r w:rsidR="00DB7E05">
        <w:rPr>
          <w:sz w:val="28"/>
          <w:szCs w:val="28"/>
        </w:rPr>
        <w:t>,</w:t>
      </w:r>
      <w:proofErr w:type="gramEnd"/>
      <w:r w:rsidR="00DB7E05">
        <w:rPr>
          <w:sz w:val="28"/>
          <w:szCs w:val="28"/>
        </w:rPr>
        <w:t xml:space="preserve">  </w:t>
      </w:r>
      <w:r w:rsidR="00BD79DD" w:rsidRPr="00BD79DD">
        <w:rPr>
          <w:sz w:val="28"/>
          <w:szCs w:val="28"/>
        </w:rPr>
        <w:t xml:space="preserve">постановлением администрации Могочинского муниципального округа № 247 от 27 февраля 2025 </w:t>
      </w:r>
      <w:r w:rsidR="002E30F8">
        <w:rPr>
          <w:sz w:val="28"/>
          <w:szCs w:val="28"/>
        </w:rPr>
        <w:t xml:space="preserve">года </w:t>
      </w:r>
      <w:r w:rsidR="00BD79DD" w:rsidRPr="00BD79DD">
        <w:rPr>
          <w:sz w:val="28"/>
          <w:szCs w:val="28"/>
        </w:rPr>
        <w:t>«Об утверждении Правил содержания мест захоронения (погребения) на территории Могочинского муниципального округа</w:t>
      </w:r>
      <w:r w:rsidR="00BD79DD">
        <w:rPr>
          <w:sz w:val="28"/>
          <w:szCs w:val="28"/>
        </w:rPr>
        <w:t>»</w:t>
      </w:r>
      <w:r w:rsidR="002E30F8">
        <w:rPr>
          <w:sz w:val="28"/>
          <w:szCs w:val="28"/>
        </w:rPr>
        <w:t>,</w:t>
      </w:r>
      <w:r w:rsidR="00BD79DD">
        <w:rPr>
          <w:sz w:val="28"/>
          <w:szCs w:val="28"/>
        </w:rPr>
        <w:t xml:space="preserve"> с целью выполнения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 w:rsidR="002E30F8">
        <w:rPr>
          <w:sz w:val="28"/>
          <w:szCs w:val="28"/>
        </w:rPr>
        <w:t>,</w:t>
      </w:r>
      <w:r w:rsidR="00BD79DD">
        <w:rPr>
          <w:sz w:val="28"/>
          <w:szCs w:val="28"/>
        </w:rPr>
        <w:t xml:space="preserve"> </w:t>
      </w:r>
      <w:r w:rsidR="00F969AF">
        <w:rPr>
          <w:sz w:val="28"/>
          <w:szCs w:val="28"/>
        </w:rPr>
        <w:t xml:space="preserve">согласно требованиям </w:t>
      </w:r>
      <w:r w:rsidR="00F969AF" w:rsidRPr="00BD79DD">
        <w:rPr>
          <w:sz w:val="28"/>
          <w:szCs w:val="28"/>
        </w:rPr>
        <w:t>Федеральн</w:t>
      </w:r>
      <w:r w:rsidR="00F969AF">
        <w:rPr>
          <w:sz w:val="28"/>
          <w:szCs w:val="28"/>
        </w:rPr>
        <w:t>ого</w:t>
      </w:r>
      <w:r w:rsidR="00F969AF" w:rsidRPr="00BD79DD">
        <w:rPr>
          <w:sz w:val="28"/>
          <w:szCs w:val="28"/>
        </w:rPr>
        <w:t xml:space="preserve"> закон</w:t>
      </w:r>
      <w:r w:rsidR="00F969AF">
        <w:rPr>
          <w:sz w:val="28"/>
          <w:szCs w:val="28"/>
        </w:rPr>
        <w:t>а</w:t>
      </w:r>
      <w:r w:rsidR="00F969AF" w:rsidRPr="00BD79DD">
        <w:rPr>
          <w:sz w:val="28"/>
          <w:szCs w:val="28"/>
        </w:rPr>
        <w:t> от 12.01.1996 № 8-ФЗ «О погребении и похоронном деле»</w:t>
      </w:r>
      <w:r w:rsidR="00F969AF">
        <w:rPr>
          <w:sz w:val="28"/>
          <w:szCs w:val="28"/>
        </w:rPr>
        <w:t>,</w:t>
      </w:r>
      <w:r w:rsidR="00FD1AF6">
        <w:rPr>
          <w:sz w:val="28"/>
          <w:szCs w:val="28"/>
        </w:rPr>
        <w:t xml:space="preserve"> администрация Могочинского муниципального округа </w:t>
      </w:r>
      <w:r w:rsidR="00FD1AF6" w:rsidRPr="002E30F8">
        <w:rPr>
          <w:b/>
          <w:sz w:val="28"/>
          <w:szCs w:val="28"/>
        </w:rPr>
        <w:t>постановляет:</w:t>
      </w:r>
    </w:p>
    <w:p w:rsidR="002E30F8" w:rsidRDefault="002E30F8" w:rsidP="00FD1AF6">
      <w:pPr>
        <w:suppressAutoHyphens/>
        <w:ind w:firstLine="709"/>
        <w:jc w:val="both"/>
        <w:rPr>
          <w:sz w:val="28"/>
          <w:szCs w:val="28"/>
        </w:rPr>
      </w:pPr>
    </w:p>
    <w:p w:rsidR="00FD1AF6" w:rsidRDefault="00FD1AF6" w:rsidP="00FD1A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1AF6">
        <w:rPr>
          <w:sz w:val="28"/>
          <w:szCs w:val="28"/>
        </w:rPr>
        <w:t xml:space="preserve">Утвердить Положение о конкурсной комиссии </w:t>
      </w:r>
      <w:r>
        <w:rPr>
          <w:sz w:val="28"/>
          <w:szCs w:val="28"/>
        </w:rPr>
        <w:t xml:space="preserve">администрации Могочинского муниципального </w:t>
      </w:r>
      <w:r w:rsidRPr="00FD1AF6">
        <w:rPr>
          <w:sz w:val="28"/>
          <w:szCs w:val="28"/>
        </w:rPr>
        <w:t xml:space="preserve">округа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 </w:t>
      </w:r>
      <w:r w:rsidR="002E30F8">
        <w:rPr>
          <w:sz w:val="28"/>
          <w:szCs w:val="28"/>
        </w:rPr>
        <w:t>(П</w:t>
      </w:r>
      <w:r w:rsidRPr="00FD1AF6">
        <w:rPr>
          <w:sz w:val="28"/>
          <w:szCs w:val="28"/>
        </w:rPr>
        <w:t>риложени</w:t>
      </w:r>
      <w:r w:rsidR="002E30F8">
        <w:rPr>
          <w:sz w:val="28"/>
          <w:szCs w:val="28"/>
        </w:rPr>
        <w:t>е</w:t>
      </w:r>
      <w:r w:rsidRPr="00FD1AF6">
        <w:rPr>
          <w:sz w:val="28"/>
          <w:szCs w:val="28"/>
        </w:rPr>
        <w:t xml:space="preserve"> № 1</w:t>
      </w:r>
      <w:r w:rsidR="002E30F8">
        <w:rPr>
          <w:sz w:val="28"/>
          <w:szCs w:val="28"/>
        </w:rPr>
        <w:t>).</w:t>
      </w:r>
    </w:p>
    <w:p w:rsidR="00FD1AF6" w:rsidRDefault="00FD1AF6" w:rsidP="00FD1A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конкурсной комиссии администрации Могочинского муниципального округа </w:t>
      </w:r>
      <w:r w:rsidRPr="00FD1AF6">
        <w:rPr>
          <w:sz w:val="28"/>
          <w:szCs w:val="28"/>
        </w:rPr>
        <w:t>по выбору организации по выполнению работ по содержанию мест захоронения и предоставлению гарантированного перечня услуг по погребению на территории</w:t>
      </w:r>
      <w:r w:rsidR="00D477AE">
        <w:rPr>
          <w:sz w:val="28"/>
          <w:szCs w:val="28"/>
        </w:rPr>
        <w:t xml:space="preserve"> </w:t>
      </w:r>
      <w:r w:rsidRPr="00FD1AF6">
        <w:rPr>
          <w:sz w:val="28"/>
          <w:szCs w:val="28"/>
        </w:rPr>
        <w:t>Могочинского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="002E30F8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2E30F8">
        <w:rPr>
          <w:sz w:val="28"/>
          <w:szCs w:val="28"/>
        </w:rPr>
        <w:t>е</w:t>
      </w:r>
      <w:r>
        <w:rPr>
          <w:sz w:val="28"/>
          <w:szCs w:val="28"/>
        </w:rPr>
        <w:t xml:space="preserve"> № 2</w:t>
      </w:r>
      <w:r w:rsidR="002E30F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D1AF6" w:rsidRDefault="00FD1AF6" w:rsidP="00FD1A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случае необходимости привлекать к работе конкурсной комиссии специалистов </w:t>
      </w:r>
      <w:r w:rsidRPr="00FD1AF6">
        <w:rPr>
          <w:sz w:val="28"/>
          <w:szCs w:val="28"/>
        </w:rPr>
        <w:t>администрации Могочинского муниципального округа</w:t>
      </w:r>
      <w:r>
        <w:rPr>
          <w:sz w:val="28"/>
          <w:szCs w:val="28"/>
        </w:rPr>
        <w:t xml:space="preserve">. </w:t>
      </w:r>
    </w:p>
    <w:p w:rsidR="00FD1AF6" w:rsidRDefault="00FD1AF6" w:rsidP="00FD1A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8374F">
        <w:rPr>
          <w:sz w:val="28"/>
          <w:szCs w:val="28"/>
        </w:rPr>
        <w:t xml:space="preserve">возложить  на </w:t>
      </w:r>
      <w:r>
        <w:rPr>
          <w:sz w:val="28"/>
          <w:szCs w:val="28"/>
        </w:rPr>
        <w:t>заместител</w:t>
      </w:r>
      <w:r w:rsidR="00B8374F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Мого</w:t>
      </w:r>
      <w:r w:rsidR="00B8374F">
        <w:rPr>
          <w:sz w:val="28"/>
          <w:szCs w:val="28"/>
        </w:rPr>
        <w:t>чинского муниципального округа по территориальному развитию.</w:t>
      </w:r>
    </w:p>
    <w:p w:rsidR="001B2AE9" w:rsidRPr="00977C09" w:rsidRDefault="00FD1AF6" w:rsidP="00FD1A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AE9" w:rsidRPr="00B2255F">
        <w:rPr>
          <w:sz w:val="28"/>
          <w:szCs w:val="28"/>
        </w:rPr>
        <w:t>.</w:t>
      </w:r>
      <w:r w:rsidR="001B2AE9">
        <w:rPr>
          <w:sz w:val="28"/>
          <w:szCs w:val="28"/>
        </w:rPr>
        <w:t xml:space="preserve">Настоящее </w:t>
      </w:r>
      <w:r w:rsidR="004A13A4">
        <w:rPr>
          <w:sz w:val="28"/>
          <w:szCs w:val="28"/>
        </w:rPr>
        <w:t xml:space="preserve">постановление </w:t>
      </w:r>
      <w:r w:rsidR="001B2AE9">
        <w:rPr>
          <w:sz w:val="28"/>
          <w:szCs w:val="28"/>
        </w:rPr>
        <w:t xml:space="preserve"> в</w:t>
      </w:r>
      <w:r w:rsidR="001B2AE9" w:rsidRPr="00B2255F">
        <w:rPr>
          <w:sz w:val="28"/>
          <w:szCs w:val="28"/>
        </w:rPr>
        <w:t>ступает в силу после его подписания</w:t>
      </w:r>
      <w:r w:rsidR="001B2AE9">
        <w:rPr>
          <w:sz w:val="28"/>
          <w:szCs w:val="28"/>
        </w:rPr>
        <w:t>.</w:t>
      </w:r>
    </w:p>
    <w:p w:rsidR="001B2AE9" w:rsidRDefault="001B2AE9" w:rsidP="001B2AE9">
      <w:pPr>
        <w:tabs>
          <w:tab w:val="left" w:pos="270"/>
        </w:tabs>
        <w:ind w:left="270"/>
        <w:rPr>
          <w:sz w:val="28"/>
          <w:szCs w:val="28"/>
        </w:rPr>
      </w:pPr>
    </w:p>
    <w:p w:rsidR="002E30F8" w:rsidRDefault="002E30F8" w:rsidP="001B2AE9">
      <w:pPr>
        <w:tabs>
          <w:tab w:val="left" w:pos="270"/>
        </w:tabs>
        <w:ind w:left="270"/>
        <w:rPr>
          <w:sz w:val="28"/>
          <w:szCs w:val="28"/>
        </w:rPr>
      </w:pPr>
    </w:p>
    <w:p w:rsidR="002E30F8" w:rsidRDefault="002E30F8" w:rsidP="001B2AE9">
      <w:pPr>
        <w:tabs>
          <w:tab w:val="left" w:pos="270"/>
        </w:tabs>
        <w:ind w:left="270"/>
        <w:rPr>
          <w:sz w:val="28"/>
          <w:szCs w:val="28"/>
        </w:rPr>
      </w:pPr>
    </w:p>
    <w:p w:rsidR="002E30F8" w:rsidRDefault="00C73442" w:rsidP="002E30F8">
      <w:pPr>
        <w:tabs>
          <w:tab w:val="left" w:pos="142"/>
        </w:tabs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4370F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E30F8">
        <w:rPr>
          <w:sz w:val="28"/>
          <w:szCs w:val="28"/>
        </w:rPr>
        <w:t xml:space="preserve"> </w:t>
      </w:r>
      <w:r w:rsidR="009F6AC8">
        <w:rPr>
          <w:sz w:val="28"/>
          <w:szCs w:val="28"/>
        </w:rPr>
        <w:t>Могочинского</w:t>
      </w:r>
    </w:p>
    <w:p w:rsidR="004370F6" w:rsidRDefault="009F6AC8" w:rsidP="002E30F8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70F6" w:rsidRPr="00DA1932">
        <w:rPr>
          <w:sz w:val="28"/>
          <w:szCs w:val="28"/>
        </w:rPr>
        <w:t xml:space="preserve">                                 </w:t>
      </w:r>
      <w:r w:rsidR="002E30F8">
        <w:rPr>
          <w:sz w:val="28"/>
          <w:szCs w:val="28"/>
        </w:rPr>
        <w:t xml:space="preserve">                </w:t>
      </w:r>
      <w:r w:rsidR="004370F6" w:rsidRPr="00DA1932">
        <w:rPr>
          <w:sz w:val="28"/>
          <w:szCs w:val="28"/>
        </w:rPr>
        <w:t xml:space="preserve">      </w:t>
      </w:r>
      <w:r w:rsidR="00FD1AF6">
        <w:rPr>
          <w:sz w:val="28"/>
          <w:szCs w:val="28"/>
        </w:rPr>
        <w:t xml:space="preserve"> </w:t>
      </w:r>
      <w:r w:rsidR="00C73442">
        <w:rPr>
          <w:sz w:val="28"/>
          <w:szCs w:val="28"/>
        </w:rPr>
        <w:t xml:space="preserve">       </w:t>
      </w:r>
      <w:r w:rsidR="00F969AF">
        <w:rPr>
          <w:sz w:val="28"/>
          <w:szCs w:val="28"/>
        </w:rPr>
        <w:t xml:space="preserve">  </w:t>
      </w:r>
      <w:r w:rsidR="00C73442">
        <w:rPr>
          <w:sz w:val="28"/>
          <w:szCs w:val="28"/>
        </w:rPr>
        <w:t xml:space="preserve">   Н</w:t>
      </w:r>
      <w:r w:rsidR="004370F6">
        <w:rPr>
          <w:sz w:val="28"/>
          <w:szCs w:val="28"/>
        </w:rPr>
        <w:t>.</w:t>
      </w:r>
      <w:r w:rsidR="00C73442">
        <w:rPr>
          <w:sz w:val="28"/>
          <w:szCs w:val="28"/>
        </w:rPr>
        <w:t xml:space="preserve">В. </w:t>
      </w:r>
      <w:proofErr w:type="spellStart"/>
      <w:r w:rsidR="00C73442">
        <w:rPr>
          <w:sz w:val="28"/>
          <w:szCs w:val="28"/>
        </w:rPr>
        <w:t>Мирина</w:t>
      </w:r>
      <w:proofErr w:type="spellEnd"/>
      <w:r w:rsidR="00C73442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 </w:t>
      </w:r>
    </w:p>
    <w:p w:rsidR="00FD1AF6" w:rsidRDefault="00FD1AF6" w:rsidP="00FD1AF6">
      <w:pPr>
        <w:rPr>
          <w:sz w:val="28"/>
          <w:szCs w:val="28"/>
        </w:rPr>
      </w:pPr>
    </w:p>
    <w:p w:rsidR="00FD1AF6" w:rsidRDefault="00FD1AF6" w:rsidP="00FD1AF6">
      <w:pPr>
        <w:rPr>
          <w:sz w:val="28"/>
          <w:szCs w:val="28"/>
        </w:rPr>
      </w:pPr>
    </w:p>
    <w:p w:rsidR="00FD1AF6" w:rsidRDefault="00FD1AF6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8F55F2" w:rsidRDefault="008F55F2" w:rsidP="00FD1AF6">
      <w:pPr>
        <w:rPr>
          <w:sz w:val="28"/>
          <w:szCs w:val="28"/>
        </w:rPr>
      </w:pPr>
    </w:p>
    <w:p w:rsidR="008F55F2" w:rsidRDefault="008F55F2" w:rsidP="00FD1AF6">
      <w:pPr>
        <w:rPr>
          <w:sz w:val="28"/>
          <w:szCs w:val="28"/>
        </w:rPr>
      </w:pPr>
    </w:p>
    <w:p w:rsidR="008F55F2" w:rsidRDefault="008F55F2" w:rsidP="00FD1AF6">
      <w:pPr>
        <w:rPr>
          <w:sz w:val="28"/>
          <w:szCs w:val="28"/>
        </w:rPr>
      </w:pPr>
    </w:p>
    <w:p w:rsidR="002E30F8" w:rsidRDefault="002E30F8" w:rsidP="00FD1AF6">
      <w:pPr>
        <w:rPr>
          <w:sz w:val="28"/>
          <w:szCs w:val="28"/>
        </w:rPr>
      </w:pPr>
    </w:p>
    <w:p w:rsidR="00836909" w:rsidRDefault="00836909" w:rsidP="00FD1AF6">
      <w:pPr>
        <w:rPr>
          <w:sz w:val="28"/>
          <w:szCs w:val="28"/>
        </w:rPr>
      </w:pPr>
    </w:p>
    <w:p w:rsidR="00FD1AF6" w:rsidRDefault="002E30F8" w:rsidP="00FD1A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2E30F8" w:rsidRDefault="002E30F8" w:rsidP="00FD1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2E30F8" w:rsidRDefault="00FD1AF6" w:rsidP="00FD1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0F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2E30F8">
        <w:rPr>
          <w:sz w:val="28"/>
          <w:szCs w:val="28"/>
        </w:rPr>
        <w:t>ем администрации</w:t>
      </w:r>
    </w:p>
    <w:p w:rsidR="002E30F8" w:rsidRDefault="002E30F8" w:rsidP="00FD1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:rsidR="00FD1AF6" w:rsidRDefault="00FD1AF6" w:rsidP="00FD1A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F3856">
        <w:rPr>
          <w:sz w:val="28"/>
          <w:szCs w:val="28"/>
        </w:rPr>
        <w:t xml:space="preserve"> 16 </w:t>
      </w:r>
      <w:r>
        <w:rPr>
          <w:sz w:val="28"/>
          <w:szCs w:val="28"/>
        </w:rPr>
        <w:t xml:space="preserve">  мая 2025 года </w:t>
      </w:r>
      <w:r w:rsidR="002E30F8">
        <w:rPr>
          <w:sz w:val="28"/>
          <w:szCs w:val="28"/>
        </w:rPr>
        <w:t xml:space="preserve"> № </w:t>
      </w:r>
      <w:r w:rsidR="00BF3856">
        <w:rPr>
          <w:sz w:val="28"/>
          <w:szCs w:val="28"/>
        </w:rPr>
        <w:t>609</w:t>
      </w:r>
    </w:p>
    <w:p w:rsidR="00FD1AF6" w:rsidRDefault="00FD1AF6" w:rsidP="00FD1AF6">
      <w:pPr>
        <w:rPr>
          <w:sz w:val="28"/>
          <w:szCs w:val="28"/>
        </w:rPr>
      </w:pPr>
    </w:p>
    <w:p w:rsidR="00FD1AF6" w:rsidRPr="002E30F8" w:rsidRDefault="00FD1AF6" w:rsidP="00FD1AF6">
      <w:pPr>
        <w:rPr>
          <w:b/>
          <w:sz w:val="28"/>
          <w:szCs w:val="28"/>
        </w:rPr>
      </w:pPr>
    </w:p>
    <w:p w:rsidR="00EC334B" w:rsidRPr="002E30F8" w:rsidRDefault="002E30F8" w:rsidP="00EC334B">
      <w:pPr>
        <w:jc w:val="center"/>
        <w:rPr>
          <w:b/>
          <w:sz w:val="28"/>
          <w:szCs w:val="28"/>
        </w:rPr>
      </w:pPr>
      <w:r w:rsidRPr="002E30F8">
        <w:rPr>
          <w:b/>
          <w:sz w:val="28"/>
          <w:szCs w:val="28"/>
        </w:rPr>
        <w:t>ПОЛОЖЕНИЕ</w:t>
      </w:r>
    </w:p>
    <w:p w:rsidR="00D477AE" w:rsidRPr="002E30F8" w:rsidRDefault="00EC334B" w:rsidP="00EC334B">
      <w:pPr>
        <w:jc w:val="center"/>
        <w:rPr>
          <w:b/>
          <w:sz w:val="28"/>
          <w:szCs w:val="28"/>
        </w:rPr>
      </w:pPr>
      <w:r w:rsidRPr="002E30F8">
        <w:rPr>
          <w:b/>
          <w:sz w:val="28"/>
          <w:szCs w:val="28"/>
        </w:rPr>
        <w:t>о конкурсной комиссии по выбору организации по выполнению работ по содержанию мест захоронения и предоставлению гарантированного перечня услуг по погребению на территории</w:t>
      </w:r>
    </w:p>
    <w:p w:rsidR="00EC334B" w:rsidRPr="002E30F8" w:rsidRDefault="00EC334B" w:rsidP="00EC334B">
      <w:pPr>
        <w:jc w:val="center"/>
        <w:rPr>
          <w:b/>
          <w:sz w:val="28"/>
          <w:szCs w:val="28"/>
        </w:rPr>
      </w:pPr>
      <w:r w:rsidRPr="002E30F8">
        <w:rPr>
          <w:b/>
          <w:sz w:val="28"/>
          <w:szCs w:val="28"/>
        </w:rPr>
        <w:t>Могочинского муниципального округа Забайкальского края</w:t>
      </w:r>
    </w:p>
    <w:p w:rsidR="00EC334B" w:rsidRDefault="00EC334B" w:rsidP="00EC334B">
      <w:pPr>
        <w:jc w:val="center"/>
        <w:rPr>
          <w:sz w:val="28"/>
          <w:szCs w:val="28"/>
        </w:rPr>
      </w:pPr>
    </w:p>
    <w:p w:rsidR="00175A5A" w:rsidRPr="00C73442" w:rsidRDefault="00EC334B" w:rsidP="00C73442">
      <w:pPr>
        <w:numPr>
          <w:ilvl w:val="0"/>
          <w:numId w:val="9"/>
        </w:numPr>
        <w:ind w:left="0" w:firstLine="142"/>
        <w:jc w:val="center"/>
        <w:rPr>
          <w:b/>
          <w:sz w:val="28"/>
          <w:szCs w:val="28"/>
        </w:rPr>
      </w:pPr>
      <w:r w:rsidRPr="00C73442">
        <w:rPr>
          <w:b/>
          <w:sz w:val="28"/>
          <w:szCs w:val="28"/>
        </w:rPr>
        <w:t>Общие положения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1.1. </w:t>
      </w:r>
      <w:proofErr w:type="gramStart"/>
      <w:r w:rsidRPr="00EC334B">
        <w:rPr>
          <w:sz w:val="28"/>
          <w:szCs w:val="28"/>
        </w:rPr>
        <w:t xml:space="preserve">Конкурсная комиссия </w:t>
      </w:r>
      <w:r>
        <w:rPr>
          <w:sz w:val="28"/>
          <w:szCs w:val="28"/>
        </w:rPr>
        <w:t>а</w:t>
      </w:r>
      <w:r w:rsidRPr="00EC334B">
        <w:rPr>
          <w:sz w:val="28"/>
          <w:szCs w:val="28"/>
        </w:rPr>
        <w:t>дминистрации Могочинского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EC334B">
        <w:rPr>
          <w:sz w:val="28"/>
          <w:szCs w:val="28"/>
        </w:rPr>
        <w:t>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EC334B">
        <w:rPr>
          <w:sz w:val="28"/>
          <w:szCs w:val="28"/>
        </w:rPr>
        <w:t>является постоянно действующим коллегиальным органом, созданным администраци</w:t>
      </w:r>
      <w:r>
        <w:rPr>
          <w:sz w:val="28"/>
          <w:szCs w:val="28"/>
        </w:rPr>
        <w:t>ей</w:t>
      </w:r>
      <w:r w:rsidRPr="00EC334B">
        <w:rPr>
          <w:sz w:val="28"/>
          <w:szCs w:val="28"/>
        </w:rPr>
        <w:t xml:space="preserve"> Могочинского муниципального округа для проведения конкурса по выбору организации по выполнению работ по содержанию мест захоронения и предоставлению гарантированного перечня услуг</w:t>
      </w:r>
      <w:proofErr w:type="gramEnd"/>
      <w:r w:rsidRPr="00EC334B">
        <w:rPr>
          <w:sz w:val="28"/>
          <w:szCs w:val="28"/>
        </w:rPr>
        <w:t xml:space="preserve"> по погребению на территории Могочинского муниципального округа Забайкальского края (далее по тексту – Конкурс).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1.2. </w:t>
      </w:r>
      <w:proofErr w:type="gramStart"/>
      <w:r w:rsidRPr="00EC334B">
        <w:rPr>
          <w:sz w:val="28"/>
          <w:szCs w:val="28"/>
        </w:rPr>
        <w:t>Конкурсная комиссия в своей деятельности руководствуется Гражданским кодексом Российской Федерации,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Федеральным законом от 12.01.1996 № 8-ФЗ «О</w:t>
      </w:r>
      <w:r>
        <w:rPr>
          <w:sz w:val="28"/>
          <w:szCs w:val="28"/>
        </w:rPr>
        <w:t xml:space="preserve"> погребении и похоронном деле», </w:t>
      </w:r>
      <w:r w:rsidRPr="00EC334B">
        <w:rPr>
          <w:sz w:val="28"/>
          <w:szCs w:val="28"/>
        </w:rPr>
        <w:t>постановлением администрации Могочинского муниципального округа № 247 от 27 февраля 2025 г. «Об утверждении Правил содержания мест</w:t>
      </w:r>
      <w:proofErr w:type="gramEnd"/>
      <w:r w:rsidRPr="00EC334B">
        <w:rPr>
          <w:sz w:val="28"/>
          <w:szCs w:val="28"/>
        </w:rPr>
        <w:t xml:space="preserve"> </w:t>
      </w:r>
      <w:proofErr w:type="gramStart"/>
      <w:r w:rsidRPr="00EC334B">
        <w:rPr>
          <w:sz w:val="28"/>
          <w:szCs w:val="28"/>
        </w:rPr>
        <w:t>захоронения (погребения) на территории Мог</w:t>
      </w:r>
      <w:r>
        <w:rPr>
          <w:sz w:val="28"/>
          <w:szCs w:val="28"/>
        </w:rPr>
        <w:t xml:space="preserve">очинского муниципального округа, </w:t>
      </w:r>
      <w:r w:rsidRPr="00EC334B">
        <w:rPr>
          <w:sz w:val="28"/>
          <w:szCs w:val="28"/>
        </w:rPr>
        <w:t>Указом Президента Российской Федерации от 29.06.1996 № 1001 «О гарантиях прав граждан на предоставлен</w:t>
      </w:r>
      <w:r>
        <w:rPr>
          <w:sz w:val="28"/>
          <w:szCs w:val="28"/>
        </w:rPr>
        <w:t xml:space="preserve">ие услуг по погребению умерших», </w:t>
      </w:r>
      <w:r w:rsidRPr="00EC334B">
        <w:rPr>
          <w:sz w:val="28"/>
          <w:szCs w:val="28"/>
        </w:rPr>
        <w:t>Решением Совета Могочинского муниципального округа № 66 от 27 февраля 2024 г. «Об утверждении Порядка оказания социальной помощи в Мо</w:t>
      </w:r>
      <w:r>
        <w:rPr>
          <w:sz w:val="28"/>
          <w:szCs w:val="28"/>
        </w:rPr>
        <w:t xml:space="preserve">гочинском муниципальном округе», </w:t>
      </w:r>
      <w:r w:rsidRPr="00EC334B">
        <w:rPr>
          <w:sz w:val="28"/>
          <w:szCs w:val="28"/>
        </w:rPr>
        <w:t>Постановлением администрации Могочинского муниципального округа № 101 от 28 января 2025 г. «Об установлении стоимости гарантированного</w:t>
      </w:r>
      <w:proofErr w:type="gramEnd"/>
      <w:r w:rsidRPr="00EC334B">
        <w:rPr>
          <w:sz w:val="28"/>
          <w:szCs w:val="28"/>
        </w:rPr>
        <w:t xml:space="preserve"> перечня услуг по погребению отдельных категорий граждан, умерших на территории Могочи</w:t>
      </w:r>
      <w:r>
        <w:rPr>
          <w:sz w:val="28"/>
          <w:szCs w:val="28"/>
        </w:rPr>
        <w:t>нского муниципального округа»</w:t>
      </w:r>
      <w:r w:rsidRPr="00EC334B">
        <w:rPr>
          <w:sz w:val="28"/>
          <w:szCs w:val="28"/>
        </w:rPr>
        <w:t>, а также настоящим Положением.</w:t>
      </w:r>
    </w:p>
    <w:p w:rsidR="002E30F8" w:rsidRPr="00EC334B" w:rsidRDefault="002E30F8" w:rsidP="00EC334B">
      <w:pPr>
        <w:jc w:val="both"/>
        <w:rPr>
          <w:sz w:val="28"/>
          <w:szCs w:val="28"/>
        </w:rPr>
      </w:pPr>
    </w:p>
    <w:p w:rsidR="00EC334B" w:rsidRDefault="00EC334B" w:rsidP="00175A5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EC334B">
        <w:rPr>
          <w:b/>
          <w:sz w:val="28"/>
          <w:szCs w:val="28"/>
        </w:rPr>
        <w:t>Задачи и функции Конкурсной комиссии</w:t>
      </w:r>
    </w:p>
    <w:p w:rsidR="00175A5A" w:rsidRPr="00EC334B" w:rsidRDefault="00175A5A" w:rsidP="00175A5A">
      <w:pPr>
        <w:jc w:val="center"/>
        <w:rPr>
          <w:b/>
          <w:sz w:val="28"/>
          <w:szCs w:val="28"/>
        </w:rPr>
      </w:pP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2.1. Основными задачами комиссии являются рассмотрение заявок на участие в конкурсах, проведение открытых конкурсов и определение победителей.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 Конкурсная комиссия осуществляет следующие функции: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2.2.1. Проверка правильности оформления документов, представленных претендентами.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2.2.2. Объявление лицам, присутствующим при вскрытии конвертов с заявками,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2.2.3. Вскрытие конвертов с заявками на участие в конкурсе, которые поступили организатору конкурса до начала процедуры вскрытия конвертов.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2.2.4. Ведение протокола вскрытия конвертов с заявками на участие в конкурсе.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2.2.5. Подписание протокола вскрытия конвертов всеми членами конкурсной комиссии, участвующими в заседании, непосредственно после вскрытия всех конвертов.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2.2.6. Оценка заявок на участие в конкурсе на соответствие требованиям, установленным конкурсной документацией.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2.2.7. Оценка заявок на участие в конкурсе на соответствие претендентов требованиям, установленным  документацией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Комиссия не вправе предъявлять дополнительные, а также изменять предусмотренные конкурсной документацией требования к претендентам.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</w:t>
      </w:r>
      <w:proofErr w:type="gramStart"/>
      <w:r w:rsidRPr="00EC334B">
        <w:rPr>
          <w:sz w:val="28"/>
          <w:szCs w:val="28"/>
        </w:rPr>
        <w:t>2.2.8.Принятие решения об устранении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претендентам, установленным  документацией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>
        <w:rPr>
          <w:sz w:val="28"/>
          <w:szCs w:val="28"/>
        </w:rPr>
        <w:t>.</w:t>
      </w:r>
      <w:proofErr w:type="gramEnd"/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2.2.9.Принятие решения о признании претендента участником конкурса или об отказе в допуске претендента к участию в конкурсе.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2.2.10.Вынесение решения о победителе конкурса путем открытого голосования.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2.2.11</w:t>
      </w:r>
      <w:r w:rsidRPr="00EC334B">
        <w:rPr>
          <w:sz w:val="28"/>
          <w:szCs w:val="28"/>
        </w:rPr>
        <w:t>.Подписание протокола конкурса всеми членами комиссии, принявшими участие в заседании, в день проведения конкурса в трех экземплярах.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2.2.1</w:t>
      </w:r>
      <w:r>
        <w:rPr>
          <w:sz w:val="28"/>
          <w:szCs w:val="28"/>
        </w:rPr>
        <w:t>2</w:t>
      </w:r>
      <w:r w:rsidRPr="00EC334B">
        <w:rPr>
          <w:sz w:val="28"/>
          <w:szCs w:val="28"/>
        </w:rPr>
        <w:t>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допускается заполнение протоколов карандаш</w:t>
      </w:r>
      <w:r>
        <w:rPr>
          <w:sz w:val="28"/>
          <w:szCs w:val="28"/>
        </w:rPr>
        <w:t>ом и внесение в них исправлений.</w:t>
      </w:r>
    </w:p>
    <w:p w:rsidR="002E30F8" w:rsidRPr="00EC334B" w:rsidRDefault="002E30F8" w:rsidP="00EC334B">
      <w:pPr>
        <w:jc w:val="both"/>
        <w:rPr>
          <w:sz w:val="28"/>
          <w:szCs w:val="28"/>
        </w:rPr>
      </w:pPr>
    </w:p>
    <w:p w:rsidR="00EC334B" w:rsidRPr="00EC334B" w:rsidRDefault="00EC334B" w:rsidP="00EC334B">
      <w:pPr>
        <w:jc w:val="center"/>
        <w:rPr>
          <w:b/>
          <w:sz w:val="28"/>
          <w:szCs w:val="28"/>
        </w:rPr>
      </w:pPr>
      <w:r w:rsidRPr="00EC334B">
        <w:rPr>
          <w:b/>
          <w:sz w:val="28"/>
          <w:szCs w:val="28"/>
        </w:rPr>
        <w:lastRenderedPageBreak/>
        <w:t>3. Полномочия Конкурсной комиссии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3.1. Конкурсная комиссия вправе: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3.1.1.Запрашивать и получать от органов государственной власти и организаций информацию по вопросам осуществления деятельности Конкурсной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3.1.2.Запрашивать и получать от участника Конкурса устные и письменные разъяснения положений заявки на участие в Конкурсе и представленных материалов.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3.1.3.Утверждать регламент своей работы в части не урегулированной порядком проведения Конкурса и настоящим Положением и вносить в него изменения.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3.1.4. Осуществлять полномочия, предусмотренные Порядком проведения Конкурса и настоящим Положением. </w:t>
      </w:r>
    </w:p>
    <w:p w:rsidR="002E30F8" w:rsidRPr="00EC334B" w:rsidRDefault="002E30F8" w:rsidP="00EC334B">
      <w:pPr>
        <w:jc w:val="both"/>
        <w:rPr>
          <w:sz w:val="28"/>
          <w:szCs w:val="28"/>
        </w:rPr>
      </w:pPr>
    </w:p>
    <w:p w:rsidR="00EC334B" w:rsidRPr="00EC334B" w:rsidRDefault="00EC334B" w:rsidP="00C73442">
      <w:pPr>
        <w:jc w:val="center"/>
        <w:rPr>
          <w:sz w:val="28"/>
          <w:szCs w:val="28"/>
        </w:rPr>
      </w:pPr>
      <w:r w:rsidRPr="00EC334B">
        <w:rPr>
          <w:b/>
          <w:sz w:val="28"/>
          <w:szCs w:val="28"/>
        </w:rPr>
        <w:t>4. Полномочия членов Конкурсной комиссии</w:t>
      </w:r>
      <w:r w:rsidRPr="00EC334B">
        <w:rPr>
          <w:sz w:val="28"/>
          <w:szCs w:val="28"/>
        </w:rPr>
        <w:t> 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4.1.Члены комиссии обладают равными правами при рассмотрении вопросов, связанных с осуществлением возложенных на комиссию функций.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4.1.1.Члены комиссии вправе: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4.1.1.1.Участвовать в подготовке заседаний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4.1.1.2. Предварительно, до заседания комиссии, знакомиться с вопросами, выносимыми на рассмотрение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4.1.1.3.Участвовать в заседании комиссии с правом решающего голоса.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4.1.1.4.Участвовать в обсуждении рассматриваемых комиссией вопросов и вносить по ним предложения.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4.1.1.5.Участвовать в голосовании при принятии решений по рассматриваемым комиссией вопросам.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4.1.1.6. Осуществлять иные полномочия, предусмотренные федеральным законодательством, зак</w:t>
      </w:r>
      <w:r w:rsidR="007F1DD6">
        <w:rPr>
          <w:sz w:val="28"/>
          <w:szCs w:val="28"/>
        </w:rPr>
        <w:t xml:space="preserve">онодательством Забайкальского края </w:t>
      </w:r>
      <w:r w:rsidRPr="00EC334B">
        <w:rPr>
          <w:sz w:val="28"/>
          <w:szCs w:val="28"/>
        </w:rPr>
        <w:t xml:space="preserve">и нормативно-правовыми актами </w:t>
      </w:r>
      <w:r>
        <w:rPr>
          <w:sz w:val="28"/>
          <w:szCs w:val="28"/>
        </w:rPr>
        <w:t>а</w:t>
      </w:r>
      <w:r w:rsidRPr="00EC33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Могочинского муниципального округа. 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4.1.2.Председатель комиссии: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4.1.2.1.Осуществляет руководство деятельностью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4.1.2.3.Планирует деятельность работы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4.1.2.4.Утверждает повестку каждого заседания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4.1.2.5.Назначает заседания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4.1.2.6.Подписывает протоколы заседания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4.1.2.7.Представляет интересы комиссии в организациях, перед должностными лицами и гражданами.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4.1.2.8. Осуществляет иные полномочия, предусмотренные федеральным законодательством, законодательством </w:t>
      </w:r>
      <w:r>
        <w:rPr>
          <w:sz w:val="28"/>
          <w:szCs w:val="28"/>
        </w:rPr>
        <w:t>Забайкальского края</w:t>
      </w:r>
      <w:r w:rsidRPr="00EC334B">
        <w:rPr>
          <w:sz w:val="28"/>
          <w:szCs w:val="28"/>
        </w:rPr>
        <w:t xml:space="preserve"> и нормативно-правовыми актами </w:t>
      </w:r>
      <w:r>
        <w:rPr>
          <w:sz w:val="28"/>
          <w:szCs w:val="28"/>
        </w:rPr>
        <w:t>а</w:t>
      </w:r>
      <w:r w:rsidRPr="00EC33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Могочинского муниципального округа. 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4.1.3.Секретарь комиссии: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4.1.3.1.Осуществляет подготовку документации по повестке заседания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lastRenderedPageBreak/>
        <w:t xml:space="preserve">         4.1.3.2.Выполняет поручения председателя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4.1.3.3.Осуществляет техническое обслуживание работы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4.1.3.4. Своевременно и должным образом оповещает членов комиссии и лиц, участвующих в заседании комиссии, о времени, месте и дате проведения заседания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4.1.3.5.Осуществляет подготовку и оформление протоколов заседаний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4.1.3.6.Ведет делопроизводство комиссии.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4.1.3.7. Осуществляет иные полномочия, предусмотренные федеральным законодательством, зак</w:t>
      </w:r>
      <w:r w:rsidR="00836909">
        <w:rPr>
          <w:sz w:val="28"/>
          <w:szCs w:val="28"/>
        </w:rPr>
        <w:t xml:space="preserve">онодательством Забайкальского края </w:t>
      </w:r>
      <w:r w:rsidRPr="00EC334B">
        <w:rPr>
          <w:sz w:val="28"/>
          <w:szCs w:val="28"/>
        </w:rPr>
        <w:t xml:space="preserve">и нормативно-правовыми актами </w:t>
      </w:r>
      <w:r>
        <w:rPr>
          <w:sz w:val="28"/>
          <w:szCs w:val="28"/>
        </w:rPr>
        <w:t>а</w:t>
      </w:r>
      <w:r w:rsidRPr="00EC33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Могочи</w:t>
      </w:r>
      <w:r w:rsidR="007F1DD6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муниципального округа. </w:t>
      </w:r>
    </w:p>
    <w:p w:rsidR="002E30F8" w:rsidRPr="00EC334B" w:rsidRDefault="002E30F8" w:rsidP="00EC334B">
      <w:pPr>
        <w:jc w:val="both"/>
        <w:rPr>
          <w:sz w:val="28"/>
          <w:szCs w:val="28"/>
        </w:rPr>
      </w:pPr>
    </w:p>
    <w:p w:rsidR="002E30F8" w:rsidRPr="00EC334B" w:rsidRDefault="00EC334B" w:rsidP="00EC334B">
      <w:pPr>
        <w:jc w:val="center"/>
        <w:rPr>
          <w:b/>
          <w:sz w:val="28"/>
          <w:szCs w:val="28"/>
        </w:rPr>
      </w:pPr>
      <w:r w:rsidRPr="00EC334B">
        <w:rPr>
          <w:b/>
          <w:sz w:val="28"/>
          <w:szCs w:val="28"/>
        </w:rPr>
        <w:t>5. Порядок работы Конкурсной комиссии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5.1. Формой работы комиссии является заседание.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5.2. Руководство работой комиссии осуществляет председатель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5.3.Секретарь комиссии по поручению председателя или заместителя председателя комиссии не менее чем за 3 дня оповещает ее членов о времени и месте проведения заседания, вопросах, выносимых на рассмотрение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5.4.Заседания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5.5. Заседание комиссии считается правомочным, если на нем присутствует более 50 процентов общего числа ее членов.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5.6. Каждый член конкурсной комиссии имеет один голос.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5.7. Заседание комиссии ведет председатель комиссии или в его отсутствие заместитель председателя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5.8. Решения конкурсной комиссии принимаются простым большинством голосов членов конкурсной комиссии, принявших участие в ее заседании. 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5.9. При равенстве голосов решение принимается председателем конкурсной комиссии. Член комиссии, не согласный с решением большинства членов комиссии, вправе выразить свое собственное мнение, которое прилагается в качестве перечня рассматриваемых вопросов на комиссии.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5.10.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5.11. Решения комиссии по рассматриваемым вопросам принимаются открытым голосованием.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5.12.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lastRenderedPageBreak/>
        <w:t xml:space="preserve">         5.13. Решения комиссии могут быть обжалованы в установленном законодательством Российской Федерации порядке.</w:t>
      </w:r>
    </w:p>
    <w:p w:rsidR="00C73442" w:rsidRPr="00EC334B" w:rsidRDefault="00C73442" w:rsidP="00EC334B">
      <w:pPr>
        <w:jc w:val="both"/>
        <w:rPr>
          <w:sz w:val="28"/>
          <w:szCs w:val="28"/>
        </w:rPr>
      </w:pPr>
    </w:p>
    <w:p w:rsidR="00EC334B" w:rsidRPr="00EC334B" w:rsidRDefault="00EC334B" w:rsidP="00EC334B">
      <w:pPr>
        <w:jc w:val="center"/>
        <w:rPr>
          <w:b/>
          <w:sz w:val="28"/>
          <w:szCs w:val="28"/>
        </w:rPr>
      </w:pPr>
      <w:r w:rsidRPr="00EC334B">
        <w:rPr>
          <w:b/>
          <w:sz w:val="28"/>
          <w:szCs w:val="28"/>
        </w:rPr>
        <w:t>6. Делопроизводство Конкурсной комиссии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6.1.Для решения вопросов, отнесенных законодательством к полномочиям комиссии, в обязательном порядке ведется следующая документация: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6.1.1.Журнал регистрации материалов, поступающих на рассмотрение комиссии, с отражением в нем вынесенного по каждому рассмотренному вопросу решения комиссии и результатов его исполнения.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6.1.2.Протоколы заседаний комиссии и материалы к ним.</w:t>
      </w:r>
    </w:p>
    <w:p w:rsid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6.1.3.При необходимости председателем комиссии может быть признано целесообразным ведение иной документации, способствующей улучшению организации работы комиссии.</w:t>
      </w:r>
    </w:p>
    <w:p w:rsidR="002E30F8" w:rsidRPr="00EC334B" w:rsidRDefault="002E30F8" w:rsidP="00EC334B">
      <w:pPr>
        <w:jc w:val="both"/>
        <w:rPr>
          <w:sz w:val="28"/>
          <w:szCs w:val="28"/>
        </w:rPr>
      </w:pPr>
    </w:p>
    <w:p w:rsidR="00EC334B" w:rsidRPr="00EC334B" w:rsidRDefault="00EC334B" w:rsidP="00EC334B">
      <w:pPr>
        <w:jc w:val="center"/>
        <w:rPr>
          <w:b/>
          <w:sz w:val="28"/>
          <w:szCs w:val="28"/>
        </w:rPr>
      </w:pPr>
      <w:r w:rsidRPr="00EC334B">
        <w:rPr>
          <w:b/>
          <w:sz w:val="28"/>
          <w:szCs w:val="28"/>
        </w:rPr>
        <w:t>7. Ответственность членов единой комиссии</w:t>
      </w:r>
    </w:p>
    <w:p w:rsidR="00EC334B" w:rsidRPr="00EC334B" w:rsidRDefault="00EC334B" w:rsidP="00EC334B">
      <w:pPr>
        <w:jc w:val="both"/>
        <w:rPr>
          <w:sz w:val="28"/>
          <w:szCs w:val="28"/>
        </w:rPr>
      </w:pPr>
      <w:r w:rsidRPr="00EC334B">
        <w:rPr>
          <w:sz w:val="28"/>
          <w:szCs w:val="28"/>
        </w:rPr>
        <w:t xml:space="preserve">         7.1. Лица, виновные в нарушении законодательства Российской Федерации и иных нормативных актов Российской Федерации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C334B" w:rsidRPr="00EC334B" w:rsidRDefault="00EC334B" w:rsidP="00EC334B">
      <w:pPr>
        <w:rPr>
          <w:sz w:val="28"/>
          <w:szCs w:val="28"/>
        </w:rPr>
      </w:pPr>
    </w:p>
    <w:p w:rsidR="00EC334B" w:rsidRPr="00EC334B" w:rsidRDefault="00EC334B" w:rsidP="00EC334B">
      <w:pPr>
        <w:rPr>
          <w:sz w:val="28"/>
          <w:szCs w:val="28"/>
        </w:rPr>
      </w:pPr>
    </w:p>
    <w:p w:rsidR="00EC334B" w:rsidRDefault="00EC334B" w:rsidP="00EC334B">
      <w:pPr>
        <w:rPr>
          <w:sz w:val="28"/>
          <w:szCs w:val="28"/>
        </w:rPr>
      </w:pPr>
    </w:p>
    <w:p w:rsidR="00EC334B" w:rsidRDefault="002E30F8" w:rsidP="002E30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C334B" w:rsidRDefault="00EC334B" w:rsidP="00EC334B">
      <w:pPr>
        <w:rPr>
          <w:sz w:val="28"/>
          <w:szCs w:val="28"/>
        </w:rPr>
      </w:pPr>
    </w:p>
    <w:p w:rsidR="00EC334B" w:rsidRDefault="00EC334B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2E30F8" w:rsidRDefault="002E30F8" w:rsidP="00EC334B">
      <w:pPr>
        <w:rPr>
          <w:sz w:val="28"/>
          <w:szCs w:val="28"/>
        </w:rPr>
      </w:pPr>
    </w:p>
    <w:p w:rsidR="00EC334B" w:rsidRDefault="00EC334B" w:rsidP="00EC334B">
      <w:pPr>
        <w:rPr>
          <w:sz w:val="28"/>
          <w:szCs w:val="28"/>
        </w:rPr>
      </w:pPr>
    </w:p>
    <w:p w:rsidR="00C73442" w:rsidRDefault="00C73442" w:rsidP="00EC334B">
      <w:pPr>
        <w:rPr>
          <w:sz w:val="28"/>
          <w:szCs w:val="28"/>
        </w:rPr>
      </w:pPr>
    </w:p>
    <w:p w:rsidR="00C73442" w:rsidRDefault="00C73442" w:rsidP="00EC334B">
      <w:pPr>
        <w:rPr>
          <w:sz w:val="28"/>
          <w:szCs w:val="28"/>
        </w:rPr>
      </w:pPr>
    </w:p>
    <w:p w:rsidR="00EC334B" w:rsidRDefault="00EC334B" w:rsidP="00EC334B">
      <w:pPr>
        <w:rPr>
          <w:sz w:val="28"/>
          <w:szCs w:val="28"/>
        </w:rPr>
      </w:pPr>
    </w:p>
    <w:p w:rsidR="00EC334B" w:rsidRDefault="00C73442" w:rsidP="00EC334B">
      <w:pPr>
        <w:jc w:val="right"/>
        <w:rPr>
          <w:sz w:val="28"/>
          <w:szCs w:val="28"/>
        </w:rPr>
      </w:pPr>
      <w:r w:rsidRPr="00EC334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EC334B">
        <w:rPr>
          <w:sz w:val="28"/>
          <w:szCs w:val="28"/>
        </w:rPr>
        <w:t xml:space="preserve"> </w:t>
      </w:r>
    </w:p>
    <w:p w:rsidR="00C73442" w:rsidRDefault="00C73442" w:rsidP="00EC33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 </w:t>
      </w:r>
      <w:r>
        <w:rPr>
          <w:sz w:val="28"/>
          <w:szCs w:val="28"/>
        </w:rPr>
        <w:tab/>
      </w:r>
    </w:p>
    <w:p w:rsidR="00C73442" w:rsidRDefault="00EC334B" w:rsidP="00EC334B">
      <w:pPr>
        <w:jc w:val="right"/>
        <w:rPr>
          <w:sz w:val="28"/>
          <w:szCs w:val="28"/>
        </w:rPr>
      </w:pPr>
      <w:r w:rsidRPr="00EC334B">
        <w:rPr>
          <w:sz w:val="28"/>
          <w:szCs w:val="28"/>
        </w:rPr>
        <w:t xml:space="preserve"> </w:t>
      </w:r>
      <w:r w:rsidR="00C73442">
        <w:rPr>
          <w:sz w:val="28"/>
          <w:szCs w:val="28"/>
        </w:rPr>
        <w:t>п</w:t>
      </w:r>
      <w:r w:rsidRPr="00EC334B">
        <w:rPr>
          <w:sz w:val="28"/>
          <w:szCs w:val="28"/>
        </w:rPr>
        <w:t>остановлени</w:t>
      </w:r>
      <w:r w:rsidR="00C73442">
        <w:rPr>
          <w:sz w:val="28"/>
          <w:szCs w:val="28"/>
        </w:rPr>
        <w:t>ем администрации</w:t>
      </w:r>
    </w:p>
    <w:p w:rsidR="00C73442" w:rsidRDefault="00C73442" w:rsidP="00EC334B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  <w:r w:rsidR="00EC334B" w:rsidRPr="00EC334B">
        <w:rPr>
          <w:sz w:val="28"/>
          <w:szCs w:val="28"/>
        </w:rPr>
        <w:t xml:space="preserve"> </w:t>
      </w:r>
    </w:p>
    <w:p w:rsidR="00EC334B" w:rsidRPr="00EC334B" w:rsidRDefault="00EC334B" w:rsidP="00EC334B">
      <w:pPr>
        <w:jc w:val="right"/>
        <w:rPr>
          <w:sz w:val="28"/>
          <w:szCs w:val="28"/>
        </w:rPr>
      </w:pPr>
      <w:r w:rsidRPr="00EC334B">
        <w:rPr>
          <w:sz w:val="28"/>
          <w:szCs w:val="28"/>
        </w:rPr>
        <w:t xml:space="preserve"> </w:t>
      </w:r>
      <w:r w:rsidR="00BF3856">
        <w:rPr>
          <w:sz w:val="28"/>
          <w:szCs w:val="28"/>
        </w:rPr>
        <w:t>о</w:t>
      </w:r>
      <w:r w:rsidRPr="00EC334B">
        <w:rPr>
          <w:sz w:val="28"/>
          <w:szCs w:val="28"/>
        </w:rPr>
        <w:t>т</w:t>
      </w:r>
      <w:r w:rsidR="00BF3856">
        <w:rPr>
          <w:sz w:val="28"/>
          <w:szCs w:val="28"/>
        </w:rPr>
        <w:t xml:space="preserve"> 16</w:t>
      </w:r>
      <w:r w:rsidRPr="00EC334B">
        <w:rPr>
          <w:sz w:val="28"/>
          <w:szCs w:val="28"/>
        </w:rPr>
        <w:t xml:space="preserve">  мая 2025 года </w:t>
      </w:r>
      <w:r w:rsidR="00C73442">
        <w:rPr>
          <w:sz w:val="28"/>
          <w:szCs w:val="28"/>
        </w:rPr>
        <w:t xml:space="preserve"> № </w:t>
      </w:r>
      <w:r w:rsidR="00BF3856">
        <w:rPr>
          <w:sz w:val="28"/>
          <w:szCs w:val="28"/>
        </w:rPr>
        <w:t>609</w:t>
      </w:r>
      <w:bookmarkStart w:id="0" w:name="_GoBack"/>
      <w:bookmarkEnd w:id="0"/>
    </w:p>
    <w:p w:rsidR="00EC334B" w:rsidRDefault="00EC334B" w:rsidP="00EC334B">
      <w:pPr>
        <w:rPr>
          <w:sz w:val="28"/>
          <w:szCs w:val="28"/>
        </w:rPr>
      </w:pPr>
    </w:p>
    <w:p w:rsidR="00EC334B" w:rsidRPr="00C73442" w:rsidRDefault="00EC334B" w:rsidP="00C73442">
      <w:pPr>
        <w:jc w:val="center"/>
        <w:rPr>
          <w:b/>
          <w:sz w:val="28"/>
          <w:szCs w:val="28"/>
        </w:rPr>
      </w:pPr>
    </w:p>
    <w:p w:rsidR="00C73442" w:rsidRPr="00C73442" w:rsidRDefault="00C73442" w:rsidP="00C73442">
      <w:pPr>
        <w:jc w:val="center"/>
        <w:rPr>
          <w:b/>
          <w:sz w:val="28"/>
          <w:szCs w:val="28"/>
        </w:rPr>
      </w:pPr>
      <w:r w:rsidRPr="00C73442">
        <w:rPr>
          <w:b/>
          <w:sz w:val="28"/>
          <w:szCs w:val="28"/>
        </w:rPr>
        <w:t>СОСТАВ</w:t>
      </w:r>
    </w:p>
    <w:p w:rsidR="008615A9" w:rsidRPr="00C73442" w:rsidRDefault="00EC334B" w:rsidP="00C73442">
      <w:pPr>
        <w:jc w:val="center"/>
        <w:rPr>
          <w:b/>
          <w:sz w:val="28"/>
          <w:szCs w:val="28"/>
        </w:rPr>
      </w:pPr>
      <w:r w:rsidRPr="00C73442">
        <w:rPr>
          <w:b/>
          <w:sz w:val="28"/>
          <w:szCs w:val="28"/>
        </w:rPr>
        <w:t xml:space="preserve">конкурсной комиссии </w:t>
      </w:r>
      <w:r w:rsidR="008615A9" w:rsidRPr="00C73442">
        <w:rPr>
          <w:b/>
          <w:sz w:val="28"/>
          <w:szCs w:val="28"/>
        </w:rPr>
        <w:t>а</w:t>
      </w:r>
      <w:r w:rsidRPr="00C73442">
        <w:rPr>
          <w:b/>
          <w:sz w:val="28"/>
          <w:szCs w:val="28"/>
        </w:rPr>
        <w:t xml:space="preserve">дминистрации </w:t>
      </w:r>
      <w:r w:rsidR="008615A9" w:rsidRPr="00C73442">
        <w:rPr>
          <w:b/>
          <w:sz w:val="28"/>
          <w:szCs w:val="28"/>
        </w:rPr>
        <w:t>Могочинского муниципального округа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</w:p>
    <w:p w:rsidR="008615A9" w:rsidRPr="00C73442" w:rsidRDefault="008615A9" w:rsidP="00C73442">
      <w:pPr>
        <w:jc w:val="center"/>
        <w:rPr>
          <w:b/>
          <w:sz w:val="28"/>
          <w:szCs w:val="28"/>
        </w:rPr>
      </w:pPr>
    </w:p>
    <w:p w:rsidR="00EC334B" w:rsidRPr="00EC334B" w:rsidRDefault="00EC334B" w:rsidP="00EC334B">
      <w:pPr>
        <w:jc w:val="both"/>
        <w:rPr>
          <w:b/>
          <w:sz w:val="28"/>
          <w:szCs w:val="28"/>
        </w:rPr>
      </w:pPr>
    </w:p>
    <w:tbl>
      <w:tblPr>
        <w:tblW w:w="9588" w:type="dxa"/>
        <w:tblLook w:val="04A0" w:firstRow="1" w:lastRow="0" w:firstColumn="1" w:lastColumn="0" w:noHBand="0" w:noVBand="1"/>
      </w:tblPr>
      <w:tblGrid>
        <w:gridCol w:w="3227"/>
        <w:gridCol w:w="6361"/>
      </w:tblGrid>
      <w:tr w:rsidR="00EC334B" w:rsidRPr="00EC334B" w:rsidTr="00C73442">
        <w:tc>
          <w:tcPr>
            <w:tcW w:w="3227" w:type="dxa"/>
          </w:tcPr>
          <w:p w:rsidR="00EC334B" w:rsidRPr="00EC334B" w:rsidRDefault="00EC334B" w:rsidP="00EC334B">
            <w:pPr>
              <w:rPr>
                <w:sz w:val="28"/>
                <w:szCs w:val="28"/>
              </w:rPr>
            </w:pPr>
          </w:p>
          <w:p w:rsidR="00C73442" w:rsidRDefault="008615A9" w:rsidP="00EC3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334B" w:rsidRPr="00EC334B" w:rsidRDefault="008615A9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Викторовна </w:t>
            </w:r>
          </w:p>
          <w:p w:rsidR="00EC334B" w:rsidRPr="00EC334B" w:rsidRDefault="00EC334B" w:rsidP="00EC334B">
            <w:pPr>
              <w:rPr>
                <w:sz w:val="28"/>
                <w:szCs w:val="28"/>
              </w:rPr>
            </w:pPr>
          </w:p>
        </w:tc>
        <w:tc>
          <w:tcPr>
            <w:tcW w:w="6361" w:type="dxa"/>
          </w:tcPr>
          <w:p w:rsidR="00EC334B" w:rsidRPr="00EC334B" w:rsidRDefault="00EC334B" w:rsidP="00C73442">
            <w:pPr>
              <w:jc w:val="both"/>
              <w:rPr>
                <w:sz w:val="28"/>
                <w:szCs w:val="28"/>
              </w:rPr>
            </w:pPr>
          </w:p>
          <w:p w:rsidR="00B8374F" w:rsidRPr="00B8374F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8615A9" w:rsidRPr="008615A9">
              <w:rPr>
                <w:sz w:val="28"/>
                <w:szCs w:val="28"/>
              </w:rPr>
              <w:t>ачальник Управления территориального развития Могочинского муниципального округа</w:t>
            </w:r>
            <w:r w:rsidR="00EC334B" w:rsidRPr="00EC334B">
              <w:rPr>
                <w:sz w:val="28"/>
                <w:szCs w:val="28"/>
              </w:rPr>
              <w:t xml:space="preserve">, </w:t>
            </w:r>
            <w:r w:rsidR="00B8374F" w:rsidRPr="00B8374F">
              <w:rPr>
                <w:sz w:val="28"/>
                <w:szCs w:val="28"/>
              </w:rPr>
              <w:t>председатель Конкурсной комиссии</w:t>
            </w:r>
            <w:r>
              <w:rPr>
                <w:sz w:val="28"/>
                <w:szCs w:val="28"/>
              </w:rPr>
              <w:t>;</w:t>
            </w:r>
          </w:p>
          <w:p w:rsidR="00EC334B" w:rsidRPr="00EC334B" w:rsidRDefault="00EC334B" w:rsidP="00C73442">
            <w:pPr>
              <w:jc w:val="both"/>
              <w:rPr>
                <w:sz w:val="28"/>
                <w:szCs w:val="28"/>
              </w:rPr>
            </w:pPr>
            <w:r w:rsidRPr="00EC334B">
              <w:rPr>
                <w:b/>
                <w:i/>
                <w:sz w:val="28"/>
                <w:szCs w:val="28"/>
              </w:rPr>
              <w:t xml:space="preserve">               </w:t>
            </w:r>
          </w:p>
        </w:tc>
      </w:tr>
      <w:tr w:rsidR="00EC334B" w:rsidRPr="00EC334B" w:rsidTr="00C73442">
        <w:tc>
          <w:tcPr>
            <w:tcW w:w="3227" w:type="dxa"/>
            <w:hideMark/>
          </w:tcPr>
          <w:p w:rsidR="00C73442" w:rsidRDefault="008615A9" w:rsidP="00EC3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Полетучая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334B" w:rsidRDefault="008615A9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</w:t>
            </w:r>
            <w:r w:rsidR="00C73442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сильевна</w:t>
            </w:r>
          </w:p>
          <w:p w:rsidR="00B8374F" w:rsidRDefault="00B8374F" w:rsidP="00EC334B">
            <w:pPr>
              <w:rPr>
                <w:sz w:val="28"/>
                <w:szCs w:val="28"/>
              </w:rPr>
            </w:pPr>
          </w:p>
          <w:p w:rsidR="00B8374F" w:rsidRDefault="00B8374F" w:rsidP="00EC334B">
            <w:pPr>
              <w:rPr>
                <w:sz w:val="28"/>
                <w:szCs w:val="28"/>
              </w:rPr>
            </w:pPr>
          </w:p>
          <w:p w:rsidR="00B8374F" w:rsidRDefault="00B8374F" w:rsidP="00EC334B">
            <w:pPr>
              <w:rPr>
                <w:sz w:val="28"/>
                <w:szCs w:val="28"/>
              </w:rPr>
            </w:pPr>
          </w:p>
          <w:p w:rsidR="00C73442" w:rsidRDefault="00C73442" w:rsidP="00EC334B">
            <w:pPr>
              <w:rPr>
                <w:sz w:val="28"/>
                <w:szCs w:val="28"/>
              </w:rPr>
            </w:pPr>
          </w:p>
          <w:p w:rsidR="00C73442" w:rsidRDefault="00C73442" w:rsidP="00EC334B">
            <w:pPr>
              <w:rPr>
                <w:sz w:val="28"/>
                <w:szCs w:val="28"/>
              </w:rPr>
            </w:pPr>
          </w:p>
          <w:p w:rsidR="00C73442" w:rsidRDefault="00B8374F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Малкова </w:t>
            </w:r>
          </w:p>
          <w:p w:rsidR="00B8374F" w:rsidRPr="00EC334B" w:rsidRDefault="00B8374F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6361" w:type="dxa"/>
            <w:hideMark/>
          </w:tcPr>
          <w:p w:rsidR="00B8374F" w:rsidRPr="00B8374F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8615A9">
              <w:rPr>
                <w:sz w:val="28"/>
                <w:szCs w:val="28"/>
              </w:rPr>
              <w:t>аместитель начальника Управления территориального развития – начальник отдела имущественн</w:t>
            </w:r>
            <w:r w:rsidR="00A43A4C">
              <w:rPr>
                <w:sz w:val="28"/>
                <w:szCs w:val="28"/>
              </w:rPr>
              <w:t>ых земельных отношений Управлен</w:t>
            </w:r>
            <w:r w:rsidR="008615A9">
              <w:rPr>
                <w:sz w:val="28"/>
                <w:szCs w:val="28"/>
              </w:rPr>
              <w:t>ия территориального развития Могочинского муниципального округа</w:t>
            </w:r>
            <w:r>
              <w:rPr>
                <w:sz w:val="28"/>
                <w:szCs w:val="28"/>
              </w:rPr>
              <w:t>,</w:t>
            </w:r>
            <w:r w:rsidR="00EC334B" w:rsidRPr="00EC334B">
              <w:rPr>
                <w:sz w:val="28"/>
                <w:szCs w:val="28"/>
              </w:rPr>
              <w:t xml:space="preserve"> </w:t>
            </w:r>
            <w:r w:rsidR="00B8374F" w:rsidRPr="00B8374F">
              <w:rPr>
                <w:sz w:val="28"/>
                <w:szCs w:val="28"/>
              </w:rPr>
              <w:t>заместитель председателя</w:t>
            </w:r>
          </w:p>
          <w:p w:rsidR="00EC334B" w:rsidRDefault="00EC334B" w:rsidP="00C73442">
            <w:pPr>
              <w:jc w:val="both"/>
              <w:rPr>
                <w:sz w:val="28"/>
                <w:szCs w:val="28"/>
              </w:rPr>
            </w:pPr>
          </w:p>
          <w:p w:rsidR="00B8374F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374F">
              <w:rPr>
                <w:sz w:val="28"/>
                <w:szCs w:val="28"/>
              </w:rPr>
              <w:t xml:space="preserve">ведущий специалист отдела </w:t>
            </w:r>
            <w:r w:rsidR="00B8374F" w:rsidRPr="00B8374F">
              <w:rPr>
                <w:sz w:val="28"/>
                <w:szCs w:val="28"/>
              </w:rPr>
              <w:t>имущественных земельных отношений Управления территориального развития Могочинского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  <w:r w:rsidR="00B8374F">
              <w:rPr>
                <w:sz w:val="28"/>
                <w:szCs w:val="28"/>
              </w:rPr>
              <w:t>секретарь Конкурсной комиссии</w:t>
            </w:r>
            <w:proofErr w:type="gramStart"/>
            <w:r w:rsidR="00B8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B8374F" w:rsidRPr="00EC334B" w:rsidRDefault="00B8374F" w:rsidP="00C73442">
            <w:pPr>
              <w:jc w:val="both"/>
              <w:rPr>
                <w:sz w:val="28"/>
                <w:szCs w:val="28"/>
              </w:rPr>
            </w:pPr>
          </w:p>
        </w:tc>
      </w:tr>
      <w:tr w:rsidR="00EC334B" w:rsidRPr="00EC334B" w:rsidTr="00C73442">
        <w:tc>
          <w:tcPr>
            <w:tcW w:w="3227" w:type="dxa"/>
          </w:tcPr>
          <w:p w:rsidR="00C73442" w:rsidRPr="00EC334B" w:rsidRDefault="00C73442" w:rsidP="00C73442">
            <w:pPr>
              <w:rPr>
                <w:sz w:val="28"/>
                <w:szCs w:val="28"/>
              </w:rPr>
            </w:pPr>
            <w:r w:rsidRPr="00EC334B">
              <w:rPr>
                <w:sz w:val="28"/>
                <w:szCs w:val="28"/>
              </w:rPr>
              <w:t>Члены Конкурсной комиссии:</w:t>
            </w:r>
          </w:p>
          <w:p w:rsidR="00EC334B" w:rsidRPr="00EC334B" w:rsidRDefault="00EC334B" w:rsidP="00EC334B">
            <w:pPr>
              <w:rPr>
                <w:sz w:val="28"/>
                <w:szCs w:val="28"/>
              </w:rPr>
            </w:pPr>
          </w:p>
        </w:tc>
        <w:tc>
          <w:tcPr>
            <w:tcW w:w="6361" w:type="dxa"/>
          </w:tcPr>
          <w:p w:rsidR="00EC334B" w:rsidRPr="00EC334B" w:rsidRDefault="00EC334B" w:rsidP="00EC334B">
            <w:pPr>
              <w:rPr>
                <w:sz w:val="28"/>
                <w:szCs w:val="28"/>
              </w:rPr>
            </w:pPr>
          </w:p>
          <w:p w:rsidR="00EC334B" w:rsidRPr="00EC334B" w:rsidRDefault="00EC334B" w:rsidP="00C73442">
            <w:pPr>
              <w:rPr>
                <w:sz w:val="28"/>
                <w:szCs w:val="28"/>
              </w:rPr>
            </w:pPr>
          </w:p>
        </w:tc>
      </w:tr>
      <w:tr w:rsidR="00EC334B" w:rsidRPr="00EC334B" w:rsidTr="00C73442">
        <w:trPr>
          <w:trHeight w:val="627"/>
        </w:trPr>
        <w:tc>
          <w:tcPr>
            <w:tcW w:w="3227" w:type="dxa"/>
            <w:hideMark/>
          </w:tcPr>
          <w:p w:rsidR="00C73442" w:rsidRDefault="008615A9" w:rsidP="00EC3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Карымова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334B" w:rsidRPr="00EC334B" w:rsidRDefault="008615A9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6361" w:type="dxa"/>
          </w:tcPr>
          <w:p w:rsidR="00EC334B" w:rsidRPr="00EC334B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8615A9">
              <w:rPr>
                <w:sz w:val="28"/>
                <w:szCs w:val="28"/>
              </w:rPr>
              <w:t>едущий специалист отдела имущественных, земельных отношений и градостроительства Управления территориального развития</w:t>
            </w:r>
            <w:r>
              <w:rPr>
                <w:sz w:val="28"/>
                <w:szCs w:val="28"/>
              </w:rPr>
              <w:t>;</w:t>
            </w:r>
          </w:p>
          <w:p w:rsidR="00EC334B" w:rsidRPr="00EC334B" w:rsidRDefault="00EC334B" w:rsidP="00C73442">
            <w:pPr>
              <w:jc w:val="both"/>
              <w:rPr>
                <w:sz w:val="28"/>
                <w:szCs w:val="28"/>
              </w:rPr>
            </w:pPr>
          </w:p>
        </w:tc>
      </w:tr>
      <w:tr w:rsidR="00EC334B" w:rsidRPr="00EC334B" w:rsidTr="00C73442">
        <w:tc>
          <w:tcPr>
            <w:tcW w:w="3227" w:type="dxa"/>
            <w:hideMark/>
          </w:tcPr>
          <w:p w:rsidR="00C73442" w:rsidRDefault="00836909" w:rsidP="00EC3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Пляскина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334B" w:rsidRDefault="00836909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  <w:p w:rsidR="00B8374F" w:rsidRDefault="00B8374F" w:rsidP="00EC334B">
            <w:pPr>
              <w:rPr>
                <w:sz w:val="28"/>
                <w:szCs w:val="28"/>
              </w:rPr>
            </w:pPr>
          </w:p>
          <w:p w:rsidR="00B8374F" w:rsidRDefault="00B8374F" w:rsidP="00EC334B">
            <w:pPr>
              <w:rPr>
                <w:sz w:val="28"/>
                <w:szCs w:val="28"/>
              </w:rPr>
            </w:pPr>
          </w:p>
          <w:p w:rsidR="00C73442" w:rsidRDefault="00C73442" w:rsidP="00EC334B">
            <w:pPr>
              <w:rPr>
                <w:sz w:val="28"/>
                <w:szCs w:val="28"/>
              </w:rPr>
            </w:pPr>
          </w:p>
          <w:p w:rsidR="00C73442" w:rsidRDefault="00B8374F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Бородина </w:t>
            </w:r>
          </w:p>
          <w:p w:rsidR="00B8374F" w:rsidRDefault="00B8374F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B8374F" w:rsidRDefault="00B8374F" w:rsidP="00EC334B">
            <w:pPr>
              <w:rPr>
                <w:sz w:val="28"/>
                <w:szCs w:val="28"/>
              </w:rPr>
            </w:pPr>
          </w:p>
          <w:p w:rsidR="00C73442" w:rsidRDefault="00C73442" w:rsidP="00EC334B">
            <w:pPr>
              <w:rPr>
                <w:sz w:val="28"/>
                <w:szCs w:val="28"/>
              </w:rPr>
            </w:pPr>
          </w:p>
          <w:p w:rsidR="00C73442" w:rsidRDefault="00B8374F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Александрова </w:t>
            </w:r>
          </w:p>
          <w:p w:rsidR="00B8374F" w:rsidRPr="00EC334B" w:rsidRDefault="00B8374F" w:rsidP="00EC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Сергеевна </w:t>
            </w:r>
          </w:p>
        </w:tc>
        <w:tc>
          <w:tcPr>
            <w:tcW w:w="6361" w:type="dxa"/>
            <w:hideMark/>
          </w:tcPr>
          <w:p w:rsidR="00EC334B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="00836909">
              <w:rPr>
                <w:sz w:val="28"/>
                <w:szCs w:val="28"/>
              </w:rPr>
              <w:t>едущий специалист Управления ЖКХ, дорожного хозяйства, транспорта и связи администрации 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B8374F" w:rsidRDefault="00B8374F" w:rsidP="00C73442">
            <w:pPr>
              <w:jc w:val="both"/>
              <w:rPr>
                <w:sz w:val="28"/>
                <w:szCs w:val="28"/>
              </w:rPr>
            </w:pPr>
          </w:p>
          <w:p w:rsidR="00B8374F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 w:rsidR="00B8374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B8374F">
              <w:rPr>
                <w:sz w:val="28"/>
                <w:szCs w:val="28"/>
              </w:rPr>
              <w:t xml:space="preserve"> Управления экономического развития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B8374F">
              <w:rPr>
                <w:sz w:val="28"/>
                <w:szCs w:val="28"/>
              </w:rPr>
              <w:t xml:space="preserve"> </w:t>
            </w:r>
            <w:r w:rsidR="00B8374F" w:rsidRPr="00B8374F">
              <w:rPr>
                <w:sz w:val="28"/>
                <w:szCs w:val="28"/>
              </w:rPr>
              <w:t>Могочинского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B8374F" w:rsidRDefault="00B8374F" w:rsidP="00C73442">
            <w:pPr>
              <w:jc w:val="both"/>
              <w:rPr>
                <w:sz w:val="28"/>
                <w:szCs w:val="28"/>
              </w:rPr>
            </w:pPr>
          </w:p>
          <w:p w:rsidR="00B8374F" w:rsidRDefault="00C73442" w:rsidP="00C73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6BE4">
              <w:rPr>
                <w:sz w:val="28"/>
                <w:szCs w:val="28"/>
              </w:rPr>
              <w:t xml:space="preserve">консультант Управления правовой и кадровой работы  администрации Могочинского муниципального округа. </w:t>
            </w:r>
          </w:p>
          <w:p w:rsidR="00A7695A" w:rsidRDefault="00A7695A" w:rsidP="00C73442">
            <w:pPr>
              <w:jc w:val="both"/>
              <w:rPr>
                <w:sz w:val="28"/>
                <w:szCs w:val="28"/>
              </w:rPr>
            </w:pPr>
          </w:p>
          <w:p w:rsidR="00A7695A" w:rsidRPr="00EC334B" w:rsidRDefault="00A7695A" w:rsidP="00C73442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4B" w:rsidRPr="00EC334B" w:rsidRDefault="00EC334B" w:rsidP="00EC334B">
      <w:pPr>
        <w:rPr>
          <w:sz w:val="28"/>
          <w:szCs w:val="28"/>
        </w:rPr>
      </w:pPr>
    </w:p>
    <w:p w:rsidR="00EC334B" w:rsidRPr="00EC334B" w:rsidRDefault="00C73442" w:rsidP="00B8374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8374F">
        <w:rPr>
          <w:sz w:val="28"/>
          <w:szCs w:val="28"/>
        </w:rPr>
        <w:t>пециалисты территориального развития городских и сельских администраций Могочинского муниципального округа</w:t>
      </w:r>
      <w:r>
        <w:rPr>
          <w:sz w:val="28"/>
          <w:szCs w:val="28"/>
        </w:rPr>
        <w:t>.</w:t>
      </w:r>
      <w:r w:rsidR="00B8374F">
        <w:rPr>
          <w:sz w:val="28"/>
          <w:szCs w:val="28"/>
        </w:rPr>
        <w:t xml:space="preserve"> </w:t>
      </w:r>
    </w:p>
    <w:p w:rsidR="00EC334B" w:rsidRPr="00EC334B" w:rsidRDefault="00EC334B" w:rsidP="00EC334B">
      <w:pPr>
        <w:rPr>
          <w:sz w:val="28"/>
          <w:szCs w:val="28"/>
        </w:rPr>
      </w:pPr>
    </w:p>
    <w:p w:rsidR="00FD1AF6" w:rsidRDefault="00FD1AF6" w:rsidP="00FD1AF6">
      <w:pPr>
        <w:rPr>
          <w:sz w:val="28"/>
          <w:szCs w:val="28"/>
        </w:rPr>
      </w:pPr>
    </w:p>
    <w:p w:rsidR="00C73442" w:rsidRDefault="00C73442" w:rsidP="00FD1AF6">
      <w:pPr>
        <w:rPr>
          <w:sz w:val="28"/>
          <w:szCs w:val="28"/>
        </w:rPr>
      </w:pPr>
    </w:p>
    <w:p w:rsidR="00C73442" w:rsidRDefault="00C73442" w:rsidP="00C73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C73442" w:rsidSect="000951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EBE"/>
    <w:multiLevelType w:val="hybridMultilevel"/>
    <w:tmpl w:val="31F0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36AE"/>
    <w:multiLevelType w:val="hybridMultilevel"/>
    <w:tmpl w:val="F01A97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E40CA"/>
    <w:multiLevelType w:val="hybridMultilevel"/>
    <w:tmpl w:val="E2C89922"/>
    <w:lvl w:ilvl="0" w:tplc="27705AE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30593"/>
    <w:multiLevelType w:val="hybridMultilevel"/>
    <w:tmpl w:val="77BAB95C"/>
    <w:lvl w:ilvl="0" w:tplc="0644A09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6049AA"/>
    <w:multiLevelType w:val="hybridMultilevel"/>
    <w:tmpl w:val="70700C0A"/>
    <w:lvl w:ilvl="0" w:tplc="29727B6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C7534A4"/>
    <w:multiLevelType w:val="hybridMultilevel"/>
    <w:tmpl w:val="70247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5D8B"/>
    <w:multiLevelType w:val="hybridMultilevel"/>
    <w:tmpl w:val="8902751C"/>
    <w:lvl w:ilvl="0" w:tplc="86DC1136">
      <w:start w:val="1"/>
      <w:numFmt w:val="decimal"/>
      <w:lvlText w:val="%1."/>
      <w:lvlJc w:val="left"/>
      <w:pPr>
        <w:ind w:left="9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AC7721E"/>
    <w:multiLevelType w:val="hybridMultilevel"/>
    <w:tmpl w:val="576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8"/>
    <w:rsid w:val="00013CB1"/>
    <w:rsid w:val="00015504"/>
    <w:rsid w:val="00085C58"/>
    <w:rsid w:val="00095152"/>
    <w:rsid w:val="001304F6"/>
    <w:rsid w:val="001357A1"/>
    <w:rsid w:val="00175A5A"/>
    <w:rsid w:val="00177599"/>
    <w:rsid w:val="00180BF3"/>
    <w:rsid w:val="00191809"/>
    <w:rsid w:val="00192DF3"/>
    <w:rsid w:val="001A7E8B"/>
    <w:rsid w:val="001B2AE9"/>
    <w:rsid w:val="001C18C9"/>
    <w:rsid w:val="001D4792"/>
    <w:rsid w:val="001E567F"/>
    <w:rsid w:val="001F5F85"/>
    <w:rsid w:val="00215BF6"/>
    <w:rsid w:val="00246FD9"/>
    <w:rsid w:val="0025365D"/>
    <w:rsid w:val="002549B7"/>
    <w:rsid w:val="00255396"/>
    <w:rsid w:val="002B46F1"/>
    <w:rsid w:val="002B5444"/>
    <w:rsid w:val="002E30F8"/>
    <w:rsid w:val="002E4CEA"/>
    <w:rsid w:val="00306ADA"/>
    <w:rsid w:val="00337C66"/>
    <w:rsid w:val="00355CC6"/>
    <w:rsid w:val="00363D5D"/>
    <w:rsid w:val="003818E2"/>
    <w:rsid w:val="003C6169"/>
    <w:rsid w:val="003D6970"/>
    <w:rsid w:val="003E5EDD"/>
    <w:rsid w:val="004071DF"/>
    <w:rsid w:val="004370F6"/>
    <w:rsid w:val="00455E6C"/>
    <w:rsid w:val="004636C3"/>
    <w:rsid w:val="0047036D"/>
    <w:rsid w:val="004901D2"/>
    <w:rsid w:val="00491BEA"/>
    <w:rsid w:val="004A13A4"/>
    <w:rsid w:val="004A7815"/>
    <w:rsid w:val="004A7C2E"/>
    <w:rsid w:val="004F3E7E"/>
    <w:rsid w:val="00542D29"/>
    <w:rsid w:val="005A00D2"/>
    <w:rsid w:val="005A1F0B"/>
    <w:rsid w:val="005C6814"/>
    <w:rsid w:val="005D423C"/>
    <w:rsid w:val="005E4D79"/>
    <w:rsid w:val="006245B3"/>
    <w:rsid w:val="00635860"/>
    <w:rsid w:val="0064140E"/>
    <w:rsid w:val="00650396"/>
    <w:rsid w:val="006728B8"/>
    <w:rsid w:val="00672B1A"/>
    <w:rsid w:val="00674DA4"/>
    <w:rsid w:val="006B3E16"/>
    <w:rsid w:val="006D4FA2"/>
    <w:rsid w:val="006E4E9A"/>
    <w:rsid w:val="0072468F"/>
    <w:rsid w:val="00727913"/>
    <w:rsid w:val="0075254F"/>
    <w:rsid w:val="00755DA4"/>
    <w:rsid w:val="007A2F30"/>
    <w:rsid w:val="007A60E6"/>
    <w:rsid w:val="007C4781"/>
    <w:rsid w:val="007F1DD6"/>
    <w:rsid w:val="00803FAE"/>
    <w:rsid w:val="008069F8"/>
    <w:rsid w:val="00836909"/>
    <w:rsid w:val="00855913"/>
    <w:rsid w:val="008615A9"/>
    <w:rsid w:val="0087031E"/>
    <w:rsid w:val="00875C8C"/>
    <w:rsid w:val="008F55F2"/>
    <w:rsid w:val="008F6F44"/>
    <w:rsid w:val="00927C3B"/>
    <w:rsid w:val="0094256C"/>
    <w:rsid w:val="00986BC6"/>
    <w:rsid w:val="009D7736"/>
    <w:rsid w:val="009F6AC8"/>
    <w:rsid w:val="00A132A5"/>
    <w:rsid w:val="00A14020"/>
    <w:rsid w:val="00A412C8"/>
    <w:rsid w:val="00A43A4C"/>
    <w:rsid w:val="00A46BE4"/>
    <w:rsid w:val="00A533BA"/>
    <w:rsid w:val="00A63C42"/>
    <w:rsid w:val="00A65EE6"/>
    <w:rsid w:val="00A7695A"/>
    <w:rsid w:val="00A76A64"/>
    <w:rsid w:val="00A85644"/>
    <w:rsid w:val="00AD2CD6"/>
    <w:rsid w:val="00B10EC1"/>
    <w:rsid w:val="00B233FE"/>
    <w:rsid w:val="00B2413B"/>
    <w:rsid w:val="00B8374F"/>
    <w:rsid w:val="00BD79DD"/>
    <w:rsid w:val="00BF2896"/>
    <w:rsid w:val="00BF3856"/>
    <w:rsid w:val="00BF7117"/>
    <w:rsid w:val="00C02837"/>
    <w:rsid w:val="00C21835"/>
    <w:rsid w:val="00C70FAE"/>
    <w:rsid w:val="00C73442"/>
    <w:rsid w:val="00CA1CDA"/>
    <w:rsid w:val="00CF5BAD"/>
    <w:rsid w:val="00D238DF"/>
    <w:rsid w:val="00D337CB"/>
    <w:rsid w:val="00D46298"/>
    <w:rsid w:val="00D477AE"/>
    <w:rsid w:val="00D726DB"/>
    <w:rsid w:val="00DB14DA"/>
    <w:rsid w:val="00DB7E05"/>
    <w:rsid w:val="00DD0984"/>
    <w:rsid w:val="00DE505D"/>
    <w:rsid w:val="00E05BAA"/>
    <w:rsid w:val="00E56C34"/>
    <w:rsid w:val="00E73927"/>
    <w:rsid w:val="00EB3FC0"/>
    <w:rsid w:val="00EC334B"/>
    <w:rsid w:val="00EC4003"/>
    <w:rsid w:val="00EC5833"/>
    <w:rsid w:val="00F0311B"/>
    <w:rsid w:val="00F0475D"/>
    <w:rsid w:val="00F0762B"/>
    <w:rsid w:val="00F25509"/>
    <w:rsid w:val="00F30D5F"/>
    <w:rsid w:val="00F50A57"/>
    <w:rsid w:val="00F921E3"/>
    <w:rsid w:val="00F969AF"/>
    <w:rsid w:val="00FC51E8"/>
    <w:rsid w:val="00FD0D71"/>
    <w:rsid w:val="00FD1AF6"/>
    <w:rsid w:val="00FD33EA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5C9A-D521-4244-8BDE-F1C09354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Сорокотягин</dc:creator>
  <cp:lastModifiedBy>Елена Алексеевна</cp:lastModifiedBy>
  <cp:revision>2</cp:revision>
  <cp:lastPrinted>2025-05-16T00:35:00Z</cp:lastPrinted>
  <dcterms:created xsi:type="dcterms:W3CDTF">2025-05-19T07:22:00Z</dcterms:created>
  <dcterms:modified xsi:type="dcterms:W3CDTF">2025-05-19T07:22:00Z</dcterms:modified>
</cp:coreProperties>
</file>