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6BF7E" w14:textId="77777777" w:rsidR="00B3063E" w:rsidRDefault="00B3063E" w:rsidP="00B3063E">
      <w:pPr>
        <w:spacing w:line="240" w:lineRule="auto"/>
        <w:jc w:val="center"/>
        <w:rPr>
          <w:rFonts w:eastAsia="Times New Roman" w:cs="Times New Roman"/>
          <w:szCs w:val="28"/>
        </w:rPr>
      </w:pPr>
    </w:p>
    <w:p w14:paraId="1B468F4E" w14:textId="1FBFE73D" w:rsidR="00C245B4" w:rsidRPr="00B3063E" w:rsidRDefault="00C245B4" w:rsidP="00B3063E">
      <w:pPr>
        <w:spacing w:line="240" w:lineRule="auto"/>
        <w:jc w:val="center"/>
        <w:rPr>
          <w:rFonts w:eastAsia="Times New Roman" w:cs="Times New Roman"/>
          <w:szCs w:val="28"/>
        </w:rPr>
      </w:pPr>
      <w:r w:rsidRPr="00B3063E">
        <w:rPr>
          <w:rFonts w:eastAsia="Times New Roman" w:cs="Times New Roman"/>
          <w:szCs w:val="28"/>
        </w:rPr>
        <w:t xml:space="preserve">Администрация </w:t>
      </w:r>
      <w:r w:rsidR="00AA5D69" w:rsidRPr="00B3063E">
        <w:rPr>
          <w:rFonts w:eastAsia="Times New Roman" w:cs="Times New Roman"/>
          <w:szCs w:val="28"/>
        </w:rPr>
        <w:t xml:space="preserve">Могочинского </w:t>
      </w:r>
      <w:r w:rsidRPr="00B3063E">
        <w:rPr>
          <w:rFonts w:eastAsia="Times New Roman" w:cs="Times New Roman"/>
          <w:szCs w:val="28"/>
        </w:rPr>
        <w:t xml:space="preserve">муниципального </w:t>
      </w:r>
      <w:r w:rsidR="00AA5D69" w:rsidRPr="00B3063E">
        <w:rPr>
          <w:rFonts w:eastAsia="Times New Roman" w:cs="Times New Roman"/>
          <w:szCs w:val="28"/>
        </w:rPr>
        <w:t>округа</w:t>
      </w:r>
    </w:p>
    <w:p w14:paraId="7CF455E9" w14:textId="44823845" w:rsidR="00C245B4" w:rsidRDefault="00C245B4" w:rsidP="00B3063E">
      <w:pPr>
        <w:spacing w:line="240" w:lineRule="auto"/>
        <w:jc w:val="left"/>
        <w:rPr>
          <w:rFonts w:eastAsia="Times New Roman" w:cs="Times New Roman"/>
          <w:szCs w:val="28"/>
        </w:rPr>
      </w:pPr>
    </w:p>
    <w:p w14:paraId="52B57546" w14:textId="77777777" w:rsidR="00B3063E" w:rsidRPr="00B3063E" w:rsidRDefault="00B3063E" w:rsidP="00B3063E">
      <w:pPr>
        <w:spacing w:line="240" w:lineRule="auto"/>
        <w:jc w:val="left"/>
        <w:rPr>
          <w:rFonts w:eastAsia="Times New Roman" w:cs="Times New Roman"/>
          <w:szCs w:val="28"/>
        </w:rPr>
      </w:pPr>
    </w:p>
    <w:p w14:paraId="7FA74FA5" w14:textId="77777777" w:rsidR="00C245B4" w:rsidRPr="00B3063E" w:rsidRDefault="00C245B4" w:rsidP="00B3063E">
      <w:pPr>
        <w:spacing w:line="240" w:lineRule="auto"/>
        <w:jc w:val="center"/>
        <w:rPr>
          <w:rFonts w:eastAsia="Times New Roman" w:cs="Times New Roman"/>
          <w:b/>
          <w:sz w:val="32"/>
          <w:szCs w:val="28"/>
        </w:rPr>
      </w:pPr>
      <w:r w:rsidRPr="00B3063E">
        <w:rPr>
          <w:rFonts w:eastAsia="Times New Roman" w:cs="Times New Roman"/>
          <w:b/>
          <w:sz w:val="32"/>
          <w:szCs w:val="28"/>
        </w:rPr>
        <w:t>ПОСТАНОВЛЕНИЕ</w:t>
      </w:r>
    </w:p>
    <w:p w14:paraId="57C77796" w14:textId="0FE7051A" w:rsidR="00AA5D69" w:rsidRPr="00B3063E" w:rsidRDefault="00B4618D" w:rsidP="00B3063E">
      <w:pPr>
        <w:spacing w:line="240" w:lineRule="auto"/>
        <w:rPr>
          <w:rFonts w:eastAsia="Times New Roman" w:cs="Times New Roman"/>
          <w:szCs w:val="28"/>
        </w:rPr>
      </w:pPr>
      <w:r>
        <w:rPr>
          <w:rFonts w:eastAsia="Times New Roman" w:cs="Times New Roman"/>
          <w:szCs w:val="28"/>
        </w:rPr>
        <w:t xml:space="preserve">10 </w:t>
      </w:r>
      <w:r w:rsidR="000C0FDB" w:rsidRPr="00B3063E">
        <w:rPr>
          <w:rFonts w:eastAsia="Times New Roman" w:cs="Times New Roman"/>
          <w:szCs w:val="28"/>
        </w:rPr>
        <w:t>сентября</w:t>
      </w:r>
      <w:r w:rsidR="00C245B4" w:rsidRPr="00B3063E">
        <w:rPr>
          <w:rFonts w:eastAsia="Times New Roman" w:cs="Times New Roman"/>
          <w:szCs w:val="28"/>
        </w:rPr>
        <w:t xml:space="preserve"> 202</w:t>
      </w:r>
      <w:r w:rsidR="00866B06" w:rsidRPr="00B3063E">
        <w:rPr>
          <w:rFonts w:eastAsia="Times New Roman" w:cs="Times New Roman"/>
          <w:szCs w:val="28"/>
        </w:rPr>
        <w:t>5</w:t>
      </w:r>
      <w:r w:rsidR="00C245B4" w:rsidRPr="00B3063E">
        <w:rPr>
          <w:rFonts w:eastAsia="Times New Roman" w:cs="Times New Roman"/>
          <w:szCs w:val="28"/>
        </w:rPr>
        <w:t xml:space="preserve"> года                                                                               </w:t>
      </w:r>
      <w:r w:rsidR="00B3063E">
        <w:rPr>
          <w:rFonts w:eastAsia="Times New Roman" w:cs="Times New Roman"/>
          <w:szCs w:val="28"/>
        </w:rPr>
        <w:t xml:space="preserve">  </w:t>
      </w:r>
      <w:r w:rsidR="00C245B4" w:rsidRPr="00B3063E">
        <w:rPr>
          <w:rFonts w:eastAsia="Times New Roman" w:cs="Times New Roman"/>
          <w:szCs w:val="28"/>
        </w:rPr>
        <w:t xml:space="preserve">№ </w:t>
      </w:r>
      <w:r>
        <w:rPr>
          <w:rFonts w:eastAsia="Times New Roman" w:cs="Times New Roman"/>
          <w:szCs w:val="28"/>
        </w:rPr>
        <w:t>1130</w:t>
      </w:r>
    </w:p>
    <w:p w14:paraId="41BF9A04" w14:textId="25DAD91A" w:rsidR="00C245B4" w:rsidRPr="00B3063E" w:rsidRDefault="00C245B4" w:rsidP="00B3063E">
      <w:pPr>
        <w:spacing w:line="240" w:lineRule="auto"/>
        <w:jc w:val="center"/>
        <w:rPr>
          <w:rFonts w:eastAsia="Times New Roman" w:cs="Times New Roman"/>
          <w:szCs w:val="28"/>
        </w:rPr>
      </w:pPr>
      <w:r w:rsidRPr="00B3063E">
        <w:rPr>
          <w:rFonts w:eastAsia="Times New Roman" w:cs="Times New Roman"/>
          <w:szCs w:val="28"/>
        </w:rPr>
        <w:t>г. Могоча</w:t>
      </w:r>
    </w:p>
    <w:p w14:paraId="6E8450D6" w14:textId="1660DFD7" w:rsidR="00C245B4" w:rsidRDefault="00C245B4" w:rsidP="00B3063E">
      <w:pPr>
        <w:spacing w:line="240" w:lineRule="auto"/>
        <w:jc w:val="left"/>
        <w:rPr>
          <w:rFonts w:eastAsia="Times New Roman" w:cs="Times New Roman"/>
          <w:szCs w:val="28"/>
        </w:rPr>
      </w:pPr>
    </w:p>
    <w:p w14:paraId="1D77F3AE" w14:textId="77777777" w:rsidR="00B3063E" w:rsidRPr="00B3063E" w:rsidRDefault="00B3063E" w:rsidP="00B3063E">
      <w:pPr>
        <w:spacing w:line="240" w:lineRule="auto"/>
        <w:jc w:val="left"/>
        <w:rPr>
          <w:rFonts w:eastAsia="Times New Roman" w:cs="Times New Roman"/>
          <w:szCs w:val="28"/>
        </w:rPr>
      </w:pPr>
    </w:p>
    <w:p w14:paraId="44266C31" w14:textId="1DCC1302" w:rsidR="00B30248" w:rsidRDefault="00A95C52" w:rsidP="00B3063E">
      <w:pPr>
        <w:spacing w:line="240" w:lineRule="auto"/>
        <w:jc w:val="center"/>
        <w:rPr>
          <w:rFonts w:cs="Times New Roman"/>
          <w:b/>
          <w:szCs w:val="28"/>
        </w:rPr>
      </w:pPr>
      <w:r w:rsidRPr="00B3063E">
        <w:rPr>
          <w:rFonts w:eastAsia="Calibri" w:cs="Times New Roman"/>
          <w:b/>
          <w:bCs/>
          <w:szCs w:val="28"/>
          <w:lang w:eastAsia="en-US"/>
        </w:rPr>
        <w:t xml:space="preserve">О внесении изменений в постановление администрации </w:t>
      </w:r>
      <w:r w:rsidRPr="00B3063E">
        <w:rPr>
          <w:rFonts w:cs="Times New Roman"/>
          <w:b/>
          <w:szCs w:val="28"/>
        </w:rPr>
        <w:t>муниципального района «Могочинский район» № 224 от 25.04.2023</w:t>
      </w:r>
      <w:r w:rsidRPr="00B3063E">
        <w:rPr>
          <w:rFonts w:eastAsia="Calibri" w:cs="Times New Roman"/>
          <w:b/>
          <w:bCs/>
          <w:szCs w:val="28"/>
          <w:lang w:eastAsia="en-US"/>
        </w:rPr>
        <w:t xml:space="preserve"> «</w:t>
      </w:r>
      <w:r w:rsidR="00A9596B" w:rsidRPr="00B3063E">
        <w:rPr>
          <w:rFonts w:cs="Times New Roman"/>
          <w:b/>
          <w:szCs w:val="28"/>
        </w:rPr>
        <w:t xml:space="preserve">Об организации оказания </w:t>
      </w:r>
      <w:r w:rsidR="00482195" w:rsidRPr="00B3063E">
        <w:rPr>
          <w:rFonts w:cs="Times New Roman"/>
          <w:b/>
          <w:szCs w:val="28"/>
        </w:rPr>
        <w:t>муниципальных</w:t>
      </w:r>
      <w:r w:rsidR="00A9596B" w:rsidRPr="00B3063E">
        <w:rPr>
          <w:rFonts w:cs="Times New Roman"/>
          <w:b/>
          <w:szCs w:val="28"/>
        </w:rPr>
        <w:t xml:space="preserve"> услуг в социальной сфере при формировании </w:t>
      </w:r>
      <w:r w:rsidR="00482195" w:rsidRPr="00B3063E">
        <w:rPr>
          <w:rFonts w:cs="Times New Roman"/>
          <w:b/>
          <w:szCs w:val="28"/>
        </w:rPr>
        <w:t>муниципального</w:t>
      </w:r>
      <w:r w:rsidR="00A9596B" w:rsidRPr="00B3063E">
        <w:rPr>
          <w:rFonts w:cs="Times New Roman"/>
          <w:b/>
          <w:szCs w:val="28"/>
        </w:rPr>
        <w:t xml:space="preserve"> социального заказа на оказание </w:t>
      </w:r>
      <w:r w:rsidR="00482195" w:rsidRPr="00B3063E">
        <w:rPr>
          <w:rFonts w:cs="Times New Roman"/>
          <w:b/>
          <w:szCs w:val="28"/>
        </w:rPr>
        <w:t>муниципальных</w:t>
      </w:r>
      <w:r w:rsidR="00A9596B" w:rsidRPr="00B3063E">
        <w:rPr>
          <w:rFonts w:cs="Times New Roman"/>
          <w:b/>
          <w:szCs w:val="28"/>
        </w:rPr>
        <w:t xml:space="preserve"> услуг в социальной </w:t>
      </w:r>
      <w:r w:rsidR="00B238A7" w:rsidRPr="00B3063E">
        <w:rPr>
          <w:rFonts w:cs="Times New Roman"/>
          <w:b/>
          <w:szCs w:val="28"/>
        </w:rPr>
        <w:t>сфере</w:t>
      </w:r>
      <w:r w:rsidR="00B238A7" w:rsidRPr="00B3063E" w:rsidDel="00A9596B">
        <w:rPr>
          <w:rFonts w:cs="Times New Roman"/>
          <w:b/>
          <w:szCs w:val="28"/>
        </w:rPr>
        <w:t xml:space="preserve"> </w:t>
      </w:r>
      <w:r w:rsidR="00B238A7" w:rsidRPr="00B3063E">
        <w:rPr>
          <w:rFonts w:cs="Times New Roman"/>
          <w:b/>
          <w:szCs w:val="28"/>
        </w:rPr>
        <w:t>на</w:t>
      </w:r>
      <w:r w:rsidR="00A9596B" w:rsidRPr="00B3063E">
        <w:rPr>
          <w:rFonts w:cs="Times New Roman"/>
          <w:b/>
          <w:szCs w:val="28"/>
        </w:rPr>
        <w:t xml:space="preserve"> территории</w:t>
      </w:r>
      <w:r w:rsidR="00AA5D69" w:rsidRPr="00B3063E">
        <w:rPr>
          <w:rFonts w:cs="Times New Roman"/>
          <w:b/>
          <w:szCs w:val="28"/>
        </w:rPr>
        <w:t xml:space="preserve"> </w:t>
      </w:r>
      <w:r w:rsidRPr="00B3063E">
        <w:rPr>
          <w:rFonts w:cs="Times New Roman"/>
          <w:b/>
          <w:szCs w:val="28"/>
        </w:rPr>
        <w:t>муниципального района «</w:t>
      </w:r>
      <w:r w:rsidR="00AA5D69" w:rsidRPr="00B3063E">
        <w:rPr>
          <w:rFonts w:cs="Times New Roman"/>
          <w:b/>
          <w:szCs w:val="28"/>
        </w:rPr>
        <w:t>Могочинск</w:t>
      </w:r>
      <w:r w:rsidRPr="00B3063E">
        <w:rPr>
          <w:rFonts w:cs="Times New Roman"/>
          <w:b/>
          <w:szCs w:val="28"/>
        </w:rPr>
        <w:t>ий район»</w:t>
      </w:r>
    </w:p>
    <w:p w14:paraId="3902016E" w14:textId="1CFD9A4D" w:rsidR="00B3063E" w:rsidRDefault="00B3063E" w:rsidP="00B3063E">
      <w:pPr>
        <w:spacing w:line="240" w:lineRule="auto"/>
        <w:jc w:val="center"/>
        <w:rPr>
          <w:rFonts w:cs="Times New Roman"/>
          <w:b/>
          <w:szCs w:val="28"/>
        </w:rPr>
      </w:pPr>
    </w:p>
    <w:p w14:paraId="48153E6F" w14:textId="77777777" w:rsidR="00B3063E" w:rsidRPr="00B3063E" w:rsidRDefault="00B3063E" w:rsidP="00B3063E">
      <w:pPr>
        <w:spacing w:line="240" w:lineRule="auto"/>
        <w:jc w:val="center"/>
        <w:rPr>
          <w:rFonts w:cs="Times New Roman"/>
          <w:b/>
          <w:i/>
          <w:szCs w:val="28"/>
        </w:rPr>
      </w:pPr>
    </w:p>
    <w:p w14:paraId="7DF41981" w14:textId="72090695" w:rsidR="003C0A8A" w:rsidRDefault="00A95C52" w:rsidP="00B3063E">
      <w:pPr>
        <w:spacing w:line="240" w:lineRule="auto"/>
        <w:ind w:firstLine="709"/>
        <w:rPr>
          <w:rFonts w:cs="Times New Roman"/>
          <w:b/>
          <w:szCs w:val="28"/>
        </w:rPr>
      </w:pPr>
      <w:r w:rsidRPr="00B3063E">
        <w:rPr>
          <w:rFonts w:cs="Times New Roman"/>
          <w:szCs w:val="28"/>
          <w:lang w:eastAsia="en-US"/>
        </w:rPr>
        <w:t>В целях приведения действующих актов в соответствие с 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w:t>
      </w:r>
      <w:r w:rsidR="00AA5D69" w:rsidRPr="00B3063E">
        <w:rPr>
          <w:rFonts w:cs="Times New Roman"/>
          <w:szCs w:val="28"/>
          <w:lang w:eastAsia="en-US"/>
        </w:rPr>
        <w:t xml:space="preserve"> </w:t>
      </w:r>
      <w:r w:rsidRPr="00B3063E">
        <w:rPr>
          <w:rFonts w:cs="Times New Roman"/>
          <w:szCs w:val="28"/>
        </w:rPr>
        <w:t xml:space="preserve">в соответствии с частью 4.3 статьи 6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w:t>
      </w:r>
      <w:r w:rsidR="00AA5D69" w:rsidRPr="00B3063E">
        <w:rPr>
          <w:rFonts w:cs="Times New Roman"/>
          <w:szCs w:val="28"/>
          <w:lang w:eastAsia="en-US"/>
        </w:rPr>
        <w:t>руководствуясь Уставом Могочинского муниципального округа</w:t>
      </w:r>
      <w:r w:rsidR="00C245B4" w:rsidRPr="00B3063E">
        <w:rPr>
          <w:rFonts w:cs="Times New Roman"/>
          <w:szCs w:val="28"/>
        </w:rPr>
        <w:t xml:space="preserve"> администрация </w:t>
      </w:r>
      <w:r w:rsidR="00AA5D69" w:rsidRPr="00B3063E">
        <w:rPr>
          <w:rFonts w:cs="Times New Roman"/>
          <w:szCs w:val="28"/>
        </w:rPr>
        <w:t xml:space="preserve">Могочинского </w:t>
      </w:r>
      <w:r w:rsidR="00C245B4" w:rsidRPr="00B3063E">
        <w:rPr>
          <w:rFonts w:cs="Times New Roman"/>
          <w:szCs w:val="28"/>
        </w:rPr>
        <w:t xml:space="preserve">муниципального </w:t>
      </w:r>
      <w:r w:rsidR="00AA5D69" w:rsidRPr="00B3063E">
        <w:rPr>
          <w:rFonts w:cs="Times New Roman"/>
          <w:szCs w:val="28"/>
        </w:rPr>
        <w:t xml:space="preserve">округа </w:t>
      </w:r>
      <w:r w:rsidR="00C245B4" w:rsidRPr="00B3063E">
        <w:rPr>
          <w:rFonts w:cs="Times New Roman"/>
          <w:b/>
          <w:szCs w:val="28"/>
        </w:rPr>
        <w:t>постановляет:</w:t>
      </w:r>
    </w:p>
    <w:p w14:paraId="5F4E6F4C" w14:textId="77777777" w:rsidR="00B3063E" w:rsidRPr="00B3063E" w:rsidRDefault="00B3063E" w:rsidP="00B3063E">
      <w:pPr>
        <w:spacing w:line="240" w:lineRule="auto"/>
        <w:ind w:firstLine="709"/>
        <w:rPr>
          <w:rFonts w:cs="Times New Roman"/>
          <w:b/>
          <w:szCs w:val="28"/>
        </w:rPr>
      </w:pPr>
    </w:p>
    <w:p w14:paraId="6DE27EC1" w14:textId="77777777" w:rsidR="00B3063E" w:rsidRDefault="00A95C52" w:rsidP="00B3063E">
      <w:pPr>
        <w:spacing w:line="240" w:lineRule="auto"/>
        <w:ind w:firstLine="709"/>
        <w:rPr>
          <w:rFonts w:cs="Times New Roman"/>
          <w:szCs w:val="28"/>
        </w:rPr>
      </w:pPr>
      <w:r w:rsidRPr="00B3063E">
        <w:rPr>
          <w:rFonts w:cs="Times New Roman"/>
          <w:szCs w:val="28"/>
        </w:rPr>
        <w:t xml:space="preserve">1. </w:t>
      </w:r>
      <w:r w:rsidRPr="00B3063E">
        <w:rPr>
          <w:rFonts w:cs="Times New Roman"/>
          <w:bCs/>
          <w:szCs w:val="28"/>
        </w:rPr>
        <w:t xml:space="preserve">Внести изменения в постановление администрации </w:t>
      </w:r>
      <w:r w:rsidRPr="00B3063E">
        <w:rPr>
          <w:rFonts w:cs="Times New Roman"/>
          <w:szCs w:val="28"/>
        </w:rPr>
        <w:t>муниципального района «Могочинский район» № 224 от 25.04.2023</w:t>
      </w:r>
      <w:r w:rsidRPr="00B3063E">
        <w:rPr>
          <w:rFonts w:cs="Times New Roman"/>
          <w:bCs/>
          <w:szCs w:val="28"/>
        </w:rPr>
        <w:t xml:space="preserve"> «</w:t>
      </w:r>
      <w:r w:rsidRPr="00B3063E">
        <w:rPr>
          <w:rFonts w:cs="Times New Roman"/>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RPr="00B3063E" w:rsidDel="00A9596B">
        <w:rPr>
          <w:rFonts w:cs="Times New Roman"/>
          <w:szCs w:val="28"/>
        </w:rPr>
        <w:t xml:space="preserve"> </w:t>
      </w:r>
      <w:r w:rsidRPr="00B3063E">
        <w:rPr>
          <w:rFonts w:cs="Times New Roman"/>
          <w:szCs w:val="28"/>
        </w:rPr>
        <w:t>на территории муниципального района «Могочинский район»</w:t>
      </w:r>
      <w:r w:rsidR="007F4D1D" w:rsidRPr="00B3063E">
        <w:rPr>
          <w:rFonts w:cs="Times New Roman"/>
          <w:szCs w:val="28"/>
        </w:rPr>
        <w:t>:</w:t>
      </w:r>
    </w:p>
    <w:p w14:paraId="70BC124A" w14:textId="6C95E4FD" w:rsidR="00B3063E" w:rsidRDefault="00B3063E" w:rsidP="00B3063E">
      <w:pPr>
        <w:spacing w:line="240" w:lineRule="auto"/>
        <w:ind w:firstLine="709"/>
        <w:rPr>
          <w:rFonts w:cs="Times New Roman"/>
          <w:szCs w:val="28"/>
          <w:lang w:eastAsia="en-US"/>
        </w:rPr>
      </w:pPr>
      <w:r>
        <w:rPr>
          <w:rFonts w:cs="Times New Roman"/>
          <w:szCs w:val="28"/>
          <w:lang w:eastAsia="en-US"/>
        </w:rPr>
        <w:t>2</w:t>
      </w:r>
      <w:r w:rsidR="00A9596B" w:rsidRPr="00B3063E">
        <w:rPr>
          <w:rFonts w:cs="Times New Roman"/>
          <w:szCs w:val="28"/>
          <w:lang w:eastAsia="en-US"/>
        </w:rPr>
        <w:t xml:space="preserve">. </w:t>
      </w:r>
      <w:r>
        <w:rPr>
          <w:rFonts w:cs="Times New Roman"/>
          <w:szCs w:val="28"/>
          <w:lang w:eastAsia="en-US"/>
        </w:rPr>
        <w:t>П</w:t>
      </w:r>
      <w:r w:rsidR="007F4D1D" w:rsidRPr="00B3063E">
        <w:rPr>
          <w:rFonts w:cs="Times New Roman"/>
          <w:szCs w:val="28"/>
          <w:lang w:eastAsia="en-US"/>
        </w:rPr>
        <w:t xml:space="preserve">реамбулу постановления </w:t>
      </w:r>
      <w:r w:rsidRPr="00B3063E">
        <w:rPr>
          <w:rFonts w:cs="Times New Roman"/>
          <w:szCs w:val="28"/>
          <w:lang w:eastAsia="en-US"/>
        </w:rPr>
        <w:t>изложить в</w:t>
      </w:r>
      <w:r w:rsidR="007F4D1D" w:rsidRPr="00B3063E">
        <w:rPr>
          <w:rFonts w:cs="Times New Roman"/>
          <w:szCs w:val="28"/>
          <w:lang w:eastAsia="en-US"/>
        </w:rPr>
        <w:t xml:space="preserve"> следующей </w:t>
      </w:r>
      <w:r w:rsidRPr="00B3063E">
        <w:rPr>
          <w:rFonts w:cs="Times New Roman"/>
          <w:szCs w:val="28"/>
          <w:lang w:eastAsia="en-US"/>
        </w:rPr>
        <w:t>редакции:</w:t>
      </w:r>
    </w:p>
    <w:p w14:paraId="0C5C9FE7" w14:textId="449DB1D5" w:rsidR="007F4D1D" w:rsidRPr="00B3063E" w:rsidRDefault="00B3063E" w:rsidP="00B3063E">
      <w:pPr>
        <w:spacing w:line="240" w:lineRule="auto"/>
        <w:ind w:firstLine="709"/>
        <w:rPr>
          <w:rFonts w:cs="Times New Roman"/>
          <w:szCs w:val="28"/>
        </w:rPr>
      </w:pPr>
      <w:r w:rsidRPr="00B3063E">
        <w:rPr>
          <w:rFonts w:cs="Times New Roman"/>
          <w:szCs w:val="28"/>
          <w:lang w:eastAsia="en-US"/>
        </w:rPr>
        <w:t xml:space="preserve"> «</w:t>
      </w:r>
      <w:r w:rsidR="007F4D1D" w:rsidRPr="00B3063E">
        <w:rPr>
          <w:rFonts w:cs="Times New Roman"/>
          <w:szCs w:val="28"/>
          <w:lang w:eastAsia="en-US"/>
        </w:rPr>
        <w:t xml:space="preserve">В соответствии с частью 4.3 статьи 6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руководствуясь Уставом Могочинского муниципального округа администрация Могочинского муниципального округа </w:t>
      </w:r>
      <w:r w:rsidR="007F4D1D" w:rsidRPr="00B3063E">
        <w:rPr>
          <w:rFonts w:cs="Times New Roman"/>
          <w:b/>
          <w:szCs w:val="28"/>
          <w:lang w:eastAsia="en-US"/>
        </w:rPr>
        <w:t>постановляет:»</w:t>
      </w:r>
    </w:p>
    <w:p w14:paraId="57A03D54" w14:textId="0FCC4D41" w:rsidR="007F4D1D" w:rsidRPr="00B3063E" w:rsidRDefault="00B3063E" w:rsidP="00B3063E">
      <w:pPr>
        <w:spacing w:line="240" w:lineRule="auto"/>
        <w:ind w:firstLine="709"/>
        <w:rPr>
          <w:rFonts w:cs="Times New Roman"/>
          <w:szCs w:val="28"/>
          <w:lang w:eastAsia="en-US"/>
        </w:rPr>
      </w:pPr>
      <w:r>
        <w:rPr>
          <w:rFonts w:cs="Times New Roman"/>
          <w:szCs w:val="28"/>
          <w:lang w:eastAsia="en-US"/>
        </w:rPr>
        <w:t>3</w:t>
      </w:r>
      <w:r w:rsidR="007F4D1D" w:rsidRPr="00B3063E">
        <w:rPr>
          <w:rFonts w:cs="Times New Roman"/>
          <w:szCs w:val="28"/>
          <w:lang w:eastAsia="en-US"/>
        </w:rPr>
        <w:t xml:space="preserve">. </w:t>
      </w:r>
      <w:r>
        <w:rPr>
          <w:rFonts w:cs="Times New Roman"/>
          <w:szCs w:val="28"/>
          <w:lang w:eastAsia="en-US"/>
        </w:rPr>
        <w:t>П</w:t>
      </w:r>
      <w:r w:rsidR="007F4D1D" w:rsidRPr="00B3063E">
        <w:rPr>
          <w:rFonts w:cs="Times New Roman"/>
          <w:szCs w:val="28"/>
          <w:lang w:eastAsia="en-US"/>
        </w:rPr>
        <w:t>ункт 1 изложить в следующей редакции:</w:t>
      </w:r>
    </w:p>
    <w:p w14:paraId="474F5AB1" w14:textId="54EC6752" w:rsidR="00AA5D69" w:rsidRPr="00B3063E" w:rsidRDefault="007F4D1D" w:rsidP="00B3063E">
      <w:pPr>
        <w:spacing w:line="240" w:lineRule="auto"/>
        <w:ind w:firstLine="709"/>
        <w:rPr>
          <w:rFonts w:cs="Times New Roman"/>
          <w:szCs w:val="28"/>
          <w:lang w:eastAsia="en-US"/>
        </w:rPr>
      </w:pPr>
      <w:r w:rsidRPr="00B3063E">
        <w:rPr>
          <w:rFonts w:eastAsia="Calibri" w:cs="Times New Roman"/>
          <w:szCs w:val="28"/>
          <w:lang w:eastAsia="en-US"/>
        </w:rPr>
        <w:t xml:space="preserve">«1. </w:t>
      </w:r>
      <w:r w:rsidR="00AA5D69" w:rsidRPr="00B3063E">
        <w:rPr>
          <w:rFonts w:eastAsia="Calibri" w:cs="Times New Roman"/>
          <w:szCs w:val="28"/>
          <w:lang w:eastAsia="en-US"/>
        </w:rPr>
        <w:t>Организовать оказание муниципальной услуги в социальной сфере «Реализация дополнительных общеразвивающих программ» (далее – муниципальные услуги в социальной сфере) на территории Могочинского муниципального округа</w:t>
      </w:r>
      <w:r w:rsidR="00AA5D69" w:rsidRPr="00B3063E">
        <w:rPr>
          <w:rFonts w:eastAsia="Calibri" w:cs="Times New Roman"/>
          <w:i/>
          <w:iCs/>
          <w:szCs w:val="28"/>
          <w:lang w:eastAsia="en-US"/>
        </w:rPr>
        <w:t xml:space="preserve"> </w:t>
      </w:r>
      <w:r w:rsidR="00AA5D69" w:rsidRPr="00B3063E">
        <w:rPr>
          <w:rFonts w:eastAsia="Calibri" w:cs="Times New Roman"/>
          <w:szCs w:val="28"/>
          <w:lang w:eastAsia="en-US"/>
        </w:rPr>
        <w:t xml:space="preserve">в соответствии с   положениями Федерального закона </w:t>
      </w:r>
      <w:r w:rsidR="00AA5D69" w:rsidRPr="00B3063E">
        <w:rPr>
          <w:rFonts w:eastAsia="Calibri" w:cs="Times New Roman"/>
          <w:szCs w:val="28"/>
          <w:lang w:eastAsia="en-US"/>
        </w:rPr>
        <w:lastRenderedPageBreak/>
        <w:t>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14:paraId="3DA1968A" w14:textId="7794D6A2" w:rsidR="00FB2F11" w:rsidRPr="00B3063E" w:rsidRDefault="00B3063E" w:rsidP="00B3063E">
      <w:pPr>
        <w:spacing w:line="240" w:lineRule="auto"/>
        <w:ind w:firstLine="709"/>
        <w:rPr>
          <w:rFonts w:cs="Times New Roman"/>
          <w:szCs w:val="28"/>
          <w:u w:val="single"/>
        </w:rPr>
      </w:pPr>
      <w:r>
        <w:rPr>
          <w:rFonts w:cs="Times New Roman"/>
          <w:szCs w:val="28"/>
          <w:lang w:eastAsia="en-US"/>
        </w:rPr>
        <w:t>4</w:t>
      </w:r>
      <w:r w:rsidR="007F4D1D" w:rsidRPr="00B3063E">
        <w:rPr>
          <w:rFonts w:cs="Times New Roman"/>
          <w:szCs w:val="28"/>
          <w:lang w:eastAsia="en-US"/>
        </w:rPr>
        <w:t xml:space="preserve">. </w:t>
      </w:r>
      <w:r w:rsidR="00942604" w:rsidRPr="00B3063E">
        <w:rPr>
          <w:rFonts w:cs="Times New Roman"/>
          <w:szCs w:val="28"/>
          <w:lang w:eastAsia="en-US"/>
        </w:rPr>
        <w:t xml:space="preserve"> </w:t>
      </w:r>
      <w:r>
        <w:rPr>
          <w:rFonts w:cs="Times New Roman"/>
          <w:szCs w:val="28"/>
          <w:lang w:eastAsia="en-US"/>
        </w:rPr>
        <w:t>П</w:t>
      </w:r>
      <w:r w:rsidR="007F4D1D" w:rsidRPr="00B3063E">
        <w:rPr>
          <w:rFonts w:cs="Times New Roman"/>
          <w:szCs w:val="28"/>
          <w:lang w:eastAsia="en-US"/>
        </w:rPr>
        <w:t>ункт 3 изложить в следующей редакции:</w:t>
      </w:r>
    </w:p>
    <w:p w14:paraId="7B18FEB3" w14:textId="27BACEDC" w:rsidR="003C0A8A" w:rsidRPr="00B3063E" w:rsidRDefault="007F4D1D" w:rsidP="00B3063E">
      <w:pPr>
        <w:spacing w:line="240" w:lineRule="auto"/>
        <w:ind w:firstLine="709"/>
        <w:rPr>
          <w:rFonts w:eastAsia="Calibri" w:cs="Times New Roman"/>
          <w:szCs w:val="28"/>
          <w:lang w:eastAsia="en-US"/>
        </w:rPr>
      </w:pPr>
      <w:r w:rsidRPr="00B3063E">
        <w:rPr>
          <w:rFonts w:cs="Times New Roman"/>
          <w:szCs w:val="28"/>
          <w:lang w:eastAsia="en-US"/>
        </w:rPr>
        <w:t>«</w:t>
      </w:r>
      <w:r w:rsidR="007C2CBE" w:rsidRPr="00B3063E">
        <w:rPr>
          <w:rFonts w:cs="Times New Roman"/>
          <w:szCs w:val="28"/>
          <w:lang w:eastAsia="en-US"/>
        </w:rPr>
        <w:t>3</w:t>
      </w:r>
      <w:r w:rsidR="003C0A8A" w:rsidRPr="00B3063E">
        <w:rPr>
          <w:rFonts w:cs="Times New Roman"/>
          <w:szCs w:val="28"/>
          <w:lang w:eastAsia="en-US"/>
        </w:rPr>
        <w:t xml:space="preserve">. </w:t>
      </w:r>
      <w:r w:rsidR="00AA5D69" w:rsidRPr="00B3063E">
        <w:rPr>
          <w:rFonts w:eastAsia="Calibri" w:cs="Times New Roman"/>
          <w:szCs w:val="28"/>
          <w:lang w:eastAsia="en-US"/>
        </w:rPr>
        <w:t>Установить, что в рамках реализации мероприятий Целевой модели развития региональных систем дополнительного образования детей, утвержденной приказом Министерства просвещения Российской Федерации от 3 сентября 2019 года № 467, в части внедрения на территории Могочинского муниципального округа</w:t>
      </w:r>
      <w:r w:rsidR="00AA5D69" w:rsidRPr="00B3063E">
        <w:rPr>
          <w:rFonts w:eastAsia="Calibri" w:cs="Times New Roman"/>
          <w:i/>
          <w:iCs/>
          <w:szCs w:val="28"/>
          <w:lang w:eastAsia="en-US"/>
        </w:rPr>
        <w:t xml:space="preserve"> </w:t>
      </w:r>
      <w:r w:rsidR="00AA5D69" w:rsidRPr="00B3063E">
        <w:rPr>
          <w:rFonts w:eastAsia="Calibri" w:cs="Times New Roman"/>
          <w:szCs w:val="28"/>
          <w:lang w:eastAsia="en-US"/>
        </w:rPr>
        <w:t>системы</w:t>
      </w:r>
      <w:r w:rsidR="00AA5D69" w:rsidRPr="00B3063E">
        <w:rPr>
          <w:rFonts w:eastAsia="Calibri" w:cs="Times New Roman"/>
          <w:i/>
          <w:iCs/>
          <w:szCs w:val="28"/>
          <w:lang w:eastAsia="en-US"/>
        </w:rPr>
        <w:t xml:space="preserve"> </w:t>
      </w:r>
      <w:r w:rsidR="00AA5D69" w:rsidRPr="00B3063E">
        <w:rPr>
          <w:rFonts w:eastAsia="Calibri" w:cs="Times New Roman"/>
          <w:szCs w:val="28"/>
          <w:lang w:eastAsia="en-US"/>
        </w:rPr>
        <w:t>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r w:rsidRPr="00B3063E">
        <w:rPr>
          <w:rFonts w:eastAsia="Calibri" w:cs="Times New Roman"/>
          <w:szCs w:val="28"/>
          <w:lang w:eastAsia="en-US"/>
        </w:rPr>
        <w:t>»</w:t>
      </w:r>
      <w:r w:rsidR="00AA5D69" w:rsidRPr="00B3063E">
        <w:rPr>
          <w:rFonts w:eastAsia="Calibri" w:cs="Times New Roman"/>
          <w:szCs w:val="28"/>
          <w:lang w:eastAsia="en-US"/>
        </w:rPr>
        <w:t>.</w:t>
      </w:r>
    </w:p>
    <w:p w14:paraId="613D8A15" w14:textId="6D1DD78B" w:rsidR="007F4D1D" w:rsidRPr="00B3063E" w:rsidRDefault="00B3063E" w:rsidP="00B3063E">
      <w:pPr>
        <w:spacing w:line="240" w:lineRule="auto"/>
        <w:ind w:firstLine="709"/>
        <w:rPr>
          <w:rFonts w:cs="Times New Roman"/>
          <w:szCs w:val="28"/>
          <w:lang w:eastAsia="en-US"/>
        </w:rPr>
      </w:pPr>
      <w:r>
        <w:rPr>
          <w:rFonts w:cs="Times New Roman"/>
          <w:szCs w:val="28"/>
          <w:lang w:eastAsia="en-US"/>
        </w:rPr>
        <w:t>5</w:t>
      </w:r>
      <w:r w:rsidR="007F4D1D" w:rsidRPr="00B3063E">
        <w:rPr>
          <w:rFonts w:cs="Times New Roman"/>
          <w:szCs w:val="28"/>
          <w:lang w:eastAsia="en-US"/>
        </w:rPr>
        <w:t>.</w:t>
      </w:r>
      <w:r w:rsidR="007F4D1D" w:rsidRPr="00B3063E">
        <w:rPr>
          <w:rFonts w:cs="Times New Roman"/>
          <w:szCs w:val="28"/>
          <w:lang w:eastAsia="en-US"/>
        </w:rPr>
        <w:tab/>
        <w:t>Пункты 4, 5.1-5.2, 9 постановления признать утратившими силу.</w:t>
      </w:r>
    </w:p>
    <w:p w14:paraId="449E93C1" w14:textId="19183785" w:rsidR="007F4D1D" w:rsidRPr="00B3063E" w:rsidRDefault="00B3063E" w:rsidP="00B3063E">
      <w:pPr>
        <w:spacing w:line="240" w:lineRule="auto"/>
        <w:ind w:firstLine="709"/>
        <w:rPr>
          <w:rFonts w:cs="Times New Roman"/>
          <w:szCs w:val="28"/>
          <w:lang w:eastAsia="en-US"/>
        </w:rPr>
      </w:pPr>
      <w:r>
        <w:rPr>
          <w:rFonts w:cs="Times New Roman"/>
          <w:szCs w:val="28"/>
          <w:lang w:eastAsia="en-US"/>
        </w:rPr>
        <w:t>6</w:t>
      </w:r>
      <w:r w:rsidR="007F4D1D" w:rsidRPr="00B3063E">
        <w:rPr>
          <w:rFonts w:cs="Times New Roman"/>
          <w:szCs w:val="28"/>
          <w:lang w:eastAsia="en-US"/>
        </w:rPr>
        <w:t>.</w:t>
      </w:r>
      <w:r w:rsidR="00F427C9" w:rsidRPr="00B3063E">
        <w:rPr>
          <w:rFonts w:cs="Times New Roman"/>
          <w:szCs w:val="28"/>
          <w:lang w:eastAsia="en-US"/>
        </w:rPr>
        <w:tab/>
        <w:t xml:space="preserve">Приложения № 1, № 2, № </w:t>
      </w:r>
      <w:r w:rsidR="007F4D1D" w:rsidRPr="00B3063E">
        <w:rPr>
          <w:rFonts w:cs="Times New Roman"/>
          <w:szCs w:val="28"/>
          <w:lang w:eastAsia="en-US"/>
        </w:rPr>
        <w:t>3</w:t>
      </w:r>
      <w:r w:rsidR="00365659" w:rsidRPr="00B3063E">
        <w:rPr>
          <w:rFonts w:cs="Times New Roman"/>
          <w:szCs w:val="28"/>
          <w:lang w:eastAsia="en-US"/>
        </w:rPr>
        <w:t xml:space="preserve"> </w:t>
      </w:r>
      <w:r w:rsidR="007F4D1D" w:rsidRPr="00B3063E">
        <w:rPr>
          <w:rFonts w:cs="Times New Roman"/>
          <w:szCs w:val="28"/>
          <w:lang w:eastAsia="en-US"/>
        </w:rPr>
        <w:t>постановления признать утратившими силу.</w:t>
      </w:r>
    </w:p>
    <w:p w14:paraId="4DA7F870" w14:textId="1E5C8EAC" w:rsidR="00482195" w:rsidRPr="00B3063E" w:rsidRDefault="00B3063E" w:rsidP="00B3063E">
      <w:pPr>
        <w:spacing w:line="240" w:lineRule="auto"/>
        <w:ind w:firstLine="709"/>
        <w:rPr>
          <w:rFonts w:cs="Times New Roman"/>
          <w:szCs w:val="28"/>
          <w:lang w:eastAsia="en-US"/>
        </w:rPr>
      </w:pPr>
      <w:r>
        <w:rPr>
          <w:rFonts w:cs="Times New Roman"/>
          <w:szCs w:val="28"/>
          <w:lang w:eastAsia="en-US"/>
        </w:rPr>
        <w:t>7</w:t>
      </w:r>
      <w:r w:rsidR="003C0A8A" w:rsidRPr="00B3063E">
        <w:rPr>
          <w:rFonts w:cs="Times New Roman"/>
          <w:szCs w:val="28"/>
          <w:lang w:eastAsia="en-US"/>
        </w:rPr>
        <w:t xml:space="preserve">. </w:t>
      </w:r>
      <w:r w:rsidR="00365659" w:rsidRPr="00B3063E">
        <w:rPr>
          <w:rFonts w:cs="Times New Roman"/>
          <w:szCs w:val="28"/>
          <w:lang w:eastAsia="en-US"/>
        </w:rPr>
        <w:t xml:space="preserve">Приложения № 4 и № 5 </w:t>
      </w:r>
      <w:r>
        <w:rPr>
          <w:rFonts w:cs="Times New Roman"/>
          <w:szCs w:val="28"/>
          <w:lang w:eastAsia="en-US"/>
        </w:rPr>
        <w:t>п</w:t>
      </w:r>
      <w:r w:rsidR="00365659" w:rsidRPr="00B3063E">
        <w:rPr>
          <w:rFonts w:cs="Times New Roman"/>
          <w:szCs w:val="28"/>
          <w:lang w:eastAsia="en-US"/>
        </w:rPr>
        <w:t xml:space="preserve">остановления изложить в новой редакции в соответствии с приложением № 1 и приложением № 2 </w:t>
      </w:r>
      <w:r>
        <w:rPr>
          <w:rFonts w:cs="Times New Roman"/>
          <w:szCs w:val="28"/>
          <w:lang w:eastAsia="en-US"/>
        </w:rPr>
        <w:t>настоящего</w:t>
      </w:r>
      <w:r w:rsidR="00365659" w:rsidRPr="00B3063E">
        <w:rPr>
          <w:rFonts w:cs="Times New Roman"/>
          <w:szCs w:val="28"/>
          <w:lang w:eastAsia="en-US"/>
        </w:rPr>
        <w:t xml:space="preserve"> постановления.</w:t>
      </w:r>
    </w:p>
    <w:p w14:paraId="286C9F1B" w14:textId="0992AF0E" w:rsidR="00F427C9" w:rsidRPr="00B3063E" w:rsidRDefault="00B3063E" w:rsidP="00B3063E">
      <w:pPr>
        <w:autoSpaceDE w:val="0"/>
        <w:autoSpaceDN w:val="0"/>
        <w:adjustRightInd w:val="0"/>
        <w:spacing w:line="240" w:lineRule="auto"/>
        <w:ind w:firstLine="709"/>
        <w:rPr>
          <w:rFonts w:eastAsia="Calibri" w:cs="Times New Roman"/>
          <w:szCs w:val="28"/>
          <w:lang w:eastAsia="en-US"/>
        </w:rPr>
      </w:pPr>
      <w:r>
        <w:rPr>
          <w:rFonts w:cs="Times New Roman"/>
          <w:szCs w:val="28"/>
          <w:lang w:eastAsia="en-US"/>
        </w:rPr>
        <w:t>8</w:t>
      </w:r>
      <w:r w:rsidR="00EB3FC3" w:rsidRPr="00B3063E">
        <w:rPr>
          <w:rFonts w:cs="Times New Roman"/>
          <w:szCs w:val="28"/>
          <w:lang w:eastAsia="en-US"/>
        </w:rPr>
        <w:t xml:space="preserve">. </w:t>
      </w:r>
      <w:r w:rsidR="00F427C9" w:rsidRPr="00B3063E">
        <w:rPr>
          <w:rFonts w:eastAsia="Calibri" w:cs="Times New Roman"/>
          <w:szCs w:val="28"/>
          <w:lang w:eastAsia="en-US"/>
        </w:rPr>
        <w:t>Изменить название органа местного самоуправления «муниципальный район «Могочинский район» на «Могочинский муниципальный округ» в названии постановления, в преамбуле и тексте постановления, а также по всему тексту приложений к постановлению.</w:t>
      </w:r>
    </w:p>
    <w:p w14:paraId="00ABD62B" w14:textId="02C701E0" w:rsidR="00140D98" w:rsidRPr="00B3063E" w:rsidRDefault="00B3063E" w:rsidP="00B3063E">
      <w:pPr>
        <w:spacing w:line="240" w:lineRule="auto"/>
        <w:ind w:firstLine="709"/>
        <w:rPr>
          <w:rFonts w:cs="Times New Roman"/>
          <w:szCs w:val="28"/>
          <w:lang w:eastAsia="en-US"/>
        </w:rPr>
      </w:pPr>
      <w:r>
        <w:rPr>
          <w:rFonts w:cs="Times New Roman"/>
          <w:szCs w:val="28"/>
          <w:lang w:eastAsia="en-US"/>
        </w:rPr>
        <w:t>9</w:t>
      </w:r>
      <w:r w:rsidR="00577BA9" w:rsidRPr="00B3063E">
        <w:rPr>
          <w:rFonts w:cs="Times New Roman"/>
          <w:szCs w:val="28"/>
          <w:lang w:eastAsia="en-US"/>
        </w:rPr>
        <w:t xml:space="preserve">. </w:t>
      </w:r>
      <w:r w:rsidR="00EB3FC3" w:rsidRPr="00B3063E">
        <w:rPr>
          <w:rFonts w:cs="Times New Roman"/>
          <w:szCs w:val="28"/>
          <w:lang w:eastAsia="en-US"/>
        </w:rPr>
        <w:t xml:space="preserve">Контроль за исполнением настоящего постановления </w:t>
      </w:r>
      <w:r w:rsidR="00140D98" w:rsidRPr="00B3063E">
        <w:rPr>
          <w:rFonts w:cs="Times New Roman"/>
          <w:szCs w:val="28"/>
          <w:lang w:eastAsia="en-US"/>
        </w:rPr>
        <w:t>возложить на замест</w:t>
      </w:r>
      <w:r w:rsidR="001A1EDC" w:rsidRPr="00B3063E">
        <w:rPr>
          <w:rFonts w:cs="Times New Roman"/>
          <w:szCs w:val="28"/>
          <w:lang w:eastAsia="en-US"/>
        </w:rPr>
        <w:t>ителя главы</w:t>
      </w:r>
      <w:r w:rsidR="00140D98" w:rsidRPr="00B3063E">
        <w:rPr>
          <w:rFonts w:cs="Times New Roman"/>
          <w:szCs w:val="28"/>
          <w:lang w:eastAsia="en-US"/>
        </w:rPr>
        <w:t xml:space="preserve"> </w:t>
      </w:r>
      <w:r w:rsidR="001E2254" w:rsidRPr="00B3063E">
        <w:rPr>
          <w:rFonts w:cs="Times New Roman"/>
          <w:szCs w:val="28"/>
          <w:lang w:eastAsia="en-US"/>
        </w:rPr>
        <w:t xml:space="preserve">Могочинского </w:t>
      </w:r>
      <w:r w:rsidR="00140D98" w:rsidRPr="00B3063E">
        <w:rPr>
          <w:rFonts w:cs="Times New Roman"/>
          <w:szCs w:val="28"/>
          <w:lang w:eastAsia="en-US"/>
        </w:rPr>
        <w:t xml:space="preserve">муниципального </w:t>
      </w:r>
      <w:r w:rsidR="001E2254" w:rsidRPr="00B3063E">
        <w:rPr>
          <w:rFonts w:cs="Times New Roman"/>
          <w:szCs w:val="28"/>
          <w:lang w:eastAsia="en-US"/>
        </w:rPr>
        <w:t xml:space="preserve">округа </w:t>
      </w:r>
      <w:r w:rsidR="00140D98" w:rsidRPr="00B3063E">
        <w:rPr>
          <w:rFonts w:cs="Times New Roman"/>
          <w:szCs w:val="28"/>
          <w:lang w:eastAsia="en-US"/>
        </w:rPr>
        <w:t xml:space="preserve">по социальным вопросам. </w:t>
      </w:r>
    </w:p>
    <w:p w14:paraId="5B43E977" w14:textId="013D6BBC" w:rsidR="00140D98" w:rsidRPr="00B3063E" w:rsidRDefault="00B3063E" w:rsidP="00B3063E">
      <w:pPr>
        <w:spacing w:line="240" w:lineRule="auto"/>
        <w:ind w:firstLine="709"/>
        <w:rPr>
          <w:rFonts w:cs="Times New Roman"/>
          <w:szCs w:val="28"/>
          <w:lang w:eastAsia="en-US"/>
        </w:rPr>
      </w:pPr>
      <w:r>
        <w:rPr>
          <w:rFonts w:cs="Times New Roman"/>
          <w:szCs w:val="28"/>
          <w:lang w:eastAsia="en-US"/>
        </w:rPr>
        <w:t>10</w:t>
      </w:r>
      <w:r w:rsidR="00140D98" w:rsidRPr="00B3063E">
        <w:rPr>
          <w:rFonts w:cs="Times New Roman"/>
          <w:szCs w:val="28"/>
          <w:lang w:eastAsia="en-US"/>
        </w:rPr>
        <w:t xml:space="preserve">. Настоящее постановление официально обнародовать на специально оборудованном стенде, расположенном на первом этаже здания по адресу: Забайкальский край, г. Могоча, ул. Комсомольская, д. 13. Дополнительно настоящее постановление официально обнародовать на сайте администрации </w:t>
      </w:r>
      <w:r>
        <w:rPr>
          <w:rFonts w:cs="Times New Roman"/>
          <w:szCs w:val="28"/>
          <w:lang w:eastAsia="en-US"/>
        </w:rPr>
        <w:t>Могочинского муниципального округа</w:t>
      </w:r>
      <w:r w:rsidR="00140D98" w:rsidRPr="00B3063E">
        <w:rPr>
          <w:rFonts w:cs="Times New Roman"/>
          <w:szCs w:val="28"/>
          <w:lang w:eastAsia="en-US"/>
        </w:rPr>
        <w:t xml:space="preserve"> в информационно-телекоммуникационной сети Интернет, размещенному по ад</w:t>
      </w:r>
      <w:r w:rsidR="006E7079" w:rsidRPr="00B3063E">
        <w:rPr>
          <w:rFonts w:cs="Times New Roman"/>
          <w:szCs w:val="28"/>
          <w:lang w:eastAsia="en-US"/>
        </w:rPr>
        <w:t>ресу: «https://mogocha.75.ru» во вкладке Управления образования.</w:t>
      </w:r>
    </w:p>
    <w:p w14:paraId="57605CC3" w14:textId="3011C951" w:rsidR="00140D98" w:rsidRPr="00B3063E" w:rsidRDefault="00B3063E" w:rsidP="00B3063E">
      <w:pPr>
        <w:spacing w:line="240" w:lineRule="auto"/>
        <w:ind w:firstLine="709"/>
        <w:rPr>
          <w:rFonts w:cs="Times New Roman"/>
          <w:szCs w:val="28"/>
          <w:lang w:eastAsia="en-US"/>
        </w:rPr>
      </w:pPr>
      <w:r>
        <w:rPr>
          <w:rFonts w:cs="Times New Roman"/>
          <w:szCs w:val="28"/>
          <w:lang w:eastAsia="en-US"/>
        </w:rPr>
        <w:t>11</w:t>
      </w:r>
      <w:r w:rsidR="00140D98" w:rsidRPr="00B3063E">
        <w:rPr>
          <w:rFonts w:cs="Times New Roman"/>
          <w:szCs w:val="28"/>
          <w:lang w:eastAsia="en-US"/>
        </w:rPr>
        <w:t xml:space="preserve">. Настоящее </w:t>
      </w:r>
      <w:r w:rsidRPr="00B3063E">
        <w:rPr>
          <w:rFonts w:cs="Times New Roman"/>
          <w:szCs w:val="28"/>
          <w:lang w:eastAsia="en-US"/>
        </w:rPr>
        <w:t>постановление вступает</w:t>
      </w:r>
      <w:r w:rsidR="00140D98" w:rsidRPr="00B3063E">
        <w:rPr>
          <w:rFonts w:cs="Times New Roman"/>
          <w:szCs w:val="28"/>
          <w:lang w:eastAsia="en-US"/>
        </w:rPr>
        <w:t xml:space="preserve"> в силу</w:t>
      </w:r>
      <w:r w:rsidR="001E2254" w:rsidRPr="00B3063E">
        <w:rPr>
          <w:rFonts w:cs="Times New Roman"/>
          <w:szCs w:val="28"/>
          <w:lang w:eastAsia="en-US"/>
        </w:rPr>
        <w:t xml:space="preserve"> на следующий день</w:t>
      </w:r>
      <w:r w:rsidR="00140D98" w:rsidRPr="00B3063E">
        <w:rPr>
          <w:rFonts w:cs="Times New Roman"/>
          <w:szCs w:val="28"/>
          <w:lang w:eastAsia="en-US"/>
        </w:rPr>
        <w:t xml:space="preserve"> после</w:t>
      </w:r>
      <w:r w:rsidR="006E7079" w:rsidRPr="00B3063E">
        <w:rPr>
          <w:rFonts w:cs="Times New Roman"/>
          <w:szCs w:val="28"/>
          <w:lang w:eastAsia="en-US"/>
        </w:rPr>
        <w:t xml:space="preserve"> его официального обнародования и распространяется на правоотношения, возникшие с 1 января 2025 года.</w:t>
      </w:r>
    </w:p>
    <w:p w14:paraId="11A98870" w14:textId="2C5AC55E" w:rsidR="00E17EB9" w:rsidRDefault="00E17EB9" w:rsidP="00B3063E">
      <w:pPr>
        <w:spacing w:line="240" w:lineRule="auto"/>
        <w:ind w:firstLine="709"/>
        <w:rPr>
          <w:rFonts w:cs="Times New Roman"/>
          <w:szCs w:val="28"/>
          <w:lang w:eastAsia="en-US"/>
        </w:rPr>
      </w:pPr>
    </w:p>
    <w:p w14:paraId="31527839" w14:textId="43DAF637" w:rsidR="00B3063E" w:rsidRDefault="00B3063E" w:rsidP="00B3063E">
      <w:pPr>
        <w:spacing w:line="240" w:lineRule="auto"/>
        <w:ind w:firstLine="709"/>
        <w:rPr>
          <w:rFonts w:cs="Times New Roman"/>
          <w:szCs w:val="28"/>
          <w:lang w:eastAsia="en-US"/>
        </w:rPr>
      </w:pPr>
    </w:p>
    <w:p w14:paraId="42247376" w14:textId="77777777" w:rsidR="00B3063E" w:rsidRPr="00B3063E" w:rsidRDefault="00B3063E" w:rsidP="00B3063E">
      <w:pPr>
        <w:spacing w:line="240" w:lineRule="auto"/>
        <w:ind w:firstLine="709"/>
        <w:rPr>
          <w:rFonts w:cs="Times New Roman"/>
          <w:szCs w:val="28"/>
          <w:lang w:eastAsia="en-US"/>
        </w:rPr>
      </w:pPr>
    </w:p>
    <w:p w14:paraId="13E96766" w14:textId="77777777" w:rsidR="001E2254" w:rsidRPr="00B3063E" w:rsidRDefault="00140D98" w:rsidP="00B3063E">
      <w:pPr>
        <w:spacing w:line="240" w:lineRule="auto"/>
        <w:rPr>
          <w:rFonts w:cs="Times New Roman"/>
          <w:szCs w:val="28"/>
          <w:lang w:eastAsia="en-US"/>
        </w:rPr>
      </w:pPr>
      <w:r w:rsidRPr="00B3063E">
        <w:rPr>
          <w:rFonts w:cs="Times New Roman"/>
          <w:szCs w:val="28"/>
          <w:lang w:eastAsia="en-US"/>
        </w:rPr>
        <w:t xml:space="preserve">Глава </w:t>
      </w:r>
      <w:r w:rsidR="001E2254" w:rsidRPr="00B3063E">
        <w:rPr>
          <w:rFonts w:cs="Times New Roman"/>
          <w:szCs w:val="28"/>
          <w:lang w:eastAsia="en-US"/>
        </w:rPr>
        <w:t xml:space="preserve">Могочинского </w:t>
      </w:r>
    </w:p>
    <w:p w14:paraId="3951F3FF" w14:textId="30D52D50" w:rsidR="003156C3" w:rsidRPr="00B3063E" w:rsidRDefault="001E2254" w:rsidP="00B3063E">
      <w:pPr>
        <w:spacing w:line="240" w:lineRule="auto"/>
        <w:rPr>
          <w:rFonts w:cs="Times New Roman"/>
          <w:szCs w:val="28"/>
          <w:lang w:eastAsia="en-US"/>
        </w:rPr>
      </w:pPr>
      <w:r w:rsidRPr="00B3063E">
        <w:rPr>
          <w:rFonts w:cs="Times New Roman"/>
          <w:szCs w:val="28"/>
          <w:lang w:eastAsia="en-US"/>
        </w:rPr>
        <w:t>М</w:t>
      </w:r>
      <w:r w:rsidR="00140D98" w:rsidRPr="00B3063E">
        <w:rPr>
          <w:rFonts w:cs="Times New Roman"/>
          <w:szCs w:val="28"/>
          <w:lang w:eastAsia="en-US"/>
        </w:rPr>
        <w:t>униципального</w:t>
      </w:r>
      <w:r w:rsidRPr="00B3063E">
        <w:rPr>
          <w:rFonts w:cs="Times New Roman"/>
          <w:szCs w:val="28"/>
          <w:lang w:eastAsia="en-US"/>
        </w:rPr>
        <w:t xml:space="preserve"> округа           </w:t>
      </w:r>
      <w:r w:rsidR="00140D98" w:rsidRPr="00B3063E">
        <w:rPr>
          <w:rFonts w:cs="Times New Roman"/>
          <w:szCs w:val="28"/>
          <w:lang w:eastAsia="en-US"/>
        </w:rPr>
        <w:tab/>
      </w:r>
      <w:r w:rsidR="00140D98" w:rsidRPr="00B3063E">
        <w:rPr>
          <w:rFonts w:cs="Times New Roman"/>
          <w:szCs w:val="28"/>
          <w:lang w:eastAsia="en-US"/>
        </w:rPr>
        <w:tab/>
        <w:t xml:space="preserve">    </w:t>
      </w:r>
      <w:r w:rsidR="0030000E" w:rsidRPr="00B3063E">
        <w:rPr>
          <w:rFonts w:cs="Times New Roman"/>
          <w:szCs w:val="28"/>
          <w:lang w:eastAsia="en-US"/>
        </w:rPr>
        <w:t xml:space="preserve">        </w:t>
      </w:r>
      <w:r w:rsidR="00140D98" w:rsidRPr="00B3063E">
        <w:rPr>
          <w:rFonts w:cs="Times New Roman"/>
          <w:szCs w:val="28"/>
          <w:lang w:eastAsia="en-US"/>
        </w:rPr>
        <w:t xml:space="preserve">        </w:t>
      </w:r>
      <w:r w:rsidR="00140D98" w:rsidRPr="00B3063E">
        <w:rPr>
          <w:rFonts w:cs="Times New Roman"/>
          <w:szCs w:val="28"/>
          <w:lang w:eastAsia="en-US"/>
        </w:rPr>
        <w:tab/>
      </w:r>
      <w:r w:rsidR="00B3063E">
        <w:rPr>
          <w:rFonts w:cs="Times New Roman"/>
          <w:szCs w:val="28"/>
          <w:lang w:eastAsia="en-US"/>
        </w:rPr>
        <w:t xml:space="preserve">           </w:t>
      </w:r>
      <w:r w:rsidR="00140D98" w:rsidRPr="00B3063E">
        <w:rPr>
          <w:rFonts w:cs="Times New Roman"/>
          <w:szCs w:val="28"/>
          <w:lang w:eastAsia="en-US"/>
        </w:rPr>
        <w:t>А.А. Сорокотягин</w:t>
      </w:r>
    </w:p>
    <w:p w14:paraId="5230D0E2" w14:textId="77777777" w:rsidR="00365659" w:rsidRPr="00B3063E" w:rsidRDefault="00365659" w:rsidP="00B3063E">
      <w:pPr>
        <w:spacing w:line="240" w:lineRule="auto"/>
        <w:jc w:val="right"/>
        <w:rPr>
          <w:rFonts w:cs="Times New Roman"/>
          <w:bCs/>
          <w:szCs w:val="28"/>
        </w:rPr>
      </w:pPr>
    </w:p>
    <w:p w14:paraId="373B0EB1" w14:textId="77777777" w:rsidR="00B3063E" w:rsidRDefault="00B3063E" w:rsidP="00B3063E">
      <w:pPr>
        <w:tabs>
          <w:tab w:val="left" w:pos="709"/>
        </w:tabs>
        <w:spacing w:line="240" w:lineRule="auto"/>
        <w:jc w:val="right"/>
        <w:rPr>
          <w:rFonts w:cs="Times New Roman"/>
          <w:bCs/>
          <w:szCs w:val="28"/>
        </w:rPr>
      </w:pPr>
      <w:r w:rsidRPr="009B2194">
        <w:rPr>
          <w:rFonts w:cs="Times New Roman"/>
          <w:bCs/>
          <w:szCs w:val="28"/>
        </w:rPr>
        <w:t>Приложение № 1</w:t>
      </w:r>
    </w:p>
    <w:p w14:paraId="6FAF6D98" w14:textId="77777777" w:rsidR="00B3063E" w:rsidRDefault="00B3063E" w:rsidP="00B3063E">
      <w:pPr>
        <w:tabs>
          <w:tab w:val="left" w:pos="709"/>
        </w:tabs>
        <w:spacing w:line="240" w:lineRule="auto"/>
        <w:jc w:val="right"/>
        <w:rPr>
          <w:rFonts w:cs="Times New Roman"/>
          <w:bCs/>
          <w:szCs w:val="28"/>
        </w:rPr>
      </w:pPr>
      <w:r>
        <w:rPr>
          <w:rFonts w:cs="Times New Roman"/>
          <w:bCs/>
          <w:szCs w:val="28"/>
        </w:rPr>
        <w:t>к постановлению администрации</w:t>
      </w:r>
    </w:p>
    <w:p w14:paraId="380C637E" w14:textId="77777777" w:rsidR="00B3063E" w:rsidRDefault="00B3063E" w:rsidP="00B3063E">
      <w:pPr>
        <w:tabs>
          <w:tab w:val="left" w:pos="709"/>
        </w:tabs>
        <w:spacing w:line="240" w:lineRule="auto"/>
        <w:jc w:val="right"/>
        <w:rPr>
          <w:rFonts w:cs="Times New Roman"/>
          <w:bCs/>
          <w:szCs w:val="28"/>
        </w:rPr>
      </w:pPr>
      <w:r>
        <w:rPr>
          <w:rFonts w:cs="Times New Roman"/>
          <w:bCs/>
          <w:szCs w:val="28"/>
        </w:rPr>
        <w:t>Могочинского муниципального округа</w:t>
      </w:r>
    </w:p>
    <w:p w14:paraId="4E51BB9A" w14:textId="33146C5A" w:rsidR="00B3063E" w:rsidRPr="009B2194" w:rsidRDefault="00B3063E" w:rsidP="00B3063E">
      <w:pPr>
        <w:tabs>
          <w:tab w:val="left" w:pos="709"/>
        </w:tabs>
        <w:spacing w:line="240" w:lineRule="auto"/>
        <w:jc w:val="right"/>
        <w:rPr>
          <w:rFonts w:cs="Times New Roman"/>
          <w:bCs/>
          <w:szCs w:val="28"/>
        </w:rPr>
      </w:pPr>
      <w:r>
        <w:rPr>
          <w:rFonts w:cs="Times New Roman"/>
          <w:bCs/>
          <w:szCs w:val="28"/>
        </w:rPr>
        <w:t>от «</w:t>
      </w:r>
      <w:r w:rsidR="00B4618D">
        <w:rPr>
          <w:rFonts w:cs="Times New Roman"/>
          <w:bCs/>
          <w:szCs w:val="28"/>
        </w:rPr>
        <w:t>10</w:t>
      </w:r>
      <w:r>
        <w:rPr>
          <w:rFonts w:cs="Times New Roman"/>
          <w:bCs/>
          <w:szCs w:val="28"/>
        </w:rPr>
        <w:t>» сентября 2025 года №</w:t>
      </w:r>
      <w:r w:rsidR="00B4618D">
        <w:rPr>
          <w:rFonts w:cs="Times New Roman"/>
          <w:bCs/>
          <w:szCs w:val="28"/>
        </w:rPr>
        <w:t xml:space="preserve"> 1130</w:t>
      </w:r>
    </w:p>
    <w:p w14:paraId="3096F330" w14:textId="77777777" w:rsidR="00B3063E" w:rsidRPr="009B2194" w:rsidRDefault="00B3063E" w:rsidP="00B3063E">
      <w:pPr>
        <w:tabs>
          <w:tab w:val="left" w:pos="709"/>
        </w:tabs>
        <w:spacing w:line="240" w:lineRule="auto"/>
        <w:jc w:val="right"/>
        <w:rPr>
          <w:rFonts w:cs="Times New Roman"/>
          <w:bCs/>
          <w:szCs w:val="28"/>
        </w:rPr>
      </w:pPr>
    </w:p>
    <w:p w14:paraId="29FC5606" w14:textId="77777777" w:rsidR="00B3063E" w:rsidRPr="009B2194" w:rsidRDefault="00B3063E" w:rsidP="00B3063E">
      <w:pPr>
        <w:tabs>
          <w:tab w:val="left" w:pos="709"/>
        </w:tabs>
        <w:spacing w:line="240" w:lineRule="auto"/>
        <w:jc w:val="right"/>
        <w:rPr>
          <w:rFonts w:cs="Times New Roman"/>
          <w:bCs/>
          <w:szCs w:val="28"/>
        </w:rPr>
      </w:pPr>
      <w:r w:rsidRPr="009B2194">
        <w:rPr>
          <w:rFonts w:cs="Times New Roman"/>
          <w:bCs/>
          <w:szCs w:val="28"/>
        </w:rPr>
        <w:t>Приложение № 4</w:t>
      </w:r>
    </w:p>
    <w:p w14:paraId="507CF8FF" w14:textId="77777777" w:rsidR="00B3063E" w:rsidRDefault="00B3063E" w:rsidP="00B3063E">
      <w:pPr>
        <w:tabs>
          <w:tab w:val="left" w:pos="709"/>
        </w:tabs>
        <w:spacing w:line="240" w:lineRule="auto"/>
        <w:jc w:val="right"/>
        <w:rPr>
          <w:rFonts w:cs="Times New Roman"/>
          <w:bCs/>
          <w:szCs w:val="28"/>
        </w:rPr>
      </w:pPr>
      <w:r w:rsidRPr="009B2194">
        <w:rPr>
          <w:rFonts w:cs="Times New Roman"/>
          <w:bCs/>
          <w:szCs w:val="28"/>
        </w:rPr>
        <w:t xml:space="preserve"> к постановлению администрации </w:t>
      </w:r>
    </w:p>
    <w:p w14:paraId="65694027" w14:textId="77777777" w:rsidR="00B3063E" w:rsidRPr="009B2194" w:rsidRDefault="00B3063E" w:rsidP="00B3063E">
      <w:pPr>
        <w:tabs>
          <w:tab w:val="left" w:pos="709"/>
        </w:tabs>
        <w:spacing w:line="240" w:lineRule="auto"/>
        <w:jc w:val="right"/>
        <w:rPr>
          <w:rFonts w:cs="Times New Roman"/>
          <w:bCs/>
          <w:szCs w:val="28"/>
        </w:rPr>
      </w:pPr>
      <w:r>
        <w:rPr>
          <w:rFonts w:cs="Times New Roman"/>
          <w:bCs/>
          <w:szCs w:val="28"/>
        </w:rPr>
        <w:t>Могочинского муниципального округа</w:t>
      </w:r>
    </w:p>
    <w:p w14:paraId="11CEF921" w14:textId="77777777" w:rsidR="00B3063E" w:rsidRPr="009B2194" w:rsidRDefault="00B3063E" w:rsidP="00B3063E">
      <w:pPr>
        <w:tabs>
          <w:tab w:val="left" w:pos="709"/>
        </w:tabs>
        <w:spacing w:line="240" w:lineRule="auto"/>
        <w:jc w:val="right"/>
        <w:rPr>
          <w:rFonts w:cs="Times New Roman"/>
          <w:b/>
          <w:szCs w:val="28"/>
        </w:rPr>
      </w:pPr>
      <w:r w:rsidRPr="009B2194">
        <w:rPr>
          <w:rFonts w:cs="Times New Roman"/>
          <w:bCs/>
          <w:szCs w:val="28"/>
        </w:rPr>
        <w:t>от 25 апреля 2023 года № 224</w:t>
      </w:r>
    </w:p>
    <w:p w14:paraId="4C381C1D" w14:textId="77777777" w:rsidR="00B3063E" w:rsidRPr="009B2194" w:rsidRDefault="00B3063E" w:rsidP="00B3063E">
      <w:pPr>
        <w:tabs>
          <w:tab w:val="left" w:pos="709"/>
        </w:tabs>
        <w:spacing w:line="240" w:lineRule="auto"/>
        <w:jc w:val="center"/>
        <w:rPr>
          <w:rFonts w:cs="Times New Roman"/>
          <w:b/>
          <w:szCs w:val="28"/>
        </w:rPr>
      </w:pPr>
    </w:p>
    <w:p w14:paraId="1F9B560F" w14:textId="77777777" w:rsidR="00B3063E" w:rsidRPr="009B2194" w:rsidRDefault="00B3063E" w:rsidP="00B3063E">
      <w:pPr>
        <w:tabs>
          <w:tab w:val="left" w:pos="709"/>
        </w:tabs>
        <w:spacing w:line="240" w:lineRule="auto"/>
        <w:jc w:val="center"/>
        <w:rPr>
          <w:rFonts w:cs="Times New Roman"/>
          <w:b/>
          <w:szCs w:val="28"/>
        </w:rPr>
      </w:pPr>
    </w:p>
    <w:p w14:paraId="254148E7" w14:textId="77777777" w:rsidR="00B3063E" w:rsidRPr="009B2194" w:rsidRDefault="00B3063E" w:rsidP="00B3063E">
      <w:pPr>
        <w:tabs>
          <w:tab w:val="left" w:pos="709"/>
        </w:tabs>
        <w:spacing w:line="240" w:lineRule="auto"/>
        <w:jc w:val="center"/>
        <w:rPr>
          <w:rFonts w:eastAsia="Times New Roman" w:cs="Times New Roman"/>
          <w:b/>
          <w:szCs w:val="28"/>
        </w:rPr>
      </w:pPr>
      <w:r w:rsidRPr="009B2194">
        <w:rPr>
          <w:rFonts w:cs="Times New Roman"/>
          <w:b/>
          <w:szCs w:val="28"/>
        </w:rPr>
        <w:t>ПОЛОЖЕНИЕ</w:t>
      </w:r>
    </w:p>
    <w:p w14:paraId="54969C62" w14:textId="77777777" w:rsidR="00B3063E" w:rsidRPr="009B2194" w:rsidRDefault="00B3063E" w:rsidP="00B3063E">
      <w:pPr>
        <w:tabs>
          <w:tab w:val="left" w:pos="709"/>
        </w:tabs>
        <w:spacing w:line="240" w:lineRule="auto"/>
        <w:jc w:val="center"/>
        <w:rPr>
          <w:rFonts w:cs="Times New Roman"/>
          <w:b/>
          <w:szCs w:val="28"/>
        </w:rPr>
      </w:pPr>
      <w:r w:rsidRPr="009B2194">
        <w:rPr>
          <w:rFonts w:cs="Times New Roman"/>
          <w:b/>
          <w:szCs w:val="28"/>
        </w:rPr>
        <w:t xml:space="preserve">о рабочей группе по организации оказания </w:t>
      </w:r>
      <w:r w:rsidRPr="009B2194">
        <w:rPr>
          <w:rFonts w:cs="Times New Roman"/>
          <w:b/>
          <w:spacing w:val="-1"/>
          <w:w w:val="105"/>
          <w:szCs w:val="28"/>
        </w:rPr>
        <w:t>муниципальных</w:t>
      </w:r>
      <w:r w:rsidRPr="009B2194">
        <w:rPr>
          <w:rFonts w:cs="Times New Roman"/>
          <w:b/>
          <w:spacing w:val="-16"/>
          <w:w w:val="105"/>
          <w:szCs w:val="28"/>
        </w:rPr>
        <w:t xml:space="preserve"> </w:t>
      </w:r>
      <w:r w:rsidRPr="009B2194">
        <w:rPr>
          <w:rFonts w:cs="Times New Roman"/>
          <w:b/>
          <w:szCs w:val="28"/>
        </w:rPr>
        <w:t>услуг в социальной сфере на территории Могочинского муниципального округа</w:t>
      </w:r>
    </w:p>
    <w:p w14:paraId="30FA4CF8" w14:textId="726E8553" w:rsidR="00B3063E" w:rsidRPr="009B2194" w:rsidRDefault="00B3063E" w:rsidP="00B3063E">
      <w:pPr>
        <w:tabs>
          <w:tab w:val="left" w:pos="709"/>
        </w:tabs>
        <w:spacing w:line="240" w:lineRule="auto"/>
        <w:jc w:val="center"/>
        <w:rPr>
          <w:rFonts w:cs="Times New Roman"/>
          <w:szCs w:val="28"/>
        </w:rPr>
      </w:pPr>
      <w:r w:rsidRPr="009B2194">
        <w:rPr>
          <w:rFonts w:cs="Times New Roman"/>
          <w:szCs w:val="28"/>
        </w:rPr>
        <w:t>(в редакции постановления администрации Могочинского муниципального округа</w:t>
      </w:r>
      <w:r>
        <w:rPr>
          <w:rFonts w:cs="Times New Roman"/>
          <w:szCs w:val="28"/>
        </w:rPr>
        <w:t xml:space="preserve"> </w:t>
      </w:r>
      <w:r w:rsidRPr="009B2194">
        <w:rPr>
          <w:rFonts w:cs="Times New Roman"/>
          <w:szCs w:val="28"/>
        </w:rPr>
        <w:t>от</w:t>
      </w:r>
      <w:r>
        <w:rPr>
          <w:rFonts w:cs="Times New Roman"/>
          <w:szCs w:val="28"/>
        </w:rPr>
        <w:t xml:space="preserve"> «</w:t>
      </w:r>
      <w:r w:rsidR="00B4618D">
        <w:rPr>
          <w:rFonts w:cs="Times New Roman"/>
          <w:szCs w:val="28"/>
        </w:rPr>
        <w:t>10</w:t>
      </w:r>
      <w:r>
        <w:rPr>
          <w:rFonts w:cs="Times New Roman"/>
          <w:szCs w:val="28"/>
        </w:rPr>
        <w:t xml:space="preserve">» сентября </w:t>
      </w:r>
      <w:r w:rsidRPr="009B2194">
        <w:rPr>
          <w:rFonts w:cs="Times New Roman"/>
          <w:szCs w:val="28"/>
        </w:rPr>
        <w:t>2025 г</w:t>
      </w:r>
      <w:r>
        <w:rPr>
          <w:rFonts w:cs="Times New Roman"/>
          <w:szCs w:val="28"/>
        </w:rPr>
        <w:t xml:space="preserve">ода </w:t>
      </w:r>
      <w:r w:rsidRPr="009B2194">
        <w:rPr>
          <w:rFonts w:cs="Times New Roman"/>
          <w:szCs w:val="28"/>
        </w:rPr>
        <w:t xml:space="preserve">№ </w:t>
      </w:r>
      <w:r w:rsidR="00B4618D">
        <w:rPr>
          <w:rFonts w:cs="Times New Roman"/>
          <w:szCs w:val="28"/>
        </w:rPr>
        <w:t>1130</w:t>
      </w:r>
      <w:r w:rsidRPr="009B2194">
        <w:rPr>
          <w:rFonts w:cs="Times New Roman"/>
          <w:szCs w:val="28"/>
        </w:rPr>
        <w:t>)</w:t>
      </w:r>
    </w:p>
    <w:p w14:paraId="5A69D143" w14:textId="77777777" w:rsidR="00B3063E" w:rsidRDefault="00B3063E" w:rsidP="00B3063E">
      <w:pPr>
        <w:tabs>
          <w:tab w:val="left" w:pos="709"/>
        </w:tabs>
        <w:spacing w:line="240" w:lineRule="auto"/>
        <w:jc w:val="center"/>
        <w:rPr>
          <w:rFonts w:cs="Times New Roman"/>
          <w:szCs w:val="28"/>
        </w:rPr>
      </w:pPr>
    </w:p>
    <w:p w14:paraId="4E85DA85" w14:textId="0D67991E" w:rsidR="0030000E" w:rsidRPr="00B3063E" w:rsidRDefault="0030000E" w:rsidP="00B3063E">
      <w:pPr>
        <w:tabs>
          <w:tab w:val="left" w:pos="709"/>
        </w:tabs>
        <w:spacing w:line="240" w:lineRule="auto"/>
        <w:jc w:val="center"/>
        <w:rPr>
          <w:rFonts w:cs="Times New Roman"/>
          <w:szCs w:val="28"/>
        </w:rPr>
      </w:pPr>
      <w:r w:rsidRPr="00B3063E">
        <w:rPr>
          <w:rFonts w:cs="Times New Roman"/>
          <w:szCs w:val="28"/>
        </w:rPr>
        <w:t>1. Общие положения</w:t>
      </w:r>
    </w:p>
    <w:p w14:paraId="001D0B65"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754AC475" w14:textId="72E773AC"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1.1. Рабочая группа по организации оказания муниципальных услуг в социальной сфере на территории </w:t>
      </w:r>
      <w:r w:rsidR="00B3063E">
        <w:rPr>
          <w:rFonts w:ascii="Times New Roman" w:hAnsi="Times New Roman" w:cs="Times New Roman"/>
          <w:sz w:val="28"/>
          <w:szCs w:val="28"/>
          <w:lang w:val="ru-RU"/>
        </w:rPr>
        <w:t>Могочинского муниципального округа</w:t>
      </w:r>
      <w:r w:rsidRPr="00B3063E">
        <w:rPr>
          <w:rFonts w:ascii="Times New Roman" w:hAnsi="Times New Roman" w:cs="Times New Roman"/>
          <w:sz w:val="28"/>
          <w:szCs w:val="28"/>
          <w:lang w:val="ru-RU"/>
        </w:rPr>
        <w:t xml:space="preserve"> (далее - рабочая группа) является коллегиальным совещательным органом при администрации Могочинского муниципального округа.</w:t>
      </w:r>
    </w:p>
    <w:p w14:paraId="505FA122"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1.2. Рабочая группа создана в целях обеспечения взаимодействия органов местного самоуправления Могочинского муниципального округа (далее - ОМСУ) при выработке предложений по формированию государственного социального заказа в Могочинском муниципальном округе по </w:t>
      </w:r>
      <w:r w:rsidRPr="00B3063E">
        <w:rPr>
          <w:rFonts w:ascii="Times New Roman" w:hAnsi="Times New Roman" w:cs="Times New Roman"/>
          <w:bCs/>
          <w:sz w:val="28"/>
          <w:szCs w:val="28"/>
          <w:lang w:val="ru-RU"/>
        </w:rPr>
        <w:t xml:space="preserve">муниципальным </w:t>
      </w:r>
      <w:r w:rsidRPr="00B3063E">
        <w:rPr>
          <w:rFonts w:ascii="Times New Roman" w:hAnsi="Times New Roman" w:cs="Times New Roman"/>
          <w:sz w:val="28"/>
          <w:szCs w:val="28"/>
          <w:lang w:val="ru-RU"/>
        </w:rPr>
        <w:t xml:space="preserve">услугам, соответствующим направлениям деятельности, определенным статьей 28 Федерального закона </w:t>
      </w:r>
      <w:r w:rsidRPr="00B3063E">
        <w:rPr>
          <w:rFonts w:ascii="Times New Roman" w:hAnsi="Times New Roman" w:cs="Times New Roman"/>
          <w:w w:val="105"/>
          <w:sz w:val="28"/>
          <w:szCs w:val="28"/>
          <w:lang w:val="ru-RU"/>
        </w:rPr>
        <w:t>от 13.07.2020 №</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189-ФЗ</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«О</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государственном (муниципальном) социальном</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заказе</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на</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оказание</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государственных</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(муниципальных)</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услуг</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в</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w w:val="105"/>
          <w:sz w:val="28"/>
          <w:szCs w:val="28"/>
          <w:lang w:val="ru-RU"/>
        </w:rPr>
        <w:t>социальной</w:t>
      </w:r>
      <w:r w:rsidRPr="00B3063E">
        <w:rPr>
          <w:rFonts w:ascii="Times New Roman" w:hAnsi="Times New Roman" w:cs="Times New Roman"/>
          <w:spacing w:val="1"/>
          <w:w w:val="105"/>
          <w:sz w:val="28"/>
          <w:szCs w:val="28"/>
          <w:lang w:val="ru-RU"/>
        </w:rPr>
        <w:t xml:space="preserve"> </w:t>
      </w:r>
      <w:r w:rsidRPr="00B3063E">
        <w:rPr>
          <w:rFonts w:ascii="Times New Roman" w:hAnsi="Times New Roman" w:cs="Times New Roman"/>
          <w:spacing w:val="-1"/>
          <w:w w:val="105"/>
          <w:sz w:val="28"/>
          <w:szCs w:val="28"/>
          <w:lang w:val="ru-RU"/>
        </w:rPr>
        <w:t xml:space="preserve">сфере» (далее - Федеральный закон </w:t>
      </w:r>
      <w:r w:rsidRPr="00B3063E">
        <w:rPr>
          <w:rFonts w:ascii="Times New Roman" w:hAnsi="Times New Roman" w:cs="Times New Roman"/>
          <w:w w:val="105"/>
          <w:sz w:val="28"/>
          <w:szCs w:val="28"/>
          <w:lang w:val="ru-RU"/>
        </w:rPr>
        <w:t xml:space="preserve">№ 189-ФЗ) </w:t>
      </w:r>
      <w:r w:rsidRPr="00B3063E">
        <w:rPr>
          <w:rFonts w:ascii="Times New Roman" w:hAnsi="Times New Roman" w:cs="Times New Roman"/>
          <w:sz w:val="28"/>
          <w:szCs w:val="28"/>
          <w:lang w:val="ru-RU"/>
        </w:rPr>
        <w:t xml:space="preserve"> на территории Могочинского муниципального округа.</w:t>
      </w:r>
    </w:p>
    <w:p w14:paraId="7FB57B7A"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1.3. Рабочая группа в своей деятельности руководствуется законодательством Российской Федерации, законодательством субъекта РФ, муниципальными правовыми актами Могочинского муниципального округа</w:t>
      </w:r>
      <w:r w:rsidRPr="00B3063E">
        <w:rPr>
          <w:rFonts w:ascii="Times New Roman" w:hAnsi="Times New Roman" w:cs="Times New Roman"/>
          <w:bCs/>
          <w:sz w:val="28"/>
          <w:szCs w:val="28"/>
          <w:lang w:val="ru-RU"/>
        </w:rPr>
        <w:t>, иными нормативными правовыми актами</w:t>
      </w:r>
      <w:r w:rsidRPr="00B3063E">
        <w:rPr>
          <w:rFonts w:ascii="Times New Roman" w:hAnsi="Times New Roman" w:cs="Times New Roman"/>
          <w:sz w:val="28"/>
          <w:szCs w:val="28"/>
          <w:lang w:val="ru-RU"/>
        </w:rPr>
        <w:t xml:space="preserve"> и настоящим Положением.</w:t>
      </w:r>
    </w:p>
    <w:p w14:paraId="704EE743"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1.4. Решения, принятые по итогам заседаний рабочей группы, носят рекомендательный характер.</w:t>
      </w:r>
    </w:p>
    <w:p w14:paraId="1E0ADD91"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21E2D0A1" w14:textId="77777777" w:rsidR="0030000E" w:rsidRPr="00B3063E" w:rsidRDefault="0030000E" w:rsidP="00B3063E">
      <w:pPr>
        <w:pStyle w:val="a3"/>
        <w:spacing w:after="0" w:line="240" w:lineRule="auto"/>
        <w:ind w:left="0" w:firstLine="709"/>
        <w:jc w:val="center"/>
        <w:rPr>
          <w:rFonts w:ascii="Times New Roman" w:hAnsi="Times New Roman" w:cs="Times New Roman"/>
          <w:sz w:val="28"/>
          <w:szCs w:val="28"/>
          <w:lang w:val="ru-RU"/>
        </w:rPr>
      </w:pPr>
      <w:r w:rsidRPr="00B3063E">
        <w:rPr>
          <w:rFonts w:ascii="Times New Roman" w:hAnsi="Times New Roman" w:cs="Times New Roman"/>
          <w:sz w:val="28"/>
          <w:szCs w:val="28"/>
          <w:lang w:val="ru-RU"/>
        </w:rPr>
        <w:t>2. Задачи рабочей группы</w:t>
      </w:r>
    </w:p>
    <w:p w14:paraId="156A78DF"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30ABC852"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Задачами рабочей группы являются:</w:t>
      </w:r>
    </w:p>
    <w:p w14:paraId="4930CC4D"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2.1. Подготовка предложений по формированию и утверждению государственного социального заказа на территории Могочинского муниципального округа по </w:t>
      </w:r>
      <w:r w:rsidRPr="00B3063E">
        <w:rPr>
          <w:rFonts w:ascii="Times New Roman" w:hAnsi="Times New Roman" w:cs="Times New Roman"/>
          <w:bCs/>
          <w:sz w:val="28"/>
          <w:szCs w:val="28"/>
          <w:lang w:val="ru-RU"/>
        </w:rPr>
        <w:t xml:space="preserve">муниципальным </w:t>
      </w:r>
      <w:r w:rsidRPr="00B3063E">
        <w:rPr>
          <w:rFonts w:ascii="Times New Roman" w:hAnsi="Times New Roman" w:cs="Times New Roman"/>
          <w:sz w:val="28"/>
          <w:szCs w:val="28"/>
          <w:lang w:val="ru-RU"/>
        </w:rPr>
        <w:t>услугам, соответствующим направлениям деятельности, определенным Федеральным законом № 189-ФЗ.</w:t>
      </w:r>
    </w:p>
    <w:p w14:paraId="701A8FFE" w14:textId="1E3DABE3"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sidR="00B3063E" w:rsidRPr="00B3063E">
        <w:rPr>
          <w:rFonts w:ascii="Times New Roman" w:hAnsi="Times New Roman" w:cs="Times New Roman"/>
          <w:sz w:val="28"/>
          <w:szCs w:val="28"/>
          <w:lang w:val="ru-RU"/>
        </w:rPr>
        <w:t>Могочинского муниципального</w:t>
      </w:r>
      <w:r w:rsidRPr="00B3063E">
        <w:rPr>
          <w:rFonts w:ascii="Times New Roman" w:hAnsi="Times New Roman" w:cs="Times New Roman"/>
          <w:sz w:val="28"/>
          <w:szCs w:val="28"/>
          <w:lang w:val="ru-RU"/>
        </w:rPr>
        <w:t xml:space="preserve"> округа.</w:t>
      </w:r>
    </w:p>
    <w:p w14:paraId="4613044D"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2.3. Подготовка предложений по использованию государственных информационных систем </w:t>
      </w:r>
      <w:r w:rsidRPr="00B3063E">
        <w:rPr>
          <w:rFonts w:ascii="Times New Roman" w:hAnsi="Times New Roman" w:cs="Times New Roman"/>
          <w:bCs/>
          <w:sz w:val="28"/>
          <w:szCs w:val="28"/>
          <w:lang w:val="ru-RU"/>
        </w:rPr>
        <w:t>Забайкальского края РФ</w:t>
      </w:r>
      <w:r w:rsidRPr="00B3063E">
        <w:rPr>
          <w:rFonts w:ascii="Times New Roman" w:hAnsi="Times New Roman" w:cs="Times New Roman"/>
          <w:sz w:val="28"/>
          <w:szCs w:val="28"/>
          <w:lang w:val="ru-RU"/>
        </w:rPr>
        <w:t xml:space="preserve"> при формировании и исполнении </w:t>
      </w:r>
      <w:r w:rsidRPr="00B3063E">
        <w:rPr>
          <w:rFonts w:ascii="Times New Roman" w:hAnsi="Times New Roman" w:cs="Times New Roman"/>
          <w:bCs/>
          <w:sz w:val="28"/>
          <w:szCs w:val="28"/>
          <w:lang w:val="ru-RU"/>
        </w:rPr>
        <w:t xml:space="preserve">муниципального </w:t>
      </w:r>
      <w:r w:rsidRPr="00B3063E">
        <w:rPr>
          <w:rFonts w:ascii="Times New Roman" w:hAnsi="Times New Roman" w:cs="Times New Roman"/>
          <w:sz w:val="28"/>
          <w:szCs w:val="28"/>
          <w:lang w:val="ru-RU"/>
        </w:rPr>
        <w:t>социального заказа на территории Могочинского муниципального округа.</w:t>
      </w:r>
    </w:p>
    <w:p w14:paraId="6298CFB8"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14:paraId="1B65A634"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25A5E2FF" w14:textId="77777777" w:rsidR="0030000E" w:rsidRPr="00B3063E" w:rsidRDefault="0030000E" w:rsidP="00B3063E">
      <w:pPr>
        <w:pStyle w:val="a3"/>
        <w:spacing w:after="0" w:line="240" w:lineRule="auto"/>
        <w:ind w:left="0" w:firstLine="709"/>
        <w:jc w:val="center"/>
        <w:rPr>
          <w:rFonts w:ascii="Times New Roman" w:hAnsi="Times New Roman" w:cs="Times New Roman"/>
          <w:sz w:val="28"/>
          <w:szCs w:val="28"/>
          <w:lang w:val="ru-RU"/>
        </w:rPr>
      </w:pPr>
      <w:r w:rsidRPr="00B3063E">
        <w:rPr>
          <w:rFonts w:ascii="Times New Roman" w:hAnsi="Times New Roman" w:cs="Times New Roman"/>
          <w:sz w:val="28"/>
          <w:szCs w:val="28"/>
          <w:lang w:val="ru-RU"/>
        </w:rPr>
        <w:t>3. Полномочия рабочей группы</w:t>
      </w:r>
    </w:p>
    <w:p w14:paraId="68021CC3"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341653A9"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14:paraId="579446AC"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3.1. Рассматривать на заседаниях рабочей группы вопросы, относящиеся к компетенции рабочей группы.</w:t>
      </w:r>
    </w:p>
    <w:p w14:paraId="6E680AE0" w14:textId="5BB3F0A4"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3.2. Запрашивать у органов местного </w:t>
      </w:r>
      <w:r w:rsidR="00B3063E" w:rsidRPr="00B3063E">
        <w:rPr>
          <w:rFonts w:ascii="Times New Roman" w:hAnsi="Times New Roman" w:cs="Times New Roman"/>
          <w:sz w:val="28"/>
          <w:szCs w:val="28"/>
          <w:lang w:val="ru-RU"/>
        </w:rPr>
        <w:t>самоуправления и</w:t>
      </w:r>
      <w:r w:rsidRPr="00B3063E">
        <w:rPr>
          <w:rFonts w:ascii="Times New Roman" w:hAnsi="Times New Roman" w:cs="Times New Roman"/>
          <w:sz w:val="28"/>
          <w:szCs w:val="28"/>
          <w:lang w:val="ru-RU"/>
        </w:rPr>
        <w:t xml:space="preserve"> организаций информацию по вопросам, относящимся к компетенции рабочей группы.</w:t>
      </w:r>
    </w:p>
    <w:p w14:paraId="28761DC6"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3.3. Рассматривать представляемые органами местного самоуправления  и организациями информацию, документы и материалы </w:t>
      </w:r>
      <w:r w:rsidRPr="00B3063E">
        <w:rPr>
          <w:rFonts w:ascii="Times New Roman" w:hAnsi="Times New Roman" w:cs="Times New Roman"/>
          <w:sz w:val="28"/>
          <w:szCs w:val="28"/>
          <w:lang w:val="ru-RU"/>
        </w:rPr>
        <w:br/>
        <w:t>в соответствии с задачами рабочей группы.</w:t>
      </w:r>
    </w:p>
    <w:p w14:paraId="56610C12"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14:paraId="6418F1E4"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3.5. Разрабатывать предложения и рекомендации ОМСУ </w:t>
      </w:r>
      <w:r w:rsidRPr="00B3063E">
        <w:rPr>
          <w:rFonts w:ascii="Times New Roman" w:hAnsi="Times New Roman" w:cs="Times New Roman"/>
          <w:sz w:val="28"/>
          <w:szCs w:val="28"/>
          <w:lang w:val="ru-RU"/>
        </w:rPr>
        <w:br/>
        <w:t>в соответствии со своей компетенцией.</w:t>
      </w:r>
    </w:p>
    <w:p w14:paraId="2C04B27D"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4B402626" w14:textId="77777777" w:rsidR="0030000E" w:rsidRPr="00B3063E" w:rsidRDefault="0030000E" w:rsidP="00B3063E">
      <w:pPr>
        <w:pStyle w:val="a3"/>
        <w:spacing w:after="0" w:line="240" w:lineRule="auto"/>
        <w:ind w:left="0" w:firstLine="709"/>
        <w:jc w:val="center"/>
        <w:rPr>
          <w:rFonts w:ascii="Times New Roman" w:hAnsi="Times New Roman" w:cs="Times New Roman"/>
          <w:sz w:val="28"/>
          <w:szCs w:val="28"/>
          <w:lang w:val="ru-RU"/>
        </w:rPr>
      </w:pPr>
      <w:r w:rsidRPr="00B3063E">
        <w:rPr>
          <w:rFonts w:ascii="Times New Roman" w:hAnsi="Times New Roman" w:cs="Times New Roman"/>
          <w:sz w:val="28"/>
          <w:szCs w:val="28"/>
          <w:lang w:val="ru-RU"/>
        </w:rPr>
        <w:t>4. Функции рабочей группы</w:t>
      </w:r>
    </w:p>
    <w:p w14:paraId="7704573E" w14:textId="77777777" w:rsidR="0030000E" w:rsidRPr="00B3063E" w:rsidRDefault="0030000E" w:rsidP="00B3063E">
      <w:pPr>
        <w:pStyle w:val="a3"/>
        <w:spacing w:after="0" w:line="240" w:lineRule="auto"/>
        <w:ind w:left="0" w:firstLine="709"/>
        <w:jc w:val="center"/>
        <w:rPr>
          <w:rFonts w:ascii="Times New Roman" w:hAnsi="Times New Roman" w:cs="Times New Roman"/>
          <w:sz w:val="28"/>
          <w:szCs w:val="28"/>
          <w:lang w:val="ru-RU"/>
        </w:rPr>
      </w:pPr>
    </w:p>
    <w:p w14:paraId="7C93E4C0"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Основными функциями рабочей группы являются:</w:t>
      </w:r>
    </w:p>
    <w:p w14:paraId="50BB8413"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4.1. Рассмотрение предложений членов рабочей группы </w:t>
      </w:r>
      <w:r w:rsidRPr="00B3063E">
        <w:rPr>
          <w:rFonts w:ascii="Times New Roman" w:hAnsi="Times New Roman" w:cs="Times New Roman"/>
          <w:sz w:val="28"/>
          <w:szCs w:val="28"/>
          <w:lang w:val="ru-RU"/>
        </w:rPr>
        <w:br/>
        <w:t xml:space="preserve">по организации оказания муниципальных услуг в социальной сфере </w:t>
      </w:r>
      <w:r w:rsidRPr="00B3063E">
        <w:rPr>
          <w:rFonts w:ascii="Times New Roman" w:hAnsi="Times New Roman" w:cs="Times New Roman"/>
          <w:sz w:val="28"/>
          <w:szCs w:val="28"/>
          <w:lang w:val="ru-RU"/>
        </w:rPr>
        <w:br/>
        <w:t>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14:paraId="44C69D27"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14:paraId="1287A941"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4.3. Проведение текущего мониторинга и контроля хода реализации плана апробации.</w:t>
      </w:r>
    </w:p>
    <w:p w14:paraId="7974CC0C" w14:textId="77777777" w:rsidR="0030000E" w:rsidRPr="00B3063E" w:rsidRDefault="0030000E" w:rsidP="00B3063E">
      <w:pPr>
        <w:pStyle w:val="a3"/>
        <w:spacing w:after="0" w:line="240" w:lineRule="auto"/>
        <w:ind w:left="0" w:firstLine="709"/>
        <w:jc w:val="center"/>
        <w:rPr>
          <w:rFonts w:ascii="Times New Roman" w:hAnsi="Times New Roman" w:cs="Times New Roman"/>
          <w:sz w:val="28"/>
          <w:szCs w:val="28"/>
          <w:lang w:val="ru-RU"/>
        </w:rPr>
      </w:pPr>
      <w:r w:rsidRPr="00B3063E">
        <w:rPr>
          <w:rFonts w:ascii="Times New Roman" w:hAnsi="Times New Roman" w:cs="Times New Roman"/>
          <w:sz w:val="28"/>
          <w:szCs w:val="28"/>
          <w:lang w:val="ru-RU"/>
        </w:rPr>
        <w:t>5. Организация деятельности рабочей группы</w:t>
      </w:r>
    </w:p>
    <w:p w14:paraId="10C4D35C"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p>
    <w:p w14:paraId="69ED3295"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5.1. Состав рабочей группы утверждается постановлением администрации Могочинского муниципального округа.</w:t>
      </w:r>
    </w:p>
    <w:p w14:paraId="4BBA66E1"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49099D08"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5.3. Руководитель рабочей группы осуществляет следующие функции:</w:t>
      </w:r>
    </w:p>
    <w:p w14:paraId="10DA06D6" w14:textId="22E79E04"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5.3.</w:t>
      </w:r>
      <w:r w:rsidR="00B3063E" w:rsidRPr="00B3063E">
        <w:rPr>
          <w:rFonts w:ascii="Times New Roman" w:hAnsi="Times New Roman" w:cs="Times New Roman"/>
          <w:sz w:val="28"/>
          <w:szCs w:val="28"/>
          <w:lang w:val="ru-RU"/>
        </w:rPr>
        <w:t>1. организует</w:t>
      </w:r>
      <w:r w:rsidRPr="00B3063E">
        <w:rPr>
          <w:rFonts w:ascii="Times New Roman" w:hAnsi="Times New Roman" w:cs="Times New Roman"/>
          <w:sz w:val="28"/>
          <w:szCs w:val="28"/>
          <w:lang w:val="ru-RU"/>
        </w:rPr>
        <w:t xml:space="preserve"> деятельность рабочей группы;</w:t>
      </w:r>
    </w:p>
    <w:p w14:paraId="17450BCC"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5.3.2. планирует деятельность рабочей группы;</w:t>
      </w:r>
    </w:p>
    <w:p w14:paraId="4EE25299"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5.3.3. утверждает повестку дня для обсуждения на очередном заседании рабочей группы;</w:t>
      </w:r>
    </w:p>
    <w:p w14:paraId="5B8787FB"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5.3.4. ведет заседания рабочей группы.</w:t>
      </w:r>
    </w:p>
    <w:p w14:paraId="79787E33"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5.4. Заседания рабочей группы проводятся по мере необходимости.</w:t>
      </w:r>
    </w:p>
    <w:p w14:paraId="1E8E5873"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5.5. Заседание рабочей группы считается правомочным, если на нем присутствует не менее половины членов рабочей группы.</w:t>
      </w:r>
    </w:p>
    <w:p w14:paraId="55E3F93C"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5.6. Документационное обеспечение деятельности рабочей группы осуществляется секретарем рабочей группы.</w:t>
      </w:r>
    </w:p>
    <w:p w14:paraId="25DD5B40"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 xml:space="preserve">5.7. Секретарь рабочей группы: </w:t>
      </w:r>
    </w:p>
    <w:p w14:paraId="380261AB"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5.7.1. осуществляет подготовку и организацию заседаний рабочей группы;</w:t>
      </w:r>
    </w:p>
    <w:p w14:paraId="4E69B888"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5.7.2. осуществляет подготовку проектов решений рабочей группы;</w:t>
      </w:r>
    </w:p>
    <w:p w14:paraId="48D92A53"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5.7.3. ведет протоколы заседаний рабочей группы и осуществляет контроль исполнения протокольных решений проектного комитета;</w:t>
      </w:r>
    </w:p>
    <w:p w14:paraId="4E3981BA"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5.7.4. осуществляет обобщение и подготовку информационных материалов, документов по результатам заседаний рабочей группы;</w:t>
      </w:r>
    </w:p>
    <w:p w14:paraId="0F3292AB"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5.8.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22315249" w14:textId="77777777"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5.9.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592E7BC8" w14:textId="2844091E" w:rsidR="0030000E" w:rsidRPr="00B3063E" w:rsidRDefault="0030000E" w:rsidP="00B3063E">
      <w:pPr>
        <w:pStyle w:val="a3"/>
        <w:spacing w:after="0" w:line="240" w:lineRule="auto"/>
        <w:ind w:left="0" w:firstLine="709"/>
        <w:jc w:val="both"/>
        <w:rPr>
          <w:rFonts w:ascii="Times New Roman" w:hAnsi="Times New Roman" w:cs="Times New Roman"/>
          <w:sz w:val="28"/>
          <w:szCs w:val="28"/>
          <w:lang w:val="ru-RU"/>
        </w:rPr>
      </w:pPr>
      <w:r w:rsidRPr="00B3063E">
        <w:rPr>
          <w:rFonts w:ascii="Times New Roman" w:hAnsi="Times New Roman" w:cs="Times New Roman"/>
          <w:sz w:val="28"/>
          <w:szCs w:val="28"/>
          <w:lang w:val="ru-RU"/>
        </w:rPr>
        <w:t>Копии протоколов направляются всем членам рабочей группы.</w:t>
      </w:r>
    </w:p>
    <w:p w14:paraId="551E87EF" w14:textId="0F51B2F8" w:rsidR="00322CFC" w:rsidRPr="00B3063E" w:rsidRDefault="00322CFC" w:rsidP="00B3063E">
      <w:pPr>
        <w:pStyle w:val="a3"/>
        <w:spacing w:after="0" w:line="240" w:lineRule="auto"/>
        <w:ind w:left="0" w:firstLine="709"/>
        <w:jc w:val="both"/>
        <w:rPr>
          <w:rFonts w:ascii="Times New Roman" w:hAnsi="Times New Roman" w:cs="Times New Roman"/>
          <w:sz w:val="28"/>
          <w:szCs w:val="28"/>
          <w:lang w:val="ru-RU"/>
        </w:rPr>
      </w:pPr>
    </w:p>
    <w:p w14:paraId="4C4B9116" w14:textId="0A09CD4A" w:rsidR="00322CFC" w:rsidRPr="00B3063E" w:rsidRDefault="00322CFC" w:rsidP="00B3063E">
      <w:pPr>
        <w:pStyle w:val="a3"/>
        <w:spacing w:after="0" w:line="240" w:lineRule="auto"/>
        <w:ind w:left="0" w:firstLine="709"/>
        <w:jc w:val="both"/>
        <w:rPr>
          <w:rFonts w:ascii="Times New Roman" w:hAnsi="Times New Roman" w:cs="Times New Roman"/>
          <w:sz w:val="28"/>
          <w:szCs w:val="28"/>
          <w:lang w:val="ru-RU"/>
        </w:rPr>
      </w:pPr>
    </w:p>
    <w:p w14:paraId="3515509F" w14:textId="67A83EA5" w:rsidR="00322CFC" w:rsidRPr="00B3063E" w:rsidRDefault="00322CFC" w:rsidP="00B3063E">
      <w:pPr>
        <w:pStyle w:val="a3"/>
        <w:spacing w:after="0" w:line="240" w:lineRule="auto"/>
        <w:ind w:left="0"/>
        <w:jc w:val="center"/>
        <w:rPr>
          <w:rFonts w:ascii="Times New Roman" w:hAnsi="Times New Roman" w:cs="Times New Roman"/>
          <w:sz w:val="28"/>
          <w:szCs w:val="28"/>
          <w:lang w:val="ru-RU"/>
        </w:rPr>
      </w:pPr>
      <w:r w:rsidRPr="00B3063E">
        <w:rPr>
          <w:rFonts w:ascii="Times New Roman" w:hAnsi="Times New Roman" w:cs="Times New Roman"/>
          <w:sz w:val="28"/>
          <w:szCs w:val="28"/>
          <w:lang w:val="ru-RU"/>
        </w:rPr>
        <w:t>_________________________</w:t>
      </w:r>
    </w:p>
    <w:p w14:paraId="2ED91E83" w14:textId="77777777" w:rsidR="00322CFC" w:rsidRPr="00B3063E" w:rsidRDefault="00322CFC" w:rsidP="00B3063E">
      <w:pPr>
        <w:spacing w:line="240" w:lineRule="auto"/>
        <w:jc w:val="center"/>
        <w:rPr>
          <w:rFonts w:cs="Times New Roman"/>
          <w:szCs w:val="28"/>
          <w:lang w:eastAsia="en-US"/>
        </w:rPr>
      </w:pPr>
    </w:p>
    <w:p w14:paraId="3ABF8DAE" w14:textId="77777777" w:rsidR="00322CFC" w:rsidRPr="00B3063E" w:rsidRDefault="00322CFC" w:rsidP="00B3063E">
      <w:pPr>
        <w:spacing w:line="240" w:lineRule="auto"/>
        <w:jc w:val="center"/>
        <w:rPr>
          <w:rFonts w:cs="Times New Roman"/>
          <w:szCs w:val="28"/>
          <w:lang w:eastAsia="en-US"/>
        </w:rPr>
      </w:pPr>
    </w:p>
    <w:p w14:paraId="7E722BCC" w14:textId="77777777" w:rsidR="00322CFC" w:rsidRPr="00B3063E" w:rsidRDefault="00322CFC" w:rsidP="00B3063E">
      <w:pPr>
        <w:spacing w:line="240" w:lineRule="auto"/>
        <w:jc w:val="center"/>
        <w:rPr>
          <w:rFonts w:cs="Times New Roman"/>
          <w:szCs w:val="28"/>
          <w:lang w:eastAsia="en-US"/>
        </w:rPr>
      </w:pPr>
    </w:p>
    <w:p w14:paraId="152A1C33" w14:textId="59E36568" w:rsidR="00322CFC" w:rsidRPr="00B3063E" w:rsidRDefault="00322CFC" w:rsidP="00B3063E">
      <w:pPr>
        <w:spacing w:line="240" w:lineRule="auto"/>
        <w:jc w:val="center"/>
        <w:rPr>
          <w:rFonts w:cs="Times New Roman"/>
          <w:szCs w:val="28"/>
          <w:lang w:eastAsia="en-US"/>
        </w:rPr>
      </w:pPr>
    </w:p>
    <w:p w14:paraId="03B62964" w14:textId="7E5E964D" w:rsidR="00E13950" w:rsidRPr="00B3063E" w:rsidRDefault="00E13950" w:rsidP="00B3063E">
      <w:pPr>
        <w:spacing w:line="240" w:lineRule="auto"/>
        <w:jc w:val="center"/>
        <w:rPr>
          <w:rFonts w:cs="Times New Roman"/>
          <w:szCs w:val="28"/>
          <w:lang w:eastAsia="en-US"/>
        </w:rPr>
      </w:pPr>
    </w:p>
    <w:p w14:paraId="0DB8F1ED" w14:textId="77777777" w:rsidR="00E13950" w:rsidRPr="00B3063E" w:rsidRDefault="00E13950" w:rsidP="00B3063E">
      <w:pPr>
        <w:spacing w:line="240" w:lineRule="auto"/>
        <w:jc w:val="center"/>
        <w:rPr>
          <w:rFonts w:cs="Times New Roman"/>
          <w:szCs w:val="28"/>
          <w:lang w:eastAsia="en-US"/>
        </w:rPr>
      </w:pPr>
    </w:p>
    <w:p w14:paraId="1F701447" w14:textId="77777777" w:rsidR="00B3063E" w:rsidRDefault="00B3063E" w:rsidP="00B3063E">
      <w:pPr>
        <w:tabs>
          <w:tab w:val="left" w:pos="709"/>
        </w:tabs>
        <w:spacing w:line="240" w:lineRule="auto"/>
        <w:jc w:val="right"/>
        <w:rPr>
          <w:rFonts w:cs="Times New Roman"/>
          <w:bCs/>
          <w:szCs w:val="28"/>
        </w:rPr>
      </w:pPr>
      <w:r w:rsidRPr="009B2194">
        <w:rPr>
          <w:rFonts w:cs="Times New Roman"/>
          <w:bCs/>
          <w:szCs w:val="28"/>
        </w:rPr>
        <w:t xml:space="preserve">Приложение № </w:t>
      </w:r>
      <w:r>
        <w:rPr>
          <w:rFonts w:cs="Times New Roman"/>
          <w:bCs/>
          <w:szCs w:val="28"/>
        </w:rPr>
        <w:t>2</w:t>
      </w:r>
    </w:p>
    <w:p w14:paraId="29C6AC94" w14:textId="77777777" w:rsidR="00B3063E" w:rsidRDefault="00B3063E" w:rsidP="00B3063E">
      <w:pPr>
        <w:tabs>
          <w:tab w:val="left" w:pos="709"/>
        </w:tabs>
        <w:spacing w:line="240" w:lineRule="auto"/>
        <w:jc w:val="right"/>
        <w:rPr>
          <w:rFonts w:cs="Times New Roman"/>
          <w:bCs/>
          <w:szCs w:val="28"/>
        </w:rPr>
      </w:pPr>
      <w:r>
        <w:rPr>
          <w:rFonts w:cs="Times New Roman"/>
          <w:bCs/>
          <w:szCs w:val="28"/>
        </w:rPr>
        <w:t>к постановлению администрации</w:t>
      </w:r>
    </w:p>
    <w:p w14:paraId="45D779DD" w14:textId="77777777" w:rsidR="00B3063E" w:rsidRDefault="00B3063E" w:rsidP="00B3063E">
      <w:pPr>
        <w:tabs>
          <w:tab w:val="left" w:pos="709"/>
        </w:tabs>
        <w:spacing w:line="240" w:lineRule="auto"/>
        <w:jc w:val="right"/>
        <w:rPr>
          <w:rFonts w:cs="Times New Roman"/>
          <w:bCs/>
          <w:szCs w:val="28"/>
        </w:rPr>
      </w:pPr>
      <w:r>
        <w:rPr>
          <w:rFonts w:cs="Times New Roman"/>
          <w:bCs/>
          <w:szCs w:val="28"/>
        </w:rPr>
        <w:t>Могочинского муниципального округа</w:t>
      </w:r>
    </w:p>
    <w:p w14:paraId="766AF3CA" w14:textId="1F732843" w:rsidR="00B3063E" w:rsidRPr="009B2194" w:rsidRDefault="00B3063E" w:rsidP="00B3063E">
      <w:pPr>
        <w:tabs>
          <w:tab w:val="left" w:pos="709"/>
        </w:tabs>
        <w:spacing w:line="240" w:lineRule="auto"/>
        <w:jc w:val="right"/>
        <w:rPr>
          <w:rFonts w:cs="Times New Roman"/>
          <w:bCs/>
          <w:szCs w:val="28"/>
        </w:rPr>
      </w:pPr>
      <w:r>
        <w:rPr>
          <w:rFonts w:cs="Times New Roman"/>
          <w:bCs/>
          <w:szCs w:val="28"/>
        </w:rPr>
        <w:t>от «</w:t>
      </w:r>
      <w:r w:rsidR="00B4618D">
        <w:rPr>
          <w:rFonts w:cs="Times New Roman"/>
          <w:bCs/>
          <w:szCs w:val="28"/>
        </w:rPr>
        <w:t>10</w:t>
      </w:r>
      <w:r>
        <w:rPr>
          <w:rFonts w:cs="Times New Roman"/>
          <w:bCs/>
          <w:szCs w:val="28"/>
        </w:rPr>
        <w:t>» сентября 2025 года №</w:t>
      </w:r>
      <w:r w:rsidR="00B4618D">
        <w:rPr>
          <w:rFonts w:cs="Times New Roman"/>
          <w:bCs/>
          <w:szCs w:val="28"/>
        </w:rPr>
        <w:t xml:space="preserve"> 1130</w:t>
      </w:r>
      <w:bookmarkStart w:id="0" w:name="_GoBack"/>
      <w:bookmarkEnd w:id="0"/>
    </w:p>
    <w:p w14:paraId="00178ACB" w14:textId="77777777" w:rsidR="00B3063E" w:rsidRPr="009B2194" w:rsidRDefault="00B3063E" w:rsidP="00B3063E">
      <w:pPr>
        <w:tabs>
          <w:tab w:val="left" w:pos="709"/>
        </w:tabs>
        <w:spacing w:line="240" w:lineRule="auto"/>
        <w:jc w:val="right"/>
        <w:rPr>
          <w:rFonts w:cs="Times New Roman"/>
          <w:bCs/>
          <w:szCs w:val="28"/>
        </w:rPr>
      </w:pPr>
    </w:p>
    <w:p w14:paraId="22342B58" w14:textId="77777777" w:rsidR="00B3063E" w:rsidRPr="009B2194" w:rsidRDefault="00B3063E" w:rsidP="00B3063E">
      <w:pPr>
        <w:tabs>
          <w:tab w:val="left" w:pos="709"/>
        </w:tabs>
        <w:spacing w:line="240" w:lineRule="auto"/>
        <w:jc w:val="right"/>
        <w:rPr>
          <w:rFonts w:cs="Times New Roman"/>
          <w:bCs/>
          <w:szCs w:val="28"/>
        </w:rPr>
      </w:pPr>
      <w:r w:rsidRPr="009B2194">
        <w:rPr>
          <w:rFonts w:cs="Times New Roman"/>
          <w:bCs/>
          <w:szCs w:val="28"/>
        </w:rPr>
        <w:t>Приложение №</w:t>
      </w:r>
      <w:r>
        <w:rPr>
          <w:rFonts w:cs="Times New Roman"/>
          <w:bCs/>
          <w:szCs w:val="28"/>
        </w:rPr>
        <w:t xml:space="preserve"> 5</w:t>
      </w:r>
    </w:p>
    <w:p w14:paraId="466F9F25" w14:textId="77777777" w:rsidR="00B3063E" w:rsidRDefault="00B3063E" w:rsidP="00B3063E">
      <w:pPr>
        <w:tabs>
          <w:tab w:val="left" w:pos="709"/>
        </w:tabs>
        <w:spacing w:line="240" w:lineRule="auto"/>
        <w:jc w:val="right"/>
        <w:rPr>
          <w:rFonts w:cs="Times New Roman"/>
          <w:bCs/>
          <w:szCs w:val="28"/>
        </w:rPr>
      </w:pPr>
      <w:r w:rsidRPr="009B2194">
        <w:rPr>
          <w:rFonts w:cs="Times New Roman"/>
          <w:bCs/>
          <w:szCs w:val="28"/>
        </w:rPr>
        <w:t xml:space="preserve"> к постановлению администрации </w:t>
      </w:r>
    </w:p>
    <w:p w14:paraId="43391D31" w14:textId="77777777" w:rsidR="00B3063E" w:rsidRPr="009B2194" w:rsidRDefault="00B3063E" w:rsidP="00B3063E">
      <w:pPr>
        <w:tabs>
          <w:tab w:val="left" w:pos="709"/>
        </w:tabs>
        <w:spacing w:line="240" w:lineRule="auto"/>
        <w:jc w:val="right"/>
        <w:rPr>
          <w:rFonts w:cs="Times New Roman"/>
          <w:bCs/>
          <w:szCs w:val="28"/>
        </w:rPr>
      </w:pPr>
      <w:r>
        <w:rPr>
          <w:rFonts w:cs="Times New Roman"/>
          <w:bCs/>
          <w:szCs w:val="28"/>
        </w:rPr>
        <w:t>Могочинского муниципального округа</w:t>
      </w:r>
    </w:p>
    <w:p w14:paraId="4974A9E1" w14:textId="0121B6F9" w:rsidR="0030000E" w:rsidRPr="00B3063E" w:rsidRDefault="00B3063E" w:rsidP="00B3063E">
      <w:pPr>
        <w:tabs>
          <w:tab w:val="left" w:pos="709"/>
        </w:tabs>
        <w:spacing w:line="240" w:lineRule="auto"/>
        <w:jc w:val="right"/>
        <w:rPr>
          <w:rFonts w:cs="Times New Roman"/>
          <w:b/>
          <w:szCs w:val="28"/>
        </w:rPr>
      </w:pPr>
      <w:r w:rsidRPr="009B2194">
        <w:rPr>
          <w:rFonts w:cs="Times New Roman"/>
          <w:bCs/>
          <w:szCs w:val="28"/>
        </w:rPr>
        <w:t>от 25 апреля 2023 года № 224</w:t>
      </w:r>
    </w:p>
    <w:p w14:paraId="1BA606FD" w14:textId="05751D97" w:rsidR="0030000E" w:rsidRDefault="0030000E" w:rsidP="00B3063E">
      <w:pPr>
        <w:spacing w:line="240" w:lineRule="auto"/>
        <w:ind w:firstLine="709"/>
        <w:jc w:val="center"/>
        <w:rPr>
          <w:rFonts w:cs="Times New Roman"/>
          <w:szCs w:val="28"/>
          <w:lang w:eastAsia="en-US"/>
        </w:rPr>
      </w:pPr>
    </w:p>
    <w:p w14:paraId="78FCE6FF" w14:textId="77777777" w:rsidR="00B3063E" w:rsidRPr="00B3063E" w:rsidRDefault="00B3063E" w:rsidP="00B3063E">
      <w:pPr>
        <w:spacing w:line="240" w:lineRule="auto"/>
        <w:ind w:firstLine="709"/>
        <w:jc w:val="center"/>
        <w:rPr>
          <w:rFonts w:cs="Times New Roman"/>
          <w:szCs w:val="28"/>
          <w:lang w:eastAsia="en-US"/>
        </w:rPr>
      </w:pPr>
    </w:p>
    <w:p w14:paraId="4B66E11D" w14:textId="77777777" w:rsidR="0030000E" w:rsidRPr="00B3063E" w:rsidRDefault="0030000E" w:rsidP="00B3063E">
      <w:pPr>
        <w:spacing w:line="240" w:lineRule="auto"/>
        <w:jc w:val="center"/>
        <w:rPr>
          <w:rFonts w:cs="Times New Roman"/>
          <w:b/>
          <w:szCs w:val="28"/>
        </w:rPr>
      </w:pPr>
      <w:r w:rsidRPr="00B3063E">
        <w:rPr>
          <w:rFonts w:cs="Times New Roman"/>
          <w:b/>
          <w:w w:val="105"/>
          <w:szCs w:val="28"/>
        </w:rPr>
        <w:t>СОСТАВ</w:t>
      </w:r>
    </w:p>
    <w:p w14:paraId="44D70122" w14:textId="77777777" w:rsidR="0030000E" w:rsidRPr="00B3063E" w:rsidRDefault="0030000E" w:rsidP="00B3063E">
      <w:pPr>
        <w:spacing w:line="240" w:lineRule="auto"/>
        <w:jc w:val="center"/>
        <w:rPr>
          <w:rFonts w:cs="Times New Roman"/>
          <w:b/>
          <w:spacing w:val="-5"/>
          <w:w w:val="105"/>
          <w:szCs w:val="28"/>
        </w:rPr>
      </w:pPr>
      <w:r w:rsidRPr="00B3063E">
        <w:rPr>
          <w:rFonts w:cs="Times New Roman"/>
          <w:b/>
          <w:w w:val="105"/>
          <w:szCs w:val="28"/>
        </w:rPr>
        <w:t>рабочей группы по организации оказания</w:t>
      </w:r>
      <w:r w:rsidRPr="00B3063E">
        <w:rPr>
          <w:rFonts w:cs="Times New Roman"/>
          <w:b/>
          <w:spacing w:val="1"/>
          <w:w w:val="105"/>
          <w:szCs w:val="28"/>
        </w:rPr>
        <w:t xml:space="preserve"> </w:t>
      </w:r>
      <w:r w:rsidRPr="00B3063E">
        <w:rPr>
          <w:rFonts w:cs="Times New Roman"/>
          <w:b/>
          <w:spacing w:val="-1"/>
          <w:w w:val="105"/>
          <w:szCs w:val="28"/>
        </w:rPr>
        <w:t>муниципальных</w:t>
      </w:r>
      <w:r w:rsidRPr="00B3063E">
        <w:rPr>
          <w:rFonts w:cs="Times New Roman"/>
          <w:b/>
          <w:spacing w:val="-16"/>
          <w:w w:val="105"/>
          <w:szCs w:val="28"/>
        </w:rPr>
        <w:t xml:space="preserve"> </w:t>
      </w:r>
      <w:r w:rsidRPr="00B3063E">
        <w:rPr>
          <w:rFonts w:cs="Times New Roman"/>
          <w:b/>
          <w:w w:val="105"/>
          <w:szCs w:val="28"/>
        </w:rPr>
        <w:t>услуг</w:t>
      </w:r>
      <w:r w:rsidRPr="00B3063E">
        <w:rPr>
          <w:rFonts w:cs="Times New Roman"/>
          <w:b/>
          <w:spacing w:val="-5"/>
          <w:w w:val="105"/>
          <w:szCs w:val="28"/>
        </w:rPr>
        <w:t xml:space="preserve"> </w:t>
      </w:r>
    </w:p>
    <w:p w14:paraId="075348E7" w14:textId="77777777" w:rsidR="0030000E" w:rsidRPr="00B3063E" w:rsidRDefault="0030000E" w:rsidP="00B3063E">
      <w:pPr>
        <w:spacing w:line="240" w:lineRule="auto"/>
        <w:jc w:val="center"/>
        <w:rPr>
          <w:rFonts w:cs="Times New Roman"/>
          <w:b/>
          <w:szCs w:val="28"/>
        </w:rPr>
      </w:pPr>
      <w:r w:rsidRPr="00B3063E">
        <w:rPr>
          <w:rFonts w:cs="Times New Roman"/>
          <w:b/>
          <w:w w:val="105"/>
          <w:szCs w:val="28"/>
        </w:rPr>
        <w:t xml:space="preserve">в социальной сфере </w:t>
      </w:r>
    </w:p>
    <w:p w14:paraId="21206757" w14:textId="77777777" w:rsidR="0030000E" w:rsidRPr="00B3063E" w:rsidRDefault="0030000E" w:rsidP="00B3063E">
      <w:pPr>
        <w:spacing w:line="240" w:lineRule="auto"/>
        <w:jc w:val="center"/>
        <w:rPr>
          <w:rFonts w:cs="Times New Roman"/>
          <w:szCs w:val="28"/>
          <w:lang w:eastAsia="en-US"/>
        </w:rPr>
      </w:pPr>
    </w:p>
    <w:tbl>
      <w:tblPr>
        <w:tblStyle w:val="a4"/>
        <w:tblW w:w="0" w:type="auto"/>
        <w:tblLook w:val="04A0" w:firstRow="1" w:lastRow="0" w:firstColumn="1" w:lastColumn="0" w:noHBand="0" w:noVBand="1"/>
      </w:tblPr>
      <w:tblGrid>
        <w:gridCol w:w="4672"/>
        <w:gridCol w:w="4672"/>
      </w:tblGrid>
      <w:tr w:rsidR="0030000E" w:rsidRPr="00B3063E" w14:paraId="0A0E01B6" w14:textId="77777777" w:rsidTr="00346D2F">
        <w:trPr>
          <w:trHeight w:val="269"/>
        </w:trPr>
        <w:tc>
          <w:tcPr>
            <w:tcW w:w="4672" w:type="dxa"/>
          </w:tcPr>
          <w:p w14:paraId="73292887" w14:textId="77777777" w:rsidR="0030000E" w:rsidRPr="00B3063E" w:rsidRDefault="0030000E" w:rsidP="00B3063E">
            <w:pPr>
              <w:spacing w:line="240" w:lineRule="auto"/>
              <w:jc w:val="center"/>
              <w:rPr>
                <w:rFonts w:cs="Times New Roman"/>
                <w:szCs w:val="28"/>
                <w:lang w:eastAsia="en-US"/>
              </w:rPr>
            </w:pPr>
            <w:r w:rsidRPr="00B3063E">
              <w:rPr>
                <w:rFonts w:cs="Times New Roman"/>
                <w:szCs w:val="28"/>
                <w:lang w:eastAsia="en-US"/>
              </w:rPr>
              <w:t>Фамилия, имя, отчество</w:t>
            </w:r>
          </w:p>
        </w:tc>
        <w:tc>
          <w:tcPr>
            <w:tcW w:w="4672" w:type="dxa"/>
          </w:tcPr>
          <w:p w14:paraId="0D04BE87" w14:textId="77777777" w:rsidR="0030000E" w:rsidRPr="00B3063E" w:rsidRDefault="0030000E" w:rsidP="00B3063E">
            <w:pPr>
              <w:spacing w:line="240" w:lineRule="auto"/>
              <w:jc w:val="center"/>
              <w:rPr>
                <w:rFonts w:cs="Times New Roman"/>
                <w:szCs w:val="28"/>
                <w:lang w:eastAsia="en-US"/>
              </w:rPr>
            </w:pPr>
            <w:r w:rsidRPr="00B3063E">
              <w:rPr>
                <w:rFonts w:cs="Times New Roman"/>
                <w:szCs w:val="28"/>
                <w:lang w:eastAsia="en-US"/>
              </w:rPr>
              <w:t>Должность</w:t>
            </w:r>
          </w:p>
        </w:tc>
      </w:tr>
      <w:tr w:rsidR="0030000E" w:rsidRPr="00B3063E" w14:paraId="79910DE2" w14:textId="77777777" w:rsidTr="00346D2F">
        <w:trPr>
          <w:trHeight w:val="1128"/>
        </w:trPr>
        <w:tc>
          <w:tcPr>
            <w:tcW w:w="4672" w:type="dxa"/>
          </w:tcPr>
          <w:p w14:paraId="56644D3A"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Н.А. Галикаева</w:t>
            </w:r>
          </w:p>
        </w:tc>
        <w:tc>
          <w:tcPr>
            <w:tcW w:w="4672" w:type="dxa"/>
          </w:tcPr>
          <w:p w14:paraId="60F3870E"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Руководитель - Заместитель главы  Могочинского муниципального округа по социальным вопросам</w:t>
            </w:r>
          </w:p>
        </w:tc>
      </w:tr>
      <w:tr w:rsidR="0030000E" w:rsidRPr="00B3063E" w14:paraId="213BF44B" w14:textId="77777777" w:rsidTr="00346D2F">
        <w:trPr>
          <w:trHeight w:val="1128"/>
        </w:trPr>
        <w:tc>
          <w:tcPr>
            <w:tcW w:w="4672" w:type="dxa"/>
          </w:tcPr>
          <w:p w14:paraId="4CCE8339"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Е.В. Дмитриева</w:t>
            </w:r>
          </w:p>
        </w:tc>
        <w:tc>
          <w:tcPr>
            <w:tcW w:w="4672" w:type="dxa"/>
          </w:tcPr>
          <w:p w14:paraId="298CFFBE"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Заместитель руководителя - Начальник Управления образования администрации</w:t>
            </w:r>
            <w:r w:rsidRPr="00B3063E">
              <w:rPr>
                <w:rFonts w:cs="Times New Roman"/>
                <w:szCs w:val="28"/>
              </w:rPr>
              <w:t xml:space="preserve"> </w:t>
            </w:r>
            <w:r w:rsidRPr="00B3063E">
              <w:rPr>
                <w:rFonts w:cs="Times New Roman"/>
                <w:szCs w:val="28"/>
                <w:lang w:eastAsia="en-US"/>
              </w:rPr>
              <w:t>Могочинского муниципального округа</w:t>
            </w:r>
          </w:p>
        </w:tc>
      </w:tr>
      <w:tr w:rsidR="0030000E" w:rsidRPr="00B3063E" w14:paraId="10521CA9" w14:textId="77777777" w:rsidTr="00346D2F">
        <w:trPr>
          <w:trHeight w:val="1271"/>
        </w:trPr>
        <w:tc>
          <w:tcPr>
            <w:tcW w:w="4672" w:type="dxa"/>
          </w:tcPr>
          <w:p w14:paraId="141793AD"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Т.Б. Золотухина</w:t>
            </w:r>
          </w:p>
        </w:tc>
        <w:tc>
          <w:tcPr>
            <w:tcW w:w="4672" w:type="dxa"/>
          </w:tcPr>
          <w:p w14:paraId="678910B0"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Секретарь - руководитель МОЦ</w:t>
            </w:r>
          </w:p>
        </w:tc>
      </w:tr>
      <w:tr w:rsidR="0030000E" w:rsidRPr="00B3063E" w14:paraId="3FF15C26" w14:textId="77777777" w:rsidTr="00346D2F">
        <w:trPr>
          <w:trHeight w:val="1248"/>
        </w:trPr>
        <w:tc>
          <w:tcPr>
            <w:tcW w:w="4672" w:type="dxa"/>
          </w:tcPr>
          <w:p w14:paraId="39224860"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Е.В. Платонова</w:t>
            </w:r>
          </w:p>
        </w:tc>
        <w:tc>
          <w:tcPr>
            <w:tcW w:w="4672" w:type="dxa"/>
          </w:tcPr>
          <w:p w14:paraId="733F6190"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Председатель Комитета по финансам</w:t>
            </w:r>
          </w:p>
          <w:p w14:paraId="618ED795"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 xml:space="preserve"> администрации</w:t>
            </w:r>
            <w:r w:rsidRPr="00B3063E">
              <w:rPr>
                <w:rFonts w:cs="Times New Roman"/>
                <w:szCs w:val="28"/>
              </w:rPr>
              <w:t xml:space="preserve"> </w:t>
            </w:r>
            <w:r w:rsidRPr="00B3063E">
              <w:rPr>
                <w:rFonts w:cs="Times New Roman"/>
                <w:szCs w:val="28"/>
                <w:lang w:eastAsia="en-US"/>
              </w:rPr>
              <w:t>Могочинского муниципального округа</w:t>
            </w:r>
          </w:p>
        </w:tc>
      </w:tr>
      <w:tr w:rsidR="0030000E" w:rsidRPr="00B3063E" w14:paraId="279D9C5B" w14:textId="77777777" w:rsidTr="00346D2F">
        <w:trPr>
          <w:trHeight w:val="1270"/>
        </w:trPr>
        <w:tc>
          <w:tcPr>
            <w:tcW w:w="4672" w:type="dxa"/>
          </w:tcPr>
          <w:p w14:paraId="296902A9"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Д.Е. Бянкина</w:t>
            </w:r>
          </w:p>
        </w:tc>
        <w:tc>
          <w:tcPr>
            <w:tcW w:w="4672" w:type="dxa"/>
          </w:tcPr>
          <w:p w14:paraId="3C97D39A" w14:textId="77777777" w:rsidR="0030000E" w:rsidRPr="00B3063E" w:rsidRDefault="0030000E" w:rsidP="00B3063E">
            <w:pPr>
              <w:spacing w:line="240" w:lineRule="auto"/>
              <w:rPr>
                <w:rFonts w:cs="Times New Roman"/>
                <w:szCs w:val="28"/>
                <w:lang w:eastAsia="en-US"/>
              </w:rPr>
            </w:pPr>
            <w:r w:rsidRPr="00B3063E">
              <w:rPr>
                <w:rFonts w:cs="Times New Roman"/>
                <w:szCs w:val="28"/>
                <w:lang w:eastAsia="en-US"/>
              </w:rPr>
              <w:t>Экономист МКУ «Центр МТО»</w:t>
            </w:r>
          </w:p>
        </w:tc>
      </w:tr>
    </w:tbl>
    <w:p w14:paraId="648407A1" w14:textId="77777777" w:rsidR="0030000E" w:rsidRPr="00B3063E" w:rsidRDefault="0030000E" w:rsidP="00B3063E">
      <w:pPr>
        <w:spacing w:line="240" w:lineRule="auto"/>
        <w:jc w:val="center"/>
        <w:rPr>
          <w:rFonts w:cs="Times New Roman"/>
          <w:szCs w:val="28"/>
          <w:lang w:eastAsia="en-US"/>
        </w:rPr>
      </w:pPr>
    </w:p>
    <w:p w14:paraId="38258AA6" w14:textId="77777777" w:rsidR="0030000E" w:rsidRPr="00B3063E" w:rsidRDefault="0030000E" w:rsidP="00B3063E">
      <w:pPr>
        <w:spacing w:line="240" w:lineRule="auto"/>
        <w:jc w:val="center"/>
        <w:rPr>
          <w:rFonts w:cs="Times New Roman"/>
          <w:szCs w:val="28"/>
          <w:lang w:eastAsia="en-US"/>
        </w:rPr>
      </w:pPr>
    </w:p>
    <w:p w14:paraId="2338CA07" w14:textId="77777777" w:rsidR="00B3063E" w:rsidRPr="00B3063E" w:rsidRDefault="00B3063E" w:rsidP="00B3063E">
      <w:pPr>
        <w:pStyle w:val="a3"/>
        <w:spacing w:after="0" w:line="240" w:lineRule="auto"/>
        <w:ind w:left="0"/>
        <w:jc w:val="center"/>
        <w:rPr>
          <w:rFonts w:ascii="Times New Roman" w:hAnsi="Times New Roman" w:cs="Times New Roman"/>
          <w:sz w:val="28"/>
          <w:szCs w:val="28"/>
          <w:lang w:val="ru-RU"/>
        </w:rPr>
      </w:pPr>
      <w:r w:rsidRPr="00B3063E">
        <w:rPr>
          <w:rFonts w:ascii="Times New Roman" w:hAnsi="Times New Roman" w:cs="Times New Roman"/>
          <w:sz w:val="28"/>
          <w:szCs w:val="28"/>
          <w:lang w:val="ru-RU"/>
        </w:rPr>
        <w:t>_________________________</w:t>
      </w:r>
    </w:p>
    <w:p w14:paraId="14AE4067" w14:textId="7BE97792" w:rsidR="0030000E" w:rsidRPr="00B3063E" w:rsidRDefault="0030000E" w:rsidP="00B3063E">
      <w:pPr>
        <w:spacing w:line="240" w:lineRule="auto"/>
        <w:ind w:firstLine="709"/>
        <w:rPr>
          <w:rFonts w:cs="Times New Roman"/>
          <w:szCs w:val="28"/>
          <w:lang w:eastAsia="en-US"/>
        </w:rPr>
      </w:pPr>
    </w:p>
    <w:p w14:paraId="469D192B" w14:textId="13DB6DA7" w:rsidR="0030000E" w:rsidRPr="00B3063E" w:rsidRDefault="0030000E" w:rsidP="00B3063E">
      <w:pPr>
        <w:spacing w:line="240" w:lineRule="auto"/>
        <w:ind w:firstLine="709"/>
        <w:rPr>
          <w:rFonts w:cs="Times New Roman"/>
          <w:szCs w:val="28"/>
          <w:lang w:eastAsia="en-US"/>
        </w:rPr>
      </w:pPr>
    </w:p>
    <w:p w14:paraId="1287E032" w14:textId="20B8B0AF" w:rsidR="006572E2" w:rsidRPr="00B3063E" w:rsidRDefault="004D1DBE" w:rsidP="00B3063E">
      <w:pPr>
        <w:spacing w:line="240" w:lineRule="auto"/>
        <w:rPr>
          <w:rFonts w:cs="Times New Roman"/>
          <w:i/>
          <w:szCs w:val="28"/>
        </w:rPr>
      </w:pPr>
      <w:r w:rsidRPr="00B3063E">
        <w:rPr>
          <w:rFonts w:cs="Times New Roman"/>
          <w:i/>
          <w:szCs w:val="28"/>
          <w:lang w:eastAsia="en-US"/>
        </w:rPr>
        <w:t xml:space="preserve">                                       </w:t>
      </w:r>
    </w:p>
    <w:sectPr w:rsidR="006572E2" w:rsidRPr="00B3063E" w:rsidSect="00B3063E">
      <w:pgSz w:w="11906" w:h="16838"/>
      <w:pgMar w:top="1134" w:right="850" w:bottom="1134" w:left="1701"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4D9B9C" w16cid:durableId="277A724D"/>
  <w16cid:commentId w16cid:paraId="007714A4" w16cid:durableId="277A45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CE8F9" w14:textId="77777777" w:rsidR="005C0303" w:rsidRDefault="005C0303" w:rsidP="00073C83">
      <w:pPr>
        <w:spacing w:line="240" w:lineRule="auto"/>
      </w:pPr>
      <w:r>
        <w:separator/>
      </w:r>
    </w:p>
  </w:endnote>
  <w:endnote w:type="continuationSeparator" w:id="0">
    <w:p w14:paraId="7DD8EACE" w14:textId="77777777" w:rsidR="005C0303" w:rsidRDefault="005C0303"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1A90A" w14:textId="77777777" w:rsidR="005C0303" w:rsidRDefault="005C0303" w:rsidP="00073C83">
      <w:pPr>
        <w:spacing w:line="240" w:lineRule="auto"/>
      </w:pPr>
      <w:r>
        <w:separator/>
      </w:r>
    </w:p>
  </w:footnote>
  <w:footnote w:type="continuationSeparator" w:id="0">
    <w:p w14:paraId="05B084AE" w14:textId="77777777" w:rsidR="005C0303" w:rsidRDefault="005C0303" w:rsidP="00073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E8"/>
    <w:rsid w:val="000033C4"/>
    <w:rsid w:val="0001375C"/>
    <w:rsid w:val="00016A2F"/>
    <w:rsid w:val="00021742"/>
    <w:rsid w:val="00034138"/>
    <w:rsid w:val="00036DC8"/>
    <w:rsid w:val="00050812"/>
    <w:rsid w:val="000514AC"/>
    <w:rsid w:val="00051F47"/>
    <w:rsid w:val="00057BC6"/>
    <w:rsid w:val="00072500"/>
    <w:rsid w:val="00072CB4"/>
    <w:rsid w:val="00073C83"/>
    <w:rsid w:val="00084933"/>
    <w:rsid w:val="00091C43"/>
    <w:rsid w:val="000A0ACB"/>
    <w:rsid w:val="000B3830"/>
    <w:rsid w:val="000C0FDB"/>
    <w:rsid w:val="000D687D"/>
    <w:rsid w:val="000E5C5D"/>
    <w:rsid w:val="000E72B6"/>
    <w:rsid w:val="000F15B8"/>
    <w:rsid w:val="000F3134"/>
    <w:rsid w:val="000F338E"/>
    <w:rsid w:val="00113A0E"/>
    <w:rsid w:val="00120207"/>
    <w:rsid w:val="00127E95"/>
    <w:rsid w:val="00127F25"/>
    <w:rsid w:val="00133E31"/>
    <w:rsid w:val="00140D98"/>
    <w:rsid w:val="00147B51"/>
    <w:rsid w:val="00152343"/>
    <w:rsid w:val="00153A68"/>
    <w:rsid w:val="001802B9"/>
    <w:rsid w:val="001A0D02"/>
    <w:rsid w:val="001A1EDC"/>
    <w:rsid w:val="001A596A"/>
    <w:rsid w:val="001B33DD"/>
    <w:rsid w:val="001B3443"/>
    <w:rsid w:val="001C0824"/>
    <w:rsid w:val="001D2961"/>
    <w:rsid w:val="001D46F0"/>
    <w:rsid w:val="001D65B6"/>
    <w:rsid w:val="001D7966"/>
    <w:rsid w:val="001E2254"/>
    <w:rsid w:val="00206BFD"/>
    <w:rsid w:val="00210CA2"/>
    <w:rsid w:val="00244AA1"/>
    <w:rsid w:val="002473D8"/>
    <w:rsid w:val="0025521B"/>
    <w:rsid w:val="002658DB"/>
    <w:rsid w:val="00270EE2"/>
    <w:rsid w:val="00274027"/>
    <w:rsid w:val="00277E00"/>
    <w:rsid w:val="00287B5C"/>
    <w:rsid w:val="00296D15"/>
    <w:rsid w:val="002A0AFE"/>
    <w:rsid w:val="002A7D37"/>
    <w:rsid w:val="002B2A97"/>
    <w:rsid w:val="002B3DC5"/>
    <w:rsid w:val="002B41DD"/>
    <w:rsid w:val="002D0BF7"/>
    <w:rsid w:val="002D56CD"/>
    <w:rsid w:val="0030000E"/>
    <w:rsid w:val="00305FA5"/>
    <w:rsid w:val="003065FE"/>
    <w:rsid w:val="00314E7A"/>
    <w:rsid w:val="003156C3"/>
    <w:rsid w:val="00322CFC"/>
    <w:rsid w:val="00331B27"/>
    <w:rsid w:val="0033202C"/>
    <w:rsid w:val="00333A32"/>
    <w:rsid w:val="00350EA1"/>
    <w:rsid w:val="00351BA0"/>
    <w:rsid w:val="003576D4"/>
    <w:rsid w:val="00365659"/>
    <w:rsid w:val="00371A3C"/>
    <w:rsid w:val="00372681"/>
    <w:rsid w:val="00381034"/>
    <w:rsid w:val="00392C48"/>
    <w:rsid w:val="00393ED2"/>
    <w:rsid w:val="003961EA"/>
    <w:rsid w:val="003A7008"/>
    <w:rsid w:val="003B16F2"/>
    <w:rsid w:val="003C0A8A"/>
    <w:rsid w:val="003D2256"/>
    <w:rsid w:val="003D36A1"/>
    <w:rsid w:val="003D36A4"/>
    <w:rsid w:val="003E07D1"/>
    <w:rsid w:val="003E1251"/>
    <w:rsid w:val="003F0FB1"/>
    <w:rsid w:val="003F0FDD"/>
    <w:rsid w:val="003F28F3"/>
    <w:rsid w:val="003F6B8A"/>
    <w:rsid w:val="00401D3D"/>
    <w:rsid w:val="004048D5"/>
    <w:rsid w:val="00406A6A"/>
    <w:rsid w:val="00411400"/>
    <w:rsid w:val="004269E9"/>
    <w:rsid w:val="004310D4"/>
    <w:rsid w:val="00435CA1"/>
    <w:rsid w:val="00435FBA"/>
    <w:rsid w:val="004462E4"/>
    <w:rsid w:val="004517CF"/>
    <w:rsid w:val="00461441"/>
    <w:rsid w:val="00462D4C"/>
    <w:rsid w:val="00482195"/>
    <w:rsid w:val="00490949"/>
    <w:rsid w:val="004C143E"/>
    <w:rsid w:val="004C1E5C"/>
    <w:rsid w:val="004C30CC"/>
    <w:rsid w:val="004C6D90"/>
    <w:rsid w:val="004C7142"/>
    <w:rsid w:val="004D0146"/>
    <w:rsid w:val="004D1DBE"/>
    <w:rsid w:val="004D5743"/>
    <w:rsid w:val="004D6A39"/>
    <w:rsid w:val="004E4C2A"/>
    <w:rsid w:val="004E580B"/>
    <w:rsid w:val="004F3481"/>
    <w:rsid w:val="004F45BB"/>
    <w:rsid w:val="00502C8F"/>
    <w:rsid w:val="00507264"/>
    <w:rsid w:val="00515956"/>
    <w:rsid w:val="00515C5F"/>
    <w:rsid w:val="00537F8D"/>
    <w:rsid w:val="00543A39"/>
    <w:rsid w:val="00555AE5"/>
    <w:rsid w:val="00555F1E"/>
    <w:rsid w:val="005676BC"/>
    <w:rsid w:val="0057096B"/>
    <w:rsid w:val="00575020"/>
    <w:rsid w:val="00576B8B"/>
    <w:rsid w:val="00577BA9"/>
    <w:rsid w:val="00580901"/>
    <w:rsid w:val="00580D40"/>
    <w:rsid w:val="0058432A"/>
    <w:rsid w:val="005A4473"/>
    <w:rsid w:val="005A5D5C"/>
    <w:rsid w:val="005A6437"/>
    <w:rsid w:val="005B0FE4"/>
    <w:rsid w:val="005B18E9"/>
    <w:rsid w:val="005B4D1E"/>
    <w:rsid w:val="005B7EC2"/>
    <w:rsid w:val="005C0303"/>
    <w:rsid w:val="005C0626"/>
    <w:rsid w:val="005C3A52"/>
    <w:rsid w:val="005D5474"/>
    <w:rsid w:val="005D65CE"/>
    <w:rsid w:val="005E66DA"/>
    <w:rsid w:val="005F1AB8"/>
    <w:rsid w:val="005F253F"/>
    <w:rsid w:val="00600E8F"/>
    <w:rsid w:val="00604913"/>
    <w:rsid w:val="00604BA0"/>
    <w:rsid w:val="0060737B"/>
    <w:rsid w:val="00616061"/>
    <w:rsid w:val="006227F5"/>
    <w:rsid w:val="006256CC"/>
    <w:rsid w:val="00636B47"/>
    <w:rsid w:val="0065420D"/>
    <w:rsid w:val="006572E2"/>
    <w:rsid w:val="00662868"/>
    <w:rsid w:val="00665E49"/>
    <w:rsid w:val="006671D6"/>
    <w:rsid w:val="006701CC"/>
    <w:rsid w:val="006722EB"/>
    <w:rsid w:val="00673CDB"/>
    <w:rsid w:val="00677416"/>
    <w:rsid w:val="006939B0"/>
    <w:rsid w:val="006A0A3E"/>
    <w:rsid w:val="006D10ED"/>
    <w:rsid w:val="006D45B6"/>
    <w:rsid w:val="006E37DD"/>
    <w:rsid w:val="006E7079"/>
    <w:rsid w:val="006E7471"/>
    <w:rsid w:val="00703A5F"/>
    <w:rsid w:val="007112B8"/>
    <w:rsid w:val="007154B3"/>
    <w:rsid w:val="00723BF2"/>
    <w:rsid w:val="00734123"/>
    <w:rsid w:val="00765ADF"/>
    <w:rsid w:val="0079322B"/>
    <w:rsid w:val="007A1BF4"/>
    <w:rsid w:val="007C0B13"/>
    <w:rsid w:val="007C2CBE"/>
    <w:rsid w:val="007C6106"/>
    <w:rsid w:val="007C77C4"/>
    <w:rsid w:val="007E645C"/>
    <w:rsid w:val="007F4D1D"/>
    <w:rsid w:val="007F515C"/>
    <w:rsid w:val="00812B62"/>
    <w:rsid w:val="00813D83"/>
    <w:rsid w:val="0082545D"/>
    <w:rsid w:val="00834E67"/>
    <w:rsid w:val="00847175"/>
    <w:rsid w:val="008528A0"/>
    <w:rsid w:val="00866B06"/>
    <w:rsid w:val="00872FE8"/>
    <w:rsid w:val="008841BA"/>
    <w:rsid w:val="00884F70"/>
    <w:rsid w:val="008873B1"/>
    <w:rsid w:val="00890192"/>
    <w:rsid w:val="00890A1D"/>
    <w:rsid w:val="0089341F"/>
    <w:rsid w:val="008937E7"/>
    <w:rsid w:val="008C19AE"/>
    <w:rsid w:val="008C30BA"/>
    <w:rsid w:val="008C48AC"/>
    <w:rsid w:val="008C519F"/>
    <w:rsid w:val="008D7DE8"/>
    <w:rsid w:val="008E280B"/>
    <w:rsid w:val="008E4ED5"/>
    <w:rsid w:val="008E7CD1"/>
    <w:rsid w:val="008F6707"/>
    <w:rsid w:val="008F72A7"/>
    <w:rsid w:val="00902E49"/>
    <w:rsid w:val="00903B59"/>
    <w:rsid w:val="0092062D"/>
    <w:rsid w:val="00926849"/>
    <w:rsid w:val="00927AB4"/>
    <w:rsid w:val="009319A6"/>
    <w:rsid w:val="00935453"/>
    <w:rsid w:val="00942604"/>
    <w:rsid w:val="0095679C"/>
    <w:rsid w:val="0096317A"/>
    <w:rsid w:val="00966874"/>
    <w:rsid w:val="00974E40"/>
    <w:rsid w:val="00975449"/>
    <w:rsid w:val="0098051C"/>
    <w:rsid w:val="00987E04"/>
    <w:rsid w:val="009A38CD"/>
    <w:rsid w:val="009B3E4E"/>
    <w:rsid w:val="009D0E4E"/>
    <w:rsid w:val="009E7ECC"/>
    <w:rsid w:val="009F1497"/>
    <w:rsid w:val="009F393B"/>
    <w:rsid w:val="00A0304C"/>
    <w:rsid w:val="00A073C2"/>
    <w:rsid w:val="00A25A35"/>
    <w:rsid w:val="00A3626D"/>
    <w:rsid w:val="00A3742C"/>
    <w:rsid w:val="00A464ED"/>
    <w:rsid w:val="00A46915"/>
    <w:rsid w:val="00A527E6"/>
    <w:rsid w:val="00A55557"/>
    <w:rsid w:val="00A63D56"/>
    <w:rsid w:val="00A65A3A"/>
    <w:rsid w:val="00A668D1"/>
    <w:rsid w:val="00A76FF6"/>
    <w:rsid w:val="00A813AD"/>
    <w:rsid w:val="00A851B4"/>
    <w:rsid w:val="00A86D60"/>
    <w:rsid w:val="00A910BA"/>
    <w:rsid w:val="00A9596B"/>
    <w:rsid w:val="00A95C52"/>
    <w:rsid w:val="00AA0089"/>
    <w:rsid w:val="00AA5D69"/>
    <w:rsid w:val="00AA735C"/>
    <w:rsid w:val="00AA77DE"/>
    <w:rsid w:val="00AB3137"/>
    <w:rsid w:val="00AC60AD"/>
    <w:rsid w:val="00AD068C"/>
    <w:rsid w:val="00AD0BDA"/>
    <w:rsid w:val="00AD2BB9"/>
    <w:rsid w:val="00AE001E"/>
    <w:rsid w:val="00B15425"/>
    <w:rsid w:val="00B238A7"/>
    <w:rsid w:val="00B269C6"/>
    <w:rsid w:val="00B30248"/>
    <w:rsid w:val="00B3063E"/>
    <w:rsid w:val="00B3263F"/>
    <w:rsid w:val="00B43595"/>
    <w:rsid w:val="00B4618D"/>
    <w:rsid w:val="00B47090"/>
    <w:rsid w:val="00B523CA"/>
    <w:rsid w:val="00B560BA"/>
    <w:rsid w:val="00B56425"/>
    <w:rsid w:val="00B568E6"/>
    <w:rsid w:val="00B57FFB"/>
    <w:rsid w:val="00B613EF"/>
    <w:rsid w:val="00B62283"/>
    <w:rsid w:val="00B65B22"/>
    <w:rsid w:val="00B708AC"/>
    <w:rsid w:val="00B738E6"/>
    <w:rsid w:val="00B754BE"/>
    <w:rsid w:val="00B80EC8"/>
    <w:rsid w:val="00B81143"/>
    <w:rsid w:val="00B864EE"/>
    <w:rsid w:val="00B867E8"/>
    <w:rsid w:val="00B9022C"/>
    <w:rsid w:val="00B9245A"/>
    <w:rsid w:val="00BA18A7"/>
    <w:rsid w:val="00BA2EE5"/>
    <w:rsid w:val="00BA634B"/>
    <w:rsid w:val="00BB1063"/>
    <w:rsid w:val="00BB20E7"/>
    <w:rsid w:val="00BD0643"/>
    <w:rsid w:val="00BD302B"/>
    <w:rsid w:val="00BD7BBC"/>
    <w:rsid w:val="00BE2365"/>
    <w:rsid w:val="00BF6D8B"/>
    <w:rsid w:val="00C02EC6"/>
    <w:rsid w:val="00C20B6E"/>
    <w:rsid w:val="00C2458E"/>
    <w:rsid w:val="00C245B4"/>
    <w:rsid w:val="00C24CA4"/>
    <w:rsid w:val="00C37B58"/>
    <w:rsid w:val="00C44063"/>
    <w:rsid w:val="00C52EBE"/>
    <w:rsid w:val="00C543F2"/>
    <w:rsid w:val="00C560F8"/>
    <w:rsid w:val="00C64A5B"/>
    <w:rsid w:val="00C660FB"/>
    <w:rsid w:val="00C73CD4"/>
    <w:rsid w:val="00C86CF2"/>
    <w:rsid w:val="00C86D6D"/>
    <w:rsid w:val="00C90DA2"/>
    <w:rsid w:val="00C93D9B"/>
    <w:rsid w:val="00CA4D39"/>
    <w:rsid w:val="00CB3E29"/>
    <w:rsid w:val="00CB560E"/>
    <w:rsid w:val="00CC22E4"/>
    <w:rsid w:val="00CC27D3"/>
    <w:rsid w:val="00CD281A"/>
    <w:rsid w:val="00CD4399"/>
    <w:rsid w:val="00CD5D47"/>
    <w:rsid w:val="00CD666F"/>
    <w:rsid w:val="00CD66BF"/>
    <w:rsid w:val="00CF3D76"/>
    <w:rsid w:val="00D02EA5"/>
    <w:rsid w:val="00D03C96"/>
    <w:rsid w:val="00D049B2"/>
    <w:rsid w:val="00D059CE"/>
    <w:rsid w:val="00D06353"/>
    <w:rsid w:val="00D3588C"/>
    <w:rsid w:val="00D3677E"/>
    <w:rsid w:val="00D37E91"/>
    <w:rsid w:val="00D40CD1"/>
    <w:rsid w:val="00D4261C"/>
    <w:rsid w:val="00D52EAF"/>
    <w:rsid w:val="00D724E6"/>
    <w:rsid w:val="00DA059A"/>
    <w:rsid w:val="00DA5230"/>
    <w:rsid w:val="00DB2FAE"/>
    <w:rsid w:val="00DB4D7A"/>
    <w:rsid w:val="00DC3AA3"/>
    <w:rsid w:val="00DE593F"/>
    <w:rsid w:val="00DF08F7"/>
    <w:rsid w:val="00DF4888"/>
    <w:rsid w:val="00DF5700"/>
    <w:rsid w:val="00E055D1"/>
    <w:rsid w:val="00E06335"/>
    <w:rsid w:val="00E13950"/>
    <w:rsid w:val="00E13F89"/>
    <w:rsid w:val="00E17427"/>
    <w:rsid w:val="00E17EB9"/>
    <w:rsid w:val="00E255DB"/>
    <w:rsid w:val="00E323FC"/>
    <w:rsid w:val="00E54240"/>
    <w:rsid w:val="00E55867"/>
    <w:rsid w:val="00E55FD6"/>
    <w:rsid w:val="00E71630"/>
    <w:rsid w:val="00E718C6"/>
    <w:rsid w:val="00E829AA"/>
    <w:rsid w:val="00E913FD"/>
    <w:rsid w:val="00E961D2"/>
    <w:rsid w:val="00EB3FC3"/>
    <w:rsid w:val="00EC2DB1"/>
    <w:rsid w:val="00ED1DB5"/>
    <w:rsid w:val="00EF2749"/>
    <w:rsid w:val="00F040E0"/>
    <w:rsid w:val="00F04A1A"/>
    <w:rsid w:val="00F16E00"/>
    <w:rsid w:val="00F427C9"/>
    <w:rsid w:val="00F50C49"/>
    <w:rsid w:val="00F615C9"/>
    <w:rsid w:val="00F6265A"/>
    <w:rsid w:val="00F6271F"/>
    <w:rsid w:val="00F62EDC"/>
    <w:rsid w:val="00F63EDA"/>
    <w:rsid w:val="00F81DA0"/>
    <w:rsid w:val="00F90C4B"/>
    <w:rsid w:val="00F90E55"/>
    <w:rsid w:val="00FA0145"/>
    <w:rsid w:val="00FA7114"/>
    <w:rsid w:val="00FB1462"/>
    <w:rsid w:val="00FB174D"/>
    <w:rsid w:val="00FB271C"/>
    <w:rsid w:val="00FB2F11"/>
    <w:rsid w:val="00FB46B7"/>
    <w:rsid w:val="00FB6AC5"/>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EBA4"/>
  <w15:docId w15:val="{95CE03AB-0031-4578-AC4C-0C6F60B3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604"/>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character" w:styleId="af4">
    <w:name w:val="Hyperlink"/>
    <w:basedOn w:val="a0"/>
    <w:uiPriority w:val="99"/>
    <w:unhideWhenUsed/>
    <w:rsid w:val="00140D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8A192-330A-441D-BB3D-D3EED2BA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НАДЕЖДА ВЛАДИМИРОВНА</dc:creator>
  <cp:keywords/>
  <dc:description/>
  <cp:lastModifiedBy>Мария Андреевна</cp:lastModifiedBy>
  <cp:revision>2</cp:revision>
  <cp:lastPrinted>2025-09-09T06:28:00Z</cp:lastPrinted>
  <dcterms:created xsi:type="dcterms:W3CDTF">2025-09-10T02:05:00Z</dcterms:created>
  <dcterms:modified xsi:type="dcterms:W3CDTF">2025-09-10T02:05:00Z</dcterms:modified>
</cp:coreProperties>
</file>