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7C3227" w:rsidP="002E11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42F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EA1836">
        <w:rPr>
          <w:sz w:val="28"/>
          <w:szCs w:val="28"/>
        </w:rPr>
        <w:t xml:space="preserve"> </w:t>
      </w:r>
      <w:r w:rsidR="00BE01ED">
        <w:rPr>
          <w:sz w:val="28"/>
          <w:szCs w:val="28"/>
        </w:rPr>
        <w:t>марта</w:t>
      </w:r>
      <w:r w:rsidR="00EA1836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F36C51">
        <w:rPr>
          <w:sz w:val="28"/>
          <w:szCs w:val="28"/>
        </w:rPr>
        <w:t>6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</w:t>
      </w:r>
      <w:r w:rsidR="005F42FE">
        <w:rPr>
          <w:sz w:val="28"/>
          <w:szCs w:val="28"/>
        </w:rPr>
        <w:t xml:space="preserve">   </w:t>
      </w:r>
      <w:r w:rsidR="002E118E" w:rsidRPr="002E118E">
        <w:rPr>
          <w:sz w:val="28"/>
          <w:szCs w:val="28"/>
        </w:rPr>
        <w:t xml:space="preserve">№ </w:t>
      </w:r>
      <w:r w:rsidR="005F42FE">
        <w:rPr>
          <w:sz w:val="28"/>
          <w:szCs w:val="28"/>
        </w:rPr>
        <w:t>269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3D6D09" w:rsidRDefault="003D6D09" w:rsidP="00BE01E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D6D57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утверждении </w:t>
      </w:r>
      <w:r w:rsidR="00CD6D57">
        <w:rPr>
          <w:b/>
          <w:sz w:val="28"/>
          <w:szCs w:val="28"/>
        </w:rPr>
        <w:t>П</w:t>
      </w:r>
      <w:r w:rsidR="00BE01ED">
        <w:rPr>
          <w:b/>
          <w:sz w:val="28"/>
          <w:szCs w:val="28"/>
        </w:rPr>
        <w:t xml:space="preserve">орядка </w:t>
      </w:r>
      <w:r w:rsidR="00CD6D57">
        <w:rPr>
          <w:b/>
          <w:sz w:val="28"/>
          <w:szCs w:val="28"/>
        </w:rPr>
        <w:t xml:space="preserve">составления и ведения бюджетных смет муниципальных казенных учреждений </w:t>
      </w:r>
      <w:r w:rsidR="00BE01ED">
        <w:rPr>
          <w:b/>
          <w:sz w:val="28"/>
          <w:szCs w:val="28"/>
        </w:rPr>
        <w:t>Могочинского муниципального округа</w:t>
      </w:r>
    </w:p>
    <w:p w:rsidR="00131B66" w:rsidRDefault="00131B66" w:rsidP="00131B66">
      <w:pPr>
        <w:pStyle w:val="Iauiue"/>
        <w:jc w:val="center"/>
        <w:rPr>
          <w:b/>
          <w:sz w:val="28"/>
          <w:szCs w:val="28"/>
        </w:rPr>
      </w:pPr>
    </w:p>
    <w:p w:rsidR="00C13456" w:rsidRDefault="00C13456" w:rsidP="00166793">
      <w:pPr>
        <w:rPr>
          <w:sz w:val="28"/>
          <w:szCs w:val="28"/>
        </w:rPr>
      </w:pPr>
    </w:p>
    <w:p w:rsidR="00131B66" w:rsidRPr="007C3227" w:rsidRDefault="00BE01ED" w:rsidP="00131B66">
      <w:pPr>
        <w:pStyle w:val="Iauiue"/>
        <w:ind w:firstLine="709"/>
        <w:jc w:val="both"/>
        <w:rPr>
          <w:b/>
          <w:sz w:val="28"/>
          <w:szCs w:val="28"/>
        </w:rPr>
      </w:pPr>
      <w:r w:rsidRPr="00BE01ED">
        <w:rPr>
          <w:rStyle w:val="1"/>
          <w:sz w:val="28"/>
          <w:szCs w:val="28"/>
        </w:rPr>
        <w:t xml:space="preserve">В соответствии со статьей </w:t>
      </w:r>
      <w:r w:rsidR="00CD6D57">
        <w:rPr>
          <w:rStyle w:val="1"/>
          <w:sz w:val="28"/>
          <w:szCs w:val="28"/>
        </w:rPr>
        <w:t>221</w:t>
      </w:r>
      <w:r w:rsidRPr="00BE01ED">
        <w:rPr>
          <w:rStyle w:val="1"/>
          <w:sz w:val="28"/>
          <w:szCs w:val="28"/>
        </w:rPr>
        <w:t xml:space="preserve"> Бюджетного кодекса Российской Федерации</w:t>
      </w:r>
      <w:r w:rsidR="00131B66" w:rsidRPr="00BE01ED">
        <w:rPr>
          <w:sz w:val="28"/>
          <w:szCs w:val="28"/>
        </w:rPr>
        <w:t xml:space="preserve">, </w:t>
      </w:r>
      <w:r w:rsidR="005E0198" w:rsidRPr="005E0198">
        <w:rPr>
          <w:sz w:val="28"/>
          <w:szCs w:val="28"/>
        </w:rPr>
        <w:t xml:space="preserve"> руководствуясь Уставом</w:t>
      </w:r>
      <w:r w:rsidR="005E0198">
        <w:rPr>
          <w:sz w:val="28"/>
          <w:szCs w:val="28"/>
        </w:rPr>
        <w:t xml:space="preserve"> Могочинского муниципального округа</w:t>
      </w:r>
      <w:r w:rsidR="00565226">
        <w:rPr>
          <w:sz w:val="28"/>
          <w:szCs w:val="28"/>
        </w:rPr>
        <w:t>,</w:t>
      </w:r>
      <w:r w:rsidR="00BA2721">
        <w:rPr>
          <w:sz w:val="28"/>
          <w:szCs w:val="28"/>
        </w:rPr>
        <w:t xml:space="preserve"> администрация Могочинского муниципального округа</w:t>
      </w:r>
      <w:r w:rsidR="005E0198" w:rsidRPr="005E0198">
        <w:rPr>
          <w:sz w:val="28"/>
          <w:szCs w:val="28"/>
        </w:rPr>
        <w:t xml:space="preserve"> </w:t>
      </w:r>
      <w:r w:rsidR="005B2450" w:rsidRPr="007C3227">
        <w:rPr>
          <w:b/>
          <w:sz w:val="28"/>
          <w:szCs w:val="28"/>
        </w:rPr>
        <w:t>постановляет:</w:t>
      </w:r>
    </w:p>
    <w:p w:rsidR="00BE01ED" w:rsidRDefault="00BE01ED" w:rsidP="00131B66">
      <w:pPr>
        <w:pStyle w:val="Iauiue"/>
        <w:ind w:firstLine="709"/>
        <w:jc w:val="both"/>
        <w:rPr>
          <w:sz w:val="28"/>
          <w:szCs w:val="28"/>
        </w:rPr>
      </w:pPr>
    </w:p>
    <w:p w:rsidR="00BA2721" w:rsidRPr="00BE01ED" w:rsidRDefault="003D6D09" w:rsidP="00CD6D5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131B66" w:rsidRPr="003D6D09">
        <w:rPr>
          <w:sz w:val="28"/>
          <w:szCs w:val="28"/>
        </w:rPr>
        <w:t xml:space="preserve">Утвердить </w:t>
      </w:r>
      <w:r w:rsidR="007C3227">
        <w:rPr>
          <w:sz w:val="28"/>
          <w:szCs w:val="28"/>
        </w:rPr>
        <w:t xml:space="preserve"> прилагаемый </w:t>
      </w:r>
      <w:r w:rsidR="00BE01ED">
        <w:rPr>
          <w:sz w:val="28"/>
          <w:szCs w:val="28"/>
        </w:rPr>
        <w:t xml:space="preserve">Порядок </w:t>
      </w:r>
      <w:r w:rsidR="00CD6D57" w:rsidRPr="00CD6D57">
        <w:rPr>
          <w:sz w:val="28"/>
          <w:szCs w:val="28"/>
        </w:rPr>
        <w:t>составления и ведения бюджетных смет муниципальных казенных учреждений Могочинского муниципального округа</w:t>
      </w:r>
      <w:r w:rsidR="00131B66" w:rsidRPr="006F7067">
        <w:rPr>
          <w:sz w:val="28"/>
          <w:szCs w:val="28"/>
        </w:rPr>
        <w:t>.</w:t>
      </w:r>
    </w:p>
    <w:p w:rsidR="000A5DE4" w:rsidRPr="000A5DE4" w:rsidRDefault="000A5DE4" w:rsidP="000A5DE4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01ED">
        <w:rPr>
          <w:sz w:val="28"/>
          <w:szCs w:val="28"/>
        </w:rPr>
        <w:t xml:space="preserve"> 2</w:t>
      </w:r>
      <w:r w:rsidRPr="000A5DE4">
        <w:rPr>
          <w:sz w:val="28"/>
          <w:szCs w:val="28"/>
        </w:rPr>
        <w:t>.</w:t>
      </w:r>
      <w:r w:rsidR="006C77A1">
        <w:rPr>
          <w:sz w:val="28"/>
          <w:szCs w:val="28"/>
        </w:rPr>
        <w:t xml:space="preserve"> </w:t>
      </w:r>
      <w:r w:rsidR="007C3227">
        <w:rPr>
          <w:sz w:val="28"/>
          <w:szCs w:val="28"/>
        </w:rPr>
        <w:t>П</w:t>
      </w:r>
      <w:r w:rsidRPr="000A5DE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администрации </w:t>
      </w:r>
      <w:r w:rsidR="00BE01ED">
        <w:rPr>
          <w:sz w:val="28"/>
          <w:szCs w:val="28"/>
        </w:rPr>
        <w:t>муниципального района  «</w:t>
      </w:r>
      <w:r>
        <w:rPr>
          <w:sz w:val="28"/>
          <w:szCs w:val="28"/>
        </w:rPr>
        <w:t>Могочинск</w:t>
      </w:r>
      <w:r w:rsidR="00BE01ED">
        <w:rPr>
          <w:sz w:val="28"/>
          <w:szCs w:val="28"/>
        </w:rPr>
        <w:t>ий район»</w:t>
      </w:r>
      <w:r>
        <w:rPr>
          <w:sz w:val="28"/>
          <w:szCs w:val="28"/>
        </w:rPr>
        <w:t xml:space="preserve"> </w:t>
      </w:r>
      <w:r w:rsidR="008015A9">
        <w:rPr>
          <w:sz w:val="28"/>
          <w:szCs w:val="28"/>
        </w:rPr>
        <w:t xml:space="preserve">от </w:t>
      </w:r>
      <w:r w:rsidR="00CD6D57">
        <w:rPr>
          <w:sz w:val="28"/>
          <w:szCs w:val="28"/>
        </w:rPr>
        <w:t>19.06</w:t>
      </w:r>
      <w:r w:rsidR="00C53B02">
        <w:rPr>
          <w:sz w:val="28"/>
          <w:szCs w:val="28"/>
        </w:rPr>
        <w:t>.201</w:t>
      </w:r>
      <w:r w:rsidR="00CD6D57">
        <w:rPr>
          <w:sz w:val="28"/>
          <w:szCs w:val="28"/>
        </w:rPr>
        <w:t>9</w:t>
      </w:r>
      <w:r w:rsidR="007C3227">
        <w:rPr>
          <w:sz w:val="28"/>
          <w:szCs w:val="28"/>
        </w:rPr>
        <w:t xml:space="preserve"> </w:t>
      </w:r>
      <w:r w:rsidR="00C53B02">
        <w:rPr>
          <w:sz w:val="28"/>
          <w:szCs w:val="28"/>
        </w:rPr>
        <w:t xml:space="preserve">г. </w:t>
      </w:r>
      <w:r w:rsidRPr="000A5DE4">
        <w:rPr>
          <w:sz w:val="28"/>
          <w:szCs w:val="28"/>
        </w:rPr>
        <w:t xml:space="preserve"> № </w:t>
      </w:r>
      <w:r w:rsidR="00CD6D57">
        <w:rPr>
          <w:sz w:val="28"/>
          <w:szCs w:val="28"/>
        </w:rPr>
        <w:t>394</w:t>
      </w:r>
      <w:r w:rsidR="00431201">
        <w:rPr>
          <w:sz w:val="28"/>
          <w:szCs w:val="28"/>
        </w:rPr>
        <w:t xml:space="preserve"> «О</w:t>
      </w:r>
      <w:r w:rsidR="00CD6D57">
        <w:rPr>
          <w:sz w:val="28"/>
          <w:szCs w:val="28"/>
        </w:rPr>
        <w:t>б</w:t>
      </w:r>
      <w:r w:rsidR="00431201">
        <w:rPr>
          <w:sz w:val="28"/>
          <w:szCs w:val="28"/>
        </w:rPr>
        <w:t xml:space="preserve"> </w:t>
      </w:r>
      <w:r w:rsidR="00CD6D57">
        <w:rPr>
          <w:sz w:val="28"/>
          <w:szCs w:val="28"/>
        </w:rPr>
        <w:t xml:space="preserve">утверждении </w:t>
      </w:r>
      <w:r w:rsidR="00431201">
        <w:rPr>
          <w:sz w:val="28"/>
          <w:szCs w:val="28"/>
        </w:rPr>
        <w:t>порядк</w:t>
      </w:r>
      <w:r w:rsidR="00CD6D57">
        <w:rPr>
          <w:sz w:val="28"/>
          <w:szCs w:val="28"/>
        </w:rPr>
        <w:t>а составления, утверждения и ведения бюджетных смет муниципальных казенных учреждений м</w:t>
      </w:r>
      <w:r w:rsidR="00431201">
        <w:rPr>
          <w:sz w:val="28"/>
          <w:szCs w:val="28"/>
        </w:rPr>
        <w:t>униципального района «Могочинский район»</w:t>
      </w:r>
      <w:r w:rsidR="007C3227" w:rsidRPr="007C3227">
        <w:rPr>
          <w:sz w:val="28"/>
          <w:szCs w:val="28"/>
        </w:rPr>
        <w:t xml:space="preserve"> </w:t>
      </w:r>
      <w:r w:rsidR="007C3227">
        <w:rPr>
          <w:sz w:val="28"/>
          <w:szCs w:val="28"/>
        </w:rPr>
        <w:t>считать у</w:t>
      </w:r>
      <w:r w:rsidR="007C3227" w:rsidRPr="000A5DE4">
        <w:rPr>
          <w:sz w:val="28"/>
          <w:szCs w:val="28"/>
        </w:rPr>
        <w:t>тратившим силу</w:t>
      </w:r>
      <w:r w:rsidR="007C3227">
        <w:rPr>
          <w:sz w:val="28"/>
          <w:szCs w:val="28"/>
        </w:rPr>
        <w:t>.</w:t>
      </w:r>
    </w:p>
    <w:p w:rsidR="007C3227" w:rsidRPr="002E5193" w:rsidRDefault="00BE01ED" w:rsidP="007C3227">
      <w:pPr>
        <w:ind w:firstLine="64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BA2721">
        <w:rPr>
          <w:sz w:val="28"/>
          <w:szCs w:val="28"/>
        </w:rPr>
        <w:t>.</w:t>
      </w:r>
      <w:r w:rsidR="007C3227" w:rsidRPr="007C3227">
        <w:rPr>
          <w:color w:val="000000" w:themeColor="text1"/>
          <w:sz w:val="28"/>
          <w:szCs w:val="28"/>
        </w:rPr>
        <w:t xml:space="preserve"> </w:t>
      </w:r>
      <w:r w:rsidR="007C3227"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7C3227"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 w:rsidR="007C3227">
        <w:rPr>
          <w:color w:val="000000" w:themeColor="text1"/>
          <w:sz w:val="28"/>
          <w:szCs w:val="28"/>
        </w:rPr>
        <w:t xml:space="preserve">Могочинского </w:t>
      </w:r>
      <w:r w:rsidR="007C3227" w:rsidRPr="002E5193">
        <w:rPr>
          <w:color w:val="000000" w:themeColor="text1"/>
          <w:sz w:val="28"/>
          <w:szCs w:val="28"/>
        </w:rPr>
        <w:t xml:space="preserve">муниципального </w:t>
      </w:r>
      <w:r w:rsidR="007C3227">
        <w:rPr>
          <w:color w:val="000000" w:themeColor="text1"/>
          <w:sz w:val="28"/>
          <w:szCs w:val="28"/>
        </w:rPr>
        <w:t>округа</w:t>
      </w:r>
      <w:r w:rsidR="007C3227"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="007C3227" w:rsidRPr="002E5193">
        <w:rPr>
          <w:color w:val="000000" w:themeColor="text1"/>
          <w:sz w:val="28"/>
          <w:szCs w:val="28"/>
          <w:lang w:val="en-US"/>
        </w:rPr>
        <w:t>https</w:t>
      </w:r>
      <w:r w:rsidR="007C3227" w:rsidRPr="002E5193">
        <w:rPr>
          <w:color w:val="000000" w:themeColor="text1"/>
          <w:sz w:val="28"/>
          <w:szCs w:val="28"/>
        </w:rPr>
        <w:t>://</w:t>
      </w:r>
      <w:proofErr w:type="spellStart"/>
      <w:r w:rsidR="007C3227"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="007C3227" w:rsidRPr="002E5193">
        <w:rPr>
          <w:color w:val="000000" w:themeColor="text1"/>
          <w:sz w:val="28"/>
          <w:szCs w:val="28"/>
        </w:rPr>
        <w:t>.75.</w:t>
      </w:r>
      <w:proofErr w:type="spellStart"/>
      <w:r w:rsidR="007C3227"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7C3227" w:rsidRPr="002E5193">
        <w:rPr>
          <w:color w:val="000000" w:themeColor="text1"/>
          <w:sz w:val="28"/>
          <w:szCs w:val="28"/>
        </w:rPr>
        <w:t xml:space="preserve">». </w:t>
      </w:r>
      <w:proofErr w:type="gramEnd"/>
    </w:p>
    <w:p w:rsidR="007C3227" w:rsidRDefault="007C3227" w:rsidP="00BA27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 вступает в силу после его подписания. </w:t>
      </w:r>
    </w:p>
    <w:p w:rsidR="000F24A7" w:rsidRPr="00BA2721" w:rsidRDefault="00BE01ED" w:rsidP="00BA2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3227">
        <w:rPr>
          <w:sz w:val="28"/>
          <w:szCs w:val="28"/>
        </w:rPr>
        <w:tab/>
        <w:t>5</w:t>
      </w:r>
      <w:r w:rsidR="00BA2721">
        <w:rPr>
          <w:sz w:val="28"/>
          <w:szCs w:val="28"/>
        </w:rPr>
        <w:t>.</w:t>
      </w:r>
      <w:proofErr w:type="gramStart"/>
      <w:r w:rsidR="000F24A7" w:rsidRPr="00BA2721">
        <w:rPr>
          <w:sz w:val="28"/>
          <w:szCs w:val="28"/>
        </w:rPr>
        <w:t>Контроль за</w:t>
      </w:r>
      <w:proofErr w:type="gramEnd"/>
      <w:r w:rsidR="000F24A7" w:rsidRPr="00BA2721">
        <w:rPr>
          <w:sz w:val="28"/>
          <w:szCs w:val="28"/>
        </w:rPr>
        <w:t xml:space="preserve"> исполнением настоящего постановления </w:t>
      </w:r>
      <w:r w:rsidR="00BA2721">
        <w:rPr>
          <w:sz w:val="28"/>
          <w:szCs w:val="28"/>
        </w:rPr>
        <w:t xml:space="preserve">возложить на </w:t>
      </w:r>
      <w:r w:rsidR="00677223" w:rsidRPr="008D33F8">
        <w:rPr>
          <w:sz w:val="28"/>
          <w:szCs w:val="28"/>
        </w:rPr>
        <w:t xml:space="preserve">заместителя главы Могочинского муниципального округа – </w:t>
      </w:r>
      <w:r w:rsidR="00677223">
        <w:rPr>
          <w:sz w:val="28"/>
          <w:szCs w:val="28"/>
        </w:rPr>
        <w:t>председателя Комитета по финансам</w:t>
      </w:r>
      <w:r w:rsidR="000F24A7" w:rsidRPr="00BA2721">
        <w:rPr>
          <w:sz w:val="28"/>
          <w:szCs w:val="28"/>
        </w:rPr>
        <w:t>.</w:t>
      </w:r>
    </w:p>
    <w:p w:rsidR="00C13456" w:rsidRDefault="00C13456" w:rsidP="00166793">
      <w:pPr>
        <w:rPr>
          <w:sz w:val="28"/>
          <w:szCs w:val="28"/>
        </w:rPr>
      </w:pPr>
    </w:p>
    <w:p w:rsidR="007C3227" w:rsidRDefault="007C3227" w:rsidP="00166793">
      <w:pPr>
        <w:rPr>
          <w:sz w:val="28"/>
          <w:szCs w:val="28"/>
        </w:rPr>
      </w:pPr>
    </w:p>
    <w:p w:rsidR="007C3227" w:rsidRPr="001E259D" w:rsidRDefault="007C3227" w:rsidP="00166793">
      <w:pPr>
        <w:rPr>
          <w:sz w:val="28"/>
          <w:szCs w:val="28"/>
        </w:rPr>
      </w:pPr>
    </w:p>
    <w:p w:rsidR="00C507FB" w:rsidRDefault="00A866C8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A866C8">
        <w:rPr>
          <w:sz w:val="28"/>
          <w:szCs w:val="28"/>
        </w:rPr>
        <w:t>А.А. Сорокотягин</w:t>
      </w:r>
    </w:p>
    <w:p w:rsidR="00C13456" w:rsidRDefault="00C13456"/>
    <w:p w:rsidR="00C53B02" w:rsidRDefault="00C53B02"/>
    <w:p w:rsidR="00C53B02" w:rsidRDefault="00C53B02"/>
    <w:p w:rsidR="00C53B02" w:rsidRDefault="007C3227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У</w:t>
      </w:r>
      <w:r w:rsidRPr="00C53B02">
        <w:rPr>
          <w:rStyle w:val="1"/>
          <w:sz w:val="28"/>
          <w:szCs w:val="28"/>
        </w:rPr>
        <w:t xml:space="preserve">ТВЕРЖДЕН  </w:t>
      </w: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постановлением администрации </w:t>
      </w:r>
    </w:p>
    <w:p w:rsidR="007C3227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>Могочинского муниципального</w:t>
      </w:r>
      <w:r w:rsidR="007C3227">
        <w:rPr>
          <w:rStyle w:val="1"/>
          <w:sz w:val="28"/>
          <w:szCs w:val="28"/>
        </w:rPr>
        <w:t xml:space="preserve"> </w:t>
      </w:r>
      <w:r w:rsidRPr="00C53B02">
        <w:rPr>
          <w:rStyle w:val="1"/>
          <w:sz w:val="28"/>
          <w:szCs w:val="28"/>
        </w:rPr>
        <w:t xml:space="preserve">округа </w:t>
      </w:r>
    </w:p>
    <w:p w:rsidR="00C53B02" w:rsidRPr="00C53B02" w:rsidRDefault="005F42FE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</w:t>
      </w:r>
      <w:r w:rsidR="00C53B02" w:rsidRPr="00C53B02">
        <w:rPr>
          <w:rStyle w:val="1"/>
          <w:sz w:val="28"/>
          <w:szCs w:val="28"/>
        </w:rPr>
        <w:t>т</w:t>
      </w:r>
      <w:r>
        <w:rPr>
          <w:rStyle w:val="1"/>
          <w:sz w:val="28"/>
          <w:szCs w:val="28"/>
        </w:rPr>
        <w:t xml:space="preserve"> 10</w:t>
      </w:r>
      <w:r w:rsidR="007C3227">
        <w:rPr>
          <w:rStyle w:val="1"/>
          <w:sz w:val="28"/>
          <w:szCs w:val="28"/>
        </w:rPr>
        <w:t xml:space="preserve"> </w:t>
      </w:r>
      <w:r w:rsidR="00C53B02" w:rsidRPr="00C53B02">
        <w:rPr>
          <w:rStyle w:val="1"/>
          <w:sz w:val="28"/>
          <w:szCs w:val="28"/>
        </w:rPr>
        <w:t>марта 2026</w:t>
      </w:r>
      <w:r w:rsidR="007C3227">
        <w:rPr>
          <w:rStyle w:val="1"/>
          <w:sz w:val="28"/>
          <w:szCs w:val="28"/>
        </w:rPr>
        <w:t xml:space="preserve"> </w:t>
      </w:r>
      <w:r w:rsidR="00C53B02" w:rsidRPr="00C53B02">
        <w:rPr>
          <w:rStyle w:val="1"/>
          <w:sz w:val="28"/>
          <w:szCs w:val="28"/>
        </w:rPr>
        <w:t>г</w:t>
      </w:r>
      <w:r w:rsidR="007C3227">
        <w:rPr>
          <w:rStyle w:val="1"/>
          <w:sz w:val="28"/>
          <w:szCs w:val="28"/>
        </w:rPr>
        <w:t>ода</w:t>
      </w:r>
      <w:r w:rsidR="00C53B02" w:rsidRPr="00C53B02">
        <w:rPr>
          <w:rStyle w:val="1"/>
          <w:sz w:val="28"/>
          <w:szCs w:val="28"/>
        </w:rPr>
        <w:t xml:space="preserve"> № </w:t>
      </w:r>
      <w:r>
        <w:rPr>
          <w:rStyle w:val="1"/>
          <w:sz w:val="28"/>
          <w:szCs w:val="28"/>
        </w:rPr>
        <w:t>269</w:t>
      </w:r>
      <w:bookmarkStart w:id="0" w:name="_GoBack"/>
      <w:bookmarkEnd w:id="0"/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85pt-1pt"/>
          <w:b w:val="0"/>
          <w:i w:val="0"/>
          <w:sz w:val="24"/>
          <w:szCs w:val="24"/>
          <w:lang w:val="ru-RU"/>
        </w:rPr>
      </w:pPr>
      <w:r w:rsidRPr="00C53B02">
        <w:rPr>
          <w:rStyle w:val="1"/>
          <w:sz w:val="24"/>
          <w:szCs w:val="24"/>
        </w:rPr>
        <w:t xml:space="preserve">  </w:t>
      </w:r>
    </w:p>
    <w:p w:rsidR="00C53B02" w:rsidRDefault="00C53B02"/>
    <w:p w:rsidR="00C53B02" w:rsidRPr="00C53B02" w:rsidRDefault="00C53B02" w:rsidP="00C53B02">
      <w:pPr>
        <w:ind w:right="20"/>
        <w:jc w:val="center"/>
        <w:rPr>
          <w:b/>
          <w:sz w:val="28"/>
          <w:szCs w:val="28"/>
        </w:rPr>
      </w:pPr>
      <w:r w:rsidRPr="00C53B02">
        <w:rPr>
          <w:rStyle w:val="41"/>
          <w:bCs w:val="0"/>
          <w:sz w:val="28"/>
          <w:szCs w:val="28"/>
        </w:rPr>
        <w:t>ПОРЯДОК</w:t>
      </w:r>
    </w:p>
    <w:p w:rsidR="00CD6D57" w:rsidRDefault="00CD6D57" w:rsidP="00CD6D5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составления и ведения бюджетных смет муниципальных казенных учреждений Могочинского муниципального округа</w:t>
      </w:r>
    </w:p>
    <w:p w:rsidR="00C53B02" w:rsidRPr="00C53B02" w:rsidRDefault="00C53B02" w:rsidP="00C53B02">
      <w:pPr>
        <w:ind w:right="20"/>
        <w:rPr>
          <w:rStyle w:val="1"/>
          <w:sz w:val="28"/>
          <w:szCs w:val="28"/>
        </w:rPr>
      </w:pPr>
    </w:p>
    <w:p w:rsidR="00CD6D57" w:rsidRPr="00B0552B" w:rsidRDefault="00B511C9" w:rsidP="00CD6D57">
      <w:pPr>
        <w:pStyle w:val="ConsPlusTitle"/>
        <w:ind w:firstLine="567"/>
        <w:jc w:val="center"/>
        <w:outlineLvl w:val="1"/>
        <w:rPr>
          <w:b w:val="0"/>
        </w:rPr>
      </w:pPr>
      <w:r>
        <w:rPr>
          <w:b w:val="0"/>
        </w:rPr>
        <w:t>1</w:t>
      </w:r>
      <w:r w:rsidR="00CD6D57" w:rsidRPr="00B0552B">
        <w:rPr>
          <w:b w:val="0"/>
        </w:rPr>
        <w:t>. Общие положения</w:t>
      </w:r>
    </w:p>
    <w:p w:rsidR="00CD6D57" w:rsidRPr="00B0552B" w:rsidRDefault="00CD6D57" w:rsidP="00CD6D57">
      <w:pPr>
        <w:pStyle w:val="ConsPlusNormal"/>
        <w:ind w:firstLine="567"/>
        <w:jc w:val="both"/>
      </w:pP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>1.</w:t>
      </w:r>
      <w:r w:rsidR="00B511C9">
        <w:t>1.</w:t>
      </w:r>
      <w:r w:rsidRPr="00B0552B">
        <w:t xml:space="preserve"> Настоящий Порядок определяет правила составления и ведения бюджетных смет муниципальных казенных учреждений </w:t>
      </w:r>
      <w:r>
        <w:t>Могочинского муниципального округа</w:t>
      </w:r>
      <w:r w:rsidRPr="00B0552B">
        <w:t xml:space="preserve"> (далее – учреждения).</w:t>
      </w:r>
    </w:p>
    <w:p w:rsidR="00CD6D57" w:rsidRPr="00B0552B" w:rsidRDefault="00B511C9" w:rsidP="00CD6D57">
      <w:pPr>
        <w:pStyle w:val="ConsPlusNormal"/>
        <w:ind w:firstLine="567"/>
        <w:jc w:val="both"/>
      </w:pPr>
      <w:r>
        <w:t>1</w:t>
      </w:r>
      <w:r w:rsidR="00CD6D57" w:rsidRPr="00B0552B">
        <w:t>.</w:t>
      </w:r>
      <w:r>
        <w:t>2.</w:t>
      </w:r>
      <w:r w:rsidR="00CD6D57" w:rsidRPr="00B0552B">
        <w:t xml:space="preserve"> </w:t>
      </w:r>
      <w:proofErr w:type="gramStart"/>
      <w:r w:rsidR="00CD6D57" w:rsidRPr="00B0552B">
        <w:t xml:space="preserve">Бюджетная смета учреждения (далее - смета) составляется и ведется в целях установления объема и распределения направлений расходов бюджета </w:t>
      </w:r>
      <w:r w:rsidR="00CD6D57">
        <w:t>Могочинского муниципального округа</w:t>
      </w:r>
      <w:r w:rsidR="00CD6D57" w:rsidRPr="00B0552B">
        <w:t xml:space="preserve"> (далее – бюджет округа) на основании доведенных до учреждений в установленном </w:t>
      </w:r>
      <w:r w:rsidR="00CD6D57">
        <w:t xml:space="preserve">порядке Комитетом по финансам администрации Могочинского муниципального округа </w:t>
      </w:r>
      <w:r w:rsidR="00CD6D57" w:rsidRPr="00B0552B">
        <w:t xml:space="preserve">(далее – </w:t>
      </w:r>
      <w:r w:rsidR="00CD6D57">
        <w:t>Комитет по финансам</w:t>
      </w:r>
      <w:r w:rsidR="00CD6D57" w:rsidRPr="00B0552B">
        <w:t>) лимитов бюджетных обязательств на принятие и (или) исполнение бюджетных обязательств по обеспечению выполнения функций учреждения, на срок действия</w:t>
      </w:r>
      <w:proofErr w:type="gramEnd"/>
      <w:r w:rsidR="00CD6D57" w:rsidRPr="00B0552B">
        <w:t xml:space="preserve"> </w:t>
      </w:r>
      <w:r w:rsidR="00CD6D57" w:rsidRPr="00B0552B">
        <w:rPr>
          <w:szCs w:val="28"/>
        </w:rPr>
        <w:t xml:space="preserve">решения Совета </w:t>
      </w:r>
      <w:r>
        <w:rPr>
          <w:szCs w:val="28"/>
        </w:rPr>
        <w:t xml:space="preserve">Могочинского </w:t>
      </w:r>
      <w:r w:rsidR="00CD6D57" w:rsidRPr="00B0552B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="00CD6D57" w:rsidRPr="00B0552B">
        <w:rPr>
          <w:szCs w:val="28"/>
        </w:rPr>
        <w:t xml:space="preserve"> «О бюджете </w:t>
      </w:r>
      <w:r>
        <w:rPr>
          <w:szCs w:val="28"/>
        </w:rPr>
        <w:t xml:space="preserve">Могочинского муниципального округа </w:t>
      </w:r>
      <w:r w:rsidR="00CD6D57" w:rsidRPr="00B0552B">
        <w:t xml:space="preserve">на очередной финансовый год </w:t>
      </w:r>
      <w:r>
        <w:t xml:space="preserve">и плановый период </w:t>
      </w:r>
      <w:r w:rsidR="00CD6D57" w:rsidRPr="00B0552B">
        <w:rPr>
          <w:szCs w:val="28"/>
        </w:rPr>
        <w:t>(далее - решение о бюджете).</w:t>
      </w:r>
    </w:p>
    <w:p w:rsidR="00CD6D57" w:rsidRPr="00B0552B" w:rsidRDefault="00B511C9" w:rsidP="00CD6D57">
      <w:pPr>
        <w:pStyle w:val="ConsPlusNormal"/>
        <w:ind w:firstLine="567"/>
        <w:jc w:val="both"/>
      </w:pPr>
      <w:r>
        <w:t>1.</w:t>
      </w:r>
      <w:r w:rsidR="00CD6D57" w:rsidRPr="00B0552B">
        <w:t xml:space="preserve">3. Показатели сметы формируются в разрезе </w:t>
      </w:r>
      <w:proofErr w:type="gramStart"/>
      <w:r w:rsidR="00CD6D57" w:rsidRPr="00B0552B">
        <w:t>кодов классификации расходов бюджетов бюджетной классификации Российской Федерации</w:t>
      </w:r>
      <w:proofErr w:type="gramEnd"/>
      <w:r w:rsidR="00CD6D57" w:rsidRPr="00B0552B">
        <w:t xml:space="preserve"> детализацией по кодам элементов (подгрупп и элементов) видов расходов в пределах доведенных лимитов бюджетных обязательств, а также в разрезе кодов аналитических показателей.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 xml:space="preserve">По решению главного распорядителя средств бюджета </w:t>
      </w:r>
      <w:r w:rsidR="00B511C9">
        <w:t xml:space="preserve">муниципального </w:t>
      </w:r>
      <w:r w:rsidRPr="00B0552B">
        <w:t>округа, показатели сметы формируются с дополнительной детализацией по кодам статей (подстатей) групп (статей) классификации операций сектора государственного управления.</w:t>
      </w:r>
    </w:p>
    <w:p w:rsidR="00CD6D57" w:rsidRPr="00B0552B" w:rsidRDefault="00B511C9" w:rsidP="00CD6D57">
      <w:pPr>
        <w:pStyle w:val="ConsPlusNormal"/>
        <w:ind w:firstLine="567"/>
        <w:jc w:val="both"/>
      </w:pPr>
      <w:r>
        <w:t>1.</w:t>
      </w:r>
      <w:r w:rsidR="00CD6D57" w:rsidRPr="00B0552B">
        <w:t>4. Смета составляется и ведется на основании обоснований (расчетов) плановых сметных показателей, являющихся неотъемлемой частью сметы</w:t>
      </w:r>
      <w:r>
        <w:t xml:space="preserve">. </w:t>
      </w:r>
      <w:r w:rsidR="00CD6D57" w:rsidRPr="00B0552B">
        <w:t>Показатели сметы и показатели обоснований (расчетов) плановых сметных показателей должны соответствовать друг другу.</w:t>
      </w:r>
      <w:bookmarkStart w:id="1" w:name="P51"/>
      <w:bookmarkEnd w:id="1"/>
    </w:p>
    <w:p w:rsidR="00CD6D57" w:rsidRPr="00B0552B" w:rsidRDefault="00CD6D57" w:rsidP="00CD6D57">
      <w:pPr>
        <w:pStyle w:val="ConsPlusNormal"/>
        <w:ind w:firstLine="567"/>
        <w:jc w:val="both"/>
      </w:pPr>
    </w:p>
    <w:p w:rsidR="00CD6D57" w:rsidRPr="00B0552B" w:rsidRDefault="00B511C9" w:rsidP="00CD6D57">
      <w:pPr>
        <w:pStyle w:val="ConsPlusTitle"/>
        <w:ind w:firstLine="567"/>
        <w:jc w:val="center"/>
        <w:outlineLvl w:val="1"/>
        <w:rPr>
          <w:b w:val="0"/>
        </w:rPr>
      </w:pPr>
      <w:r>
        <w:rPr>
          <w:b w:val="0"/>
        </w:rPr>
        <w:t>2</w:t>
      </w:r>
      <w:r w:rsidR="00CD6D57" w:rsidRPr="00B0552B">
        <w:rPr>
          <w:b w:val="0"/>
        </w:rPr>
        <w:t>. Составление сметы</w:t>
      </w:r>
    </w:p>
    <w:p w:rsidR="00CD6D57" w:rsidRPr="00B0552B" w:rsidRDefault="00CD6D57" w:rsidP="00CD6D57">
      <w:pPr>
        <w:pStyle w:val="ConsPlusNormal"/>
        <w:ind w:firstLine="567"/>
        <w:jc w:val="center"/>
      </w:pPr>
    </w:p>
    <w:p w:rsidR="00CD6D57" w:rsidRPr="00B0552B" w:rsidRDefault="00B511C9" w:rsidP="00CD6D57">
      <w:pPr>
        <w:pStyle w:val="ConsPlusNormal"/>
        <w:ind w:firstLine="567"/>
        <w:jc w:val="both"/>
      </w:pPr>
      <w:bookmarkStart w:id="2" w:name="P59"/>
      <w:bookmarkEnd w:id="2"/>
      <w:r>
        <w:t>2</w:t>
      </w:r>
      <w:r w:rsidR="00CD6D57" w:rsidRPr="00B0552B">
        <w:t>.</w:t>
      </w:r>
      <w:r>
        <w:t>1.</w:t>
      </w:r>
      <w:r w:rsidR="00CD6D57" w:rsidRPr="00B0552B">
        <w:t xml:space="preserve"> Показатели сметы группируются по следующим направлениям в соответствии с лимитами бюджетных обязательств: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 xml:space="preserve">по расходам, осуществляемым в целях обеспечения функций </w:t>
      </w:r>
      <w:r w:rsidRPr="00B0552B">
        <w:lastRenderedPageBreak/>
        <w:t xml:space="preserve">учреждения в соответствии со </w:t>
      </w:r>
      <w:hyperlink r:id="rId6">
        <w:r w:rsidRPr="00B0552B">
          <w:t>статьей 70</w:t>
        </w:r>
      </w:hyperlink>
      <w:r w:rsidRPr="00B0552B">
        <w:t xml:space="preserve"> Бюджетного кодекса Российской Федерации</w:t>
      </w:r>
      <w:bookmarkStart w:id="3" w:name="P61"/>
      <w:bookmarkEnd w:id="3"/>
      <w:r w:rsidRPr="00B0552B">
        <w:t>;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 xml:space="preserve">по расходам на предоставление бюджетных инвестиций юридическим лицам, субсидий бюджетным и автономным учреждениям, иным некоммерческим организациям, субсидий юридическим лицам, индивидуальным предпринимателям, физическим лицам - производителям товаров, работ, услуг; обслуживание муниципального долга, исполнение муниципальных гарантий, судебных актов в соответствии со </w:t>
      </w:r>
      <w:hyperlink r:id="rId7">
        <w:r w:rsidRPr="00B0552B">
          <w:t>статьей 242.2</w:t>
        </w:r>
      </w:hyperlink>
      <w:r w:rsidRPr="00B0552B">
        <w:t xml:space="preserve"> Бюджетного кодекса Российской Федерации, а также расходам, источником финансового обеспечения которых является резервный фонд, созданный в соответствии с порядком, утвержденным администрацией </w:t>
      </w:r>
      <w:r w:rsidR="00B511C9">
        <w:t>Могочинского муниципального</w:t>
      </w:r>
      <w:r w:rsidRPr="00B0552B">
        <w:t xml:space="preserve"> округа;</w:t>
      </w:r>
    </w:p>
    <w:p w:rsidR="00CD6D57" w:rsidRPr="00B0552B" w:rsidRDefault="00B511C9" w:rsidP="00CD6D57">
      <w:pPr>
        <w:pStyle w:val="ConsPlusNormal"/>
        <w:ind w:firstLine="567"/>
        <w:jc w:val="both"/>
      </w:pPr>
      <w:r>
        <w:t>2.3.</w:t>
      </w:r>
      <w:r w:rsidR="00CD6D57" w:rsidRPr="00B0552B">
        <w:t xml:space="preserve"> В смете также отражается информация:</w:t>
      </w:r>
      <w:bookmarkStart w:id="4" w:name="P66"/>
      <w:bookmarkEnd w:id="4"/>
    </w:p>
    <w:p w:rsidR="00CD6D57" w:rsidRPr="00B0552B" w:rsidRDefault="00CD6D57" w:rsidP="00CD6D57">
      <w:pPr>
        <w:pStyle w:val="ConsPlusNormal"/>
        <w:ind w:firstLine="567"/>
        <w:jc w:val="both"/>
      </w:pPr>
      <w:bookmarkStart w:id="5" w:name="P71"/>
      <w:bookmarkEnd w:id="5"/>
      <w:r w:rsidRPr="00B0552B">
        <w:t xml:space="preserve">о расходах учреждения по исполнению публичных нормативных обязательств за счет бюджетных ассигнований, доведенных учреждению в установленном порядке </w:t>
      </w:r>
      <w:r w:rsidR="00B511C9">
        <w:t>Могочинского муниципального</w:t>
      </w:r>
      <w:r w:rsidRPr="00B0552B">
        <w:t xml:space="preserve"> округа;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 xml:space="preserve">о расходах учреждения, </w:t>
      </w:r>
      <w:proofErr w:type="gramStart"/>
      <w:r w:rsidRPr="00B0552B">
        <w:t>полномочия</w:t>
      </w:r>
      <w:proofErr w:type="gramEnd"/>
      <w:r w:rsidRPr="00B0552B">
        <w:t xml:space="preserve"> по осуществлению которых переданы учреждением в соответствии с бюджетным законодательством Российской Федерации: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>муниципальным бюджетным учреждениям и автономным учреждениям в рамках осуществления полномочий по исполнению публичных обязательств перед физическим лицом, подлежащих исполнению в денежной форме;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>муниципальным бюджетным учреждениям и автономным учреждениям, в рамках осуществления полномочий муниципального заказчика на осуществление закупок товаров, работ, услуг для обеспечения муниципальных нужд.</w:t>
      </w:r>
    </w:p>
    <w:p w:rsidR="00CD6D57" w:rsidRPr="00B0552B" w:rsidRDefault="00B511C9" w:rsidP="00CD6D57">
      <w:pPr>
        <w:pStyle w:val="ConsPlusNormal"/>
        <w:ind w:firstLine="567"/>
        <w:jc w:val="both"/>
      </w:pPr>
      <w:r>
        <w:t>2.4</w:t>
      </w:r>
      <w:r w:rsidR="00CD6D57" w:rsidRPr="00B0552B">
        <w:t>. Проект сметы составляется учреждением при составлении проекта решения о бюджете.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>Показатели проекта сметы составляются в абсолютных суммах и должны соответствовать планируемым объемам расходов, а также иным детализирующим указанные расходы показателям (при наличии), информация о которых доведена главным распорядителем бюджетных средств до учреждения.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 xml:space="preserve">Проект сметы составляется учреждением по форме согласно </w:t>
      </w:r>
      <w:hyperlink w:anchor="P296">
        <w:r w:rsidRPr="00B0552B">
          <w:t xml:space="preserve">приложению </w:t>
        </w:r>
        <w:r w:rsidR="00ED2FF0">
          <w:t>№</w:t>
        </w:r>
        <w:r w:rsidRPr="00B0552B">
          <w:t>1</w:t>
        </w:r>
      </w:hyperlink>
      <w:r w:rsidRPr="00B0552B">
        <w:t xml:space="preserve"> к настоящему Порядку.</w:t>
      </w:r>
      <w:bookmarkStart w:id="6" w:name="P80"/>
      <w:bookmarkEnd w:id="6"/>
    </w:p>
    <w:p w:rsidR="00CD6D57" w:rsidRPr="00B0552B" w:rsidRDefault="00B511C9" w:rsidP="00CD6D57">
      <w:pPr>
        <w:pStyle w:val="ConsPlusNormal"/>
        <w:ind w:firstLine="567"/>
        <w:jc w:val="both"/>
      </w:pPr>
      <w:r>
        <w:t>2.5</w:t>
      </w:r>
      <w:r w:rsidR="00CD6D57" w:rsidRPr="00B0552B">
        <w:t>. Проект сметы подписывается уполномоченным лицом учреждения и не позднее одного рабочего дня после дня его подписания направляется главному распорядителю бюджетных средств.</w:t>
      </w:r>
      <w:bookmarkStart w:id="7" w:name="P81"/>
      <w:bookmarkEnd w:id="7"/>
    </w:p>
    <w:p w:rsidR="00CD6D57" w:rsidRPr="00B0552B" w:rsidRDefault="00B511C9" w:rsidP="00CD6D57">
      <w:pPr>
        <w:pStyle w:val="ConsPlusNormal"/>
        <w:ind w:firstLine="567"/>
        <w:jc w:val="both"/>
      </w:pPr>
      <w:r>
        <w:t>2.6</w:t>
      </w:r>
      <w:r w:rsidR="00CD6D57" w:rsidRPr="00B0552B">
        <w:t xml:space="preserve">. Главный распорядитель бюджетных средств осуществляет рассмотрение проекта сметы на предмет соответствия бюджетному законодательству Российской Федерации, настоящему Порядку и при отсутствии замечаний к проекту сметы и обоснованиям (расчетам) плановых сметных показателей в срок не позднее двух рабочих дней со </w:t>
      </w:r>
      <w:proofErr w:type="gramStart"/>
      <w:r w:rsidR="00CD6D57" w:rsidRPr="00B0552B">
        <w:t>дня</w:t>
      </w:r>
      <w:proofErr w:type="gramEnd"/>
      <w:r w:rsidR="00CD6D57" w:rsidRPr="00B0552B">
        <w:t xml:space="preserve"> следующего за днем получения от учреждения проекта сметы утверждает.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lastRenderedPageBreak/>
        <w:t>В случае наличия замечаний к проекту сметы и (или) обоснованиям (расчетам) плановых сметных показателей главный распорядитель бюджетных сре</w:t>
      </w:r>
      <w:proofErr w:type="gramStart"/>
      <w:r w:rsidRPr="00B0552B">
        <w:t>дств в ср</w:t>
      </w:r>
      <w:proofErr w:type="gramEnd"/>
      <w:r w:rsidRPr="00B0552B">
        <w:t>ок, не позднее двух рабочих дней со дня, следующего за днем получения от учреждения проекта сметы, направляет учреждению информацию об отклонении проекта сметы с указанием причин отклонения (замечаний).</w:t>
      </w:r>
      <w:bookmarkStart w:id="8" w:name="P89"/>
      <w:bookmarkEnd w:id="8"/>
    </w:p>
    <w:p w:rsidR="00CD6D57" w:rsidRPr="00B0552B" w:rsidRDefault="00B511C9" w:rsidP="00CD6D57">
      <w:pPr>
        <w:pStyle w:val="ConsPlusNormal"/>
        <w:ind w:firstLine="567"/>
        <w:jc w:val="both"/>
      </w:pPr>
      <w:r>
        <w:t>2.7</w:t>
      </w:r>
      <w:r w:rsidR="00CD6D57" w:rsidRPr="00B0552B">
        <w:t>. Учреждение в срок не позднее двух рабочих дней со дня, следующего за днем получения информации об отклонении проекта сметы, вносит изменения в проект сметы в соответствии с полученными замечаниями и направляет уточненный проект сметы главному распорядителю бюджетных средств.</w:t>
      </w:r>
      <w:bookmarkStart w:id="9" w:name="P99"/>
      <w:bookmarkEnd w:id="9"/>
    </w:p>
    <w:p w:rsidR="00CD6D57" w:rsidRPr="00B0552B" w:rsidRDefault="00B511C9" w:rsidP="00CD6D57">
      <w:pPr>
        <w:pStyle w:val="ConsPlusNormal"/>
        <w:ind w:firstLine="567"/>
        <w:jc w:val="both"/>
      </w:pPr>
      <w:r>
        <w:t>2.8</w:t>
      </w:r>
      <w:r w:rsidR="00CD6D57" w:rsidRPr="00B0552B">
        <w:t xml:space="preserve">. Главный распорядитель бюджетных средств рассматривает и утверждает (отклоняет) уточненный проект сметы в соответствии с </w:t>
      </w:r>
      <w:hyperlink w:anchor="P81">
        <w:r w:rsidR="00CD6D57" w:rsidRPr="00B0552B">
          <w:t xml:space="preserve">пунктами </w:t>
        </w:r>
      </w:hyperlink>
      <w:r w:rsidR="00CD6D57" w:rsidRPr="00B0552B">
        <w:t xml:space="preserve">9 и </w:t>
      </w:r>
      <w:hyperlink w:anchor="P89">
        <w:r w:rsidR="00CD6D57" w:rsidRPr="00B0552B">
          <w:t>1</w:t>
        </w:r>
      </w:hyperlink>
      <w:r w:rsidR="00CD6D57" w:rsidRPr="00B0552B">
        <w:t>0 настоящего Порядка и в сроки не позднее двух рабочих дней со дня, следующего за днем получения уточненного проекта сметы.</w:t>
      </w:r>
    </w:p>
    <w:p w:rsidR="00CD6D57" w:rsidRPr="00B0552B" w:rsidRDefault="00B511C9" w:rsidP="00CD6D57">
      <w:pPr>
        <w:pStyle w:val="ConsPlusNormal"/>
        <w:ind w:firstLine="567"/>
        <w:jc w:val="both"/>
      </w:pPr>
      <w:r>
        <w:t>2.9</w:t>
      </w:r>
      <w:r w:rsidR="00CD6D57" w:rsidRPr="00B0552B">
        <w:t>. В соответствии с решениями главного распорядителя бюджетных сре</w:t>
      </w:r>
      <w:proofErr w:type="gramStart"/>
      <w:r w:rsidR="00CD6D57" w:rsidRPr="00B0552B">
        <w:t>дств пр</w:t>
      </w:r>
      <w:proofErr w:type="gramEnd"/>
      <w:r w:rsidR="00CD6D57" w:rsidRPr="00B0552B">
        <w:t xml:space="preserve">оект сметы уточняется учреждением, в том числе после внесения проекта решения о бюджете в Совет </w:t>
      </w:r>
      <w:r>
        <w:t>Могочинского</w:t>
      </w:r>
      <w:r w:rsidR="00CD6D57" w:rsidRPr="00B0552B">
        <w:t xml:space="preserve"> </w:t>
      </w:r>
      <w:r w:rsidR="00CD6D57" w:rsidRPr="00B0552B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="00CD6D57" w:rsidRPr="00B0552B">
        <w:t>, а также после принятия решения о бюджете.</w:t>
      </w:r>
    </w:p>
    <w:p w:rsidR="00CD6D57" w:rsidRPr="00B0552B" w:rsidRDefault="00B511C9" w:rsidP="00CD6D57">
      <w:pPr>
        <w:pStyle w:val="ConsPlusNormal"/>
        <w:ind w:firstLine="567"/>
        <w:jc w:val="both"/>
      </w:pPr>
      <w:r>
        <w:t>2.10</w:t>
      </w:r>
      <w:r w:rsidR="00CD6D57" w:rsidRPr="00B0552B">
        <w:t xml:space="preserve">. Составление показателей сметы на очередной финансовый год и плановый </w:t>
      </w:r>
      <w:proofErr w:type="gramStart"/>
      <w:r w:rsidR="00CD6D57" w:rsidRPr="00B0552B">
        <w:t>период</w:t>
      </w:r>
      <w:proofErr w:type="gramEnd"/>
      <w:r w:rsidR="00CD6D57" w:rsidRPr="00B0552B">
        <w:t xml:space="preserve"> и внесение изменений в утвержденные показатели сметы на очередной финансовый год и плановый период в связи с доведением учреждению лимитов бюджетных обязательств в соответствии с принятым решением о бюджете осуществляется соответственно по формам согласно </w:t>
      </w:r>
      <w:hyperlink w:anchor="P296">
        <w:r w:rsidR="00CD6D57" w:rsidRPr="00B0552B">
          <w:t xml:space="preserve">приложениям </w:t>
        </w:r>
        <w:r w:rsidR="00ED2FF0">
          <w:t>№</w:t>
        </w:r>
        <w:r w:rsidR="00CD6D57" w:rsidRPr="00B0552B">
          <w:t xml:space="preserve"> 1</w:t>
        </w:r>
      </w:hyperlink>
      <w:r w:rsidR="00ED2FF0">
        <w:t>,</w:t>
      </w:r>
      <w:hyperlink w:anchor="P1254">
        <w:r w:rsidR="00CD6D57" w:rsidRPr="00B0552B">
          <w:t>2</w:t>
        </w:r>
      </w:hyperlink>
      <w:r w:rsidR="00ED2FF0">
        <w:t xml:space="preserve"> и 3</w:t>
      </w:r>
      <w:r w:rsidR="00CD6D57" w:rsidRPr="00B0552B">
        <w:t xml:space="preserve"> к настоящему Порядку.</w:t>
      </w:r>
    </w:p>
    <w:p w:rsidR="00CD6D57" w:rsidRPr="00B0552B" w:rsidRDefault="00B511C9" w:rsidP="00CD6D57">
      <w:pPr>
        <w:pStyle w:val="ConsPlusNormal"/>
        <w:ind w:firstLine="567"/>
        <w:jc w:val="both"/>
      </w:pPr>
      <w:r>
        <w:t>2.11</w:t>
      </w:r>
      <w:r w:rsidR="00CD6D57" w:rsidRPr="00B0552B">
        <w:t>. Показатели сметы должны соответствовать доведенным до учреждения лимитам бюджетных обязательств и бюджетным ассигнованиям на исполнение публичных нормативных обязательств.</w:t>
      </w:r>
      <w:bookmarkStart w:id="10" w:name="P108"/>
      <w:bookmarkEnd w:id="10"/>
    </w:p>
    <w:p w:rsidR="00CD6D57" w:rsidRPr="00B0552B" w:rsidRDefault="00CD6D57" w:rsidP="00CD6D57">
      <w:pPr>
        <w:pStyle w:val="ConsPlusNormal"/>
        <w:ind w:firstLine="567"/>
        <w:jc w:val="both"/>
      </w:pPr>
    </w:p>
    <w:p w:rsidR="00CD6D57" w:rsidRPr="00B0552B" w:rsidRDefault="00B511C9" w:rsidP="00CD6D57">
      <w:pPr>
        <w:pStyle w:val="ConsPlusTitle"/>
        <w:ind w:firstLine="567"/>
        <w:jc w:val="center"/>
        <w:outlineLvl w:val="1"/>
        <w:rPr>
          <w:b w:val="0"/>
        </w:rPr>
      </w:pPr>
      <w:r>
        <w:rPr>
          <w:b w:val="0"/>
        </w:rPr>
        <w:t>3</w:t>
      </w:r>
      <w:r w:rsidR="00CD6D57" w:rsidRPr="00B0552B">
        <w:rPr>
          <w:b w:val="0"/>
        </w:rPr>
        <w:t>. Ведение сметы</w:t>
      </w:r>
    </w:p>
    <w:p w:rsidR="00CD6D57" w:rsidRPr="00B0552B" w:rsidRDefault="00CD6D57" w:rsidP="00CD6D57">
      <w:pPr>
        <w:pStyle w:val="ConsPlusNormal"/>
        <w:ind w:firstLine="567"/>
        <w:jc w:val="center"/>
      </w:pPr>
    </w:p>
    <w:p w:rsidR="00CD6D57" w:rsidRPr="00B0552B" w:rsidRDefault="00ED2FF0" w:rsidP="00CD6D57">
      <w:pPr>
        <w:pStyle w:val="ConsPlusNormal"/>
        <w:ind w:firstLine="567"/>
        <w:jc w:val="both"/>
      </w:pPr>
      <w:r>
        <w:t>3.1</w:t>
      </w:r>
      <w:r w:rsidR="00CD6D57" w:rsidRPr="00B0552B">
        <w:t xml:space="preserve">. Ведение сметы осуществляется учреждением путем внесения изменений в показатели сметы по форме согласно </w:t>
      </w:r>
      <w:hyperlink w:anchor="P1254">
        <w:r w:rsidR="00CD6D57" w:rsidRPr="00B0552B">
          <w:t xml:space="preserve">приложению </w:t>
        </w:r>
        <w:r>
          <w:t>№</w:t>
        </w:r>
        <w:r w:rsidR="00CD6D57" w:rsidRPr="00B0552B">
          <w:t xml:space="preserve"> 2</w:t>
        </w:r>
      </w:hyperlink>
      <w:r w:rsidR="00CD6D57" w:rsidRPr="00B0552B">
        <w:t xml:space="preserve"> к настоящему Порядку.</w:t>
      </w:r>
    </w:p>
    <w:p w:rsidR="00CD6D57" w:rsidRPr="00B0552B" w:rsidRDefault="00ED2FF0" w:rsidP="00CD6D57">
      <w:pPr>
        <w:pStyle w:val="ConsPlusNormal"/>
        <w:ind w:firstLine="567"/>
        <w:jc w:val="both"/>
      </w:pPr>
      <w:r>
        <w:t>3.2</w:t>
      </w:r>
      <w:r w:rsidR="00CD6D57" w:rsidRPr="00B0552B">
        <w:t>. Изменение показателей сметы осуществляется по следующим основаниям: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 xml:space="preserve">изменение доведенных в установленном порядке </w:t>
      </w:r>
      <w:r w:rsidR="00B511C9">
        <w:t xml:space="preserve">Могочинского муниципального </w:t>
      </w:r>
      <w:r w:rsidRPr="00B0552B">
        <w:t>округа учреждению лимитов бюджетных обязательств;</w:t>
      </w:r>
    </w:p>
    <w:p w:rsidR="00CD6D57" w:rsidRPr="00B0552B" w:rsidRDefault="00CD6D57" w:rsidP="00CD6D57">
      <w:pPr>
        <w:pStyle w:val="ConsPlusNormal"/>
        <w:ind w:firstLine="567"/>
        <w:jc w:val="both"/>
      </w:pPr>
      <w:proofErr w:type="gramStart"/>
      <w:r w:rsidRPr="00B0552B">
        <w:t xml:space="preserve">изменение распределения лимитов бюджетных обязательств по кодам классификации расходов бюджета, не требующих изменения показателей бюджетной росписи и лимитов бюджетных обязательств главного распорядителя бюджетных средств и распределения лимитов бюджетных обязательств по расходам на осуществление бюджетных инвестиций и предоставление субсидий муниципальным бюджетным и автономным учреждениям, муниципальным унитарным предприятиям на осуществление </w:t>
      </w:r>
      <w:r w:rsidRPr="00B0552B">
        <w:lastRenderedPageBreak/>
        <w:t xml:space="preserve">капитальных вложений в объекты муниципальной собственности </w:t>
      </w:r>
      <w:r w:rsidR="00B511C9">
        <w:t>Могочинского муниципального</w:t>
      </w:r>
      <w:r w:rsidRPr="00B0552B">
        <w:t xml:space="preserve"> округа и на предоставление</w:t>
      </w:r>
      <w:proofErr w:type="gramEnd"/>
      <w:r w:rsidRPr="00B0552B">
        <w:t xml:space="preserve"> юридическим лицам, не являющимся муниципальными учреждениями, субсидий или бюджетных инвестиций, предусмотренных </w:t>
      </w:r>
      <w:hyperlink r:id="rId8">
        <w:r w:rsidRPr="00B0552B">
          <w:t>пунктом 8 статьи 78</w:t>
        </w:r>
      </w:hyperlink>
      <w:r w:rsidRPr="00B0552B">
        <w:t xml:space="preserve">,- </w:t>
      </w:r>
      <w:hyperlink r:id="rId9">
        <w:r w:rsidRPr="00B0552B">
          <w:t>абзацем третьим пункта 1 статьи 80</w:t>
        </w:r>
      </w:hyperlink>
      <w:r w:rsidRPr="00B0552B">
        <w:t xml:space="preserve"> Бюджетного кодекса Российской Федерации;</w:t>
      </w:r>
      <w:bookmarkStart w:id="11" w:name="P136"/>
      <w:bookmarkEnd w:id="11"/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 xml:space="preserve">изменение распределения лимитов бюджетных обязательств между направлениями, предусмотренными </w:t>
      </w:r>
      <w:hyperlink w:anchor="P59">
        <w:r w:rsidRPr="00B0552B">
          <w:t xml:space="preserve">пунктом </w:t>
        </w:r>
      </w:hyperlink>
      <w:r w:rsidRPr="00B0552B">
        <w:t>5 настоящего Порядка;</w:t>
      </w:r>
      <w:bookmarkStart w:id="12" w:name="P139"/>
      <w:bookmarkEnd w:id="12"/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>изменение информации, связанной с переданными полномочиями;</w:t>
      </w:r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>изменение планируемых расходов за счет лимитов бюджетных обязательств по дополнительному финансированию;</w:t>
      </w:r>
      <w:bookmarkStart w:id="13" w:name="P141"/>
      <w:bookmarkEnd w:id="13"/>
    </w:p>
    <w:p w:rsidR="00CD6D57" w:rsidRPr="00B0552B" w:rsidRDefault="00CD6D57" w:rsidP="00CD6D57">
      <w:pPr>
        <w:pStyle w:val="ConsPlusNormal"/>
        <w:ind w:firstLine="567"/>
        <w:jc w:val="both"/>
      </w:pPr>
      <w:r w:rsidRPr="00B0552B">
        <w:t>изменение распределения бюджетных ассигнований на исполнение публичных нормативных обязательств.</w:t>
      </w:r>
    </w:p>
    <w:p w:rsidR="00CD6D57" w:rsidRPr="00B0552B" w:rsidRDefault="00ED2FF0" w:rsidP="00CD6D57">
      <w:pPr>
        <w:pStyle w:val="ConsPlusNormal"/>
        <w:ind w:firstLine="567"/>
        <w:jc w:val="both"/>
      </w:pPr>
      <w:r>
        <w:t>3.3</w:t>
      </w:r>
      <w:r w:rsidR="00CD6D57" w:rsidRPr="00B0552B">
        <w:t>. Изменение показателей сметы, приводящее к изменению показателей бюджетной росписи и лимитов бюджетных обязатель</w:t>
      </w:r>
      <w:proofErr w:type="gramStart"/>
      <w:r w:rsidR="00CD6D57" w:rsidRPr="00B0552B">
        <w:t>ств гл</w:t>
      </w:r>
      <w:proofErr w:type="gramEnd"/>
      <w:r w:rsidR="00CD6D57" w:rsidRPr="00B0552B">
        <w:t xml:space="preserve">авного распорядителя бюджетных средств осуществляется после внесения изменений в бюджетную роспись и лимиты бюджетных обязательств главного распорядителя бюджетных средств в соответствии с </w:t>
      </w:r>
      <w:hyperlink r:id="rId10">
        <w:r w:rsidR="00CD6D57" w:rsidRPr="00B0552B">
          <w:t>порядком</w:t>
        </w:r>
      </w:hyperlink>
      <w:r w:rsidR="00CD6D57" w:rsidRPr="00B0552B">
        <w:t xml:space="preserve"> составления и ведения сводной бюджетной росписи </w:t>
      </w:r>
      <w:r w:rsidR="00B511C9">
        <w:t>Могочинского муниципального</w:t>
      </w:r>
      <w:r w:rsidR="00CD6D57" w:rsidRPr="00B0552B">
        <w:t xml:space="preserve"> округа.</w:t>
      </w:r>
    </w:p>
    <w:p w:rsidR="00CD6D57" w:rsidRPr="00B0552B" w:rsidRDefault="00ED2FF0" w:rsidP="00CD6D57">
      <w:pPr>
        <w:pStyle w:val="ConsPlusNormal"/>
        <w:ind w:firstLine="567"/>
        <w:jc w:val="both"/>
      </w:pPr>
      <w:bookmarkStart w:id="14" w:name="P160"/>
      <w:bookmarkEnd w:id="14"/>
      <w:r>
        <w:t>3.4</w:t>
      </w:r>
      <w:r w:rsidR="00CD6D57" w:rsidRPr="00B0552B">
        <w:t>. Внесение изменений в показатели сметы на текущий финансовый год осуществляется не позднее одного рабочего дня до окончания текущего финансового года.</w:t>
      </w:r>
    </w:p>
    <w:p w:rsidR="00CD6D57" w:rsidRDefault="00CD6D57" w:rsidP="00CD6D57">
      <w:pPr>
        <w:ind w:firstLine="567"/>
        <w:rPr>
          <w:rFonts w:eastAsiaTheme="minorEastAsia"/>
        </w:rPr>
      </w:pPr>
    </w:p>
    <w:p w:rsidR="007C3227" w:rsidRDefault="007C3227" w:rsidP="00CD6D57">
      <w:pPr>
        <w:ind w:firstLine="567"/>
        <w:rPr>
          <w:rFonts w:eastAsiaTheme="minorEastAsia"/>
        </w:rPr>
      </w:pPr>
    </w:p>
    <w:p w:rsidR="007C3227" w:rsidRDefault="007C3227" w:rsidP="00CD6D57">
      <w:pPr>
        <w:ind w:firstLine="567"/>
        <w:rPr>
          <w:rFonts w:eastAsiaTheme="minorEastAsia"/>
        </w:rPr>
      </w:pPr>
    </w:p>
    <w:p w:rsidR="007C3227" w:rsidRPr="00B0552B" w:rsidRDefault="007C3227" w:rsidP="007C3227">
      <w:pPr>
        <w:ind w:firstLine="567"/>
        <w:jc w:val="center"/>
        <w:rPr>
          <w:rFonts w:eastAsiaTheme="minorEastAsia"/>
        </w:rPr>
      </w:pPr>
      <w:r>
        <w:rPr>
          <w:rFonts w:eastAsiaTheme="minorEastAsia"/>
        </w:rPr>
        <w:t>______________________</w:t>
      </w:r>
    </w:p>
    <w:sectPr w:rsidR="007C3227" w:rsidRPr="00B0552B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0DC0"/>
    <w:multiLevelType w:val="hybridMultilevel"/>
    <w:tmpl w:val="DBDAEAD0"/>
    <w:lvl w:ilvl="0" w:tplc="7F0A4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2479D"/>
    <w:multiLevelType w:val="hybridMultilevel"/>
    <w:tmpl w:val="79A2A7FA"/>
    <w:lvl w:ilvl="0" w:tplc="3B9EAC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32688E"/>
    <w:multiLevelType w:val="multilevel"/>
    <w:tmpl w:val="D9FC5C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4">
    <w:nsid w:val="30CA7F59"/>
    <w:multiLevelType w:val="multilevel"/>
    <w:tmpl w:val="AD542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4462184E"/>
    <w:multiLevelType w:val="hybridMultilevel"/>
    <w:tmpl w:val="372ACF6C"/>
    <w:lvl w:ilvl="0" w:tplc="E936537A">
      <w:start w:val="1"/>
      <w:numFmt w:val="decimal"/>
      <w:lvlText w:val="%1."/>
      <w:lvlJc w:val="left"/>
      <w:pPr>
        <w:ind w:left="22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09790">
      <w:numFmt w:val="bullet"/>
      <w:lvlText w:val="•"/>
      <w:lvlJc w:val="left"/>
      <w:pPr>
        <w:ind w:left="1238" w:hanging="348"/>
      </w:pPr>
      <w:rPr>
        <w:rFonts w:hint="default"/>
        <w:lang w:val="ru-RU" w:eastAsia="en-US" w:bidi="ar-SA"/>
      </w:rPr>
    </w:lvl>
    <w:lvl w:ilvl="2" w:tplc="EBFA7F2C">
      <w:numFmt w:val="bullet"/>
      <w:lvlText w:val="•"/>
      <w:lvlJc w:val="left"/>
      <w:pPr>
        <w:ind w:left="2257" w:hanging="348"/>
      </w:pPr>
      <w:rPr>
        <w:rFonts w:hint="default"/>
        <w:lang w:val="ru-RU" w:eastAsia="en-US" w:bidi="ar-SA"/>
      </w:rPr>
    </w:lvl>
    <w:lvl w:ilvl="3" w:tplc="30CC7EF6">
      <w:numFmt w:val="bullet"/>
      <w:lvlText w:val="•"/>
      <w:lvlJc w:val="left"/>
      <w:pPr>
        <w:ind w:left="3275" w:hanging="348"/>
      </w:pPr>
      <w:rPr>
        <w:rFonts w:hint="default"/>
        <w:lang w:val="ru-RU" w:eastAsia="en-US" w:bidi="ar-SA"/>
      </w:rPr>
    </w:lvl>
    <w:lvl w:ilvl="4" w:tplc="2872EE2E">
      <w:numFmt w:val="bullet"/>
      <w:lvlText w:val="•"/>
      <w:lvlJc w:val="left"/>
      <w:pPr>
        <w:ind w:left="4294" w:hanging="348"/>
      </w:pPr>
      <w:rPr>
        <w:rFonts w:hint="default"/>
        <w:lang w:val="ru-RU" w:eastAsia="en-US" w:bidi="ar-SA"/>
      </w:rPr>
    </w:lvl>
    <w:lvl w:ilvl="5" w:tplc="EB0CDEF4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E332B440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7D580C94">
      <w:numFmt w:val="bullet"/>
      <w:lvlText w:val="•"/>
      <w:lvlJc w:val="left"/>
      <w:pPr>
        <w:ind w:left="7350" w:hanging="348"/>
      </w:pPr>
      <w:rPr>
        <w:rFonts w:hint="default"/>
        <w:lang w:val="ru-RU" w:eastAsia="en-US" w:bidi="ar-SA"/>
      </w:rPr>
    </w:lvl>
    <w:lvl w:ilvl="8" w:tplc="E4205526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6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B72FA6"/>
    <w:multiLevelType w:val="multilevel"/>
    <w:tmpl w:val="85F8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CF158F"/>
    <w:multiLevelType w:val="multilevel"/>
    <w:tmpl w:val="60EE1F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7"/>
      <w:numFmt w:val="decimal"/>
      <w:lvlText w:val="%1.%2"/>
      <w:lvlJc w:val="left"/>
      <w:pPr>
        <w:ind w:left="82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000000"/>
        <w:sz w:val="28"/>
      </w:rPr>
    </w:lvl>
  </w:abstractNum>
  <w:abstractNum w:abstractNumId="9">
    <w:nsid w:val="6CEA18B4"/>
    <w:multiLevelType w:val="multilevel"/>
    <w:tmpl w:val="DFFC58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0">
    <w:nsid w:val="79CD11AC"/>
    <w:multiLevelType w:val="multilevel"/>
    <w:tmpl w:val="400676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13921"/>
    <w:rsid w:val="00014C04"/>
    <w:rsid w:val="00014D71"/>
    <w:rsid w:val="000322C1"/>
    <w:rsid w:val="00033856"/>
    <w:rsid w:val="00040C5A"/>
    <w:rsid w:val="00043652"/>
    <w:rsid w:val="00044951"/>
    <w:rsid w:val="00053958"/>
    <w:rsid w:val="00055D9B"/>
    <w:rsid w:val="0006378E"/>
    <w:rsid w:val="00070124"/>
    <w:rsid w:val="00087D95"/>
    <w:rsid w:val="000A3C30"/>
    <w:rsid w:val="000A450D"/>
    <w:rsid w:val="000A5DE4"/>
    <w:rsid w:val="000C0176"/>
    <w:rsid w:val="000C2E79"/>
    <w:rsid w:val="000F24A7"/>
    <w:rsid w:val="00120E55"/>
    <w:rsid w:val="0012500B"/>
    <w:rsid w:val="00131B66"/>
    <w:rsid w:val="0015361E"/>
    <w:rsid w:val="001557A4"/>
    <w:rsid w:val="00166793"/>
    <w:rsid w:val="00176069"/>
    <w:rsid w:val="001A3FD8"/>
    <w:rsid w:val="001B17D0"/>
    <w:rsid w:val="001C6A35"/>
    <w:rsid w:val="001C6E92"/>
    <w:rsid w:val="001E259D"/>
    <w:rsid w:val="001F2C5F"/>
    <w:rsid w:val="001F68DE"/>
    <w:rsid w:val="00201E55"/>
    <w:rsid w:val="0021467C"/>
    <w:rsid w:val="002422EF"/>
    <w:rsid w:val="00242E3B"/>
    <w:rsid w:val="00245247"/>
    <w:rsid w:val="00250531"/>
    <w:rsid w:val="00261282"/>
    <w:rsid w:val="00267CBB"/>
    <w:rsid w:val="00281F87"/>
    <w:rsid w:val="002C497A"/>
    <w:rsid w:val="002C6E16"/>
    <w:rsid w:val="002E118E"/>
    <w:rsid w:val="002E605C"/>
    <w:rsid w:val="003063B5"/>
    <w:rsid w:val="0030657B"/>
    <w:rsid w:val="0031263F"/>
    <w:rsid w:val="00320EC8"/>
    <w:rsid w:val="003269CF"/>
    <w:rsid w:val="003415EC"/>
    <w:rsid w:val="00356F2B"/>
    <w:rsid w:val="00362093"/>
    <w:rsid w:val="00383208"/>
    <w:rsid w:val="00392748"/>
    <w:rsid w:val="003927E7"/>
    <w:rsid w:val="00392FEB"/>
    <w:rsid w:val="003B1066"/>
    <w:rsid w:val="003B3191"/>
    <w:rsid w:val="003B50C0"/>
    <w:rsid w:val="003C6372"/>
    <w:rsid w:val="003D6D09"/>
    <w:rsid w:val="003E4E7A"/>
    <w:rsid w:val="003F626E"/>
    <w:rsid w:val="00402608"/>
    <w:rsid w:val="00407A22"/>
    <w:rsid w:val="0041136F"/>
    <w:rsid w:val="00431201"/>
    <w:rsid w:val="004412E5"/>
    <w:rsid w:val="00446373"/>
    <w:rsid w:val="00480A2D"/>
    <w:rsid w:val="00483F76"/>
    <w:rsid w:val="004842FB"/>
    <w:rsid w:val="004920C7"/>
    <w:rsid w:val="00497338"/>
    <w:rsid w:val="004A60E2"/>
    <w:rsid w:val="004B27E1"/>
    <w:rsid w:val="004C3C08"/>
    <w:rsid w:val="004C742D"/>
    <w:rsid w:val="004F3571"/>
    <w:rsid w:val="004F6431"/>
    <w:rsid w:val="00513BC5"/>
    <w:rsid w:val="005432DF"/>
    <w:rsid w:val="005466F8"/>
    <w:rsid w:val="00547EA4"/>
    <w:rsid w:val="00565226"/>
    <w:rsid w:val="00572D69"/>
    <w:rsid w:val="00586401"/>
    <w:rsid w:val="005919BB"/>
    <w:rsid w:val="00596FD3"/>
    <w:rsid w:val="005A6635"/>
    <w:rsid w:val="005B2450"/>
    <w:rsid w:val="005B2771"/>
    <w:rsid w:val="005D5F31"/>
    <w:rsid w:val="005E0198"/>
    <w:rsid w:val="005F42FE"/>
    <w:rsid w:val="005F5E0C"/>
    <w:rsid w:val="0060316D"/>
    <w:rsid w:val="00605267"/>
    <w:rsid w:val="00620185"/>
    <w:rsid w:val="006207A8"/>
    <w:rsid w:val="00630160"/>
    <w:rsid w:val="00631C39"/>
    <w:rsid w:val="006763AC"/>
    <w:rsid w:val="00677223"/>
    <w:rsid w:val="00693F7F"/>
    <w:rsid w:val="006A066F"/>
    <w:rsid w:val="006B506D"/>
    <w:rsid w:val="006B7C81"/>
    <w:rsid w:val="006C77A1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C3227"/>
    <w:rsid w:val="007D0CDD"/>
    <w:rsid w:val="007D736C"/>
    <w:rsid w:val="007E01B9"/>
    <w:rsid w:val="007E6A53"/>
    <w:rsid w:val="008015A9"/>
    <w:rsid w:val="008213C4"/>
    <w:rsid w:val="00834B7C"/>
    <w:rsid w:val="00842F2C"/>
    <w:rsid w:val="0085460E"/>
    <w:rsid w:val="008569F5"/>
    <w:rsid w:val="00861516"/>
    <w:rsid w:val="00873727"/>
    <w:rsid w:val="00882295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64489"/>
    <w:rsid w:val="00973BC8"/>
    <w:rsid w:val="0099554F"/>
    <w:rsid w:val="009C1D54"/>
    <w:rsid w:val="009D4600"/>
    <w:rsid w:val="009E5B56"/>
    <w:rsid w:val="009F0B5C"/>
    <w:rsid w:val="00A02C4F"/>
    <w:rsid w:val="00A05A0A"/>
    <w:rsid w:val="00A25171"/>
    <w:rsid w:val="00A4073C"/>
    <w:rsid w:val="00A43699"/>
    <w:rsid w:val="00A45D40"/>
    <w:rsid w:val="00A66AB5"/>
    <w:rsid w:val="00A711BC"/>
    <w:rsid w:val="00A76057"/>
    <w:rsid w:val="00A866C8"/>
    <w:rsid w:val="00AA1F58"/>
    <w:rsid w:val="00AB2779"/>
    <w:rsid w:val="00AF0C25"/>
    <w:rsid w:val="00B16F57"/>
    <w:rsid w:val="00B33B51"/>
    <w:rsid w:val="00B357CC"/>
    <w:rsid w:val="00B40646"/>
    <w:rsid w:val="00B511C9"/>
    <w:rsid w:val="00B755CE"/>
    <w:rsid w:val="00B8140F"/>
    <w:rsid w:val="00B8378D"/>
    <w:rsid w:val="00B96578"/>
    <w:rsid w:val="00BA2721"/>
    <w:rsid w:val="00BB5DEC"/>
    <w:rsid w:val="00BD6943"/>
    <w:rsid w:val="00BE01ED"/>
    <w:rsid w:val="00BF0139"/>
    <w:rsid w:val="00BF392F"/>
    <w:rsid w:val="00C063A3"/>
    <w:rsid w:val="00C07A0B"/>
    <w:rsid w:val="00C13456"/>
    <w:rsid w:val="00C1514E"/>
    <w:rsid w:val="00C43EFB"/>
    <w:rsid w:val="00C507FB"/>
    <w:rsid w:val="00C53B02"/>
    <w:rsid w:val="00C56FFC"/>
    <w:rsid w:val="00C82C4E"/>
    <w:rsid w:val="00C92373"/>
    <w:rsid w:val="00CA66C5"/>
    <w:rsid w:val="00CA70E1"/>
    <w:rsid w:val="00CD0C53"/>
    <w:rsid w:val="00CD5A24"/>
    <w:rsid w:val="00CD6D57"/>
    <w:rsid w:val="00CF286B"/>
    <w:rsid w:val="00CF7CC7"/>
    <w:rsid w:val="00D14E7A"/>
    <w:rsid w:val="00D23C01"/>
    <w:rsid w:val="00D25407"/>
    <w:rsid w:val="00D31376"/>
    <w:rsid w:val="00D32774"/>
    <w:rsid w:val="00D475EA"/>
    <w:rsid w:val="00D5687E"/>
    <w:rsid w:val="00D61FA5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A1836"/>
    <w:rsid w:val="00EA4E8A"/>
    <w:rsid w:val="00EA75E6"/>
    <w:rsid w:val="00EC0DF2"/>
    <w:rsid w:val="00ED2E0F"/>
    <w:rsid w:val="00ED2FF0"/>
    <w:rsid w:val="00EF5FB0"/>
    <w:rsid w:val="00EF6471"/>
    <w:rsid w:val="00F04A01"/>
    <w:rsid w:val="00F23AB3"/>
    <w:rsid w:val="00F23E90"/>
    <w:rsid w:val="00F33493"/>
    <w:rsid w:val="00F36C51"/>
    <w:rsid w:val="00F418C5"/>
    <w:rsid w:val="00F42458"/>
    <w:rsid w:val="00F44EE6"/>
    <w:rsid w:val="00F51245"/>
    <w:rsid w:val="00F52356"/>
    <w:rsid w:val="00F64735"/>
    <w:rsid w:val="00FA28CD"/>
    <w:rsid w:val="00FA7B72"/>
    <w:rsid w:val="00FA7F34"/>
    <w:rsid w:val="00FC38BB"/>
    <w:rsid w:val="00FE696E"/>
    <w:rsid w:val="00FF09CC"/>
    <w:rsid w:val="00FF29A0"/>
    <w:rsid w:val="00FF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basedOn w:val="a0"/>
    <w:rsid w:val="00BE0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4"/>
    <w:rsid w:val="00C53B0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C53B02"/>
    <w:pPr>
      <w:widowControl w:val="0"/>
      <w:shd w:val="clear" w:color="auto" w:fill="FFFFFF"/>
      <w:spacing w:before="120" w:after="360" w:line="0" w:lineRule="atLeast"/>
      <w:ind w:hanging="1360"/>
      <w:jc w:val="center"/>
    </w:pPr>
    <w:rPr>
      <w:sz w:val="26"/>
      <w:szCs w:val="26"/>
    </w:rPr>
  </w:style>
  <w:style w:type="character" w:customStyle="1" w:styleId="165pt-1pt">
    <w:name w:val="Основной текст + 16;5 pt;Курсив;Интервал -1 pt"/>
    <w:basedOn w:val="a5"/>
    <w:rsid w:val="00C53B02"/>
    <w:rPr>
      <w:rFonts w:ascii="Times New Roman" w:eastAsia="Times New Roman" w:hAnsi="Times New Roman"/>
      <w:i/>
      <w:iCs/>
      <w:color w:val="000000"/>
      <w:spacing w:val="-3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-1pt">
    <w:name w:val="Основной текст + 8;5 pt;Полужирный;Курсив;Интервал -1 pt"/>
    <w:basedOn w:val="a5"/>
    <w:rsid w:val="00C53B02"/>
    <w:rPr>
      <w:rFonts w:ascii="Times New Roman" w:eastAsia="Times New Roman" w:hAnsi="Times New Roman"/>
      <w:b/>
      <w:bCs/>
      <w:i/>
      <w:iCs/>
      <w:color w:val="000000"/>
      <w:spacing w:val="-2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6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125pt">
    <w:name w:val="Основной текст + Century Gothic;12;5 pt;Полужирный"/>
    <w:basedOn w:val="a5"/>
    <w:rsid w:val="00C53B0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Verdana12pt">
    <w:name w:val="Основной текст + Verdana;12 pt"/>
    <w:basedOn w:val="a5"/>
    <w:rsid w:val="00C53B0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CD6D57"/>
    <w:rPr>
      <w:rFonts w:ascii="Times New Roman" w:hAnsi="Times New Roman"/>
      <w:color w:val="000000"/>
      <w:sz w:val="28"/>
      <w:szCs w:val="22"/>
      <w:lang w:eastAsia="en-US"/>
    </w:rPr>
  </w:style>
  <w:style w:type="paragraph" w:styleId="a9">
    <w:name w:val="header"/>
    <w:basedOn w:val="a"/>
    <w:link w:val="a8"/>
    <w:uiPriority w:val="99"/>
    <w:semiHidden/>
    <w:unhideWhenUsed/>
    <w:rsid w:val="00CD6D57"/>
    <w:pPr>
      <w:tabs>
        <w:tab w:val="center" w:pos="4677"/>
        <w:tab w:val="right" w:pos="9355"/>
      </w:tabs>
    </w:pPr>
    <w:rPr>
      <w:rFonts w:eastAsia="Calibri"/>
      <w:color w:val="000000"/>
      <w:sz w:val="28"/>
      <w:szCs w:val="22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CD6D57"/>
    <w:rPr>
      <w:rFonts w:ascii="Times New Roman" w:hAnsi="Times New Roman"/>
      <w:color w:val="000000"/>
      <w:sz w:val="28"/>
      <w:szCs w:val="22"/>
      <w:lang w:eastAsia="en-US"/>
    </w:rPr>
  </w:style>
  <w:style w:type="paragraph" w:styleId="ab">
    <w:name w:val="footer"/>
    <w:basedOn w:val="a"/>
    <w:link w:val="aa"/>
    <w:uiPriority w:val="99"/>
    <w:semiHidden/>
    <w:unhideWhenUsed/>
    <w:rsid w:val="00CD6D57"/>
    <w:pPr>
      <w:tabs>
        <w:tab w:val="center" w:pos="4677"/>
        <w:tab w:val="right" w:pos="9355"/>
      </w:tabs>
    </w:pPr>
    <w:rPr>
      <w:rFonts w:eastAsia="Calibri"/>
      <w:color w:val="000000"/>
      <w:sz w:val="28"/>
      <w:szCs w:val="22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CD6D57"/>
    <w:rPr>
      <w:rFonts w:ascii="Tahoma" w:hAnsi="Tahoma" w:cs="Tahoma"/>
      <w:color w:val="000000"/>
      <w:sz w:val="16"/>
      <w:szCs w:val="16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CD6D57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CD6D57"/>
    <w:pPr>
      <w:widowControl w:val="0"/>
      <w:autoSpaceDE w:val="0"/>
      <w:autoSpaceDN w:val="0"/>
    </w:pPr>
    <w:rPr>
      <w:rFonts w:ascii="Times New Roman" w:eastAsiaTheme="minorEastAsia" w:hAnsi="Times New Roman"/>
      <w:b/>
      <w:sz w:val="28"/>
      <w:szCs w:val="22"/>
    </w:rPr>
  </w:style>
  <w:style w:type="paragraph" w:customStyle="1" w:styleId="ConsPlusNormal">
    <w:name w:val="ConsPlusNormal"/>
    <w:rsid w:val="00CD6D57"/>
    <w:pPr>
      <w:widowControl w:val="0"/>
      <w:autoSpaceDE w:val="0"/>
      <w:autoSpaceDN w:val="0"/>
    </w:pPr>
    <w:rPr>
      <w:rFonts w:ascii="Times New Roman" w:eastAsiaTheme="minorEastAsia" w:hAnsi="Times New Roman"/>
      <w:sz w:val="28"/>
      <w:szCs w:val="22"/>
    </w:rPr>
  </w:style>
  <w:style w:type="character" w:customStyle="1" w:styleId="ae">
    <w:name w:val="Цветовое выделение"/>
    <w:uiPriority w:val="99"/>
    <w:rsid w:val="00CD6D57"/>
    <w:rPr>
      <w:b/>
      <w:bCs/>
      <w:color w:val="26282F"/>
    </w:rPr>
  </w:style>
  <w:style w:type="character" w:customStyle="1" w:styleId="af">
    <w:name w:val="Гипертекстовая ссылка"/>
    <w:basedOn w:val="a0"/>
    <w:uiPriority w:val="99"/>
    <w:rsid w:val="00CD6D57"/>
    <w:rPr>
      <w:color w:val="106BBE"/>
    </w:rPr>
  </w:style>
  <w:style w:type="paragraph" w:customStyle="1" w:styleId="ConsPlusNonformat">
    <w:name w:val="ConsPlusNonformat"/>
    <w:uiPriority w:val="99"/>
    <w:rsid w:val="00CD6D5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basedOn w:val="a0"/>
    <w:rsid w:val="00BE0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4"/>
    <w:rsid w:val="00C53B0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C53B02"/>
    <w:pPr>
      <w:widowControl w:val="0"/>
      <w:shd w:val="clear" w:color="auto" w:fill="FFFFFF"/>
      <w:spacing w:before="120" w:after="360" w:line="0" w:lineRule="atLeast"/>
      <w:ind w:hanging="1360"/>
      <w:jc w:val="center"/>
    </w:pPr>
    <w:rPr>
      <w:sz w:val="26"/>
      <w:szCs w:val="26"/>
    </w:rPr>
  </w:style>
  <w:style w:type="character" w:customStyle="1" w:styleId="165pt-1pt">
    <w:name w:val="Основной текст + 16;5 pt;Курсив;Интервал -1 pt"/>
    <w:basedOn w:val="a5"/>
    <w:rsid w:val="00C53B02"/>
    <w:rPr>
      <w:rFonts w:ascii="Times New Roman" w:eastAsia="Times New Roman" w:hAnsi="Times New Roman"/>
      <w:i/>
      <w:iCs/>
      <w:color w:val="000000"/>
      <w:spacing w:val="-3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-1pt">
    <w:name w:val="Основной текст + 8;5 pt;Полужирный;Курсив;Интервал -1 pt"/>
    <w:basedOn w:val="a5"/>
    <w:rsid w:val="00C53B02"/>
    <w:rPr>
      <w:rFonts w:ascii="Times New Roman" w:eastAsia="Times New Roman" w:hAnsi="Times New Roman"/>
      <w:b/>
      <w:bCs/>
      <w:i/>
      <w:iCs/>
      <w:color w:val="000000"/>
      <w:spacing w:val="-2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6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125pt">
    <w:name w:val="Основной текст + Century Gothic;12;5 pt;Полужирный"/>
    <w:basedOn w:val="a5"/>
    <w:rsid w:val="00C53B0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Verdana12pt">
    <w:name w:val="Основной текст + Verdana;12 pt"/>
    <w:basedOn w:val="a5"/>
    <w:rsid w:val="00C53B0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CD6D57"/>
    <w:rPr>
      <w:rFonts w:ascii="Times New Roman" w:hAnsi="Times New Roman"/>
      <w:color w:val="000000"/>
      <w:sz w:val="28"/>
      <w:szCs w:val="22"/>
      <w:lang w:eastAsia="en-US"/>
    </w:rPr>
  </w:style>
  <w:style w:type="paragraph" w:styleId="a9">
    <w:name w:val="header"/>
    <w:basedOn w:val="a"/>
    <w:link w:val="a8"/>
    <w:uiPriority w:val="99"/>
    <w:semiHidden/>
    <w:unhideWhenUsed/>
    <w:rsid w:val="00CD6D57"/>
    <w:pPr>
      <w:tabs>
        <w:tab w:val="center" w:pos="4677"/>
        <w:tab w:val="right" w:pos="9355"/>
      </w:tabs>
    </w:pPr>
    <w:rPr>
      <w:rFonts w:eastAsia="Calibri"/>
      <w:color w:val="000000"/>
      <w:sz w:val="28"/>
      <w:szCs w:val="22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CD6D57"/>
    <w:rPr>
      <w:rFonts w:ascii="Times New Roman" w:hAnsi="Times New Roman"/>
      <w:color w:val="000000"/>
      <w:sz w:val="28"/>
      <w:szCs w:val="22"/>
      <w:lang w:eastAsia="en-US"/>
    </w:rPr>
  </w:style>
  <w:style w:type="paragraph" w:styleId="ab">
    <w:name w:val="footer"/>
    <w:basedOn w:val="a"/>
    <w:link w:val="aa"/>
    <w:uiPriority w:val="99"/>
    <w:semiHidden/>
    <w:unhideWhenUsed/>
    <w:rsid w:val="00CD6D57"/>
    <w:pPr>
      <w:tabs>
        <w:tab w:val="center" w:pos="4677"/>
        <w:tab w:val="right" w:pos="9355"/>
      </w:tabs>
    </w:pPr>
    <w:rPr>
      <w:rFonts w:eastAsia="Calibri"/>
      <w:color w:val="000000"/>
      <w:sz w:val="28"/>
      <w:szCs w:val="22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CD6D57"/>
    <w:rPr>
      <w:rFonts w:ascii="Tahoma" w:hAnsi="Tahoma" w:cs="Tahoma"/>
      <w:color w:val="000000"/>
      <w:sz w:val="16"/>
      <w:szCs w:val="16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CD6D57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CD6D57"/>
    <w:pPr>
      <w:widowControl w:val="0"/>
      <w:autoSpaceDE w:val="0"/>
      <w:autoSpaceDN w:val="0"/>
    </w:pPr>
    <w:rPr>
      <w:rFonts w:ascii="Times New Roman" w:eastAsiaTheme="minorEastAsia" w:hAnsi="Times New Roman"/>
      <w:b/>
      <w:sz w:val="28"/>
      <w:szCs w:val="22"/>
    </w:rPr>
  </w:style>
  <w:style w:type="paragraph" w:customStyle="1" w:styleId="ConsPlusNormal">
    <w:name w:val="ConsPlusNormal"/>
    <w:rsid w:val="00CD6D57"/>
    <w:pPr>
      <w:widowControl w:val="0"/>
      <w:autoSpaceDE w:val="0"/>
      <w:autoSpaceDN w:val="0"/>
    </w:pPr>
    <w:rPr>
      <w:rFonts w:ascii="Times New Roman" w:eastAsiaTheme="minorEastAsia" w:hAnsi="Times New Roman"/>
      <w:sz w:val="28"/>
      <w:szCs w:val="22"/>
    </w:rPr>
  </w:style>
  <w:style w:type="character" w:customStyle="1" w:styleId="ae">
    <w:name w:val="Цветовое выделение"/>
    <w:uiPriority w:val="99"/>
    <w:rsid w:val="00CD6D57"/>
    <w:rPr>
      <w:b/>
      <w:bCs/>
      <w:color w:val="26282F"/>
    </w:rPr>
  </w:style>
  <w:style w:type="character" w:customStyle="1" w:styleId="af">
    <w:name w:val="Гипертекстовая ссылка"/>
    <w:basedOn w:val="a0"/>
    <w:uiPriority w:val="99"/>
    <w:rsid w:val="00CD6D57"/>
    <w:rPr>
      <w:color w:val="106BBE"/>
    </w:rPr>
  </w:style>
  <w:style w:type="paragraph" w:customStyle="1" w:styleId="ConsPlusNonformat">
    <w:name w:val="ConsPlusNonformat"/>
    <w:uiPriority w:val="99"/>
    <w:rsid w:val="00CD6D5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B78D3278124F86DA38326694F2D6C3C657F6503F0BDEE2375218E3474BAFE2EB52A7EF0826D143396AB181228F18776B46A033525HF56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4EB78D3278124F86DA38326694F2D6C3C657F6503F0BDEE2375218E3474BAFE2EB52A7AF88063166FCCBB1C5B7CFE9874A374082B25F5D9H05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EB78D3278124F86DA38326694F2D6C3C657F6503F0BDEE2375218E3474BAFE2EB52A78F98163143396AB181228F18776B46A033525HF56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EB78D3278124F86DA38326694F2D6C3C64786200F3BDEE2375218E3474BAFE2EB52A7AF8826A1D67CCBB1C5B7CFE9874A374082B25F5D9H05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EB78D3278124F86DA38326694F2D6C3C657F6503F0BDEE2375218E3474BAFE2EB52A7EF18262143396AB181228F18776B46A033525HF5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2026-03-06T00:20:00Z</cp:lastPrinted>
  <dcterms:created xsi:type="dcterms:W3CDTF">2026-03-10T05:52:00Z</dcterms:created>
  <dcterms:modified xsi:type="dcterms:W3CDTF">2026-03-10T05:52:00Z</dcterms:modified>
</cp:coreProperties>
</file>